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E5EC3" w14:textId="77777777" w:rsidR="00737B0D" w:rsidRDefault="00737B0D" w:rsidP="00737B0D">
      <w:pPr>
        <w:widowControl/>
        <w:tabs>
          <w:tab w:val="left" w:pos="0"/>
          <w:tab w:val="left" w:pos="339"/>
          <w:tab w:val="left" w:pos="425"/>
          <w:tab w:val="left" w:pos="736"/>
          <w:tab w:val="left" w:pos="1020"/>
          <w:tab w:val="left" w:pos="1360"/>
          <w:tab w:val="left" w:pos="1700"/>
          <w:tab w:val="left" w:pos="2041"/>
          <w:tab w:val="left" w:pos="2380"/>
          <w:tab w:val="left" w:pos="2721"/>
          <w:tab w:val="left" w:pos="3061"/>
          <w:tab w:val="left" w:pos="3402"/>
          <w:tab w:val="left" w:pos="5668"/>
        </w:tabs>
        <w:jc w:val="center"/>
        <w:rPr>
          <w:rStyle w:val="header1"/>
          <w:rFonts w:eastAsiaTheme="majorEastAsia"/>
        </w:rPr>
      </w:pPr>
      <w:bookmarkStart w:id="0" w:name="_GoBack"/>
      <w:bookmarkEnd w:id="0"/>
    </w:p>
    <w:p w14:paraId="28E668A2" w14:textId="77777777" w:rsidR="00737B0D" w:rsidRPr="0073447B" w:rsidRDefault="00737B0D" w:rsidP="00737B0D">
      <w:pPr>
        <w:jc w:val="center"/>
        <w:rPr>
          <w:rFonts w:ascii="Tahoma" w:hAnsi="Tahoma" w:cs="Tahoma"/>
          <w:sz w:val="40"/>
          <w:szCs w:val="40"/>
        </w:rPr>
      </w:pPr>
      <w:r w:rsidRPr="0073447B">
        <w:rPr>
          <w:rFonts w:ascii="Tahoma" w:hAnsi="Tahoma" w:cs="Tahoma"/>
          <w:b/>
          <w:sz w:val="40"/>
          <w:szCs w:val="40"/>
        </w:rPr>
        <w:t>SZCZEGÓŁOWA SPECYFIKACJA TECHNICZNA</w:t>
      </w:r>
    </w:p>
    <w:p w14:paraId="1B26249B" w14:textId="76FC911B" w:rsidR="00F81370" w:rsidRDefault="00F81370" w:rsidP="00F81370">
      <w:pPr>
        <w:widowControl/>
        <w:suppressAutoHyphens w:val="0"/>
        <w:autoSpaceDN/>
        <w:spacing w:before="120" w:after="120" w:line="276" w:lineRule="auto"/>
        <w:contextualSpacing/>
        <w:jc w:val="center"/>
        <w:textAlignment w:val="auto"/>
        <w:rPr>
          <w:rFonts w:ascii="Verdana" w:hAnsi="Verdana"/>
          <w:b/>
          <w:kern w:val="0"/>
          <w:sz w:val="20"/>
          <w:szCs w:val="20"/>
        </w:rPr>
      </w:pPr>
    </w:p>
    <w:p w14:paraId="5257A0E2" w14:textId="571707BA" w:rsidR="00737B0D" w:rsidRDefault="00737B0D" w:rsidP="00F81370">
      <w:pPr>
        <w:widowControl/>
        <w:suppressAutoHyphens w:val="0"/>
        <w:autoSpaceDN/>
        <w:spacing w:before="120" w:after="120" w:line="276" w:lineRule="auto"/>
        <w:contextualSpacing/>
        <w:jc w:val="center"/>
        <w:textAlignment w:val="auto"/>
        <w:rPr>
          <w:rFonts w:ascii="Verdana" w:hAnsi="Verdana"/>
          <w:b/>
          <w:kern w:val="0"/>
          <w:sz w:val="20"/>
          <w:szCs w:val="20"/>
        </w:rPr>
      </w:pPr>
    </w:p>
    <w:p w14:paraId="29904875" w14:textId="74DEE31E" w:rsidR="00737B0D" w:rsidRDefault="00737B0D" w:rsidP="00F81370">
      <w:pPr>
        <w:widowControl/>
        <w:suppressAutoHyphens w:val="0"/>
        <w:autoSpaceDN/>
        <w:spacing w:before="120" w:after="120" w:line="276" w:lineRule="auto"/>
        <w:contextualSpacing/>
        <w:jc w:val="center"/>
        <w:textAlignment w:val="auto"/>
        <w:rPr>
          <w:rFonts w:ascii="Verdana" w:hAnsi="Verdana"/>
          <w:b/>
          <w:kern w:val="0"/>
          <w:sz w:val="20"/>
          <w:szCs w:val="20"/>
        </w:rPr>
      </w:pPr>
    </w:p>
    <w:p w14:paraId="25BBF235" w14:textId="6D384164" w:rsidR="00737B0D" w:rsidRDefault="00737B0D" w:rsidP="00F81370">
      <w:pPr>
        <w:widowControl/>
        <w:suppressAutoHyphens w:val="0"/>
        <w:autoSpaceDN/>
        <w:spacing w:before="120" w:after="120" w:line="276" w:lineRule="auto"/>
        <w:contextualSpacing/>
        <w:jc w:val="center"/>
        <w:textAlignment w:val="auto"/>
        <w:rPr>
          <w:rFonts w:ascii="Verdana" w:hAnsi="Verdana"/>
          <w:b/>
          <w:kern w:val="0"/>
          <w:sz w:val="20"/>
          <w:szCs w:val="20"/>
        </w:rPr>
      </w:pPr>
    </w:p>
    <w:p w14:paraId="2231938A" w14:textId="47DC5168" w:rsidR="00737B0D" w:rsidRDefault="00737B0D" w:rsidP="00F81370">
      <w:pPr>
        <w:widowControl/>
        <w:suppressAutoHyphens w:val="0"/>
        <w:autoSpaceDN/>
        <w:spacing w:before="120" w:after="120" w:line="276" w:lineRule="auto"/>
        <w:contextualSpacing/>
        <w:jc w:val="center"/>
        <w:textAlignment w:val="auto"/>
        <w:rPr>
          <w:rFonts w:ascii="Verdana" w:hAnsi="Verdana"/>
          <w:b/>
          <w:kern w:val="0"/>
          <w:sz w:val="20"/>
          <w:szCs w:val="20"/>
        </w:rPr>
      </w:pPr>
    </w:p>
    <w:p w14:paraId="6A2BE383" w14:textId="5C29C935" w:rsidR="00737B0D" w:rsidRDefault="00737B0D" w:rsidP="00F81370">
      <w:pPr>
        <w:widowControl/>
        <w:suppressAutoHyphens w:val="0"/>
        <w:autoSpaceDN/>
        <w:spacing w:before="120" w:after="120" w:line="276" w:lineRule="auto"/>
        <w:contextualSpacing/>
        <w:jc w:val="center"/>
        <w:textAlignment w:val="auto"/>
        <w:rPr>
          <w:rFonts w:ascii="Verdana" w:hAnsi="Verdana"/>
          <w:b/>
          <w:kern w:val="0"/>
          <w:sz w:val="20"/>
          <w:szCs w:val="20"/>
        </w:rPr>
      </w:pPr>
    </w:p>
    <w:p w14:paraId="4A18E8F8" w14:textId="6109AC4C" w:rsidR="00737B0D" w:rsidRDefault="00737B0D" w:rsidP="00F81370">
      <w:pPr>
        <w:widowControl/>
        <w:suppressAutoHyphens w:val="0"/>
        <w:autoSpaceDN/>
        <w:spacing w:before="120" w:after="120" w:line="276" w:lineRule="auto"/>
        <w:contextualSpacing/>
        <w:jc w:val="center"/>
        <w:textAlignment w:val="auto"/>
        <w:rPr>
          <w:rFonts w:ascii="Verdana" w:hAnsi="Verdana"/>
          <w:b/>
          <w:kern w:val="0"/>
          <w:sz w:val="20"/>
          <w:szCs w:val="20"/>
        </w:rPr>
      </w:pPr>
    </w:p>
    <w:p w14:paraId="4B23C596" w14:textId="63EA9EC1" w:rsidR="00737B0D" w:rsidRDefault="00737B0D" w:rsidP="00F81370">
      <w:pPr>
        <w:widowControl/>
        <w:suppressAutoHyphens w:val="0"/>
        <w:autoSpaceDN/>
        <w:spacing w:before="120" w:after="120" w:line="276" w:lineRule="auto"/>
        <w:contextualSpacing/>
        <w:jc w:val="center"/>
        <w:textAlignment w:val="auto"/>
        <w:rPr>
          <w:rFonts w:ascii="Verdana" w:hAnsi="Verdana"/>
          <w:b/>
          <w:kern w:val="0"/>
          <w:sz w:val="20"/>
          <w:szCs w:val="20"/>
        </w:rPr>
      </w:pPr>
    </w:p>
    <w:p w14:paraId="3AD94EDF" w14:textId="3DB3850C" w:rsidR="00737B0D" w:rsidRDefault="00737B0D" w:rsidP="00F81370">
      <w:pPr>
        <w:widowControl/>
        <w:suppressAutoHyphens w:val="0"/>
        <w:autoSpaceDN/>
        <w:spacing w:before="120" w:after="120" w:line="276" w:lineRule="auto"/>
        <w:contextualSpacing/>
        <w:jc w:val="center"/>
        <w:textAlignment w:val="auto"/>
        <w:rPr>
          <w:rFonts w:ascii="Verdana" w:hAnsi="Verdana"/>
          <w:b/>
          <w:kern w:val="0"/>
          <w:sz w:val="20"/>
          <w:szCs w:val="20"/>
        </w:rPr>
      </w:pPr>
    </w:p>
    <w:p w14:paraId="2B03F481" w14:textId="51C7B5DB" w:rsidR="00737B0D" w:rsidRDefault="00737B0D" w:rsidP="00F81370">
      <w:pPr>
        <w:widowControl/>
        <w:suppressAutoHyphens w:val="0"/>
        <w:autoSpaceDN/>
        <w:spacing w:before="120" w:after="120" w:line="276" w:lineRule="auto"/>
        <w:contextualSpacing/>
        <w:jc w:val="center"/>
        <w:textAlignment w:val="auto"/>
        <w:rPr>
          <w:rFonts w:ascii="Verdana" w:hAnsi="Verdana"/>
          <w:b/>
          <w:kern w:val="0"/>
          <w:sz w:val="20"/>
          <w:szCs w:val="20"/>
        </w:rPr>
      </w:pPr>
    </w:p>
    <w:p w14:paraId="759866DA" w14:textId="72AEA04B" w:rsidR="00737B0D" w:rsidRDefault="00737B0D" w:rsidP="00F81370">
      <w:pPr>
        <w:widowControl/>
        <w:suppressAutoHyphens w:val="0"/>
        <w:autoSpaceDN/>
        <w:spacing w:before="120" w:after="120" w:line="276" w:lineRule="auto"/>
        <w:contextualSpacing/>
        <w:jc w:val="center"/>
        <w:textAlignment w:val="auto"/>
        <w:rPr>
          <w:rFonts w:ascii="Verdana" w:hAnsi="Verdana"/>
          <w:b/>
          <w:kern w:val="0"/>
          <w:sz w:val="20"/>
          <w:szCs w:val="20"/>
        </w:rPr>
      </w:pPr>
    </w:p>
    <w:p w14:paraId="30485B0D" w14:textId="62D9DAA9" w:rsidR="00737B0D" w:rsidRDefault="00737B0D" w:rsidP="00F81370">
      <w:pPr>
        <w:widowControl/>
        <w:suppressAutoHyphens w:val="0"/>
        <w:autoSpaceDN/>
        <w:spacing w:before="120" w:after="120" w:line="276" w:lineRule="auto"/>
        <w:contextualSpacing/>
        <w:jc w:val="center"/>
        <w:textAlignment w:val="auto"/>
        <w:rPr>
          <w:rFonts w:ascii="Verdana" w:hAnsi="Verdana"/>
          <w:b/>
          <w:kern w:val="0"/>
          <w:sz w:val="20"/>
          <w:szCs w:val="20"/>
        </w:rPr>
      </w:pPr>
    </w:p>
    <w:p w14:paraId="5AA67689" w14:textId="3F1E4A40" w:rsidR="00737B0D" w:rsidRDefault="00737B0D" w:rsidP="00F81370">
      <w:pPr>
        <w:widowControl/>
        <w:suppressAutoHyphens w:val="0"/>
        <w:autoSpaceDN/>
        <w:spacing w:before="120" w:after="120" w:line="276" w:lineRule="auto"/>
        <w:contextualSpacing/>
        <w:jc w:val="center"/>
        <w:textAlignment w:val="auto"/>
        <w:rPr>
          <w:rFonts w:ascii="Verdana" w:hAnsi="Verdana"/>
          <w:b/>
          <w:kern w:val="0"/>
          <w:sz w:val="20"/>
          <w:szCs w:val="20"/>
        </w:rPr>
      </w:pPr>
    </w:p>
    <w:p w14:paraId="081342FC" w14:textId="2499730B" w:rsidR="00737B0D" w:rsidRDefault="00737B0D" w:rsidP="00F81370">
      <w:pPr>
        <w:widowControl/>
        <w:suppressAutoHyphens w:val="0"/>
        <w:autoSpaceDN/>
        <w:spacing w:before="120" w:after="120" w:line="276" w:lineRule="auto"/>
        <w:contextualSpacing/>
        <w:jc w:val="center"/>
        <w:textAlignment w:val="auto"/>
        <w:rPr>
          <w:rFonts w:ascii="Verdana" w:hAnsi="Verdana"/>
          <w:b/>
          <w:kern w:val="0"/>
          <w:sz w:val="20"/>
          <w:szCs w:val="20"/>
        </w:rPr>
      </w:pPr>
    </w:p>
    <w:p w14:paraId="2DDF3FCB" w14:textId="1CBA47F7" w:rsidR="00737B0D" w:rsidRDefault="00737B0D" w:rsidP="00F81370">
      <w:pPr>
        <w:widowControl/>
        <w:suppressAutoHyphens w:val="0"/>
        <w:autoSpaceDN/>
        <w:spacing w:before="120" w:after="120" w:line="276" w:lineRule="auto"/>
        <w:contextualSpacing/>
        <w:jc w:val="center"/>
        <w:textAlignment w:val="auto"/>
        <w:rPr>
          <w:rFonts w:ascii="Verdana" w:hAnsi="Verdana"/>
          <w:b/>
          <w:kern w:val="0"/>
          <w:sz w:val="20"/>
          <w:szCs w:val="20"/>
        </w:rPr>
      </w:pPr>
    </w:p>
    <w:p w14:paraId="316784C1" w14:textId="77777777" w:rsidR="00737B0D" w:rsidRPr="00F81370" w:rsidRDefault="00737B0D" w:rsidP="00F81370">
      <w:pPr>
        <w:widowControl/>
        <w:suppressAutoHyphens w:val="0"/>
        <w:autoSpaceDN/>
        <w:spacing w:before="120" w:after="120" w:line="276" w:lineRule="auto"/>
        <w:contextualSpacing/>
        <w:jc w:val="center"/>
        <w:textAlignment w:val="auto"/>
        <w:rPr>
          <w:rFonts w:ascii="Verdana" w:hAnsi="Verdana"/>
          <w:b/>
          <w:kern w:val="0"/>
          <w:sz w:val="20"/>
          <w:szCs w:val="20"/>
        </w:rPr>
      </w:pPr>
    </w:p>
    <w:p w14:paraId="21570469" w14:textId="77777777" w:rsidR="00F81370" w:rsidRPr="00F81370" w:rsidRDefault="00F81370" w:rsidP="00F81370">
      <w:pPr>
        <w:widowControl/>
        <w:suppressAutoHyphens w:val="0"/>
        <w:autoSpaceDN/>
        <w:spacing w:before="120" w:after="120" w:line="276" w:lineRule="auto"/>
        <w:contextualSpacing/>
        <w:jc w:val="center"/>
        <w:textAlignment w:val="auto"/>
        <w:rPr>
          <w:rFonts w:ascii="Verdana" w:hAnsi="Verdana"/>
          <w:b/>
          <w:kern w:val="0"/>
          <w:sz w:val="20"/>
          <w:szCs w:val="20"/>
        </w:rPr>
      </w:pPr>
    </w:p>
    <w:p w14:paraId="5163194C" w14:textId="678742F1" w:rsidR="00BE7501" w:rsidRPr="00737B0D" w:rsidRDefault="00BE7501" w:rsidP="00737B0D">
      <w:pPr>
        <w:jc w:val="center"/>
        <w:rPr>
          <w:rFonts w:ascii="Tahoma" w:hAnsi="Tahoma" w:cs="Tahoma"/>
          <w:b/>
          <w:sz w:val="40"/>
          <w:szCs w:val="40"/>
        </w:rPr>
      </w:pPr>
      <w:r w:rsidRPr="00737B0D">
        <w:rPr>
          <w:rFonts w:ascii="Tahoma" w:hAnsi="Tahoma" w:cs="Tahoma"/>
          <w:b/>
          <w:sz w:val="40"/>
          <w:szCs w:val="40"/>
        </w:rPr>
        <w:t>D</w:t>
      </w:r>
      <w:r w:rsidR="00214639" w:rsidRPr="00737B0D">
        <w:rPr>
          <w:rFonts w:ascii="Tahoma" w:hAnsi="Tahoma" w:cs="Tahoma"/>
          <w:b/>
          <w:sz w:val="40"/>
          <w:szCs w:val="40"/>
        </w:rPr>
        <w:t>-</w:t>
      </w:r>
      <w:r w:rsidRPr="00737B0D">
        <w:rPr>
          <w:rFonts w:ascii="Tahoma" w:hAnsi="Tahoma" w:cs="Tahoma"/>
          <w:b/>
          <w:sz w:val="40"/>
          <w:szCs w:val="40"/>
        </w:rPr>
        <w:t>0</w:t>
      </w:r>
      <w:r w:rsidR="00F20889" w:rsidRPr="00737B0D">
        <w:rPr>
          <w:rFonts w:ascii="Tahoma" w:hAnsi="Tahoma" w:cs="Tahoma"/>
          <w:b/>
          <w:sz w:val="40"/>
          <w:szCs w:val="40"/>
        </w:rPr>
        <w:t>4</w:t>
      </w:r>
      <w:r w:rsidRPr="00737B0D">
        <w:rPr>
          <w:rFonts w:ascii="Tahoma" w:hAnsi="Tahoma" w:cs="Tahoma"/>
          <w:b/>
          <w:sz w:val="40"/>
          <w:szCs w:val="40"/>
        </w:rPr>
        <w:t>.0</w:t>
      </w:r>
      <w:r w:rsidR="00F20889" w:rsidRPr="00737B0D">
        <w:rPr>
          <w:rFonts w:ascii="Tahoma" w:hAnsi="Tahoma" w:cs="Tahoma"/>
          <w:b/>
          <w:sz w:val="40"/>
          <w:szCs w:val="40"/>
        </w:rPr>
        <w:t>1</w:t>
      </w:r>
      <w:r w:rsidRPr="00737B0D">
        <w:rPr>
          <w:rFonts w:ascii="Tahoma" w:hAnsi="Tahoma" w:cs="Tahoma"/>
          <w:b/>
          <w:sz w:val="40"/>
          <w:szCs w:val="40"/>
        </w:rPr>
        <w:t>.0</w:t>
      </w:r>
      <w:r w:rsidR="007F33FF" w:rsidRPr="00737B0D">
        <w:rPr>
          <w:rFonts w:ascii="Tahoma" w:hAnsi="Tahoma" w:cs="Tahoma"/>
          <w:b/>
          <w:sz w:val="40"/>
          <w:szCs w:val="40"/>
        </w:rPr>
        <w:t>1</w:t>
      </w:r>
    </w:p>
    <w:p w14:paraId="2B5B5808" w14:textId="290D55E3" w:rsidR="00AB44E0" w:rsidRPr="00737B0D" w:rsidRDefault="00214639" w:rsidP="00737B0D">
      <w:pPr>
        <w:jc w:val="center"/>
        <w:rPr>
          <w:rFonts w:ascii="Tahoma" w:hAnsi="Tahoma" w:cs="Tahoma"/>
          <w:b/>
          <w:sz w:val="40"/>
          <w:szCs w:val="40"/>
        </w:rPr>
      </w:pPr>
      <w:r w:rsidRPr="00737B0D">
        <w:rPr>
          <w:rFonts w:ascii="Tahoma" w:hAnsi="Tahoma" w:cs="Tahoma"/>
          <w:b/>
          <w:sz w:val="40"/>
          <w:szCs w:val="40"/>
        </w:rPr>
        <w:t>v</w:t>
      </w:r>
      <w:r w:rsidR="00AB44E0" w:rsidRPr="00737B0D">
        <w:rPr>
          <w:rFonts w:ascii="Tahoma" w:hAnsi="Tahoma" w:cs="Tahoma"/>
          <w:b/>
          <w:sz w:val="40"/>
          <w:szCs w:val="40"/>
        </w:rPr>
        <w:t>01</w:t>
      </w:r>
    </w:p>
    <w:p w14:paraId="61CE493B" w14:textId="77777777" w:rsidR="00BE7501" w:rsidRPr="00737B0D" w:rsidRDefault="00BE7501" w:rsidP="00737B0D">
      <w:pPr>
        <w:jc w:val="center"/>
        <w:rPr>
          <w:rFonts w:ascii="Tahoma" w:hAnsi="Tahoma" w:cs="Tahoma"/>
          <w:b/>
          <w:sz w:val="40"/>
          <w:szCs w:val="40"/>
        </w:rPr>
      </w:pPr>
    </w:p>
    <w:p w14:paraId="582C87CD" w14:textId="40DD496A" w:rsidR="00560623" w:rsidRPr="00737B0D" w:rsidRDefault="00560623" w:rsidP="00737B0D">
      <w:pPr>
        <w:jc w:val="center"/>
        <w:rPr>
          <w:rFonts w:ascii="Tahoma" w:hAnsi="Tahoma" w:cs="Tahoma"/>
          <w:b/>
          <w:sz w:val="40"/>
          <w:szCs w:val="40"/>
        </w:rPr>
      </w:pPr>
      <w:r w:rsidRPr="00737B0D">
        <w:rPr>
          <w:rFonts w:ascii="Tahoma" w:hAnsi="Tahoma" w:cs="Tahoma"/>
          <w:b/>
          <w:sz w:val="40"/>
          <w:szCs w:val="40"/>
        </w:rPr>
        <w:t>KORYTO WRAZ Z PROFILOWANIEM</w:t>
      </w:r>
      <w:r w:rsidR="00680C12" w:rsidRPr="00737B0D">
        <w:rPr>
          <w:rFonts w:ascii="Tahoma" w:hAnsi="Tahoma" w:cs="Tahoma"/>
          <w:b/>
          <w:sz w:val="40"/>
          <w:szCs w:val="40"/>
        </w:rPr>
        <w:t xml:space="preserve"> </w:t>
      </w:r>
      <w:r w:rsidRPr="00737B0D">
        <w:rPr>
          <w:rFonts w:ascii="Tahoma" w:hAnsi="Tahoma" w:cs="Tahoma"/>
          <w:b/>
          <w:sz w:val="40"/>
          <w:szCs w:val="40"/>
        </w:rPr>
        <w:t>I ZAGĘSZCZENIEM PODŁOŻA</w:t>
      </w:r>
    </w:p>
    <w:p w14:paraId="065082C6" w14:textId="77777777" w:rsidR="00F81370" w:rsidRPr="00737B0D" w:rsidRDefault="00F81370" w:rsidP="00737B0D">
      <w:pPr>
        <w:jc w:val="center"/>
        <w:rPr>
          <w:rFonts w:ascii="Tahoma" w:hAnsi="Tahoma" w:cs="Tahoma"/>
          <w:b/>
          <w:sz w:val="40"/>
          <w:szCs w:val="40"/>
        </w:rPr>
      </w:pPr>
    </w:p>
    <w:p w14:paraId="59B5A6F7" w14:textId="77777777" w:rsidR="00F81370" w:rsidRPr="00F81370" w:rsidRDefault="00F81370" w:rsidP="00F81370">
      <w:pPr>
        <w:widowControl/>
        <w:suppressAutoHyphens w:val="0"/>
        <w:autoSpaceDN/>
        <w:spacing w:before="120" w:after="120" w:line="276" w:lineRule="auto"/>
        <w:contextualSpacing/>
        <w:jc w:val="center"/>
        <w:textAlignment w:val="auto"/>
        <w:rPr>
          <w:rFonts w:ascii="Verdana" w:hAnsi="Verdana"/>
          <w:b/>
          <w:kern w:val="0"/>
          <w:sz w:val="20"/>
          <w:szCs w:val="20"/>
        </w:rPr>
      </w:pPr>
    </w:p>
    <w:p w14:paraId="28D3450C" w14:textId="77777777" w:rsidR="00F81370" w:rsidRPr="00F81370" w:rsidRDefault="00F81370" w:rsidP="00F81370">
      <w:pPr>
        <w:widowControl/>
        <w:suppressAutoHyphens w:val="0"/>
        <w:autoSpaceDN/>
        <w:spacing w:before="120" w:after="120" w:line="276" w:lineRule="auto"/>
        <w:contextualSpacing/>
        <w:jc w:val="center"/>
        <w:textAlignment w:val="auto"/>
        <w:rPr>
          <w:rFonts w:ascii="Verdana" w:hAnsi="Verdana"/>
          <w:b/>
          <w:kern w:val="0"/>
          <w:sz w:val="20"/>
          <w:szCs w:val="20"/>
        </w:rPr>
      </w:pPr>
    </w:p>
    <w:p w14:paraId="4C0CA5BD" w14:textId="77777777" w:rsidR="00F81370" w:rsidRPr="00F81370" w:rsidRDefault="00F81370" w:rsidP="00F81370">
      <w:pPr>
        <w:widowControl/>
        <w:suppressAutoHyphens w:val="0"/>
        <w:autoSpaceDN/>
        <w:spacing w:before="120" w:after="120" w:line="276" w:lineRule="auto"/>
        <w:contextualSpacing/>
        <w:jc w:val="center"/>
        <w:textAlignment w:val="auto"/>
        <w:rPr>
          <w:rFonts w:ascii="Verdana" w:hAnsi="Verdana"/>
          <w:b/>
          <w:kern w:val="0"/>
          <w:sz w:val="20"/>
          <w:szCs w:val="20"/>
        </w:rPr>
      </w:pPr>
    </w:p>
    <w:p w14:paraId="3F07AA65" w14:textId="77777777" w:rsidR="00F81370" w:rsidRPr="00F81370" w:rsidRDefault="00F81370" w:rsidP="00F81370">
      <w:pPr>
        <w:widowControl/>
        <w:suppressAutoHyphens w:val="0"/>
        <w:autoSpaceDN/>
        <w:spacing w:before="120" w:after="120" w:line="276" w:lineRule="auto"/>
        <w:contextualSpacing/>
        <w:jc w:val="center"/>
        <w:textAlignment w:val="auto"/>
        <w:rPr>
          <w:rFonts w:ascii="Verdana" w:hAnsi="Verdana"/>
          <w:b/>
          <w:kern w:val="0"/>
          <w:sz w:val="20"/>
          <w:szCs w:val="20"/>
        </w:rPr>
      </w:pPr>
    </w:p>
    <w:p w14:paraId="2420A85B" w14:textId="77777777" w:rsidR="00F81370" w:rsidRPr="00F81370" w:rsidRDefault="00F81370" w:rsidP="00F81370">
      <w:pPr>
        <w:widowControl/>
        <w:suppressAutoHyphens w:val="0"/>
        <w:autoSpaceDN/>
        <w:spacing w:before="120" w:after="120" w:line="276" w:lineRule="auto"/>
        <w:contextualSpacing/>
        <w:jc w:val="center"/>
        <w:textAlignment w:val="auto"/>
        <w:rPr>
          <w:rFonts w:ascii="Verdana" w:hAnsi="Verdana"/>
          <w:b/>
          <w:kern w:val="0"/>
          <w:sz w:val="20"/>
          <w:szCs w:val="20"/>
        </w:rPr>
      </w:pPr>
    </w:p>
    <w:p w14:paraId="13E75F5D" w14:textId="77777777" w:rsidR="00F81370" w:rsidRPr="00F81370" w:rsidRDefault="00F81370" w:rsidP="00F81370">
      <w:pPr>
        <w:widowControl/>
        <w:suppressAutoHyphens w:val="0"/>
        <w:autoSpaceDN/>
        <w:spacing w:before="120" w:after="120" w:line="276" w:lineRule="auto"/>
        <w:contextualSpacing/>
        <w:jc w:val="center"/>
        <w:textAlignment w:val="auto"/>
        <w:rPr>
          <w:rFonts w:ascii="Verdana" w:hAnsi="Verdana"/>
          <w:b/>
          <w:kern w:val="0"/>
          <w:sz w:val="20"/>
          <w:szCs w:val="20"/>
        </w:rPr>
      </w:pPr>
    </w:p>
    <w:p w14:paraId="2E421E05" w14:textId="77777777" w:rsidR="00F81370" w:rsidRPr="00F81370" w:rsidRDefault="00F81370" w:rsidP="00F81370">
      <w:pPr>
        <w:widowControl/>
        <w:suppressAutoHyphens w:val="0"/>
        <w:autoSpaceDN/>
        <w:spacing w:before="120" w:after="120" w:line="276" w:lineRule="auto"/>
        <w:contextualSpacing/>
        <w:jc w:val="center"/>
        <w:textAlignment w:val="auto"/>
        <w:rPr>
          <w:rFonts w:ascii="Verdana" w:hAnsi="Verdana"/>
          <w:b/>
          <w:kern w:val="0"/>
          <w:sz w:val="20"/>
          <w:szCs w:val="20"/>
        </w:rPr>
      </w:pPr>
    </w:p>
    <w:p w14:paraId="3986783D" w14:textId="77777777" w:rsidR="00F81370" w:rsidRPr="00F81370" w:rsidRDefault="00F81370" w:rsidP="00F81370">
      <w:pPr>
        <w:widowControl/>
        <w:suppressAutoHyphens w:val="0"/>
        <w:autoSpaceDN/>
        <w:spacing w:before="120" w:after="120" w:line="276" w:lineRule="auto"/>
        <w:contextualSpacing/>
        <w:jc w:val="center"/>
        <w:textAlignment w:val="auto"/>
        <w:rPr>
          <w:rFonts w:ascii="Verdana" w:hAnsi="Verdana"/>
          <w:b/>
          <w:kern w:val="0"/>
          <w:sz w:val="20"/>
          <w:szCs w:val="20"/>
        </w:rPr>
      </w:pPr>
    </w:p>
    <w:p w14:paraId="76BF8E81" w14:textId="77777777" w:rsidR="00F81370" w:rsidRPr="00F81370" w:rsidRDefault="00F81370" w:rsidP="00F81370">
      <w:pPr>
        <w:widowControl/>
        <w:suppressAutoHyphens w:val="0"/>
        <w:autoSpaceDN/>
        <w:spacing w:before="120" w:after="120" w:line="276" w:lineRule="auto"/>
        <w:contextualSpacing/>
        <w:jc w:val="center"/>
        <w:textAlignment w:val="auto"/>
        <w:rPr>
          <w:rFonts w:ascii="Verdana" w:hAnsi="Verdana"/>
          <w:b/>
          <w:kern w:val="0"/>
          <w:sz w:val="20"/>
          <w:szCs w:val="20"/>
        </w:rPr>
      </w:pPr>
    </w:p>
    <w:p w14:paraId="2DCADC9B" w14:textId="77777777" w:rsidR="00F81370" w:rsidRPr="00F81370" w:rsidRDefault="00F81370" w:rsidP="00F81370">
      <w:pPr>
        <w:widowControl/>
        <w:suppressAutoHyphens w:val="0"/>
        <w:autoSpaceDN/>
        <w:spacing w:before="120" w:after="120" w:line="276" w:lineRule="auto"/>
        <w:contextualSpacing/>
        <w:jc w:val="center"/>
        <w:textAlignment w:val="auto"/>
        <w:rPr>
          <w:rFonts w:ascii="Verdana" w:hAnsi="Verdana"/>
          <w:b/>
          <w:kern w:val="0"/>
          <w:sz w:val="20"/>
          <w:szCs w:val="20"/>
        </w:rPr>
      </w:pPr>
    </w:p>
    <w:p w14:paraId="5A7DF5F5" w14:textId="77777777" w:rsidR="00F81370" w:rsidRPr="00F81370" w:rsidRDefault="00F81370" w:rsidP="00F81370">
      <w:pPr>
        <w:widowControl/>
        <w:suppressAutoHyphens w:val="0"/>
        <w:autoSpaceDN/>
        <w:spacing w:before="120" w:after="120" w:line="276" w:lineRule="auto"/>
        <w:contextualSpacing/>
        <w:jc w:val="center"/>
        <w:textAlignment w:val="auto"/>
        <w:rPr>
          <w:rFonts w:ascii="Verdana" w:hAnsi="Verdana"/>
          <w:b/>
          <w:kern w:val="0"/>
          <w:sz w:val="20"/>
          <w:szCs w:val="20"/>
        </w:rPr>
      </w:pPr>
    </w:p>
    <w:p w14:paraId="2D519511" w14:textId="77777777" w:rsidR="00F81370" w:rsidRPr="00F81370" w:rsidRDefault="00F81370" w:rsidP="00F81370">
      <w:pPr>
        <w:widowControl/>
        <w:suppressAutoHyphens w:val="0"/>
        <w:autoSpaceDN/>
        <w:spacing w:before="120" w:after="120" w:line="276" w:lineRule="auto"/>
        <w:contextualSpacing/>
        <w:jc w:val="center"/>
        <w:textAlignment w:val="auto"/>
        <w:rPr>
          <w:rFonts w:ascii="Verdana" w:hAnsi="Verdana"/>
          <w:b/>
          <w:kern w:val="0"/>
          <w:sz w:val="20"/>
          <w:szCs w:val="20"/>
        </w:rPr>
      </w:pPr>
    </w:p>
    <w:p w14:paraId="2DD07795" w14:textId="77777777" w:rsidR="00F81370" w:rsidRPr="00F81370" w:rsidRDefault="00F81370" w:rsidP="00F81370">
      <w:pPr>
        <w:widowControl/>
        <w:suppressAutoHyphens w:val="0"/>
        <w:autoSpaceDN/>
        <w:spacing w:before="120" w:after="120" w:line="276" w:lineRule="auto"/>
        <w:contextualSpacing/>
        <w:jc w:val="center"/>
        <w:textAlignment w:val="auto"/>
        <w:rPr>
          <w:rFonts w:ascii="Verdana" w:hAnsi="Verdana"/>
          <w:b/>
          <w:kern w:val="0"/>
          <w:sz w:val="20"/>
          <w:szCs w:val="20"/>
        </w:rPr>
      </w:pPr>
    </w:p>
    <w:p w14:paraId="318850C4" w14:textId="77777777" w:rsidR="00F81370" w:rsidRPr="00F81370" w:rsidRDefault="00F81370" w:rsidP="00F81370">
      <w:pPr>
        <w:widowControl/>
        <w:suppressAutoHyphens w:val="0"/>
        <w:autoSpaceDN/>
        <w:spacing w:before="120" w:after="120" w:line="276" w:lineRule="auto"/>
        <w:contextualSpacing/>
        <w:jc w:val="center"/>
        <w:textAlignment w:val="auto"/>
        <w:rPr>
          <w:rFonts w:ascii="Verdana" w:hAnsi="Verdana"/>
          <w:b/>
          <w:kern w:val="0"/>
          <w:sz w:val="20"/>
          <w:szCs w:val="20"/>
        </w:rPr>
      </w:pPr>
    </w:p>
    <w:p w14:paraId="558F4D89" w14:textId="10C4D6C9" w:rsidR="00F81370" w:rsidRDefault="00F81370" w:rsidP="00F81370">
      <w:pPr>
        <w:widowControl/>
        <w:suppressAutoHyphens w:val="0"/>
        <w:autoSpaceDN/>
        <w:spacing w:before="120" w:after="120" w:line="276" w:lineRule="auto"/>
        <w:contextualSpacing/>
        <w:jc w:val="center"/>
        <w:textAlignment w:val="auto"/>
        <w:rPr>
          <w:rFonts w:ascii="Verdana" w:hAnsi="Verdana"/>
          <w:b/>
          <w:kern w:val="0"/>
          <w:sz w:val="20"/>
          <w:szCs w:val="20"/>
        </w:rPr>
      </w:pPr>
    </w:p>
    <w:p w14:paraId="6A7094B0" w14:textId="77777777" w:rsidR="00F81370" w:rsidRPr="00F81370" w:rsidRDefault="00F81370" w:rsidP="00F81370">
      <w:pPr>
        <w:widowControl/>
        <w:suppressAutoHyphens w:val="0"/>
        <w:autoSpaceDN/>
        <w:spacing w:before="120" w:after="120" w:line="276" w:lineRule="auto"/>
        <w:contextualSpacing/>
        <w:jc w:val="center"/>
        <w:textAlignment w:val="auto"/>
        <w:rPr>
          <w:rFonts w:ascii="Verdana" w:hAnsi="Verdana"/>
          <w:b/>
          <w:kern w:val="0"/>
          <w:sz w:val="20"/>
          <w:szCs w:val="20"/>
        </w:rPr>
      </w:pPr>
    </w:p>
    <w:p w14:paraId="759E74E8" w14:textId="77777777" w:rsidR="00F81370" w:rsidRPr="00F81370" w:rsidRDefault="00F81370" w:rsidP="00F81370">
      <w:pPr>
        <w:widowControl/>
        <w:suppressAutoHyphens w:val="0"/>
        <w:autoSpaceDN/>
        <w:spacing w:before="120" w:after="120" w:line="276" w:lineRule="auto"/>
        <w:contextualSpacing/>
        <w:jc w:val="center"/>
        <w:textAlignment w:val="auto"/>
        <w:rPr>
          <w:rFonts w:ascii="Verdana" w:hAnsi="Verdana"/>
          <w:b/>
          <w:kern w:val="0"/>
          <w:sz w:val="20"/>
          <w:szCs w:val="20"/>
        </w:rPr>
      </w:pPr>
    </w:p>
    <w:p w14:paraId="5AF7D6F3" w14:textId="77777777" w:rsidR="00F81370" w:rsidRPr="00F81370" w:rsidRDefault="00F81370" w:rsidP="00F81370">
      <w:pPr>
        <w:widowControl/>
        <w:suppressAutoHyphens w:val="0"/>
        <w:autoSpaceDN/>
        <w:spacing w:before="120" w:after="120" w:line="276" w:lineRule="auto"/>
        <w:contextualSpacing/>
        <w:jc w:val="center"/>
        <w:textAlignment w:val="auto"/>
        <w:rPr>
          <w:rFonts w:ascii="Verdana" w:hAnsi="Verdana"/>
          <w:b/>
          <w:kern w:val="0"/>
          <w:sz w:val="20"/>
          <w:szCs w:val="20"/>
        </w:rPr>
      </w:pPr>
    </w:p>
    <w:p w14:paraId="70FE0D0E" w14:textId="77777777" w:rsidR="00F81370" w:rsidRPr="00F81370" w:rsidRDefault="00F81370" w:rsidP="00F81370">
      <w:pPr>
        <w:widowControl/>
        <w:suppressAutoHyphens w:val="0"/>
        <w:autoSpaceDN/>
        <w:spacing w:before="120" w:after="120" w:line="276" w:lineRule="auto"/>
        <w:contextualSpacing/>
        <w:jc w:val="center"/>
        <w:textAlignment w:val="auto"/>
        <w:rPr>
          <w:rFonts w:ascii="Verdana" w:hAnsi="Verdana"/>
          <w:b/>
          <w:kern w:val="0"/>
          <w:sz w:val="20"/>
          <w:szCs w:val="20"/>
        </w:rPr>
      </w:pPr>
    </w:p>
    <w:p w14:paraId="5D47B7B0" w14:textId="77777777" w:rsidR="00F81370" w:rsidRPr="00F81370" w:rsidRDefault="00F81370" w:rsidP="00F81370">
      <w:pPr>
        <w:widowControl/>
        <w:suppressAutoHyphens w:val="0"/>
        <w:autoSpaceDN/>
        <w:spacing w:before="120" w:after="120" w:line="276" w:lineRule="auto"/>
        <w:contextualSpacing/>
        <w:jc w:val="center"/>
        <w:textAlignment w:val="auto"/>
        <w:rPr>
          <w:rFonts w:ascii="Verdana" w:hAnsi="Verdana"/>
          <w:b/>
          <w:kern w:val="0"/>
          <w:sz w:val="20"/>
          <w:szCs w:val="20"/>
        </w:rPr>
      </w:pPr>
    </w:p>
    <w:p w14:paraId="4ADA9765" w14:textId="00AE3839" w:rsidR="00F81370" w:rsidRPr="00F81370" w:rsidRDefault="00F81370" w:rsidP="006C2CEB">
      <w:pPr>
        <w:widowControl/>
        <w:suppressAutoHyphens w:val="0"/>
        <w:autoSpaceDN/>
        <w:spacing w:before="120" w:after="120" w:line="276" w:lineRule="auto"/>
        <w:contextualSpacing/>
        <w:jc w:val="both"/>
        <w:textAlignment w:val="auto"/>
        <w:rPr>
          <w:rFonts w:ascii="Verdana" w:eastAsia="Calibri" w:hAnsi="Verdana"/>
          <w:kern w:val="0"/>
          <w:sz w:val="20"/>
          <w:szCs w:val="20"/>
          <w:lang w:eastAsia="en-US"/>
        </w:rPr>
      </w:pPr>
    </w:p>
    <w:sdt>
      <w:sdtPr>
        <w:rPr>
          <w:rFonts w:ascii="Verdana" w:hAnsi="Verdana"/>
          <w:sz w:val="20"/>
          <w:szCs w:val="20"/>
        </w:rPr>
        <w:id w:val="-332917395"/>
        <w:docPartObj>
          <w:docPartGallery w:val="Table of Contents"/>
          <w:docPartUnique/>
        </w:docPartObj>
      </w:sdtPr>
      <w:sdtEndPr>
        <w:rPr>
          <w:b/>
          <w:bCs/>
        </w:rPr>
      </w:sdtEndPr>
      <w:sdtContent>
        <w:p w14:paraId="56031D94" w14:textId="77777777" w:rsidR="006B64F9" w:rsidRPr="00F81370" w:rsidRDefault="006B64F9" w:rsidP="00F81370">
          <w:pPr>
            <w:rPr>
              <w:rFonts w:ascii="Verdana" w:hAnsi="Verdana"/>
              <w:sz w:val="20"/>
              <w:szCs w:val="20"/>
            </w:rPr>
          </w:pPr>
          <w:r w:rsidRPr="00F81370">
            <w:rPr>
              <w:rFonts w:ascii="Verdana" w:hAnsi="Verdana"/>
              <w:sz w:val="20"/>
              <w:szCs w:val="20"/>
            </w:rPr>
            <w:t>SPIS TREŚCI</w:t>
          </w:r>
        </w:p>
        <w:p w14:paraId="684544CD" w14:textId="7E94BC3C" w:rsidR="00EB3468" w:rsidRPr="00F81370" w:rsidRDefault="00674DE4" w:rsidP="001D5916">
          <w:pPr>
            <w:pStyle w:val="Spistreci1"/>
            <w:tabs>
              <w:tab w:val="clear" w:pos="7371"/>
              <w:tab w:val="left" w:pos="440"/>
              <w:tab w:val="right" w:leader="dot" w:pos="9356"/>
            </w:tabs>
            <w:rPr>
              <w:rFonts w:ascii="Verdana" w:eastAsiaTheme="minorEastAsia" w:hAnsi="Verdana" w:cstheme="minorBidi"/>
              <w:b w:val="0"/>
              <w:caps w:val="0"/>
              <w:noProof/>
            </w:rPr>
          </w:pPr>
          <w:r w:rsidRPr="00F81370">
            <w:rPr>
              <w:rFonts w:ascii="Verdana" w:hAnsi="Verdana"/>
              <w:b w:val="0"/>
            </w:rPr>
            <w:fldChar w:fldCharType="begin"/>
          </w:r>
          <w:r w:rsidR="006B64F9" w:rsidRPr="00F81370">
            <w:rPr>
              <w:rFonts w:ascii="Verdana" w:hAnsi="Verdana"/>
              <w:b w:val="0"/>
            </w:rPr>
            <w:instrText xml:space="preserve"> TOC \o "1-3" \h \z \u </w:instrText>
          </w:r>
          <w:r w:rsidRPr="00F81370">
            <w:rPr>
              <w:rFonts w:ascii="Verdana" w:hAnsi="Verdana"/>
              <w:b w:val="0"/>
            </w:rPr>
            <w:fldChar w:fldCharType="separate"/>
          </w:r>
          <w:hyperlink w:anchor="_Toc7473092" w:history="1">
            <w:r w:rsidR="00EB3468" w:rsidRPr="00F81370">
              <w:rPr>
                <w:rStyle w:val="Hipercze"/>
                <w:rFonts w:ascii="Verdana" w:hAnsi="Verdana"/>
                <w:noProof/>
              </w:rPr>
              <w:t>1.</w:t>
            </w:r>
            <w:r w:rsidR="00EB3468" w:rsidRPr="00F81370">
              <w:rPr>
                <w:rFonts w:ascii="Verdana" w:eastAsiaTheme="minorEastAsia" w:hAnsi="Verdana" w:cstheme="minorBidi"/>
                <w:b w:val="0"/>
                <w:caps w:val="0"/>
                <w:noProof/>
              </w:rPr>
              <w:tab/>
            </w:r>
            <w:r w:rsidR="00EB3468" w:rsidRPr="00F81370">
              <w:rPr>
                <w:rStyle w:val="Hipercze"/>
                <w:rFonts w:ascii="Verdana" w:hAnsi="Verdana"/>
                <w:noProof/>
              </w:rPr>
              <w:t>WSTĘ</w:t>
            </w:r>
            <w:r w:rsidR="00A25361" w:rsidRPr="00F81370">
              <w:rPr>
                <w:rStyle w:val="Hipercze"/>
                <w:rFonts w:ascii="Verdana" w:hAnsi="Verdana"/>
                <w:noProof/>
              </w:rPr>
              <w:t>p</w:t>
            </w:r>
            <w:r w:rsidR="00EB3468" w:rsidRPr="00F81370">
              <w:rPr>
                <w:rFonts w:ascii="Verdana" w:hAnsi="Verdana"/>
                <w:noProof/>
                <w:webHidden/>
              </w:rPr>
              <w:tab/>
            </w:r>
          </w:hyperlink>
          <w:r w:rsidR="00A25361" w:rsidRPr="00F81370">
            <w:rPr>
              <w:rFonts w:ascii="Verdana" w:hAnsi="Verdana"/>
              <w:noProof/>
              <w:webHidden/>
            </w:rPr>
            <w:fldChar w:fldCharType="begin"/>
          </w:r>
          <w:r w:rsidR="00A25361" w:rsidRPr="00F81370">
            <w:rPr>
              <w:rFonts w:ascii="Verdana" w:hAnsi="Verdana"/>
              <w:noProof/>
              <w:webHidden/>
            </w:rPr>
            <w:instrText xml:space="preserve"> PAGEREF _Toc7473092 \h </w:instrText>
          </w:r>
          <w:r w:rsidR="00A25361" w:rsidRPr="00F81370">
            <w:rPr>
              <w:rFonts w:ascii="Verdana" w:hAnsi="Verdana"/>
              <w:noProof/>
              <w:webHidden/>
            </w:rPr>
          </w:r>
          <w:r w:rsidR="00A25361" w:rsidRPr="00F81370">
            <w:rPr>
              <w:rFonts w:ascii="Verdana" w:hAnsi="Verdana"/>
              <w:noProof/>
              <w:webHidden/>
            </w:rPr>
            <w:fldChar w:fldCharType="separate"/>
          </w:r>
          <w:r w:rsidR="00BC6464">
            <w:rPr>
              <w:rFonts w:ascii="Verdana" w:hAnsi="Verdana"/>
              <w:noProof/>
              <w:webHidden/>
            </w:rPr>
            <w:t>3</w:t>
          </w:r>
          <w:r w:rsidR="00A25361" w:rsidRPr="00F81370">
            <w:rPr>
              <w:rFonts w:ascii="Verdana" w:hAnsi="Verdana"/>
              <w:noProof/>
              <w:webHidden/>
            </w:rPr>
            <w:fldChar w:fldCharType="end"/>
          </w:r>
        </w:p>
        <w:p w14:paraId="446D4CFB" w14:textId="2CDB81F5" w:rsidR="00EB3468" w:rsidRPr="00F81370" w:rsidRDefault="00982E09" w:rsidP="005A47F7">
          <w:pPr>
            <w:pStyle w:val="Spistreci21"/>
            <w:rPr>
              <w:rFonts w:eastAsiaTheme="minorEastAsia" w:cstheme="minorBidi"/>
              <w:kern w:val="0"/>
            </w:rPr>
          </w:pPr>
          <w:hyperlink w:anchor="_Toc7473093" w:history="1">
            <w:r w:rsidR="00EB3468" w:rsidRPr="00F81370">
              <w:rPr>
                <w:rStyle w:val="Hipercze"/>
              </w:rPr>
              <w:t>1.1.</w:t>
            </w:r>
            <w:r w:rsidR="00EB3468" w:rsidRPr="00F81370">
              <w:rPr>
                <w:rFonts w:eastAsiaTheme="minorEastAsia" w:cstheme="minorBidi"/>
                <w:kern w:val="0"/>
              </w:rPr>
              <w:tab/>
            </w:r>
            <w:r w:rsidR="00EB3468" w:rsidRPr="00F81370">
              <w:rPr>
                <w:rStyle w:val="Hipercze"/>
              </w:rPr>
              <w:t>Nazwa zadania</w:t>
            </w:r>
            <w:r w:rsidR="00EB3468" w:rsidRPr="00F81370">
              <w:rPr>
                <w:webHidden/>
              </w:rPr>
              <w:tab/>
            </w:r>
            <w:r w:rsidR="00EB3468" w:rsidRPr="00F81370">
              <w:rPr>
                <w:webHidden/>
              </w:rPr>
              <w:fldChar w:fldCharType="begin"/>
            </w:r>
            <w:r w:rsidR="00EB3468" w:rsidRPr="00F81370">
              <w:rPr>
                <w:webHidden/>
              </w:rPr>
              <w:instrText xml:space="preserve"> PAGEREF _Toc7473093 \h </w:instrText>
            </w:r>
            <w:r w:rsidR="00EB3468" w:rsidRPr="00F81370">
              <w:rPr>
                <w:webHidden/>
              </w:rPr>
              <w:fldChar w:fldCharType="separate"/>
            </w:r>
            <w:r w:rsidR="00BC6464">
              <w:rPr>
                <w:b/>
                <w:bCs/>
                <w:webHidden/>
              </w:rPr>
              <w:t>Błąd! Nie zdefiniowano zakładki.</w:t>
            </w:r>
            <w:r w:rsidR="00EB3468" w:rsidRPr="00F81370">
              <w:rPr>
                <w:webHidden/>
              </w:rPr>
              <w:fldChar w:fldCharType="end"/>
            </w:r>
          </w:hyperlink>
        </w:p>
        <w:p w14:paraId="302F113A" w14:textId="65247315" w:rsidR="00EB3468" w:rsidRPr="00F81370" w:rsidRDefault="00982E09" w:rsidP="005A47F7">
          <w:pPr>
            <w:pStyle w:val="Spistreci21"/>
            <w:rPr>
              <w:rFonts w:eastAsiaTheme="minorEastAsia" w:cstheme="minorBidi"/>
              <w:kern w:val="0"/>
            </w:rPr>
          </w:pPr>
          <w:hyperlink w:anchor="_Toc7473094" w:history="1">
            <w:r w:rsidR="00EB3468" w:rsidRPr="00F81370">
              <w:rPr>
                <w:rStyle w:val="Hipercze"/>
              </w:rPr>
              <w:t>1.2.</w:t>
            </w:r>
            <w:r w:rsidR="00EB3468" w:rsidRPr="00F81370">
              <w:rPr>
                <w:rFonts w:eastAsiaTheme="minorEastAsia" w:cstheme="minorBidi"/>
                <w:kern w:val="0"/>
              </w:rPr>
              <w:tab/>
            </w:r>
            <w:r w:rsidR="00EB3468" w:rsidRPr="00F81370">
              <w:rPr>
                <w:rStyle w:val="Hipercze"/>
              </w:rPr>
              <w:t xml:space="preserve">Przedmiot </w:t>
            </w:r>
            <w:r w:rsidR="00994094">
              <w:rPr>
                <w:rStyle w:val="Hipercze"/>
              </w:rPr>
              <w:t>SST</w:t>
            </w:r>
            <w:r w:rsidR="00EB3468" w:rsidRPr="00F81370">
              <w:rPr>
                <w:webHidden/>
              </w:rPr>
              <w:tab/>
            </w:r>
            <w:r w:rsidR="00EB3468" w:rsidRPr="00F81370">
              <w:rPr>
                <w:webHidden/>
              </w:rPr>
              <w:fldChar w:fldCharType="begin"/>
            </w:r>
            <w:r w:rsidR="00EB3468" w:rsidRPr="00F81370">
              <w:rPr>
                <w:webHidden/>
              </w:rPr>
              <w:instrText xml:space="preserve"> PAGEREF _Toc7473094 \h </w:instrText>
            </w:r>
            <w:r w:rsidR="00EB3468" w:rsidRPr="00F81370">
              <w:rPr>
                <w:webHidden/>
              </w:rPr>
            </w:r>
            <w:r w:rsidR="00EB3468" w:rsidRPr="00F81370">
              <w:rPr>
                <w:webHidden/>
              </w:rPr>
              <w:fldChar w:fldCharType="separate"/>
            </w:r>
            <w:r w:rsidR="00BC6464">
              <w:rPr>
                <w:webHidden/>
              </w:rPr>
              <w:t>3</w:t>
            </w:r>
            <w:r w:rsidR="00EB3468" w:rsidRPr="00F81370">
              <w:rPr>
                <w:webHidden/>
              </w:rPr>
              <w:fldChar w:fldCharType="end"/>
            </w:r>
          </w:hyperlink>
        </w:p>
        <w:p w14:paraId="18B4A1F5" w14:textId="7158E3BA" w:rsidR="00EB3468" w:rsidRPr="00F81370" w:rsidRDefault="00982E09" w:rsidP="005A47F7">
          <w:pPr>
            <w:pStyle w:val="Spistreci21"/>
            <w:rPr>
              <w:rFonts w:eastAsiaTheme="minorEastAsia" w:cstheme="minorBidi"/>
              <w:kern w:val="0"/>
            </w:rPr>
          </w:pPr>
          <w:hyperlink w:anchor="_Toc7473095" w:history="1">
            <w:r w:rsidR="00EB3468" w:rsidRPr="00F81370">
              <w:rPr>
                <w:rStyle w:val="Hipercze"/>
              </w:rPr>
              <w:t>1.3.</w:t>
            </w:r>
            <w:r w:rsidR="00EB3468" w:rsidRPr="00F81370">
              <w:rPr>
                <w:rFonts w:eastAsiaTheme="minorEastAsia" w:cstheme="minorBidi"/>
                <w:kern w:val="0"/>
              </w:rPr>
              <w:tab/>
            </w:r>
            <w:r w:rsidR="00EB3468" w:rsidRPr="00F81370">
              <w:rPr>
                <w:rStyle w:val="Hipercze"/>
              </w:rPr>
              <w:t xml:space="preserve">Zakres stosowania </w:t>
            </w:r>
            <w:r w:rsidR="00994094">
              <w:rPr>
                <w:rStyle w:val="Hipercze"/>
              </w:rPr>
              <w:t>SST</w:t>
            </w:r>
            <w:r w:rsidR="00EB3468" w:rsidRPr="00F81370">
              <w:rPr>
                <w:webHidden/>
              </w:rPr>
              <w:tab/>
            </w:r>
            <w:r w:rsidR="00EB3468" w:rsidRPr="00F81370">
              <w:rPr>
                <w:webHidden/>
              </w:rPr>
              <w:fldChar w:fldCharType="begin"/>
            </w:r>
            <w:r w:rsidR="00EB3468" w:rsidRPr="00F81370">
              <w:rPr>
                <w:webHidden/>
              </w:rPr>
              <w:instrText xml:space="preserve"> PAGEREF _Toc7473095 \h </w:instrText>
            </w:r>
            <w:r w:rsidR="00EB3468" w:rsidRPr="00F81370">
              <w:rPr>
                <w:webHidden/>
              </w:rPr>
            </w:r>
            <w:r w:rsidR="00EB3468" w:rsidRPr="00F81370">
              <w:rPr>
                <w:webHidden/>
              </w:rPr>
              <w:fldChar w:fldCharType="separate"/>
            </w:r>
            <w:r w:rsidR="00BC6464">
              <w:rPr>
                <w:webHidden/>
              </w:rPr>
              <w:t>3</w:t>
            </w:r>
            <w:r w:rsidR="00EB3468" w:rsidRPr="00F81370">
              <w:rPr>
                <w:webHidden/>
              </w:rPr>
              <w:fldChar w:fldCharType="end"/>
            </w:r>
          </w:hyperlink>
        </w:p>
        <w:p w14:paraId="64B5FD35" w14:textId="00FA1A14" w:rsidR="00EB3468" w:rsidRPr="00F81370" w:rsidRDefault="00982E09" w:rsidP="005A47F7">
          <w:pPr>
            <w:pStyle w:val="Spistreci21"/>
            <w:rPr>
              <w:rFonts w:eastAsiaTheme="minorEastAsia" w:cstheme="minorBidi"/>
              <w:kern w:val="0"/>
            </w:rPr>
          </w:pPr>
          <w:hyperlink w:anchor="_Toc7473096" w:history="1">
            <w:r w:rsidR="00EB3468" w:rsidRPr="00F81370">
              <w:rPr>
                <w:rStyle w:val="Hipercze"/>
              </w:rPr>
              <w:t>1.4.</w:t>
            </w:r>
            <w:r w:rsidR="00EB3468" w:rsidRPr="00F81370">
              <w:rPr>
                <w:rFonts w:eastAsiaTheme="minorEastAsia" w:cstheme="minorBidi"/>
                <w:kern w:val="0"/>
              </w:rPr>
              <w:tab/>
            </w:r>
            <w:r w:rsidR="00EB3468" w:rsidRPr="00F81370">
              <w:rPr>
                <w:rStyle w:val="Hipercze"/>
              </w:rPr>
              <w:t>Informacje ogólne o terenie budowy</w:t>
            </w:r>
            <w:r w:rsidR="00EB3468" w:rsidRPr="00F81370">
              <w:rPr>
                <w:webHidden/>
              </w:rPr>
              <w:tab/>
            </w:r>
            <w:r w:rsidR="00EB3468" w:rsidRPr="00F81370">
              <w:rPr>
                <w:webHidden/>
              </w:rPr>
              <w:fldChar w:fldCharType="begin"/>
            </w:r>
            <w:r w:rsidR="00EB3468" w:rsidRPr="00F81370">
              <w:rPr>
                <w:webHidden/>
              </w:rPr>
              <w:instrText xml:space="preserve"> PAGEREF _Toc7473096 \h </w:instrText>
            </w:r>
            <w:r w:rsidR="00EB3468" w:rsidRPr="00F81370">
              <w:rPr>
                <w:webHidden/>
              </w:rPr>
            </w:r>
            <w:r w:rsidR="00EB3468" w:rsidRPr="00F81370">
              <w:rPr>
                <w:webHidden/>
              </w:rPr>
              <w:fldChar w:fldCharType="separate"/>
            </w:r>
            <w:r w:rsidR="00BC6464">
              <w:rPr>
                <w:webHidden/>
              </w:rPr>
              <w:t>3</w:t>
            </w:r>
            <w:r w:rsidR="00EB3468" w:rsidRPr="00F81370">
              <w:rPr>
                <w:webHidden/>
              </w:rPr>
              <w:fldChar w:fldCharType="end"/>
            </w:r>
          </w:hyperlink>
        </w:p>
        <w:p w14:paraId="34BFC5DA" w14:textId="132726B8" w:rsidR="00EB3468" w:rsidRPr="00F81370" w:rsidRDefault="00982E09" w:rsidP="005A47F7">
          <w:pPr>
            <w:pStyle w:val="Spistreci21"/>
            <w:rPr>
              <w:rFonts w:eastAsiaTheme="minorEastAsia" w:cstheme="minorBidi"/>
              <w:kern w:val="0"/>
            </w:rPr>
          </w:pPr>
          <w:hyperlink w:anchor="_Toc7473097" w:history="1">
            <w:r w:rsidR="00EB3468" w:rsidRPr="00F81370">
              <w:rPr>
                <w:rStyle w:val="Hipercze"/>
              </w:rPr>
              <w:t>1.5.</w:t>
            </w:r>
            <w:r w:rsidR="00EB3468" w:rsidRPr="00F81370">
              <w:rPr>
                <w:rFonts w:eastAsiaTheme="minorEastAsia" w:cstheme="minorBidi"/>
                <w:kern w:val="0"/>
              </w:rPr>
              <w:tab/>
            </w:r>
            <w:r w:rsidR="00EB3468" w:rsidRPr="00F81370">
              <w:rPr>
                <w:rStyle w:val="Hipercze"/>
              </w:rPr>
              <w:t>Określenia podstawowe</w:t>
            </w:r>
            <w:r w:rsidR="00EB3468" w:rsidRPr="00F81370">
              <w:rPr>
                <w:webHidden/>
              </w:rPr>
              <w:tab/>
            </w:r>
            <w:r w:rsidR="00EB3468" w:rsidRPr="00F81370">
              <w:rPr>
                <w:webHidden/>
              </w:rPr>
              <w:fldChar w:fldCharType="begin"/>
            </w:r>
            <w:r w:rsidR="00EB3468" w:rsidRPr="00F81370">
              <w:rPr>
                <w:webHidden/>
              </w:rPr>
              <w:instrText xml:space="preserve"> PAGEREF _Toc7473097 \h </w:instrText>
            </w:r>
            <w:r w:rsidR="00EB3468" w:rsidRPr="00F81370">
              <w:rPr>
                <w:webHidden/>
              </w:rPr>
            </w:r>
            <w:r w:rsidR="00EB3468" w:rsidRPr="00F81370">
              <w:rPr>
                <w:webHidden/>
              </w:rPr>
              <w:fldChar w:fldCharType="separate"/>
            </w:r>
            <w:r w:rsidR="00BC6464">
              <w:rPr>
                <w:webHidden/>
              </w:rPr>
              <w:t>3</w:t>
            </w:r>
            <w:r w:rsidR="00EB3468" w:rsidRPr="00F81370">
              <w:rPr>
                <w:webHidden/>
              </w:rPr>
              <w:fldChar w:fldCharType="end"/>
            </w:r>
          </w:hyperlink>
        </w:p>
        <w:p w14:paraId="3C160FBE" w14:textId="3D9D32E3" w:rsidR="00EB3468" w:rsidRPr="00F81370" w:rsidRDefault="00982E09" w:rsidP="005A47F7">
          <w:pPr>
            <w:pStyle w:val="Spistreci21"/>
            <w:rPr>
              <w:rFonts w:eastAsiaTheme="minorEastAsia" w:cstheme="minorBidi"/>
              <w:kern w:val="0"/>
            </w:rPr>
          </w:pPr>
          <w:hyperlink w:anchor="_Toc7473098" w:history="1">
            <w:r w:rsidR="00EB3468" w:rsidRPr="00F81370">
              <w:rPr>
                <w:rStyle w:val="Hipercze"/>
              </w:rPr>
              <w:t>1.6.</w:t>
            </w:r>
            <w:r w:rsidR="00EB3468" w:rsidRPr="00F81370">
              <w:rPr>
                <w:rFonts w:eastAsiaTheme="minorEastAsia" w:cstheme="minorBidi"/>
                <w:kern w:val="0"/>
              </w:rPr>
              <w:tab/>
            </w:r>
            <w:r w:rsidR="00EB3468" w:rsidRPr="00F81370">
              <w:rPr>
                <w:rStyle w:val="Hipercze"/>
              </w:rPr>
              <w:t>Ogólne wymagania dotyczące robót</w:t>
            </w:r>
            <w:r w:rsidR="00EB3468" w:rsidRPr="00F81370">
              <w:rPr>
                <w:webHidden/>
              </w:rPr>
              <w:tab/>
            </w:r>
            <w:r w:rsidR="00EB3468" w:rsidRPr="00F81370">
              <w:rPr>
                <w:webHidden/>
              </w:rPr>
              <w:fldChar w:fldCharType="begin"/>
            </w:r>
            <w:r w:rsidR="00EB3468" w:rsidRPr="00F81370">
              <w:rPr>
                <w:webHidden/>
              </w:rPr>
              <w:instrText xml:space="preserve"> PAGEREF _Toc7473098 \h </w:instrText>
            </w:r>
            <w:r w:rsidR="00EB3468" w:rsidRPr="00F81370">
              <w:rPr>
                <w:webHidden/>
              </w:rPr>
            </w:r>
            <w:r w:rsidR="00EB3468" w:rsidRPr="00F81370">
              <w:rPr>
                <w:webHidden/>
              </w:rPr>
              <w:fldChar w:fldCharType="separate"/>
            </w:r>
            <w:r w:rsidR="00BC6464">
              <w:rPr>
                <w:webHidden/>
              </w:rPr>
              <w:t>7</w:t>
            </w:r>
            <w:r w:rsidR="00EB3468" w:rsidRPr="00F81370">
              <w:rPr>
                <w:webHidden/>
              </w:rPr>
              <w:fldChar w:fldCharType="end"/>
            </w:r>
          </w:hyperlink>
        </w:p>
        <w:p w14:paraId="3566B3CE" w14:textId="2E54F3E5" w:rsidR="00EB3468" w:rsidRPr="00F81370" w:rsidRDefault="00982E09" w:rsidP="001D5916">
          <w:pPr>
            <w:pStyle w:val="Spistreci1"/>
            <w:tabs>
              <w:tab w:val="clear" w:pos="7371"/>
              <w:tab w:val="left" w:pos="440"/>
              <w:tab w:val="right" w:leader="dot" w:pos="9356"/>
            </w:tabs>
            <w:rPr>
              <w:rFonts w:ascii="Verdana" w:eastAsiaTheme="minorEastAsia" w:hAnsi="Verdana" w:cstheme="minorBidi"/>
              <w:b w:val="0"/>
              <w:caps w:val="0"/>
              <w:noProof/>
            </w:rPr>
          </w:pPr>
          <w:hyperlink w:anchor="_Toc7473099" w:history="1">
            <w:r w:rsidR="00EB3468" w:rsidRPr="00F81370">
              <w:rPr>
                <w:rStyle w:val="Hipercze"/>
                <w:rFonts w:ascii="Verdana" w:hAnsi="Verdana"/>
                <w:noProof/>
              </w:rPr>
              <w:t>2.</w:t>
            </w:r>
            <w:r w:rsidR="00EB3468" w:rsidRPr="00F81370">
              <w:rPr>
                <w:rFonts w:ascii="Verdana" w:eastAsiaTheme="minorEastAsia" w:hAnsi="Verdana" w:cstheme="minorBidi"/>
                <w:b w:val="0"/>
                <w:caps w:val="0"/>
                <w:noProof/>
              </w:rPr>
              <w:tab/>
            </w:r>
            <w:r w:rsidR="00EB3468" w:rsidRPr="00F81370">
              <w:rPr>
                <w:rStyle w:val="Hipercze"/>
                <w:rFonts w:ascii="Verdana" w:hAnsi="Verdana"/>
                <w:noProof/>
              </w:rPr>
              <w:t>MATERIAŁY</w:t>
            </w:r>
            <w:r w:rsidR="00EB3468" w:rsidRPr="00F81370">
              <w:rPr>
                <w:rFonts w:ascii="Verdana" w:hAnsi="Verdana"/>
                <w:noProof/>
                <w:webHidden/>
              </w:rPr>
              <w:tab/>
            </w:r>
            <w:r w:rsidR="00EB3468" w:rsidRPr="00F81370">
              <w:rPr>
                <w:rFonts w:ascii="Verdana" w:hAnsi="Verdana"/>
                <w:noProof/>
                <w:webHidden/>
              </w:rPr>
              <w:fldChar w:fldCharType="begin"/>
            </w:r>
            <w:r w:rsidR="00EB3468" w:rsidRPr="00F81370">
              <w:rPr>
                <w:rFonts w:ascii="Verdana" w:hAnsi="Verdana"/>
                <w:noProof/>
                <w:webHidden/>
              </w:rPr>
              <w:instrText xml:space="preserve"> PAGEREF _Toc7473099 \h </w:instrText>
            </w:r>
            <w:r w:rsidR="00EB3468" w:rsidRPr="00F81370">
              <w:rPr>
                <w:rFonts w:ascii="Verdana" w:hAnsi="Verdana"/>
                <w:noProof/>
                <w:webHidden/>
              </w:rPr>
            </w:r>
            <w:r w:rsidR="00EB3468" w:rsidRPr="00F81370">
              <w:rPr>
                <w:rFonts w:ascii="Verdana" w:hAnsi="Verdana"/>
                <w:noProof/>
                <w:webHidden/>
              </w:rPr>
              <w:fldChar w:fldCharType="separate"/>
            </w:r>
            <w:r w:rsidR="00BC6464">
              <w:rPr>
                <w:rFonts w:ascii="Verdana" w:hAnsi="Verdana"/>
                <w:noProof/>
                <w:webHidden/>
              </w:rPr>
              <w:t>7</w:t>
            </w:r>
            <w:r w:rsidR="00EB3468" w:rsidRPr="00F81370">
              <w:rPr>
                <w:rFonts w:ascii="Verdana" w:hAnsi="Verdana"/>
                <w:noProof/>
                <w:webHidden/>
              </w:rPr>
              <w:fldChar w:fldCharType="end"/>
            </w:r>
          </w:hyperlink>
        </w:p>
        <w:p w14:paraId="400CC020" w14:textId="5E7BE7CC" w:rsidR="00EB3468" w:rsidRPr="00F81370" w:rsidRDefault="00982E09" w:rsidP="005A47F7">
          <w:pPr>
            <w:pStyle w:val="Spistreci21"/>
            <w:rPr>
              <w:rFonts w:eastAsiaTheme="minorEastAsia" w:cstheme="minorBidi"/>
              <w:kern w:val="0"/>
            </w:rPr>
          </w:pPr>
          <w:hyperlink w:anchor="_Toc7473100" w:history="1">
            <w:r w:rsidR="00EB3468" w:rsidRPr="00F81370">
              <w:rPr>
                <w:rStyle w:val="Hipercze"/>
              </w:rPr>
              <w:t>2.1.</w:t>
            </w:r>
            <w:r w:rsidR="00EB3468" w:rsidRPr="00F81370">
              <w:rPr>
                <w:rFonts w:eastAsiaTheme="minorEastAsia" w:cstheme="minorBidi"/>
                <w:kern w:val="0"/>
              </w:rPr>
              <w:tab/>
            </w:r>
            <w:r w:rsidR="00EB3468" w:rsidRPr="00F81370">
              <w:rPr>
                <w:rStyle w:val="Hipercze"/>
              </w:rPr>
              <w:t>Ogólne wymagania dotyczące materiałów</w:t>
            </w:r>
            <w:r w:rsidR="00EB3468" w:rsidRPr="00F81370">
              <w:rPr>
                <w:webHidden/>
              </w:rPr>
              <w:tab/>
            </w:r>
            <w:r w:rsidR="00EB3468" w:rsidRPr="00F81370">
              <w:rPr>
                <w:webHidden/>
              </w:rPr>
              <w:fldChar w:fldCharType="begin"/>
            </w:r>
            <w:r w:rsidR="00EB3468" w:rsidRPr="00F81370">
              <w:rPr>
                <w:webHidden/>
              </w:rPr>
              <w:instrText xml:space="preserve"> PAGEREF _Toc7473100 \h </w:instrText>
            </w:r>
            <w:r w:rsidR="00EB3468" w:rsidRPr="00F81370">
              <w:rPr>
                <w:webHidden/>
              </w:rPr>
            </w:r>
            <w:r w:rsidR="00EB3468" w:rsidRPr="00F81370">
              <w:rPr>
                <w:webHidden/>
              </w:rPr>
              <w:fldChar w:fldCharType="separate"/>
            </w:r>
            <w:r w:rsidR="00BC6464">
              <w:rPr>
                <w:webHidden/>
              </w:rPr>
              <w:t>7</w:t>
            </w:r>
            <w:r w:rsidR="00EB3468" w:rsidRPr="00F81370">
              <w:rPr>
                <w:webHidden/>
              </w:rPr>
              <w:fldChar w:fldCharType="end"/>
            </w:r>
          </w:hyperlink>
        </w:p>
        <w:p w14:paraId="443360BE" w14:textId="6D4D9E37" w:rsidR="00EB3468" w:rsidRPr="00F81370" w:rsidRDefault="00982E09" w:rsidP="005A47F7">
          <w:pPr>
            <w:pStyle w:val="Spistreci21"/>
            <w:rPr>
              <w:rFonts w:eastAsiaTheme="minorEastAsia" w:cstheme="minorBidi"/>
              <w:kern w:val="0"/>
            </w:rPr>
          </w:pPr>
          <w:hyperlink w:anchor="_Toc7473101" w:history="1">
            <w:r w:rsidR="00EB3468" w:rsidRPr="00F81370">
              <w:rPr>
                <w:rStyle w:val="Hipercze"/>
              </w:rPr>
              <w:t>2.2.</w:t>
            </w:r>
            <w:r w:rsidR="00EB3468" w:rsidRPr="00F81370">
              <w:rPr>
                <w:rFonts w:eastAsiaTheme="minorEastAsia" w:cstheme="minorBidi"/>
                <w:kern w:val="0"/>
              </w:rPr>
              <w:tab/>
            </w:r>
            <w:r w:rsidR="00EB3468" w:rsidRPr="00F81370">
              <w:rPr>
                <w:rStyle w:val="Hipercze"/>
              </w:rPr>
              <w:t>Materiały z profilowania</w:t>
            </w:r>
            <w:r w:rsidR="00EB3468" w:rsidRPr="00F81370">
              <w:rPr>
                <w:webHidden/>
              </w:rPr>
              <w:tab/>
            </w:r>
            <w:r w:rsidR="00EB3468" w:rsidRPr="00F81370">
              <w:rPr>
                <w:webHidden/>
              </w:rPr>
              <w:fldChar w:fldCharType="begin"/>
            </w:r>
            <w:r w:rsidR="00EB3468" w:rsidRPr="00F81370">
              <w:rPr>
                <w:webHidden/>
              </w:rPr>
              <w:instrText xml:space="preserve"> PAGEREF _Toc7473101 \h </w:instrText>
            </w:r>
            <w:r w:rsidR="00EB3468" w:rsidRPr="00F81370">
              <w:rPr>
                <w:webHidden/>
              </w:rPr>
            </w:r>
            <w:r w:rsidR="00EB3468" w:rsidRPr="00F81370">
              <w:rPr>
                <w:webHidden/>
              </w:rPr>
              <w:fldChar w:fldCharType="separate"/>
            </w:r>
            <w:r w:rsidR="00BC6464">
              <w:rPr>
                <w:webHidden/>
              </w:rPr>
              <w:t>7</w:t>
            </w:r>
            <w:r w:rsidR="00EB3468" w:rsidRPr="00F81370">
              <w:rPr>
                <w:webHidden/>
              </w:rPr>
              <w:fldChar w:fldCharType="end"/>
            </w:r>
          </w:hyperlink>
        </w:p>
        <w:p w14:paraId="0213400E" w14:textId="17E76FA8" w:rsidR="00EB3468" w:rsidRPr="00F81370" w:rsidRDefault="00982E09" w:rsidP="005A47F7">
          <w:pPr>
            <w:pStyle w:val="Spistreci21"/>
            <w:rPr>
              <w:rFonts w:eastAsiaTheme="minorEastAsia" w:cstheme="minorBidi"/>
              <w:kern w:val="0"/>
            </w:rPr>
          </w:pPr>
          <w:hyperlink w:anchor="_Toc7473102" w:history="1">
            <w:r w:rsidR="00EB3468" w:rsidRPr="00F81370">
              <w:rPr>
                <w:rStyle w:val="Hipercze"/>
              </w:rPr>
              <w:t>2.3.</w:t>
            </w:r>
            <w:r w:rsidR="00EB3468" w:rsidRPr="00F81370">
              <w:rPr>
                <w:rFonts w:eastAsiaTheme="minorEastAsia" w:cstheme="minorBidi"/>
                <w:kern w:val="0"/>
              </w:rPr>
              <w:tab/>
            </w:r>
            <w:r w:rsidR="00EB3468" w:rsidRPr="00F81370">
              <w:rPr>
                <w:rStyle w:val="Hipercze"/>
              </w:rPr>
              <w:t>Materiały do wykonania warstwy ulepszonego podłoża</w:t>
            </w:r>
            <w:r w:rsidR="00EB3468" w:rsidRPr="00F81370">
              <w:rPr>
                <w:webHidden/>
              </w:rPr>
              <w:tab/>
            </w:r>
            <w:r w:rsidR="00EB3468" w:rsidRPr="00F81370">
              <w:rPr>
                <w:webHidden/>
              </w:rPr>
              <w:fldChar w:fldCharType="begin"/>
            </w:r>
            <w:r w:rsidR="00EB3468" w:rsidRPr="00F81370">
              <w:rPr>
                <w:webHidden/>
              </w:rPr>
              <w:instrText xml:space="preserve"> PAGEREF _Toc7473102 \h </w:instrText>
            </w:r>
            <w:r w:rsidR="00EB3468" w:rsidRPr="00F81370">
              <w:rPr>
                <w:webHidden/>
              </w:rPr>
            </w:r>
            <w:r w:rsidR="00EB3468" w:rsidRPr="00F81370">
              <w:rPr>
                <w:webHidden/>
              </w:rPr>
              <w:fldChar w:fldCharType="separate"/>
            </w:r>
            <w:r w:rsidR="00BC6464">
              <w:rPr>
                <w:webHidden/>
              </w:rPr>
              <w:t>8</w:t>
            </w:r>
            <w:r w:rsidR="00EB3468" w:rsidRPr="00F81370">
              <w:rPr>
                <w:webHidden/>
              </w:rPr>
              <w:fldChar w:fldCharType="end"/>
            </w:r>
          </w:hyperlink>
        </w:p>
        <w:p w14:paraId="378D0332" w14:textId="0D9A480F" w:rsidR="00EB3468" w:rsidRPr="00F81370" w:rsidRDefault="00982E09" w:rsidP="001D5916">
          <w:pPr>
            <w:pStyle w:val="Spistreci1"/>
            <w:tabs>
              <w:tab w:val="clear" w:pos="7371"/>
              <w:tab w:val="left" w:pos="440"/>
              <w:tab w:val="right" w:leader="dot" w:pos="9356"/>
            </w:tabs>
            <w:rPr>
              <w:rFonts w:ascii="Verdana" w:eastAsiaTheme="minorEastAsia" w:hAnsi="Verdana" w:cstheme="minorBidi"/>
              <w:b w:val="0"/>
              <w:caps w:val="0"/>
              <w:noProof/>
            </w:rPr>
          </w:pPr>
          <w:hyperlink w:anchor="_Toc7473103" w:history="1">
            <w:r w:rsidR="00EB3468" w:rsidRPr="00F81370">
              <w:rPr>
                <w:rStyle w:val="Hipercze"/>
                <w:rFonts w:ascii="Verdana" w:hAnsi="Verdana"/>
                <w:noProof/>
              </w:rPr>
              <w:t>3.</w:t>
            </w:r>
            <w:r w:rsidR="00EB3468" w:rsidRPr="00F81370">
              <w:rPr>
                <w:rFonts w:ascii="Verdana" w:eastAsiaTheme="minorEastAsia" w:hAnsi="Verdana" w:cstheme="minorBidi"/>
                <w:b w:val="0"/>
                <w:caps w:val="0"/>
                <w:noProof/>
              </w:rPr>
              <w:tab/>
            </w:r>
            <w:r w:rsidR="00EB3468" w:rsidRPr="00F81370">
              <w:rPr>
                <w:rStyle w:val="Hipercze"/>
                <w:rFonts w:ascii="Verdana" w:hAnsi="Verdana"/>
                <w:noProof/>
              </w:rPr>
              <w:t>SPRZĘT</w:t>
            </w:r>
            <w:r w:rsidR="00EB3468" w:rsidRPr="00F81370">
              <w:rPr>
                <w:rFonts w:ascii="Verdana" w:hAnsi="Verdana"/>
                <w:noProof/>
                <w:webHidden/>
              </w:rPr>
              <w:tab/>
            </w:r>
            <w:r w:rsidR="00EB3468" w:rsidRPr="00F81370">
              <w:rPr>
                <w:rFonts w:ascii="Verdana" w:hAnsi="Verdana"/>
                <w:noProof/>
                <w:webHidden/>
              </w:rPr>
              <w:fldChar w:fldCharType="begin"/>
            </w:r>
            <w:r w:rsidR="00EB3468" w:rsidRPr="00F81370">
              <w:rPr>
                <w:rFonts w:ascii="Verdana" w:hAnsi="Verdana"/>
                <w:noProof/>
                <w:webHidden/>
              </w:rPr>
              <w:instrText xml:space="preserve"> PAGEREF _Toc7473103 \h </w:instrText>
            </w:r>
            <w:r w:rsidR="00EB3468" w:rsidRPr="00F81370">
              <w:rPr>
                <w:rFonts w:ascii="Verdana" w:hAnsi="Verdana"/>
                <w:noProof/>
                <w:webHidden/>
              </w:rPr>
            </w:r>
            <w:r w:rsidR="00EB3468" w:rsidRPr="00F81370">
              <w:rPr>
                <w:rFonts w:ascii="Verdana" w:hAnsi="Verdana"/>
                <w:noProof/>
                <w:webHidden/>
              </w:rPr>
              <w:fldChar w:fldCharType="separate"/>
            </w:r>
            <w:r w:rsidR="00BC6464">
              <w:rPr>
                <w:rFonts w:ascii="Verdana" w:hAnsi="Verdana"/>
                <w:noProof/>
                <w:webHidden/>
              </w:rPr>
              <w:t>8</w:t>
            </w:r>
            <w:r w:rsidR="00EB3468" w:rsidRPr="00F81370">
              <w:rPr>
                <w:rFonts w:ascii="Verdana" w:hAnsi="Verdana"/>
                <w:noProof/>
                <w:webHidden/>
              </w:rPr>
              <w:fldChar w:fldCharType="end"/>
            </w:r>
          </w:hyperlink>
        </w:p>
        <w:p w14:paraId="37C07227" w14:textId="781F01E0" w:rsidR="00EB3468" w:rsidRPr="00F81370" w:rsidRDefault="00982E09" w:rsidP="005A47F7">
          <w:pPr>
            <w:pStyle w:val="Spistreci21"/>
            <w:rPr>
              <w:rFonts w:eastAsiaTheme="minorEastAsia" w:cstheme="minorBidi"/>
              <w:kern w:val="0"/>
            </w:rPr>
          </w:pPr>
          <w:hyperlink w:anchor="_Toc7473104" w:history="1">
            <w:r w:rsidR="00EB3468" w:rsidRPr="00F81370">
              <w:rPr>
                <w:rStyle w:val="Hipercze"/>
              </w:rPr>
              <w:t>3.1.</w:t>
            </w:r>
            <w:r w:rsidR="00EB3468" w:rsidRPr="00F81370">
              <w:rPr>
                <w:rFonts w:eastAsiaTheme="minorEastAsia" w:cstheme="minorBidi"/>
                <w:kern w:val="0"/>
              </w:rPr>
              <w:tab/>
            </w:r>
            <w:r w:rsidR="00EB3468" w:rsidRPr="00F81370">
              <w:rPr>
                <w:rStyle w:val="Hipercze"/>
              </w:rPr>
              <w:t>Ogólne wymagania dotyczące sprzętu</w:t>
            </w:r>
            <w:r w:rsidR="00EB3468" w:rsidRPr="00F81370">
              <w:rPr>
                <w:webHidden/>
              </w:rPr>
              <w:tab/>
            </w:r>
            <w:r w:rsidR="00EB3468" w:rsidRPr="00F81370">
              <w:rPr>
                <w:webHidden/>
              </w:rPr>
              <w:fldChar w:fldCharType="begin"/>
            </w:r>
            <w:r w:rsidR="00EB3468" w:rsidRPr="00F81370">
              <w:rPr>
                <w:webHidden/>
              </w:rPr>
              <w:instrText xml:space="preserve"> PAGEREF _Toc7473104 \h </w:instrText>
            </w:r>
            <w:r w:rsidR="00EB3468" w:rsidRPr="00F81370">
              <w:rPr>
                <w:webHidden/>
              </w:rPr>
            </w:r>
            <w:r w:rsidR="00EB3468" w:rsidRPr="00F81370">
              <w:rPr>
                <w:webHidden/>
              </w:rPr>
              <w:fldChar w:fldCharType="separate"/>
            </w:r>
            <w:r w:rsidR="00BC6464">
              <w:rPr>
                <w:webHidden/>
              </w:rPr>
              <w:t>8</w:t>
            </w:r>
            <w:r w:rsidR="00EB3468" w:rsidRPr="00F81370">
              <w:rPr>
                <w:webHidden/>
              </w:rPr>
              <w:fldChar w:fldCharType="end"/>
            </w:r>
          </w:hyperlink>
        </w:p>
        <w:p w14:paraId="6CE81C9B" w14:textId="54DF9596" w:rsidR="00EB3468" w:rsidRPr="00F81370" w:rsidRDefault="00982E09" w:rsidP="005A47F7">
          <w:pPr>
            <w:pStyle w:val="Spistreci21"/>
            <w:rPr>
              <w:rFonts w:eastAsiaTheme="minorEastAsia" w:cstheme="minorBidi"/>
              <w:kern w:val="0"/>
            </w:rPr>
          </w:pPr>
          <w:hyperlink w:anchor="_Toc7473105" w:history="1">
            <w:r w:rsidR="00EB3468" w:rsidRPr="00F81370">
              <w:rPr>
                <w:rStyle w:val="Hipercze"/>
              </w:rPr>
              <w:t>3.2.</w:t>
            </w:r>
            <w:r w:rsidR="00EB3468" w:rsidRPr="00F81370">
              <w:rPr>
                <w:rFonts w:eastAsiaTheme="minorEastAsia" w:cstheme="minorBidi"/>
                <w:kern w:val="0"/>
              </w:rPr>
              <w:tab/>
            </w:r>
            <w:r w:rsidR="00EB3468" w:rsidRPr="00F81370">
              <w:rPr>
                <w:rStyle w:val="Hipercze"/>
              </w:rPr>
              <w:t>Sprzęt do robót ziemnych</w:t>
            </w:r>
            <w:r w:rsidR="00EB3468" w:rsidRPr="00F81370">
              <w:rPr>
                <w:webHidden/>
              </w:rPr>
              <w:tab/>
            </w:r>
            <w:r w:rsidR="00EB3468" w:rsidRPr="00F81370">
              <w:rPr>
                <w:webHidden/>
              </w:rPr>
              <w:fldChar w:fldCharType="begin"/>
            </w:r>
            <w:r w:rsidR="00EB3468" w:rsidRPr="00F81370">
              <w:rPr>
                <w:webHidden/>
              </w:rPr>
              <w:instrText xml:space="preserve"> PAGEREF _Toc7473105 \h </w:instrText>
            </w:r>
            <w:r w:rsidR="00EB3468" w:rsidRPr="00F81370">
              <w:rPr>
                <w:webHidden/>
              </w:rPr>
            </w:r>
            <w:r w:rsidR="00EB3468" w:rsidRPr="00F81370">
              <w:rPr>
                <w:webHidden/>
              </w:rPr>
              <w:fldChar w:fldCharType="separate"/>
            </w:r>
            <w:r w:rsidR="00BC6464">
              <w:rPr>
                <w:webHidden/>
              </w:rPr>
              <w:t>8</w:t>
            </w:r>
            <w:r w:rsidR="00EB3468" w:rsidRPr="00F81370">
              <w:rPr>
                <w:webHidden/>
              </w:rPr>
              <w:fldChar w:fldCharType="end"/>
            </w:r>
          </w:hyperlink>
        </w:p>
        <w:p w14:paraId="1F9E495E" w14:textId="13DD3C19" w:rsidR="00EB3468" w:rsidRPr="00F81370" w:rsidRDefault="00982E09" w:rsidP="001D5916">
          <w:pPr>
            <w:pStyle w:val="Spistreci1"/>
            <w:tabs>
              <w:tab w:val="clear" w:pos="7371"/>
              <w:tab w:val="left" w:pos="440"/>
              <w:tab w:val="right" w:leader="dot" w:pos="9356"/>
            </w:tabs>
            <w:rPr>
              <w:rFonts w:ascii="Verdana" w:eastAsiaTheme="minorEastAsia" w:hAnsi="Verdana" w:cstheme="minorBidi"/>
              <w:b w:val="0"/>
              <w:caps w:val="0"/>
              <w:noProof/>
            </w:rPr>
          </w:pPr>
          <w:hyperlink w:anchor="_Toc7473106" w:history="1">
            <w:r w:rsidR="00EB3468" w:rsidRPr="00F81370">
              <w:rPr>
                <w:rStyle w:val="Hipercze"/>
                <w:rFonts w:ascii="Verdana" w:hAnsi="Verdana"/>
                <w:noProof/>
              </w:rPr>
              <w:t>4.</w:t>
            </w:r>
            <w:r w:rsidR="00EB3468" w:rsidRPr="00F81370">
              <w:rPr>
                <w:rFonts w:ascii="Verdana" w:eastAsiaTheme="minorEastAsia" w:hAnsi="Verdana" w:cstheme="minorBidi"/>
                <w:b w:val="0"/>
                <w:caps w:val="0"/>
                <w:noProof/>
              </w:rPr>
              <w:tab/>
            </w:r>
            <w:r w:rsidR="00EB3468" w:rsidRPr="00F81370">
              <w:rPr>
                <w:rStyle w:val="Hipercze"/>
                <w:rFonts w:ascii="Verdana" w:hAnsi="Verdana"/>
                <w:noProof/>
              </w:rPr>
              <w:t>TRANSPORT</w:t>
            </w:r>
            <w:r w:rsidR="00EB3468" w:rsidRPr="00F81370">
              <w:rPr>
                <w:rFonts w:ascii="Verdana" w:hAnsi="Verdana"/>
                <w:noProof/>
                <w:webHidden/>
              </w:rPr>
              <w:tab/>
            </w:r>
            <w:r w:rsidR="00EB3468" w:rsidRPr="00F81370">
              <w:rPr>
                <w:rFonts w:ascii="Verdana" w:hAnsi="Verdana"/>
                <w:noProof/>
                <w:webHidden/>
              </w:rPr>
              <w:fldChar w:fldCharType="begin"/>
            </w:r>
            <w:r w:rsidR="00EB3468" w:rsidRPr="00F81370">
              <w:rPr>
                <w:rFonts w:ascii="Verdana" w:hAnsi="Verdana"/>
                <w:noProof/>
                <w:webHidden/>
              </w:rPr>
              <w:instrText xml:space="preserve"> PAGEREF _Toc7473106 \h </w:instrText>
            </w:r>
            <w:r w:rsidR="00EB3468" w:rsidRPr="00F81370">
              <w:rPr>
                <w:rFonts w:ascii="Verdana" w:hAnsi="Verdana"/>
                <w:noProof/>
                <w:webHidden/>
              </w:rPr>
            </w:r>
            <w:r w:rsidR="00EB3468" w:rsidRPr="00F81370">
              <w:rPr>
                <w:rFonts w:ascii="Verdana" w:hAnsi="Verdana"/>
                <w:noProof/>
                <w:webHidden/>
              </w:rPr>
              <w:fldChar w:fldCharType="separate"/>
            </w:r>
            <w:r w:rsidR="00BC6464">
              <w:rPr>
                <w:rFonts w:ascii="Verdana" w:hAnsi="Verdana"/>
                <w:noProof/>
                <w:webHidden/>
              </w:rPr>
              <w:t>10</w:t>
            </w:r>
            <w:r w:rsidR="00EB3468" w:rsidRPr="00F81370">
              <w:rPr>
                <w:rFonts w:ascii="Verdana" w:hAnsi="Verdana"/>
                <w:noProof/>
                <w:webHidden/>
              </w:rPr>
              <w:fldChar w:fldCharType="end"/>
            </w:r>
          </w:hyperlink>
        </w:p>
        <w:p w14:paraId="167153B9" w14:textId="15608A98" w:rsidR="00EB3468" w:rsidRPr="00F81370" w:rsidRDefault="00982E09" w:rsidP="005A47F7">
          <w:pPr>
            <w:pStyle w:val="Spistreci21"/>
            <w:rPr>
              <w:rFonts w:eastAsiaTheme="minorEastAsia" w:cstheme="minorBidi"/>
              <w:kern w:val="0"/>
            </w:rPr>
          </w:pPr>
          <w:hyperlink w:anchor="_Toc7473107" w:history="1">
            <w:r w:rsidR="00EB3468" w:rsidRPr="00F81370">
              <w:rPr>
                <w:rStyle w:val="Hipercze"/>
              </w:rPr>
              <w:t>4.1.</w:t>
            </w:r>
            <w:r w:rsidR="00EB3468" w:rsidRPr="00F81370">
              <w:rPr>
                <w:rFonts w:eastAsiaTheme="minorEastAsia" w:cstheme="minorBidi"/>
                <w:kern w:val="0"/>
              </w:rPr>
              <w:tab/>
            </w:r>
            <w:r w:rsidR="00EB3468" w:rsidRPr="00F81370">
              <w:rPr>
                <w:rStyle w:val="Hipercze"/>
              </w:rPr>
              <w:t>Ogólne wymagania dotyczące transportu</w:t>
            </w:r>
            <w:r w:rsidR="00EB3468" w:rsidRPr="00F81370">
              <w:rPr>
                <w:webHidden/>
              </w:rPr>
              <w:tab/>
            </w:r>
            <w:r w:rsidR="00EB3468" w:rsidRPr="00F81370">
              <w:rPr>
                <w:webHidden/>
              </w:rPr>
              <w:fldChar w:fldCharType="begin"/>
            </w:r>
            <w:r w:rsidR="00EB3468" w:rsidRPr="00F81370">
              <w:rPr>
                <w:webHidden/>
              </w:rPr>
              <w:instrText xml:space="preserve"> PAGEREF _Toc7473107 \h </w:instrText>
            </w:r>
            <w:r w:rsidR="00EB3468" w:rsidRPr="00F81370">
              <w:rPr>
                <w:webHidden/>
              </w:rPr>
            </w:r>
            <w:r w:rsidR="00EB3468" w:rsidRPr="00F81370">
              <w:rPr>
                <w:webHidden/>
              </w:rPr>
              <w:fldChar w:fldCharType="separate"/>
            </w:r>
            <w:r w:rsidR="00BC6464">
              <w:rPr>
                <w:webHidden/>
              </w:rPr>
              <w:t>10</w:t>
            </w:r>
            <w:r w:rsidR="00EB3468" w:rsidRPr="00F81370">
              <w:rPr>
                <w:webHidden/>
              </w:rPr>
              <w:fldChar w:fldCharType="end"/>
            </w:r>
          </w:hyperlink>
        </w:p>
        <w:p w14:paraId="14A59901" w14:textId="42EBA6C5" w:rsidR="00EB3468" w:rsidRPr="00F81370" w:rsidRDefault="00982E09" w:rsidP="005A47F7">
          <w:pPr>
            <w:pStyle w:val="Spistreci21"/>
            <w:rPr>
              <w:rFonts w:eastAsiaTheme="minorEastAsia" w:cstheme="minorBidi"/>
              <w:kern w:val="0"/>
            </w:rPr>
          </w:pPr>
          <w:hyperlink w:anchor="_Toc7473108" w:history="1">
            <w:r w:rsidR="00EB3468" w:rsidRPr="00F81370">
              <w:rPr>
                <w:rStyle w:val="Hipercze"/>
              </w:rPr>
              <w:t>4.2.</w:t>
            </w:r>
            <w:r w:rsidR="00EB3468" w:rsidRPr="00F81370">
              <w:rPr>
                <w:rFonts w:eastAsiaTheme="minorEastAsia" w:cstheme="minorBidi"/>
                <w:kern w:val="0"/>
              </w:rPr>
              <w:tab/>
            </w:r>
            <w:r w:rsidR="00EB3468" w:rsidRPr="00F81370">
              <w:rPr>
                <w:rStyle w:val="Hipercze"/>
              </w:rPr>
              <w:t>Transport materiałów</w:t>
            </w:r>
            <w:r w:rsidR="00EB3468" w:rsidRPr="00F81370">
              <w:rPr>
                <w:webHidden/>
              </w:rPr>
              <w:tab/>
            </w:r>
            <w:r w:rsidR="00EB3468" w:rsidRPr="00F81370">
              <w:rPr>
                <w:webHidden/>
              </w:rPr>
              <w:fldChar w:fldCharType="begin"/>
            </w:r>
            <w:r w:rsidR="00EB3468" w:rsidRPr="00F81370">
              <w:rPr>
                <w:webHidden/>
              </w:rPr>
              <w:instrText xml:space="preserve"> PAGEREF _Toc7473108 \h </w:instrText>
            </w:r>
            <w:r w:rsidR="00EB3468" w:rsidRPr="00F81370">
              <w:rPr>
                <w:webHidden/>
              </w:rPr>
            </w:r>
            <w:r w:rsidR="00EB3468" w:rsidRPr="00F81370">
              <w:rPr>
                <w:webHidden/>
              </w:rPr>
              <w:fldChar w:fldCharType="separate"/>
            </w:r>
            <w:r w:rsidR="00BC6464">
              <w:rPr>
                <w:webHidden/>
              </w:rPr>
              <w:t>10</w:t>
            </w:r>
            <w:r w:rsidR="00EB3468" w:rsidRPr="00F81370">
              <w:rPr>
                <w:webHidden/>
              </w:rPr>
              <w:fldChar w:fldCharType="end"/>
            </w:r>
          </w:hyperlink>
        </w:p>
        <w:p w14:paraId="2FEB8911" w14:textId="24C082D7" w:rsidR="00EB3468" w:rsidRPr="00F81370" w:rsidRDefault="00982E09" w:rsidP="001D5916">
          <w:pPr>
            <w:pStyle w:val="Spistreci1"/>
            <w:tabs>
              <w:tab w:val="clear" w:pos="7371"/>
              <w:tab w:val="left" w:pos="440"/>
              <w:tab w:val="right" w:leader="dot" w:pos="9356"/>
            </w:tabs>
            <w:rPr>
              <w:rFonts w:ascii="Verdana" w:eastAsiaTheme="minorEastAsia" w:hAnsi="Verdana" w:cstheme="minorBidi"/>
              <w:b w:val="0"/>
              <w:caps w:val="0"/>
              <w:noProof/>
            </w:rPr>
          </w:pPr>
          <w:hyperlink w:anchor="_Toc7473109" w:history="1">
            <w:r w:rsidR="00EB3468" w:rsidRPr="00F81370">
              <w:rPr>
                <w:rStyle w:val="Hipercze"/>
                <w:rFonts w:ascii="Verdana" w:hAnsi="Verdana"/>
                <w:noProof/>
              </w:rPr>
              <w:t>5.</w:t>
            </w:r>
            <w:r w:rsidR="00EB3468" w:rsidRPr="00F81370">
              <w:rPr>
                <w:rFonts w:ascii="Verdana" w:eastAsiaTheme="minorEastAsia" w:hAnsi="Verdana" w:cstheme="minorBidi"/>
                <w:b w:val="0"/>
                <w:caps w:val="0"/>
                <w:noProof/>
              </w:rPr>
              <w:tab/>
            </w:r>
            <w:r w:rsidR="00EB3468" w:rsidRPr="00F81370">
              <w:rPr>
                <w:rStyle w:val="Hipercze"/>
                <w:rFonts w:ascii="Verdana" w:hAnsi="Verdana"/>
                <w:noProof/>
              </w:rPr>
              <w:t>WYKONANIE ROBÓT</w:t>
            </w:r>
            <w:r w:rsidR="00EB3468" w:rsidRPr="00F81370">
              <w:rPr>
                <w:rFonts w:ascii="Verdana" w:hAnsi="Verdana"/>
                <w:noProof/>
                <w:webHidden/>
              </w:rPr>
              <w:tab/>
            </w:r>
            <w:r w:rsidR="00EB3468" w:rsidRPr="00F81370">
              <w:rPr>
                <w:rFonts w:ascii="Verdana" w:hAnsi="Verdana"/>
                <w:noProof/>
                <w:webHidden/>
              </w:rPr>
              <w:fldChar w:fldCharType="begin"/>
            </w:r>
            <w:r w:rsidR="00EB3468" w:rsidRPr="00F81370">
              <w:rPr>
                <w:rFonts w:ascii="Verdana" w:hAnsi="Verdana"/>
                <w:noProof/>
                <w:webHidden/>
              </w:rPr>
              <w:instrText xml:space="preserve"> PAGEREF _Toc7473109 \h </w:instrText>
            </w:r>
            <w:r w:rsidR="00EB3468" w:rsidRPr="00F81370">
              <w:rPr>
                <w:rFonts w:ascii="Verdana" w:hAnsi="Verdana"/>
                <w:noProof/>
                <w:webHidden/>
              </w:rPr>
            </w:r>
            <w:r w:rsidR="00EB3468" w:rsidRPr="00F81370">
              <w:rPr>
                <w:rFonts w:ascii="Verdana" w:hAnsi="Verdana"/>
                <w:noProof/>
                <w:webHidden/>
              </w:rPr>
              <w:fldChar w:fldCharType="separate"/>
            </w:r>
            <w:r w:rsidR="00BC6464">
              <w:rPr>
                <w:rFonts w:ascii="Verdana" w:hAnsi="Verdana"/>
                <w:noProof/>
                <w:webHidden/>
              </w:rPr>
              <w:t>10</w:t>
            </w:r>
            <w:r w:rsidR="00EB3468" w:rsidRPr="00F81370">
              <w:rPr>
                <w:rFonts w:ascii="Verdana" w:hAnsi="Verdana"/>
                <w:noProof/>
                <w:webHidden/>
              </w:rPr>
              <w:fldChar w:fldCharType="end"/>
            </w:r>
          </w:hyperlink>
        </w:p>
        <w:p w14:paraId="79F61283" w14:textId="20B29D11" w:rsidR="00EB3468" w:rsidRPr="00F81370" w:rsidRDefault="00982E09" w:rsidP="005A47F7">
          <w:pPr>
            <w:pStyle w:val="Spistreci21"/>
            <w:rPr>
              <w:rFonts w:eastAsiaTheme="minorEastAsia" w:cstheme="minorBidi"/>
              <w:kern w:val="0"/>
            </w:rPr>
          </w:pPr>
          <w:hyperlink w:anchor="_Toc7473110" w:history="1">
            <w:r w:rsidR="00EB3468" w:rsidRPr="00F81370">
              <w:rPr>
                <w:rStyle w:val="Hipercze"/>
              </w:rPr>
              <w:t>5.1.</w:t>
            </w:r>
            <w:r w:rsidR="00EB3468" w:rsidRPr="00F81370">
              <w:rPr>
                <w:rFonts w:eastAsiaTheme="minorEastAsia" w:cstheme="minorBidi"/>
                <w:kern w:val="0"/>
              </w:rPr>
              <w:tab/>
            </w:r>
            <w:r w:rsidR="00EB3468" w:rsidRPr="00F81370">
              <w:rPr>
                <w:rStyle w:val="Hipercze"/>
              </w:rPr>
              <w:t>Ogólne zasady dotyczące wykonania robót</w:t>
            </w:r>
            <w:r w:rsidR="00EB3468" w:rsidRPr="00F81370">
              <w:rPr>
                <w:webHidden/>
              </w:rPr>
              <w:tab/>
            </w:r>
            <w:r w:rsidR="00EB3468" w:rsidRPr="00F81370">
              <w:rPr>
                <w:webHidden/>
              </w:rPr>
              <w:fldChar w:fldCharType="begin"/>
            </w:r>
            <w:r w:rsidR="00EB3468" w:rsidRPr="00F81370">
              <w:rPr>
                <w:webHidden/>
              </w:rPr>
              <w:instrText xml:space="preserve"> PAGEREF _Toc7473110 \h </w:instrText>
            </w:r>
            <w:r w:rsidR="00EB3468" w:rsidRPr="00F81370">
              <w:rPr>
                <w:webHidden/>
              </w:rPr>
            </w:r>
            <w:r w:rsidR="00EB3468" w:rsidRPr="00F81370">
              <w:rPr>
                <w:webHidden/>
              </w:rPr>
              <w:fldChar w:fldCharType="separate"/>
            </w:r>
            <w:r w:rsidR="00BC6464">
              <w:rPr>
                <w:webHidden/>
              </w:rPr>
              <w:t>10</w:t>
            </w:r>
            <w:r w:rsidR="00EB3468" w:rsidRPr="00F81370">
              <w:rPr>
                <w:webHidden/>
              </w:rPr>
              <w:fldChar w:fldCharType="end"/>
            </w:r>
          </w:hyperlink>
        </w:p>
        <w:p w14:paraId="70311469" w14:textId="63B3B7DC" w:rsidR="00EB3468" w:rsidRPr="00F81370" w:rsidRDefault="00982E09" w:rsidP="005A47F7">
          <w:pPr>
            <w:pStyle w:val="Spistreci21"/>
            <w:rPr>
              <w:rFonts w:eastAsiaTheme="minorEastAsia" w:cstheme="minorBidi"/>
              <w:kern w:val="0"/>
            </w:rPr>
          </w:pPr>
          <w:hyperlink w:anchor="_Toc7473111" w:history="1">
            <w:r w:rsidR="00EB3468" w:rsidRPr="00F81370">
              <w:rPr>
                <w:rStyle w:val="Hipercze"/>
              </w:rPr>
              <w:t>5.2.</w:t>
            </w:r>
            <w:r w:rsidR="00EB3468" w:rsidRPr="00F81370">
              <w:rPr>
                <w:rFonts w:eastAsiaTheme="minorEastAsia" w:cstheme="minorBidi"/>
                <w:kern w:val="0"/>
              </w:rPr>
              <w:tab/>
            </w:r>
            <w:r w:rsidR="00EB3468" w:rsidRPr="00F81370">
              <w:rPr>
                <w:rStyle w:val="Hipercze"/>
              </w:rPr>
              <w:t>Projekt Organizacji Robót i Harmonogram Robót</w:t>
            </w:r>
            <w:r w:rsidR="00EB3468" w:rsidRPr="00F81370">
              <w:rPr>
                <w:webHidden/>
              </w:rPr>
              <w:tab/>
            </w:r>
            <w:r w:rsidR="00EB3468" w:rsidRPr="00F81370">
              <w:rPr>
                <w:webHidden/>
              </w:rPr>
              <w:fldChar w:fldCharType="begin"/>
            </w:r>
            <w:r w:rsidR="00EB3468" w:rsidRPr="00F81370">
              <w:rPr>
                <w:webHidden/>
              </w:rPr>
              <w:instrText xml:space="preserve"> PAGEREF _Toc7473111 \h </w:instrText>
            </w:r>
            <w:r w:rsidR="00EB3468" w:rsidRPr="00F81370">
              <w:rPr>
                <w:webHidden/>
              </w:rPr>
            </w:r>
            <w:r w:rsidR="00EB3468" w:rsidRPr="00F81370">
              <w:rPr>
                <w:webHidden/>
              </w:rPr>
              <w:fldChar w:fldCharType="separate"/>
            </w:r>
            <w:r w:rsidR="00BC6464">
              <w:rPr>
                <w:webHidden/>
              </w:rPr>
              <w:t>10</w:t>
            </w:r>
            <w:r w:rsidR="00EB3468" w:rsidRPr="00F81370">
              <w:rPr>
                <w:webHidden/>
              </w:rPr>
              <w:fldChar w:fldCharType="end"/>
            </w:r>
          </w:hyperlink>
        </w:p>
        <w:p w14:paraId="25E904D8" w14:textId="49270E33" w:rsidR="00EB3468" w:rsidRPr="00F81370" w:rsidRDefault="00982E09" w:rsidP="005A47F7">
          <w:pPr>
            <w:pStyle w:val="Spistreci21"/>
            <w:rPr>
              <w:rFonts w:eastAsiaTheme="minorEastAsia" w:cstheme="minorBidi"/>
              <w:kern w:val="0"/>
            </w:rPr>
          </w:pPr>
          <w:hyperlink w:anchor="_Toc7473112" w:history="1">
            <w:r w:rsidR="00EB3468" w:rsidRPr="00F81370">
              <w:rPr>
                <w:rStyle w:val="Hipercze"/>
              </w:rPr>
              <w:t>5.3.</w:t>
            </w:r>
            <w:r w:rsidR="00EB3468" w:rsidRPr="00F81370">
              <w:rPr>
                <w:rFonts w:eastAsiaTheme="minorEastAsia" w:cstheme="minorBidi"/>
                <w:kern w:val="0"/>
              </w:rPr>
              <w:tab/>
            </w:r>
            <w:r w:rsidR="00EB3468" w:rsidRPr="00F81370">
              <w:rPr>
                <w:rStyle w:val="Hipercze"/>
              </w:rPr>
              <w:t>Sprawdzenie nośności podłoża gruntowego w czasie robót</w:t>
            </w:r>
            <w:r w:rsidR="00EB3468" w:rsidRPr="00F81370">
              <w:rPr>
                <w:webHidden/>
              </w:rPr>
              <w:tab/>
            </w:r>
            <w:r w:rsidR="00EB3468" w:rsidRPr="00F81370">
              <w:rPr>
                <w:webHidden/>
              </w:rPr>
              <w:fldChar w:fldCharType="begin"/>
            </w:r>
            <w:r w:rsidR="00EB3468" w:rsidRPr="00F81370">
              <w:rPr>
                <w:webHidden/>
              </w:rPr>
              <w:instrText xml:space="preserve"> PAGEREF _Toc7473112 \h </w:instrText>
            </w:r>
            <w:r w:rsidR="00EB3468" w:rsidRPr="00F81370">
              <w:rPr>
                <w:webHidden/>
              </w:rPr>
            </w:r>
            <w:r w:rsidR="00EB3468" w:rsidRPr="00F81370">
              <w:rPr>
                <w:webHidden/>
              </w:rPr>
              <w:fldChar w:fldCharType="separate"/>
            </w:r>
            <w:r w:rsidR="00BC6464">
              <w:rPr>
                <w:webHidden/>
              </w:rPr>
              <w:t>11</w:t>
            </w:r>
            <w:r w:rsidR="00EB3468" w:rsidRPr="00F81370">
              <w:rPr>
                <w:webHidden/>
              </w:rPr>
              <w:fldChar w:fldCharType="end"/>
            </w:r>
          </w:hyperlink>
        </w:p>
        <w:p w14:paraId="776BA051" w14:textId="321004FE" w:rsidR="00EB3468" w:rsidRPr="00F81370" w:rsidRDefault="00982E09" w:rsidP="005A47F7">
          <w:pPr>
            <w:pStyle w:val="Spistreci21"/>
            <w:rPr>
              <w:rFonts w:eastAsiaTheme="minorEastAsia" w:cstheme="minorBidi"/>
              <w:kern w:val="0"/>
            </w:rPr>
          </w:pPr>
          <w:hyperlink w:anchor="_Toc7473113" w:history="1">
            <w:r w:rsidR="00EB3468" w:rsidRPr="00F81370">
              <w:rPr>
                <w:rStyle w:val="Hipercze"/>
              </w:rPr>
              <w:t>5.4.</w:t>
            </w:r>
            <w:r w:rsidR="00EB3468" w:rsidRPr="00F81370">
              <w:rPr>
                <w:rFonts w:eastAsiaTheme="minorEastAsia" w:cstheme="minorBidi"/>
                <w:kern w:val="0"/>
              </w:rPr>
              <w:tab/>
            </w:r>
            <w:r w:rsidR="00EB3468" w:rsidRPr="00F81370">
              <w:rPr>
                <w:rStyle w:val="Hipercze"/>
              </w:rPr>
              <w:t>Wykonanie koryta</w:t>
            </w:r>
            <w:r w:rsidR="00EB3468" w:rsidRPr="00F81370">
              <w:rPr>
                <w:webHidden/>
              </w:rPr>
              <w:tab/>
            </w:r>
            <w:r w:rsidR="00EB3468" w:rsidRPr="00F81370">
              <w:rPr>
                <w:webHidden/>
              </w:rPr>
              <w:fldChar w:fldCharType="begin"/>
            </w:r>
            <w:r w:rsidR="00EB3468" w:rsidRPr="00F81370">
              <w:rPr>
                <w:webHidden/>
              </w:rPr>
              <w:instrText xml:space="preserve"> PAGEREF _Toc7473113 \h </w:instrText>
            </w:r>
            <w:r w:rsidR="00EB3468" w:rsidRPr="00F81370">
              <w:rPr>
                <w:webHidden/>
              </w:rPr>
            </w:r>
            <w:r w:rsidR="00EB3468" w:rsidRPr="00F81370">
              <w:rPr>
                <w:webHidden/>
              </w:rPr>
              <w:fldChar w:fldCharType="separate"/>
            </w:r>
            <w:r w:rsidR="00BC6464">
              <w:rPr>
                <w:webHidden/>
              </w:rPr>
              <w:t>13</w:t>
            </w:r>
            <w:r w:rsidR="00EB3468" w:rsidRPr="00F81370">
              <w:rPr>
                <w:webHidden/>
              </w:rPr>
              <w:fldChar w:fldCharType="end"/>
            </w:r>
          </w:hyperlink>
        </w:p>
        <w:p w14:paraId="76F2390F" w14:textId="29CA8516" w:rsidR="00EB3468" w:rsidRPr="00F81370" w:rsidRDefault="00982E09" w:rsidP="005A47F7">
          <w:pPr>
            <w:pStyle w:val="Spistreci21"/>
            <w:rPr>
              <w:rFonts w:eastAsiaTheme="minorEastAsia" w:cstheme="minorBidi"/>
              <w:kern w:val="0"/>
            </w:rPr>
          </w:pPr>
          <w:hyperlink w:anchor="_Toc7473114" w:history="1">
            <w:r w:rsidR="00EB3468" w:rsidRPr="00F81370">
              <w:rPr>
                <w:rStyle w:val="Hipercze"/>
              </w:rPr>
              <w:t>5.5.</w:t>
            </w:r>
            <w:r w:rsidR="00EB3468" w:rsidRPr="00F81370">
              <w:rPr>
                <w:rFonts w:eastAsiaTheme="minorEastAsia" w:cstheme="minorBidi"/>
                <w:kern w:val="0"/>
              </w:rPr>
              <w:tab/>
            </w:r>
            <w:r w:rsidR="00EB3468" w:rsidRPr="00F81370">
              <w:rPr>
                <w:rStyle w:val="Hipercze"/>
              </w:rPr>
              <w:t>Wymagania dotyczące zagęszczenia i nośności</w:t>
            </w:r>
            <w:r w:rsidR="00EB3468" w:rsidRPr="00F81370">
              <w:rPr>
                <w:webHidden/>
              </w:rPr>
              <w:tab/>
            </w:r>
            <w:r w:rsidR="00EB3468" w:rsidRPr="00F81370">
              <w:rPr>
                <w:webHidden/>
              </w:rPr>
              <w:fldChar w:fldCharType="begin"/>
            </w:r>
            <w:r w:rsidR="00EB3468" w:rsidRPr="00F81370">
              <w:rPr>
                <w:webHidden/>
              </w:rPr>
              <w:instrText xml:space="preserve"> PAGEREF _Toc7473114 \h </w:instrText>
            </w:r>
            <w:r w:rsidR="00EB3468" w:rsidRPr="00F81370">
              <w:rPr>
                <w:webHidden/>
              </w:rPr>
            </w:r>
            <w:r w:rsidR="00EB3468" w:rsidRPr="00F81370">
              <w:rPr>
                <w:webHidden/>
              </w:rPr>
              <w:fldChar w:fldCharType="separate"/>
            </w:r>
            <w:r w:rsidR="00BC6464">
              <w:rPr>
                <w:webHidden/>
              </w:rPr>
              <w:t>15</w:t>
            </w:r>
            <w:r w:rsidR="00EB3468" w:rsidRPr="00F81370">
              <w:rPr>
                <w:webHidden/>
              </w:rPr>
              <w:fldChar w:fldCharType="end"/>
            </w:r>
          </w:hyperlink>
        </w:p>
        <w:p w14:paraId="7355F084" w14:textId="634BAB9A" w:rsidR="00EB3468" w:rsidRPr="00F81370" w:rsidRDefault="00982E09" w:rsidP="001D5916">
          <w:pPr>
            <w:pStyle w:val="Spistreci1"/>
            <w:tabs>
              <w:tab w:val="clear" w:pos="7371"/>
              <w:tab w:val="left" w:pos="440"/>
              <w:tab w:val="right" w:leader="dot" w:pos="9356"/>
            </w:tabs>
            <w:rPr>
              <w:rFonts w:ascii="Verdana" w:eastAsiaTheme="minorEastAsia" w:hAnsi="Verdana" w:cstheme="minorBidi"/>
              <w:b w:val="0"/>
              <w:caps w:val="0"/>
              <w:noProof/>
            </w:rPr>
          </w:pPr>
          <w:hyperlink w:anchor="_Toc7473116" w:history="1">
            <w:r w:rsidR="00EB3468" w:rsidRPr="00F81370">
              <w:rPr>
                <w:rStyle w:val="Hipercze"/>
                <w:rFonts w:ascii="Verdana" w:hAnsi="Verdana"/>
                <w:noProof/>
              </w:rPr>
              <w:t>6.</w:t>
            </w:r>
            <w:r w:rsidR="00EB3468" w:rsidRPr="00F81370">
              <w:rPr>
                <w:rFonts w:ascii="Verdana" w:eastAsiaTheme="minorEastAsia" w:hAnsi="Verdana" w:cstheme="minorBidi"/>
                <w:b w:val="0"/>
                <w:caps w:val="0"/>
                <w:noProof/>
              </w:rPr>
              <w:tab/>
            </w:r>
            <w:r w:rsidR="00EB3468" w:rsidRPr="00F81370">
              <w:rPr>
                <w:rStyle w:val="Hipercze"/>
                <w:rFonts w:ascii="Verdana" w:hAnsi="Verdana"/>
                <w:noProof/>
              </w:rPr>
              <w:t>KONTROLA JAKOŚCI ROBÓT</w:t>
            </w:r>
            <w:r w:rsidR="00EB3468" w:rsidRPr="00F81370">
              <w:rPr>
                <w:rFonts w:ascii="Verdana" w:hAnsi="Verdana"/>
                <w:noProof/>
                <w:webHidden/>
              </w:rPr>
              <w:tab/>
            </w:r>
            <w:r w:rsidR="00EB3468" w:rsidRPr="00F81370">
              <w:rPr>
                <w:rFonts w:ascii="Verdana" w:hAnsi="Verdana"/>
                <w:noProof/>
                <w:webHidden/>
              </w:rPr>
              <w:fldChar w:fldCharType="begin"/>
            </w:r>
            <w:r w:rsidR="00EB3468" w:rsidRPr="00F81370">
              <w:rPr>
                <w:rFonts w:ascii="Verdana" w:hAnsi="Verdana"/>
                <w:noProof/>
                <w:webHidden/>
              </w:rPr>
              <w:instrText xml:space="preserve"> PAGEREF _Toc7473116 \h </w:instrText>
            </w:r>
            <w:r w:rsidR="00EB3468" w:rsidRPr="00F81370">
              <w:rPr>
                <w:rFonts w:ascii="Verdana" w:hAnsi="Verdana"/>
                <w:noProof/>
                <w:webHidden/>
              </w:rPr>
            </w:r>
            <w:r w:rsidR="00EB3468" w:rsidRPr="00F81370">
              <w:rPr>
                <w:rFonts w:ascii="Verdana" w:hAnsi="Verdana"/>
                <w:noProof/>
                <w:webHidden/>
              </w:rPr>
              <w:fldChar w:fldCharType="separate"/>
            </w:r>
            <w:r w:rsidR="00BC6464">
              <w:rPr>
                <w:rFonts w:ascii="Verdana" w:hAnsi="Verdana"/>
                <w:noProof/>
                <w:webHidden/>
              </w:rPr>
              <w:t>16</w:t>
            </w:r>
            <w:r w:rsidR="00EB3468" w:rsidRPr="00F81370">
              <w:rPr>
                <w:rFonts w:ascii="Verdana" w:hAnsi="Verdana"/>
                <w:noProof/>
                <w:webHidden/>
              </w:rPr>
              <w:fldChar w:fldCharType="end"/>
            </w:r>
          </w:hyperlink>
        </w:p>
        <w:p w14:paraId="42F8DCCF" w14:textId="394CDBCF" w:rsidR="00EB3468" w:rsidRPr="00F81370" w:rsidRDefault="00982E09" w:rsidP="005A47F7">
          <w:pPr>
            <w:pStyle w:val="Spistreci21"/>
            <w:rPr>
              <w:rFonts w:eastAsiaTheme="minorEastAsia" w:cstheme="minorBidi"/>
              <w:kern w:val="0"/>
            </w:rPr>
          </w:pPr>
          <w:hyperlink w:anchor="_Toc7473117" w:history="1">
            <w:r w:rsidR="00EB3468" w:rsidRPr="00F81370">
              <w:rPr>
                <w:rStyle w:val="Hipercze"/>
              </w:rPr>
              <w:t>6. 1</w:t>
            </w:r>
            <w:r w:rsidR="00EB3468" w:rsidRPr="00F81370">
              <w:rPr>
                <w:rFonts w:eastAsiaTheme="minorEastAsia" w:cstheme="minorBidi"/>
                <w:kern w:val="0"/>
              </w:rPr>
              <w:tab/>
            </w:r>
            <w:r w:rsidR="00EB3468" w:rsidRPr="00F81370">
              <w:rPr>
                <w:rStyle w:val="Hipercze"/>
              </w:rPr>
              <w:t>Ogólne wymagania dotyczące kontroli jakości robót</w:t>
            </w:r>
            <w:r w:rsidR="00EB3468" w:rsidRPr="00F81370">
              <w:rPr>
                <w:webHidden/>
              </w:rPr>
              <w:tab/>
            </w:r>
            <w:r w:rsidR="00EB3468" w:rsidRPr="00F81370">
              <w:rPr>
                <w:webHidden/>
              </w:rPr>
              <w:fldChar w:fldCharType="begin"/>
            </w:r>
            <w:r w:rsidR="00EB3468" w:rsidRPr="00F81370">
              <w:rPr>
                <w:webHidden/>
              </w:rPr>
              <w:instrText xml:space="preserve"> PAGEREF _Toc7473117 \h </w:instrText>
            </w:r>
            <w:r w:rsidR="00EB3468" w:rsidRPr="00F81370">
              <w:rPr>
                <w:webHidden/>
              </w:rPr>
            </w:r>
            <w:r w:rsidR="00EB3468" w:rsidRPr="00F81370">
              <w:rPr>
                <w:webHidden/>
              </w:rPr>
              <w:fldChar w:fldCharType="separate"/>
            </w:r>
            <w:r w:rsidR="00BC6464">
              <w:rPr>
                <w:webHidden/>
              </w:rPr>
              <w:t>16</w:t>
            </w:r>
            <w:r w:rsidR="00EB3468" w:rsidRPr="00F81370">
              <w:rPr>
                <w:webHidden/>
              </w:rPr>
              <w:fldChar w:fldCharType="end"/>
            </w:r>
          </w:hyperlink>
        </w:p>
        <w:p w14:paraId="6DFDB1ED" w14:textId="1992F02D" w:rsidR="00EB3468" w:rsidRPr="00F81370" w:rsidRDefault="00982E09" w:rsidP="005A47F7">
          <w:pPr>
            <w:pStyle w:val="Spistreci21"/>
            <w:rPr>
              <w:rFonts w:eastAsiaTheme="minorEastAsia" w:cstheme="minorBidi"/>
              <w:kern w:val="0"/>
            </w:rPr>
          </w:pPr>
          <w:hyperlink w:anchor="_Toc7473121" w:history="1">
            <w:r w:rsidR="00EB3468" w:rsidRPr="00F81370">
              <w:rPr>
                <w:rStyle w:val="Hipercze"/>
              </w:rPr>
              <w:t>6.2</w:t>
            </w:r>
            <w:r w:rsidR="00EB3468" w:rsidRPr="00F81370">
              <w:rPr>
                <w:rFonts w:eastAsiaTheme="minorEastAsia" w:cstheme="minorBidi"/>
                <w:kern w:val="0"/>
              </w:rPr>
              <w:tab/>
            </w:r>
            <w:r w:rsidR="00EB3468" w:rsidRPr="00F81370">
              <w:rPr>
                <w:rStyle w:val="Hipercze"/>
              </w:rPr>
              <w:t>Badania i pomiary Wykonawcy</w:t>
            </w:r>
            <w:r w:rsidR="00EB3468" w:rsidRPr="00F81370">
              <w:rPr>
                <w:webHidden/>
              </w:rPr>
              <w:tab/>
            </w:r>
            <w:r w:rsidR="00EB3468" w:rsidRPr="00F81370">
              <w:rPr>
                <w:webHidden/>
              </w:rPr>
              <w:fldChar w:fldCharType="begin"/>
            </w:r>
            <w:r w:rsidR="00EB3468" w:rsidRPr="00F81370">
              <w:rPr>
                <w:webHidden/>
              </w:rPr>
              <w:instrText xml:space="preserve"> PAGEREF _Toc7473121 \h </w:instrText>
            </w:r>
            <w:r w:rsidR="00EB3468" w:rsidRPr="00F81370">
              <w:rPr>
                <w:webHidden/>
              </w:rPr>
            </w:r>
            <w:r w:rsidR="00EB3468" w:rsidRPr="00F81370">
              <w:rPr>
                <w:webHidden/>
              </w:rPr>
              <w:fldChar w:fldCharType="separate"/>
            </w:r>
            <w:r w:rsidR="00BC6464">
              <w:rPr>
                <w:webHidden/>
              </w:rPr>
              <w:t>17</w:t>
            </w:r>
            <w:r w:rsidR="00EB3468" w:rsidRPr="00F81370">
              <w:rPr>
                <w:webHidden/>
              </w:rPr>
              <w:fldChar w:fldCharType="end"/>
            </w:r>
          </w:hyperlink>
        </w:p>
        <w:p w14:paraId="389FCE27" w14:textId="732F31B8" w:rsidR="00EB3468" w:rsidRPr="00F81370" w:rsidRDefault="00982E09" w:rsidP="005A47F7">
          <w:pPr>
            <w:pStyle w:val="Spistreci21"/>
            <w:rPr>
              <w:rFonts w:eastAsiaTheme="minorEastAsia" w:cstheme="minorBidi"/>
              <w:kern w:val="0"/>
            </w:rPr>
          </w:pPr>
          <w:hyperlink w:anchor="_Toc7473122" w:history="1">
            <w:r w:rsidR="00EB3468" w:rsidRPr="00F81370">
              <w:rPr>
                <w:rStyle w:val="Hipercze"/>
              </w:rPr>
              <w:t>6.3</w:t>
            </w:r>
            <w:r w:rsidR="00EB3468" w:rsidRPr="00F81370">
              <w:rPr>
                <w:rFonts w:eastAsiaTheme="minorEastAsia" w:cstheme="minorBidi"/>
                <w:kern w:val="0"/>
              </w:rPr>
              <w:tab/>
            </w:r>
            <w:r w:rsidR="00EB3468" w:rsidRPr="00F81370">
              <w:rPr>
                <w:rStyle w:val="Hipercze"/>
              </w:rPr>
              <w:t>Badania i pomiary kontrolne</w:t>
            </w:r>
            <w:r w:rsidR="00EB3468" w:rsidRPr="00F81370">
              <w:rPr>
                <w:webHidden/>
              </w:rPr>
              <w:tab/>
            </w:r>
            <w:r w:rsidR="00EB3468" w:rsidRPr="00F81370">
              <w:rPr>
                <w:webHidden/>
              </w:rPr>
              <w:fldChar w:fldCharType="begin"/>
            </w:r>
            <w:r w:rsidR="00EB3468" w:rsidRPr="00F81370">
              <w:rPr>
                <w:webHidden/>
              </w:rPr>
              <w:instrText xml:space="preserve"> PAGEREF _Toc7473122 \h </w:instrText>
            </w:r>
            <w:r w:rsidR="00EB3468" w:rsidRPr="00F81370">
              <w:rPr>
                <w:webHidden/>
              </w:rPr>
            </w:r>
            <w:r w:rsidR="00EB3468" w:rsidRPr="00F81370">
              <w:rPr>
                <w:webHidden/>
              </w:rPr>
              <w:fldChar w:fldCharType="separate"/>
            </w:r>
            <w:r w:rsidR="00BC6464">
              <w:rPr>
                <w:webHidden/>
              </w:rPr>
              <w:t>17</w:t>
            </w:r>
            <w:r w:rsidR="00EB3468" w:rsidRPr="00F81370">
              <w:rPr>
                <w:webHidden/>
              </w:rPr>
              <w:fldChar w:fldCharType="end"/>
            </w:r>
          </w:hyperlink>
        </w:p>
        <w:p w14:paraId="65B48E26" w14:textId="52C795E7" w:rsidR="00EB3468" w:rsidRPr="00F81370" w:rsidRDefault="00982E09" w:rsidP="005A47F7">
          <w:pPr>
            <w:pStyle w:val="Spistreci21"/>
            <w:rPr>
              <w:rFonts w:eastAsiaTheme="minorEastAsia" w:cstheme="minorBidi"/>
              <w:kern w:val="0"/>
            </w:rPr>
          </w:pPr>
          <w:hyperlink w:anchor="_Toc7473123" w:history="1">
            <w:r w:rsidR="00EB3468" w:rsidRPr="00F81370">
              <w:rPr>
                <w:rStyle w:val="Hipercze"/>
              </w:rPr>
              <w:t>6.4</w:t>
            </w:r>
            <w:r w:rsidR="00EB3468" w:rsidRPr="00F81370">
              <w:rPr>
                <w:rFonts w:eastAsiaTheme="minorEastAsia" w:cstheme="minorBidi"/>
                <w:kern w:val="0"/>
              </w:rPr>
              <w:tab/>
            </w:r>
            <w:r w:rsidR="00EB3468" w:rsidRPr="00F81370">
              <w:rPr>
                <w:rStyle w:val="Hipercze"/>
              </w:rPr>
              <w:t>Badania i pomiary kontrolne dodatkowe</w:t>
            </w:r>
            <w:r w:rsidR="00EB3468" w:rsidRPr="00F81370">
              <w:rPr>
                <w:webHidden/>
              </w:rPr>
              <w:tab/>
            </w:r>
            <w:r w:rsidR="00EB3468" w:rsidRPr="00F81370">
              <w:rPr>
                <w:webHidden/>
              </w:rPr>
              <w:fldChar w:fldCharType="begin"/>
            </w:r>
            <w:r w:rsidR="00EB3468" w:rsidRPr="00F81370">
              <w:rPr>
                <w:webHidden/>
              </w:rPr>
              <w:instrText xml:space="preserve"> PAGEREF _Toc7473123 \h </w:instrText>
            </w:r>
            <w:r w:rsidR="00EB3468" w:rsidRPr="00F81370">
              <w:rPr>
                <w:webHidden/>
              </w:rPr>
            </w:r>
            <w:r w:rsidR="00EB3468" w:rsidRPr="00F81370">
              <w:rPr>
                <w:webHidden/>
              </w:rPr>
              <w:fldChar w:fldCharType="separate"/>
            </w:r>
            <w:r w:rsidR="00BC6464">
              <w:rPr>
                <w:webHidden/>
              </w:rPr>
              <w:t>17</w:t>
            </w:r>
            <w:r w:rsidR="00EB3468" w:rsidRPr="00F81370">
              <w:rPr>
                <w:webHidden/>
              </w:rPr>
              <w:fldChar w:fldCharType="end"/>
            </w:r>
          </w:hyperlink>
        </w:p>
        <w:p w14:paraId="5ABE3BCB" w14:textId="096B204A" w:rsidR="00EB3468" w:rsidRPr="00F81370" w:rsidRDefault="00982E09" w:rsidP="005A47F7">
          <w:pPr>
            <w:pStyle w:val="Spistreci21"/>
            <w:rPr>
              <w:rFonts w:eastAsiaTheme="minorEastAsia" w:cstheme="minorBidi"/>
              <w:kern w:val="0"/>
            </w:rPr>
          </w:pPr>
          <w:hyperlink w:anchor="_Toc7473124" w:history="1">
            <w:r w:rsidR="00EB3468" w:rsidRPr="00F81370">
              <w:rPr>
                <w:rStyle w:val="Hipercze"/>
              </w:rPr>
              <w:t>6.5</w:t>
            </w:r>
            <w:r w:rsidR="00EB3468" w:rsidRPr="00F81370">
              <w:rPr>
                <w:rFonts w:eastAsiaTheme="minorEastAsia" w:cstheme="minorBidi"/>
                <w:kern w:val="0"/>
              </w:rPr>
              <w:tab/>
            </w:r>
            <w:r w:rsidR="00EB3468" w:rsidRPr="00F81370">
              <w:rPr>
                <w:rStyle w:val="Hipercze"/>
              </w:rPr>
              <w:t>Badania i pomiary arbitrażowe</w:t>
            </w:r>
            <w:r w:rsidR="00EB3468" w:rsidRPr="00F81370">
              <w:rPr>
                <w:webHidden/>
              </w:rPr>
              <w:tab/>
            </w:r>
            <w:r w:rsidR="00EB3468" w:rsidRPr="00F81370">
              <w:rPr>
                <w:webHidden/>
              </w:rPr>
              <w:fldChar w:fldCharType="begin"/>
            </w:r>
            <w:r w:rsidR="00EB3468" w:rsidRPr="00F81370">
              <w:rPr>
                <w:webHidden/>
              </w:rPr>
              <w:instrText xml:space="preserve"> PAGEREF _Toc7473124 \h </w:instrText>
            </w:r>
            <w:r w:rsidR="00EB3468" w:rsidRPr="00F81370">
              <w:rPr>
                <w:webHidden/>
              </w:rPr>
            </w:r>
            <w:r w:rsidR="00EB3468" w:rsidRPr="00F81370">
              <w:rPr>
                <w:webHidden/>
              </w:rPr>
              <w:fldChar w:fldCharType="separate"/>
            </w:r>
            <w:r w:rsidR="00BC6464">
              <w:rPr>
                <w:webHidden/>
              </w:rPr>
              <w:t>17</w:t>
            </w:r>
            <w:r w:rsidR="00EB3468" w:rsidRPr="00F81370">
              <w:rPr>
                <w:webHidden/>
              </w:rPr>
              <w:fldChar w:fldCharType="end"/>
            </w:r>
          </w:hyperlink>
        </w:p>
        <w:p w14:paraId="4F08BB7A" w14:textId="58E9C0E6" w:rsidR="00EB3468" w:rsidRPr="00F81370" w:rsidRDefault="00982E09" w:rsidP="005A47F7">
          <w:pPr>
            <w:pStyle w:val="Spistreci21"/>
            <w:rPr>
              <w:rFonts w:eastAsiaTheme="minorEastAsia" w:cstheme="minorBidi"/>
              <w:kern w:val="0"/>
            </w:rPr>
          </w:pPr>
          <w:hyperlink w:anchor="_Toc7473125" w:history="1">
            <w:r w:rsidR="00EB3468" w:rsidRPr="00F81370">
              <w:rPr>
                <w:rStyle w:val="Hipercze"/>
              </w:rPr>
              <w:t>6.6</w:t>
            </w:r>
            <w:r w:rsidR="00EB3468" w:rsidRPr="00F81370">
              <w:rPr>
                <w:rFonts w:eastAsiaTheme="minorEastAsia" w:cstheme="minorBidi"/>
                <w:kern w:val="0"/>
              </w:rPr>
              <w:tab/>
            </w:r>
            <w:r w:rsidR="00EB3468" w:rsidRPr="00F81370">
              <w:rPr>
                <w:rStyle w:val="Hipercze"/>
              </w:rPr>
              <w:t>Badania i pomiary przed przystąpieniem do robót</w:t>
            </w:r>
            <w:r w:rsidR="00EB3468" w:rsidRPr="00F81370">
              <w:rPr>
                <w:webHidden/>
              </w:rPr>
              <w:tab/>
            </w:r>
            <w:r w:rsidR="00EB3468" w:rsidRPr="00F81370">
              <w:rPr>
                <w:webHidden/>
              </w:rPr>
              <w:fldChar w:fldCharType="begin"/>
            </w:r>
            <w:r w:rsidR="00EB3468" w:rsidRPr="00F81370">
              <w:rPr>
                <w:webHidden/>
              </w:rPr>
              <w:instrText xml:space="preserve"> PAGEREF _Toc7473125 \h </w:instrText>
            </w:r>
            <w:r w:rsidR="00EB3468" w:rsidRPr="00F81370">
              <w:rPr>
                <w:webHidden/>
              </w:rPr>
            </w:r>
            <w:r w:rsidR="00EB3468" w:rsidRPr="00F81370">
              <w:rPr>
                <w:webHidden/>
              </w:rPr>
              <w:fldChar w:fldCharType="separate"/>
            </w:r>
            <w:r w:rsidR="00BC6464">
              <w:rPr>
                <w:webHidden/>
              </w:rPr>
              <w:t>18</w:t>
            </w:r>
            <w:r w:rsidR="00EB3468" w:rsidRPr="00F81370">
              <w:rPr>
                <w:webHidden/>
              </w:rPr>
              <w:fldChar w:fldCharType="end"/>
            </w:r>
          </w:hyperlink>
        </w:p>
        <w:p w14:paraId="1D0D2445" w14:textId="26E17B9A" w:rsidR="00EB3468" w:rsidRPr="00F81370" w:rsidRDefault="00982E09" w:rsidP="005A47F7">
          <w:pPr>
            <w:pStyle w:val="Spistreci21"/>
            <w:rPr>
              <w:rFonts w:eastAsiaTheme="minorEastAsia" w:cstheme="minorBidi"/>
              <w:kern w:val="0"/>
            </w:rPr>
          </w:pPr>
          <w:hyperlink w:anchor="_Toc7473126" w:history="1">
            <w:r w:rsidR="00EB3468" w:rsidRPr="00F81370">
              <w:rPr>
                <w:rStyle w:val="Hipercze"/>
              </w:rPr>
              <w:t>6.7</w:t>
            </w:r>
            <w:r w:rsidR="00EB3468" w:rsidRPr="00F81370">
              <w:rPr>
                <w:rFonts w:eastAsiaTheme="minorEastAsia" w:cstheme="minorBidi"/>
                <w:kern w:val="0"/>
              </w:rPr>
              <w:tab/>
            </w:r>
            <w:r w:rsidR="00EB3468" w:rsidRPr="00F81370">
              <w:rPr>
                <w:rStyle w:val="Hipercze"/>
              </w:rPr>
              <w:t>Badania i pomiary w czasie realizacji robót</w:t>
            </w:r>
            <w:r w:rsidR="00EB3468" w:rsidRPr="00F81370">
              <w:rPr>
                <w:webHidden/>
              </w:rPr>
              <w:tab/>
            </w:r>
            <w:r w:rsidR="00EB3468" w:rsidRPr="00F81370">
              <w:rPr>
                <w:webHidden/>
              </w:rPr>
              <w:fldChar w:fldCharType="begin"/>
            </w:r>
            <w:r w:rsidR="00EB3468" w:rsidRPr="00F81370">
              <w:rPr>
                <w:webHidden/>
              </w:rPr>
              <w:instrText xml:space="preserve"> PAGEREF _Toc7473126 \h </w:instrText>
            </w:r>
            <w:r w:rsidR="00EB3468" w:rsidRPr="00F81370">
              <w:rPr>
                <w:webHidden/>
              </w:rPr>
            </w:r>
            <w:r w:rsidR="00EB3468" w:rsidRPr="00F81370">
              <w:rPr>
                <w:webHidden/>
              </w:rPr>
              <w:fldChar w:fldCharType="separate"/>
            </w:r>
            <w:r w:rsidR="00BC6464">
              <w:rPr>
                <w:webHidden/>
              </w:rPr>
              <w:t>18</w:t>
            </w:r>
            <w:r w:rsidR="00EB3468" w:rsidRPr="00F81370">
              <w:rPr>
                <w:webHidden/>
              </w:rPr>
              <w:fldChar w:fldCharType="end"/>
            </w:r>
          </w:hyperlink>
        </w:p>
        <w:p w14:paraId="1C352297" w14:textId="0E10F5C9" w:rsidR="00EB3468" w:rsidRPr="00F81370" w:rsidRDefault="00982E09" w:rsidP="005A47F7">
          <w:pPr>
            <w:pStyle w:val="Spistreci21"/>
            <w:rPr>
              <w:rFonts w:eastAsiaTheme="minorEastAsia" w:cstheme="minorBidi"/>
              <w:kern w:val="0"/>
            </w:rPr>
          </w:pPr>
          <w:hyperlink w:anchor="_Toc7473127" w:history="1">
            <w:r w:rsidR="00EB3468" w:rsidRPr="00F81370">
              <w:rPr>
                <w:rStyle w:val="Hipercze"/>
              </w:rPr>
              <w:t>6.8</w:t>
            </w:r>
            <w:r w:rsidR="00EB3468" w:rsidRPr="00F81370">
              <w:rPr>
                <w:rFonts w:eastAsiaTheme="minorEastAsia" w:cstheme="minorBidi"/>
                <w:kern w:val="0"/>
              </w:rPr>
              <w:tab/>
            </w:r>
            <w:r w:rsidR="00EB3468" w:rsidRPr="00F81370">
              <w:rPr>
                <w:rStyle w:val="Hipercze"/>
              </w:rPr>
              <w:t>Wymagania dotyczące cech geometrycznych koryta</w:t>
            </w:r>
            <w:r w:rsidR="00EB3468" w:rsidRPr="00F81370">
              <w:rPr>
                <w:webHidden/>
              </w:rPr>
              <w:tab/>
            </w:r>
            <w:r w:rsidR="00EB3468" w:rsidRPr="00F81370">
              <w:rPr>
                <w:webHidden/>
              </w:rPr>
              <w:fldChar w:fldCharType="begin"/>
            </w:r>
            <w:r w:rsidR="00EB3468" w:rsidRPr="00F81370">
              <w:rPr>
                <w:webHidden/>
              </w:rPr>
              <w:instrText xml:space="preserve"> PAGEREF _Toc7473127 \h </w:instrText>
            </w:r>
            <w:r w:rsidR="00EB3468" w:rsidRPr="00F81370">
              <w:rPr>
                <w:webHidden/>
              </w:rPr>
            </w:r>
            <w:r w:rsidR="00EB3468" w:rsidRPr="00F81370">
              <w:rPr>
                <w:webHidden/>
              </w:rPr>
              <w:fldChar w:fldCharType="separate"/>
            </w:r>
            <w:r w:rsidR="00BC6464">
              <w:rPr>
                <w:webHidden/>
              </w:rPr>
              <w:t>19</w:t>
            </w:r>
            <w:r w:rsidR="00EB3468" w:rsidRPr="00F81370">
              <w:rPr>
                <w:webHidden/>
              </w:rPr>
              <w:fldChar w:fldCharType="end"/>
            </w:r>
          </w:hyperlink>
        </w:p>
        <w:p w14:paraId="3D7CC52F" w14:textId="2F0E8C31" w:rsidR="00EB3468" w:rsidRPr="00F81370" w:rsidRDefault="00982E09" w:rsidP="005A47F7">
          <w:pPr>
            <w:pStyle w:val="Spistreci21"/>
            <w:rPr>
              <w:rFonts w:eastAsiaTheme="minorEastAsia" w:cstheme="minorBidi"/>
              <w:kern w:val="0"/>
            </w:rPr>
          </w:pPr>
          <w:hyperlink w:anchor="_Toc7473128" w:history="1">
            <w:r w:rsidR="00EB3468" w:rsidRPr="00F81370">
              <w:rPr>
                <w:rStyle w:val="Hipercze"/>
              </w:rPr>
              <w:t>6.9</w:t>
            </w:r>
            <w:r w:rsidR="00EB3468" w:rsidRPr="00F81370">
              <w:rPr>
                <w:rFonts w:eastAsiaTheme="minorEastAsia" w:cstheme="minorBidi"/>
                <w:kern w:val="0"/>
              </w:rPr>
              <w:tab/>
            </w:r>
            <w:r w:rsidR="00EB3468" w:rsidRPr="00F81370">
              <w:rPr>
                <w:rStyle w:val="Hipercze"/>
              </w:rPr>
              <w:t>Dopuszczalne tolerancje dotyczące cech geometrycznych</w:t>
            </w:r>
            <w:r w:rsidR="00EB3468" w:rsidRPr="00F81370">
              <w:rPr>
                <w:webHidden/>
              </w:rPr>
              <w:tab/>
            </w:r>
            <w:r w:rsidR="00EB3468" w:rsidRPr="00F81370">
              <w:rPr>
                <w:webHidden/>
              </w:rPr>
              <w:fldChar w:fldCharType="begin"/>
            </w:r>
            <w:r w:rsidR="00EB3468" w:rsidRPr="00F81370">
              <w:rPr>
                <w:webHidden/>
              </w:rPr>
              <w:instrText xml:space="preserve"> PAGEREF _Toc7473128 \h </w:instrText>
            </w:r>
            <w:r w:rsidR="00EB3468" w:rsidRPr="00F81370">
              <w:rPr>
                <w:webHidden/>
              </w:rPr>
            </w:r>
            <w:r w:rsidR="00EB3468" w:rsidRPr="00F81370">
              <w:rPr>
                <w:webHidden/>
              </w:rPr>
              <w:fldChar w:fldCharType="separate"/>
            </w:r>
            <w:r w:rsidR="00BC6464">
              <w:rPr>
                <w:webHidden/>
              </w:rPr>
              <w:t>20</w:t>
            </w:r>
            <w:r w:rsidR="00EB3468" w:rsidRPr="00F81370">
              <w:rPr>
                <w:webHidden/>
              </w:rPr>
              <w:fldChar w:fldCharType="end"/>
            </w:r>
          </w:hyperlink>
        </w:p>
        <w:p w14:paraId="76A57D1A" w14:textId="1153033E" w:rsidR="00EB3468" w:rsidRPr="00F81370" w:rsidRDefault="00982E09" w:rsidP="001D5916">
          <w:pPr>
            <w:pStyle w:val="Spistreci1"/>
            <w:tabs>
              <w:tab w:val="clear" w:pos="7371"/>
              <w:tab w:val="left" w:pos="440"/>
              <w:tab w:val="right" w:leader="dot" w:pos="9356"/>
            </w:tabs>
            <w:rPr>
              <w:rFonts w:ascii="Verdana" w:eastAsiaTheme="minorEastAsia" w:hAnsi="Verdana" w:cstheme="minorBidi"/>
              <w:b w:val="0"/>
              <w:caps w:val="0"/>
              <w:noProof/>
            </w:rPr>
          </w:pPr>
          <w:hyperlink w:anchor="_Toc7473129" w:history="1">
            <w:r w:rsidR="00EB3468" w:rsidRPr="00F81370">
              <w:rPr>
                <w:rStyle w:val="Hipercze"/>
                <w:rFonts w:ascii="Verdana" w:hAnsi="Verdana"/>
                <w:noProof/>
              </w:rPr>
              <w:t>7.</w:t>
            </w:r>
            <w:r w:rsidR="00EB3468" w:rsidRPr="00F81370">
              <w:rPr>
                <w:rFonts w:ascii="Verdana" w:eastAsiaTheme="minorEastAsia" w:hAnsi="Verdana" w:cstheme="minorBidi"/>
                <w:b w:val="0"/>
                <w:caps w:val="0"/>
                <w:noProof/>
              </w:rPr>
              <w:tab/>
            </w:r>
            <w:r w:rsidR="00EB3468" w:rsidRPr="00F81370">
              <w:rPr>
                <w:rStyle w:val="Hipercze"/>
                <w:rFonts w:ascii="Verdana" w:hAnsi="Verdana"/>
                <w:noProof/>
              </w:rPr>
              <w:t>OBMIAR ROBÓT</w:t>
            </w:r>
            <w:r w:rsidR="00EB3468" w:rsidRPr="00F81370">
              <w:rPr>
                <w:rFonts w:ascii="Verdana" w:hAnsi="Verdana"/>
                <w:noProof/>
                <w:webHidden/>
              </w:rPr>
              <w:tab/>
            </w:r>
            <w:r w:rsidR="00EB3468" w:rsidRPr="00F81370">
              <w:rPr>
                <w:rFonts w:ascii="Verdana" w:hAnsi="Verdana"/>
                <w:noProof/>
                <w:webHidden/>
              </w:rPr>
              <w:fldChar w:fldCharType="begin"/>
            </w:r>
            <w:r w:rsidR="00EB3468" w:rsidRPr="00F81370">
              <w:rPr>
                <w:rFonts w:ascii="Verdana" w:hAnsi="Verdana"/>
                <w:noProof/>
                <w:webHidden/>
              </w:rPr>
              <w:instrText xml:space="preserve"> PAGEREF _Toc7473129 \h </w:instrText>
            </w:r>
            <w:r w:rsidR="00EB3468" w:rsidRPr="00F81370">
              <w:rPr>
                <w:rFonts w:ascii="Verdana" w:hAnsi="Verdana"/>
                <w:noProof/>
                <w:webHidden/>
              </w:rPr>
            </w:r>
            <w:r w:rsidR="00EB3468" w:rsidRPr="00F81370">
              <w:rPr>
                <w:rFonts w:ascii="Verdana" w:hAnsi="Verdana"/>
                <w:noProof/>
                <w:webHidden/>
              </w:rPr>
              <w:fldChar w:fldCharType="separate"/>
            </w:r>
            <w:r w:rsidR="00BC6464">
              <w:rPr>
                <w:rFonts w:ascii="Verdana" w:hAnsi="Verdana"/>
                <w:noProof/>
                <w:webHidden/>
              </w:rPr>
              <w:t>20</w:t>
            </w:r>
            <w:r w:rsidR="00EB3468" w:rsidRPr="00F81370">
              <w:rPr>
                <w:rFonts w:ascii="Verdana" w:hAnsi="Verdana"/>
                <w:noProof/>
                <w:webHidden/>
              </w:rPr>
              <w:fldChar w:fldCharType="end"/>
            </w:r>
          </w:hyperlink>
        </w:p>
        <w:p w14:paraId="45BD5744" w14:textId="547905D0" w:rsidR="00EB3468" w:rsidRPr="00F81370" w:rsidRDefault="00982E09" w:rsidP="005A47F7">
          <w:pPr>
            <w:pStyle w:val="Spistreci21"/>
            <w:rPr>
              <w:rFonts w:eastAsiaTheme="minorEastAsia" w:cstheme="minorBidi"/>
              <w:kern w:val="0"/>
            </w:rPr>
          </w:pPr>
          <w:hyperlink w:anchor="_Toc7473130" w:history="1">
            <w:r w:rsidR="00EB3468" w:rsidRPr="00F81370">
              <w:rPr>
                <w:rStyle w:val="Hipercze"/>
              </w:rPr>
              <w:t>7.1</w:t>
            </w:r>
            <w:r w:rsidR="00EB3468" w:rsidRPr="00F81370">
              <w:rPr>
                <w:rFonts w:eastAsiaTheme="minorEastAsia" w:cstheme="minorBidi"/>
                <w:kern w:val="0"/>
              </w:rPr>
              <w:tab/>
            </w:r>
            <w:r w:rsidR="00EB3468" w:rsidRPr="00F81370">
              <w:rPr>
                <w:rStyle w:val="Hipercze"/>
              </w:rPr>
              <w:t>Ogólne zasady obmiaru robót</w:t>
            </w:r>
            <w:r w:rsidR="00EB3468" w:rsidRPr="00F81370">
              <w:rPr>
                <w:webHidden/>
              </w:rPr>
              <w:tab/>
            </w:r>
            <w:r w:rsidR="00EB3468" w:rsidRPr="00F81370">
              <w:rPr>
                <w:webHidden/>
              </w:rPr>
              <w:fldChar w:fldCharType="begin"/>
            </w:r>
            <w:r w:rsidR="00EB3468" w:rsidRPr="00F81370">
              <w:rPr>
                <w:webHidden/>
              </w:rPr>
              <w:instrText xml:space="preserve"> PAGEREF _Toc7473130 \h </w:instrText>
            </w:r>
            <w:r w:rsidR="00EB3468" w:rsidRPr="00F81370">
              <w:rPr>
                <w:webHidden/>
              </w:rPr>
            </w:r>
            <w:r w:rsidR="00EB3468" w:rsidRPr="00F81370">
              <w:rPr>
                <w:webHidden/>
              </w:rPr>
              <w:fldChar w:fldCharType="separate"/>
            </w:r>
            <w:r w:rsidR="00BC6464">
              <w:rPr>
                <w:webHidden/>
              </w:rPr>
              <w:t>20</w:t>
            </w:r>
            <w:r w:rsidR="00EB3468" w:rsidRPr="00F81370">
              <w:rPr>
                <w:webHidden/>
              </w:rPr>
              <w:fldChar w:fldCharType="end"/>
            </w:r>
          </w:hyperlink>
        </w:p>
        <w:p w14:paraId="0BC99942" w14:textId="68E74697" w:rsidR="00EB3468" w:rsidRPr="00F81370" w:rsidRDefault="00982E09" w:rsidP="005A47F7">
          <w:pPr>
            <w:pStyle w:val="Spistreci21"/>
            <w:rPr>
              <w:rFonts w:eastAsiaTheme="minorEastAsia" w:cstheme="minorBidi"/>
              <w:kern w:val="0"/>
            </w:rPr>
          </w:pPr>
          <w:hyperlink w:anchor="_Toc7473131" w:history="1">
            <w:r w:rsidR="00EB3468" w:rsidRPr="00F81370">
              <w:rPr>
                <w:rStyle w:val="Hipercze"/>
              </w:rPr>
              <w:t>7.2</w:t>
            </w:r>
            <w:r w:rsidR="00EB3468" w:rsidRPr="00F81370">
              <w:rPr>
                <w:rFonts w:eastAsiaTheme="minorEastAsia" w:cstheme="minorBidi"/>
                <w:kern w:val="0"/>
              </w:rPr>
              <w:tab/>
            </w:r>
            <w:r w:rsidR="00EB3468" w:rsidRPr="00F81370">
              <w:rPr>
                <w:rStyle w:val="Hipercze"/>
              </w:rPr>
              <w:t>Jednostka obmiarowa</w:t>
            </w:r>
            <w:r w:rsidR="00EB3468" w:rsidRPr="00F81370">
              <w:rPr>
                <w:webHidden/>
              </w:rPr>
              <w:tab/>
            </w:r>
            <w:r w:rsidR="00EB3468" w:rsidRPr="00F81370">
              <w:rPr>
                <w:webHidden/>
              </w:rPr>
              <w:fldChar w:fldCharType="begin"/>
            </w:r>
            <w:r w:rsidR="00EB3468" w:rsidRPr="00F81370">
              <w:rPr>
                <w:webHidden/>
              </w:rPr>
              <w:instrText xml:space="preserve"> PAGEREF _Toc7473131 \h </w:instrText>
            </w:r>
            <w:r w:rsidR="00EB3468" w:rsidRPr="00F81370">
              <w:rPr>
                <w:webHidden/>
              </w:rPr>
            </w:r>
            <w:r w:rsidR="00EB3468" w:rsidRPr="00F81370">
              <w:rPr>
                <w:webHidden/>
              </w:rPr>
              <w:fldChar w:fldCharType="separate"/>
            </w:r>
            <w:r w:rsidR="00BC6464">
              <w:rPr>
                <w:webHidden/>
              </w:rPr>
              <w:t>20</w:t>
            </w:r>
            <w:r w:rsidR="00EB3468" w:rsidRPr="00F81370">
              <w:rPr>
                <w:webHidden/>
              </w:rPr>
              <w:fldChar w:fldCharType="end"/>
            </w:r>
          </w:hyperlink>
        </w:p>
        <w:p w14:paraId="50092C60" w14:textId="12ACB7DB" w:rsidR="00EB3468" w:rsidRPr="00F81370" w:rsidRDefault="00982E09" w:rsidP="001D5916">
          <w:pPr>
            <w:pStyle w:val="Spistreci1"/>
            <w:tabs>
              <w:tab w:val="clear" w:pos="7371"/>
              <w:tab w:val="left" w:pos="440"/>
              <w:tab w:val="right" w:leader="dot" w:pos="9356"/>
            </w:tabs>
            <w:rPr>
              <w:rFonts w:ascii="Verdana" w:eastAsiaTheme="minorEastAsia" w:hAnsi="Verdana" w:cstheme="minorBidi"/>
              <w:b w:val="0"/>
              <w:caps w:val="0"/>
              <w:noProof/>
            </w:rPr>
          </w:pPr>
          <w:hyperlink w:anchor="_Toc7473132" w:history="1">
            <w:r w:rsidR="00EB3468" w:rsidRPr="00F81370">
              <w:rPr>
                <w:rStyle w:val="Hipercze"/>
                <w:rFonts w:ascii="Verdana" w:hAnsi="Verdana"/>
                <w:noProof/>
              </w:rPr>
              <w:t>8.</w:t>
            </w:r>
            <w:r w:rsidR="00EB3468" w:rsidRPr="00F81370">
              <w:rPr>
                <w:rFonts w:ascii="Verdana" w:eastAsiaTheme="minorEastAsia" w:hAnsi="Verdana" w:cstheme="minorBidi"/>
                <w:b w:val="0"/>
                <w:caps w:val="0"/>
                <w:noProof/>
              </w:rPr>
              <w:tab/>
            </w:r>
            <w:r w:rsidR="00EB3468" w:rsidRPr="00F81370">
              <w:rPr>
                <w:rStyle w:val="Hipercze"/>
                <w:rFonts w:ascii="Verdana" w:hAnsi="Verdana"/>
                <w:noProof/>
              </w:rPr>
              <w:t>ODBIÓR ROBÓT</w:t>
            </w:r>
            <w:r w:rsidR="00EB3468" w:rsidRPr="00F81370">
              <w:rPr>
                <w:rFonts w:ascii="Verdana" w:hAnsi="Verdana"/>
                <w:noProof/>
                <w:webHidden/>
              </w:rPr>
              <w:tab/>
            </w:r>
            <w:r w:rsidR="00EB3468" w:rsidRPr="00F81370">
              <w:rPr>
                <w:rFonts w:ascii="Verdana" w:hAnsi="Verdana"/>
                <w:noProof/>
                <w:webHidden/>
              </w:rPr>
              <w:fldChar w:fldCharType="begin"/>
            </w:r>
            <w:r w:rsidR="00EB3468" w:rsidRPr="00F81370">
              <w:rPr>
                <w:rFonts w:ascii="Verdana" w:hAnsi="Verdana"/>
                <w:noProof/>
                <w:webHidden/>
              </w:rPr>
              <w:instrText xml:space="preserve"> PAGEREF _Toc7473132 \h </w:instrText>
            </w:r>
            <w:r w:rsidR="00EB3468" w:rsidRPr="00F81370">
              <w:rPr>
                <w:rFonts w:ascii="Verdana" w:hAnsi="Verdana"/>
                <w:noProof/>
                <w:webHidden/>
              </w:rPr>
            </w:r>
            <w:r w:rsidR="00EB3468" w:rsidRPr="00F81370">
              <w:rPr>
                <w:rFonts w:ascii="Verdana" w:hAnsi="Verdana"/>
                <w:noProof/>
                <w:webHidden/>
              </w:rPr>
              <w:fldChar w:fldCharType="separate"/>
            </w:r>
            <w:r w:rsidR="00BC6464">
              <w:rPr>
                <w:rFonts w:ascii="Verdana" w:hAnsi="Verdana"/>
                <w:noProof/>
                <w:webHidden/>
              </w:rPr>
              <w:t>20</w:t>
            </w:r>
            <w:r w:rsidR="00EB3468" w:rsidRPr="00F81370">
              <w:rPr>
                <w:rFonts w:ascii="Verdana" w:hAnsi="Verdana"/>
                <w:noProof/>
                <w:webHidden/>
              </w:rPr>
              <w:fldChar w:fldCharType="end"/>
            </w:r>
          </w:hyperlink>
        </w:p>
        <w:p w14:paraId="0AF84FF2" w14:textId="71CCEDC9" w:rsidR="00EB3468" w:rsidRPr="00F81370" w:rsidRDefault="00982E09" w:rsidP="005A47F7">
          <w:pPr>
            <w:pStyle w:val="Spistreci21"/>
            <w:rPr>
              <w:rFonts w:eastAsiaTheme="minorEastAsia" w:cstheme="minorBidi"/>
              <w:kern w:val="0"/>
            </w:rPr>
          </w:pPr>
          <w:hyperlink w:anchor="_Toc7473133" w:history="1">
            <w:r w:rsidR="00EB3468" w:rsidRPr="00F81370">
              <w:rPr>
                <w:rStyle w:val="Hipercze"/>
              </w:rPr>
              <w:t>8.1</w:t>
            </w:r>
            <w:r w:rsidR="00EB3468" w:rsidRPr="00F81370">
              <w:rPr>
                <w:rFonts w:eastAsiaTheme="minorEastAsia" w:cstheme="minorBidi"/>
                <w:kern w:val="0"/>
              </w:rPr>
              <w:tab/>
            </w:r>
            <w:r w:rsidR="00EB3468" w:rsidRPr="00F81370">
              <w:rPr>
                <w:rStyle w:val="Hipercze"/>
              </w:rPr>
              <w:t>Ogólne zasady odbioru robót</w:t>
            </w:r>
            <w:r w:rsidR="00EB3468" w:rsidRPr="00F81370">
              <w:rPr>
                <w:webHidden/>
              </w:rPr>
              <w:tab/>
            </w:r>
            <w:r w:rsidR="00EB3468" w:rsidRPr="00F81370">
              <w:rPr>
                <w:webHidden/>
              </w:rPr>
              <w:fldChar w:fldCharType="begin"/>
            </w:r>
            <w:r w:rsidR="00EB3468" w:rsidRPr="00F81370">
              <w:rPr>
                <w:webHidden/>
              </w:rPr>
              <w:instrText xml:space="preserve"> PAGEREF _Toc7473133 \h </w:instrText>
            </w:r>
            <w:r w:rsidR="00EB3468" w:rsidRPr="00F81370">
              <w:rPr>
                <w:webHidden/>
              </w:rPr>
            </w:r>
            <w:r w:rsidR="00EB3468" w:rsidRPr="00F81370">
              <w:rPr>
                <w:webHidden/>
              </w:rPr>
              <w:fldChar w:fldCharType="separate"/>
            </w:r>
            <w:r w:rsidR="00BC6464">
              <w:rPr>
                <w:webHidden/>
              </w:rPr>
              <w:t>20</w:t>
            </w:r>
            <w:r w:rsidR="00EB3468" w:rsidRPr="00F81370">
              <w:rPr>
                <w:webHidden/>
              </w:rPr>
              <w:fldChar w:fldCharType="end"/>
            </w:r>
          </w:hyperlink>
        </w:p>
        <w:p w14:paraId="731FAE0F" w14:textId="547E5F64" w:rsidR="00EB3468" w:rsidRPr="00F81370" w:rsidRDefault="00982E09" w:rsidP="001D5916">
          <w:pPr>
            <w:pStyle w:val="Spistreci1"/>
            <w:tabs>
              <w:tab w:val="clear" w:pos="7371"/>
              <w:tab w:val="left" w:pos="440"/>
              <w:tab w:val="right" w:leader="dot" w:pos="9356"/>
            </w:tabs>
            <w:rPr>
              <w:rFonts w:ascii="Verdana" w:eastAsiaTheme="minorEastAsia" w:hAnsi="Verdana" w:cstheme="minorBidi"/>
              <w:b w:val="0"/>
              <w:caps w:val="0"/>
              <w:noProof/>
            </w:rPr>
          </w:pPr>
          <w:hyperlink w:anchor="_Toc7473141" w:history="1">
            <w:r w:rsidR="00EB3468" w:rsidRPr="00F81370">
              <w:rPr>
                <w:rStyle w:val="Hipercze"/>
                <w:rFonts w:ascii="Verdana" w:hAnsi="Verdana"/>
                <w:noProof/>
              </w:rPr>
              <w:t>9.</w:t>
            </w:r>
            <w:r w:rsidR="00EB3468" w:rsidRPr="00F81370">
              <w:rPr>
                <w:rFonts w:ascii="Verdana" w:eastAsiaTheme="minorEastAsia" w:hAnsi="Verdana" w:cstheme="minorBidi"/>
                <w:b w:val="0"/>
                <w:caps w:val="0"/>
                <w:noProof/>
              </w:rPr>
              <w:tab/>
            </w:r>
            <w:r w:rsidR="00EB3468" w:rsidRPr="00F81370">
              <w:rPr>
                <w:rStyle w:val="Hipercze"/>
                <w:rFonts w:ascii="Verdana" w:hAnsi="Verdana"/>
                <w:noProof/>
              </w:rPr>
              <w:t>PODSTAWA PŁATNOŚCI</w:t>
            </w:r>
            <w:r w:rsidR="00EB3468" w:rsidRPr="00F81370">
              <w:rPr>
                <w:rFonts w:ascii="Verdana" w:hAnsi="Verdana"/>
                <w:noProof/>
                <w:webHidden/>
              </w:rPr>
              <w:tab/>
            </w:r>
            <w:r w:rsidR="00EB3468" w:rsidRPr="00F81370">
              <w:rPr>
                <w:rFonts w:ascii="Verdana" w:hAnsi="Verdana"/>
                <w:noProof/>
                <w:webHidden/>
              </w:rPr>
              <w:fldChar w:fldCharType="begin"/>
            </w:r>
            <w:r w:rsidR="00EB3468" w:rsidRPr="00F81370">
              <w:rPr>
                <w:rFonts w:ascii="Verdana" w:hAnsi="Verdana"/>
                <w:noProof/>
                <w:webHidden/>
              </w:rPr>
              <w:instrText xml:space="preserve"> PAGEREF _Toc7473141 \h </w:instrText>
            </w:r>
            <w:r w:rsidR="00EB3468" w:rsidRPr="00F81370">
              <w:rPr>
                <w:rFonts w:ascii="Verdana" w:hAnsi="Verdana"/>
                <w:noProof/>
                <w:webHidden/>
              </w:rPr>
            </w:r>
            <w:r w:rsidR="00EB3468" w:rsidRPr="00F81370">
              <w:rPr>
                <w:rFonts w:ascii="Verdana" w:hAnsi="Verdana"/>
                <w:noProof/>
                <w:webHidden/>
              </w:rPr>
              <w:fldChar w:fldCharType="separate"/>
            </w:r>
            <w:r w:rsidR="00BC6464">
              <w:rPr>
                <w:rFonts w:ascii="Verdana" w:hAnsi="Verdana"/>
                <w:noProof/>
                <w:webHidden/>
              </w:rPr>
              <w:t>21</w:t>
            </w:r>
            <w:r w:rsidR="00EB3468" w:rsidRPr="00F81370">
              <w:rPr>
                <w:rFonts w:ascii="Verdana" w:hAnsi="Verdana"/>
                <w:noProof/>
                <w:webHidden/>
              </w:rPr>
              <w:fldChar w:fldCharType="end"/>
            </w:r>
          </w:hyperlink>
        </w:p>
        <w:p w14:paraId="216569AA" w14:textId="195B434A" w:rsidR="00EB3468" w:rsidRPr="00F81370" w:rsidRDefault="00982E09" w:rsidP="005A47F7">
          <w:pPr>
            <w:pStyle w:val="Spistreci21"/>
            <w:rPr>
              <w:rFonts w:eastAsiaTheme="minorEastAsia" w:cstheme="minorBidi"/>
              <w:kern w:val="0"/>
            </w:rPr>
          </w:pPr>
          <w:hyperlink w:anchor="_Toc7473142" w:history="1">
            <w:r w:rsidR="00EB3468" w:rsidRPr="00F81370">
              <w:rPr>
                <w:rStyle w:val="Hipercze"/>
              </w:rPr>
              <w:t>9.1</w:t>
            </w:r>
            <w:r w:rsidR="00EB3468" w:rsidRPr="00F81370">
              <w:rPr>
                <w:rFonts w:eastAsiaTheme="minorEastAsia" w:cstheme="minorBidi"/>
                <w:kern w:val="0"/>
              </w:rPr>
              <w:tab/>
            </w:r>
            <w:r w:rsidR="00EB3468" w:rsidRPr="00F81370">
              <w:rPr>
                <w:rStyle w:val="Hipercze"/>
              </w:rPr>
              <w:t>Ogólne ustalenia dotyczące podstawy płatności</w:t>
            </w:r>
            <w:r w:rsidR="00EB3468" w:rsidRPr="00F81370">
              <w:rPr>
                <w:webHidden/>
              </w:rPr>
              <w:tab/>
            </w:r>
            <w:r w:rsidR="00EB3468" w:rsidRPr="00F81370">
              <w:rPr>
                <w:webHidden/>
              </w:rPr>
              <w:fldChar w:fldCharType="begin"/>
            </w:r>
            <w:r w:rsidR="00EB3468" w:rsidRPr="00F81370">
              <w:rPr>
                <w:webHidden/>
              </w:rPr>
              <w:instrText xml:space="preserve"> PAGEREF _Toc7473142 \h </w:instrText>
            </w:r>
            <w:r w:rsidR="00EB3468" w:rsidRPr="00F81370">
              <w:rPr>
                <w:webHidden/>
              </w:rPr>
            </w:r>
            <w:r w:rsidR="00EB3468" w:rsidRPr="00F81370">
              <w:rPr>
                <w:webHidden/>
              </w:rPr>
              <w:fldChar w:fldCharType="separate"/>
            </w:r>
            <w:r w:rsidR="00BC6464">
              <w:rPr>
                <w:webHidden/>
              </w:rPr>
              <w:t>21</w:t>
            </w:r>
            <w:r w:rsidR="00EB3468" w:rsidRPr="00F81370">
              <w:rPr>
                <w:webHidden/>
              </w:rPr>
              <w:fldChar w:fldCharType="end"/>
            </w:r>
          </w:hyperlink>
        </w:p>
        <w:p w14:paraId="4A936E1B" w14:textId="4188F034" w:rsidR="00EB3468" w:rsidRPr="00F81370" w:rsidRDefault="00982E09" w:rsidP="005A47F7">
          <w:pPr>
            <w:pStyle w:val="Spistreci21"/>
            <w:rPr>
              <w:rFonts w:eastAsiaTheme="minorEastAsia" w:cstheme="minorBidi"/>
              <w:kern w:val="0"/>
            </w:rPr>
          </w:pPr>
          <w:hyperlink w:anchor="_Toc7473143" w:history="1">
            <w:r w:rsidR="00EB3468" w:rsidRPr="00F81370">
              <w:rPr>
                <w:rStyle w:val="Hipercze"/>
              </w:rPr>
              <w:t>9.2</w:t>
            </w:r>
            <w:r w:rsidR="00EB3468" w:rsidRPr="00F81370">
              <w:rPr>
                <w:rFonts w:eastAsiaTheme="minorEastAsia" w:cstheme="minorBidi"/>
                <w:kern w:val="0"/>
              </w:rPr>
              <w:tab/>
            </w:r>
            <w:r w:rsidR="00EB3468" w:rsidRPr="00F81370">
              <w:rPr>
                <w:rStyle w:val="Hipercze"/>
              </w:rPr>
              <w:t>Cena jednostki obmiarowej</w:t>
            </w:r>
            <w:r w:rsidR="00EB3468" w:rsidRPr="00F81370">
              <w:rPr>
                <w:webHidden/>
              </w:rPr>
              <w:tab/>
            </w:r>
            <w:r w:rsidR="00EB3468" w:rsidRPr="00F81370">
              <w:rPr>
                <w:webHidden/>
              </w:rPr>
              <w:fldChar w:fldCharType="begin"/>
            </w:r>
            <w:r w:rsidR="00EB3468" w:rsidRPr="00F81370">
              <w:rPr>
                <w:webHidden/>
              </w:rPr>
              <w:instrText xml:space="preserve"> PAGEREF _Toc7473143 \h </w:instrText>
            </w:r>
            <w:r w:rsidR="00EB3468" w:rsidRPr="00F81370">
              <w:rPr>
                <w:webHidden/>
              </w:rPr>
            </w:r>
            <w:r w:rsidR="00EB3468" w:rsidRPr="00F81370">
              <w:rPr>
                <w:webHidden/>
              </w:rPr>
              <w:fldChar w:fldCharType="separate"/>
            </w:r>
            <w:r w:rsidR="00BC6464">
              <w:rPr>
                <w:webHidden/>
              </w:rPr>
              <w:t>21</w:t>
            </w:r>
            <w:r w:rsidR="00EB3468" w:rsidRPr="00F81370">
              <w:rPr>
                <w:webHidden/>
              </w:rPr>
              <w:fldChar w:fldCharType="end"/>
            </w:r>
          </w:hyperlink>
        </w:p>
        <w:p w14:paraId="14F3E95D" w14:textId="2235DEC5" w:rsidR="00EB3468" w:rsidRPr="00F81370" w:rsidRDefault="00982E09" w:rsidP="001D5916">
          <w:pPr>
            <w:pStyle w:val="Spistreci1"/>
            <w:tabs>
              <w:tab w:val="clear" w:pos="7371"/>
              <w:tab w:val="left" w:pos="660"/>
              <w:tab w:val="right" w:leader="dot" w:pos="9356"/>
            </w:tabs>
            <w:rPr>
              <w:rFonts w:ascii="Verdana" w:eastAsiaTheme="minorEastAsia" w:hAnsi="Verdana" w:cstheme="minorBidi"/>
              <w:b w:val="0"/>
              <w:caps w:val="0"/>
              <w:noProof/>
            </w:rPr>
          </w:pPr>
          <w:hyperlink w:anchor="_Toc7473144" w:history="1">
            <w:r w:rsidR="00EB3468" w:rsidRPr="00F81370">
              <w:rPr>
                <w:rStyle w:val="Hipercze"/>
                <w:rFonts w:ascii="Verdana" w:hAnsi="Verdana"/>
                <w:noProof/>
              </w:rPr>
              <w:t>10.</w:t>
            </w:r>
            <w:r w:rsidR="00EB3468" w:rsidRPr="00F81370">
              <w:rPr>
                <w:rFonts w:ascii="Verdana" w:eastAsiaTheme="minorEastAsia" w:hAnsi="Verdana" w:cstheme="minorBidi"/>
                <w:b w:val="0"/>
                <w:caps w:val="0"/>
                <w:noProof/>
              </w:rPr>
              <w:tab/>
            </w:r>
            <w:r w:rsidR="00EB3468" w:rsidRPr="00F81370">
              <w:rPr>
                <w:rStyle w:val="Hipercze"/>
                <w:rFonts w:ascii="Verdana" w:hAnsi="Verdana"/>
                <w:noProof/>
              </w:rPr>
              <w:t>PRZEPISY ZWIĄZANE</w:t>
            </w:r>
            <w:r w:rsidR="00EB3468" w:rsidRPr="00F81370">
              <w:rPr>
                <w:rFonts w:ascii="Verdana" w:hAnsi="Verdana"/>
                <w:noProof/>
                <w:webHidden/>
              </w:rPr>
              <w:tab/>
            </w:r>
            <w:r w:rsidR="00EB3468" w:rsidRPr="00F81370">
              <w:rPr>
                <w:rFonts w:ascii="Verdana" w:hAnsi="Verdana"/>
                <w:noProof/>
                <w:webHidden/>
              </w:rPr>
              <w:fldChar w:fldCharType="begin"/>
            </w:r>
            <w:r w:rsidR="00EB3468" w:rsidRPr="00F81370">
              <w:rPr>
                <w:rFonts w:ascii="Verdana" w:hAnsi="Verdana"/>
                <w:noProof/>
                <w:webHidden/>
              </w:rPr>
              <w:instrText xml:space="preserve"> PAGEREF _Toc7473144 \h </w:instrText>
            </w:r>
            <w:r w:rsidR="00EB3468" w:rsidRPr="00F81370">
              <w:rPr>
                <w:rFonts w:ascii="Verdana" w:hAnsi="Verdana"/>
                <w:noProof/>
                <w:webHidden/>
              </w:rPr>
            </w:r>
            <w:r w:rsidR="00EB3468" w:rsidRPr="00F81370">
              <w:rPr>
                <w:rFonts w:ascii="Verdana" w:hAnsi="Verdana"/>
                <w:noProof/>
                <w:webHidden/>
              </w:rPr>
              <w:fldChar w:fldCharType="separate"/>
            </w:r>
            <w:r w:rsidR="00BC6464">
              <w:rPr>
                <w:rFonts w:ascii="Verdana" w:hAnsi="Verdana"/>
                <w:noProof/>
                <w:webHidden/>
              </w:rPr>
              <w:t>22</w:t>
            </w:r>
            <w:r w:rsidR="00EB3468" w:rsidRPr="00F81370">
              <w:rPr>
                <w:rFonts w:ascii="Verdana" w:hAnsi="Verdana"/>
                <w:noProof/>
                <w:webHidden/>
              </w:rPr>
              <w:fldChar w:fldCharType="end"/>
            </w:r>
          </w:hyperlink>
        </w:p>
        <w:p w14:paraId="6C4C494F" w14:textId="013D5879" w:rsidR="00EB3468" w:rsidRPr="00F81370" w:rsidRDefault="00982E09" w:rsidP="005A47F7">
          <w:pPr>
            <w:pStyle w:val="Spistreci21"/>
            <w:rPr>
              <w:rFonts w:eastAsiaTheme="minorEastAsia" w:cstheme="minorBidi"/>
              <w:kern w:val="0"/>
            </w:rPr>
          </w:pPr>
          <w:hyperlink w:anchor="_Toc7473145" w:history="1">
            <w:r w:rsidR="00EB3468" w:rsidRPr="00F81370">
              <w:rPr>
                <w:rStyle w:val="Hipercze"/>
              </w:rPr>
              <w:t>10.1</w:t>
            </w:r>
            <w:r w:rsidR="00EB3468" w:rsidRPr="00F81370">
              <w:rPr>
                <w:rFonts w:eastAsiaTheme="minorEastAsia" w:cstheme="minorBidi"/>
                <w:kern w:val="0"/>
              </w:rPr>
              <w:tab/>
            </w:r>
            <w:r w:rsidR="00EB3468" w:rsidRPr="00F81370">
              <w:rPr>
                <w:rStyle w:val="Hipercze"/>
              </w:rPr>
              <w:t>Normy</w:t>
            </w:r>
            <w:r w:rsidR="00EB3468" w:rsidRPr="00F81370">
              <w:rPr>
                <w:webHidden/>
              </w:rPr>
              <w:tab/>
            </w:r>
            <w:r w:rsidR="00EB3468" w:rsidRPr="00F81370">
              <w:rPr>
                <w:webHidden/>
              </w:rPr>
              <w:fldChar w:fldCharType="begin"/>
            </w:r>
            <w:r w:rsidR="00EB3468" w:rsidRPr="00F81370">
              <w:rPr>
                <w:webHidden/>
              </w:rPr>
              <w:instrText xml:space="preserve"> PAGEREF _Toc7473145 \h </w:instrText>
            </w:r>
            <w:r w:rsidR="00EB3468" w:rsidRPr="00F81370">
              <w:rPr>
                <w:webHidden/>
              </w:rPr>
            </w:r>
            <w:r w:rsidR="00EB3468" w:rsidRPr="00F81370">
              <w:rPr>
                <w:webHidden/>
              </w:rPr>
              <w:fldChar w:fldCharType="separate"/>
            </w:r>
            <w:r w:rsidR="00BC6464">
              <w:rPr>
                <w:webHidden/>
              </w:rPr>
              <w:t>22</w:t>
            </w:r>
            <w:r w:rsidR="00EB3468" w:rsidRPr="00F81370">
              <w:rPr>
                <w:webHidden/>
              </w:rPr>
              <w:fldChar w:fldCharType="end"/>
            </w:r>
          </w:hyperlink>
        </w:p>
        <w:p w14:paraId="45A54233" w14:textId="74FF8243" w:rsidR="00EB3468" w:rsidRPr="00F81370" w:rsidRDefault="00982E09" w:rsidP="005A47F7">
          <w:pPr>
            <w:pStyle w:val="Spistreci21"/>
            <w:rPr>
              <w:rFonts w:eastAsiaTheme="minorEastAsia" w:cstheme="minorBidi"/>
              <w:kern w:val="0"/>
            </w:rPr>
          </w:pPr>
          <w:hyperlink w:anchor="_Toc7473146" w:history="1">
            <w:r w:rsidR="00EB3468" w:rsidRPr="00F81370">
              <w:rPr>
                <w:rStyle w:val="Hipercze"/>
              </w:rPr>
              <w:t>10.2</w:t>
            </w:r>
            <w:r w:rsidR="00EB3468" w:rsidRPr="00F81370">
              <w:rPr>
                <w:rFonts w:eastAsiaTheme="minorEastAsia" w:cstheme="minorBidi"/>
                <w:kern w:val="0"/>
              </w:rPr>
              <w:tab/>
            </w:r>
            <w:r w:rsidR="00EB3468" w:rsidRPr="00F81370">
              <w:rPr>
                <w:rStyle w:val="Hipercze"/>
              </w:rPr>
              <w:t>Inne dokumenty</w:t>
            </w:r>
            <w:r w:rsidR="00EB3468" w:rsidRPr="00F81370">
              <w:rPr>
                <w:webHidden/>
              </w:rPr>
              <w:tab/>
            </w:r>
            <w:r w:rsidR="00EB3468" w:rsidRPr="00F81370">
              <w:rPr>
                <w:webHidden/>
              </w:rPr>
              <w:fldChar w:fldCharType="begin"/>
            </w:r>
            <w:r w:rsidR="00EB3468" w:rsidRPr="00F81370">
              <w:rPr>
                <w:webHidden/>
              </w:rPr>
              <w:instrText xml:space="preserve"> PAGEREF _Toc7473146 \h </w:instrText>
            </w:r>
            <w:r w:rsidR="00EB3468" w:rsidRPr="00F81370">
              <w:rPr>
                <w:webHidden/>
              </w:rPr>
            </w:r>
            <w:r w:rsidR="00EB3468" w:rsidRPr="00F81370">
              <w:rPr>
                <w:webHidden/>
              </w:rPr>
              <w:fldChar w:fldCharType="separate"/>
            </w:r>
            <w:r w:rsidR="00BC6464">
              <w:rPr>
                <w:webHidden/>
              </w:rPr>
              <w:t>23</w:t>
            </w:r>
            <w:r w:rsidR="00EB3468" w:rsidRPr="00F81370">
              <w:rPr>
                <w:webHidden/>
              </w:rPr>
              <w:fldChar w:fldCharType="end"/>
            </w:r>
          </w:hyperlink>
        </w:p>
        <w:p w14:paraId="5482D89D" w14:textId="193A85B8" w:rsidR="00F81370" w:rsidRPr="00F81370" w:rsidRDefault="00674DE4" w:rsidP="00F81370">
          <w:pPr>
            <w:tabs>
              <w:tab w:val="left" w:pos="709"/>
              <w:tab w:val="right" w:leader="dot" w:pos="9356"/>
            </w:tabs>
            <w:spacing w:before="120" w:after="120"/>
            <w:rPr>
              <w:rFonts w:ascii="Verdana" w:hAnsi="Verdana"/>
              <w:bCs/>
              <w:sz w:val="20"/>
              <w:szCs w:val="20"/>
            </w:rPr>
          </w:pPr>
          <w:r w:rsidRPr="00F81370">
            <w:rPr>
              <w:rFonts w:ascii="Verdana" w:hAnsi="Verdana"/>
              <w:bCs/>
              <w:sz w:val="20"/>
              <w:szCs w:val="20"/>
            </w:rPr>
            <w:fldChar w:fldCharType="end"/>
          </w:r>
        </w:p>
      </w:sdtContent>
    </w:sdt>
    <w:p w14:paraId="4B0B91D1" w14:textId="77777777" w:rsidR="000D4B6D" w:rsidRPr="00EC0704" w:rsidRDefault="000D4B6D" w:rsidP="004015D6">
      <w:pPr>
        <w:pStyle w:val="Akapitzlist"/>
        <w:numPr>
          <w:ilvl w:val="0"/>
          <w:numId w:val="71"/>
        </w:numPr>
        <w:tabs>
          <w:tab w:val="right" w:leader="dot" w:pos="8789"/>
        </w:tabs>
        <w:spacing w:before="120" w:after="120" w:line="276" w:lineRule="auto"/>
        <w:ind w:left="709" w:hanging="709"/>
        <w:outlineLvl w:val="0"/>
        <w:rPr>
          <w:rFonts w:ascii="Verdana" w:hAnsi="Verdana"/>
          <w:b/>
          <w:sz w:val="20"/>
          <w:szCs w:val="20"/>
        </w:rPr>
      </w:pPr>
      <w:bookmarkStart w:id="1" w:name="_Toc7473092"/>
      <w:r w:rsidRPr="00EC0704">
        <w:rPr>
          <w:rFonts w:ascii="Verdana" w:hAnsi="Verdana"/>
          <w:b/>
          <w:sz w:val="20"/>
          <w:szCs w:val="20"/>
        </w:rPr>
        <w:lastRenderedPageBreak/>
        <w:t>WSTĘP</w:t>
      </w:r>
      <w:bookmarkEnd w:id="1"/>
    </w:p>
    <w:p w14:paraId="2D3B4C67" w14:textId="4F4BEEEA" w:rsidR="000D4B6D" w:rsidRPr="00EC0704" w:rsidRDefault="000D4B6D" w:rsidP="002B6A7C">
      <w:pPr>
        <w:pStyle w:val="Zwykytekst"/>
        <w:numPr>
          <w:ilvl w:val="1"/>
          <w:numId w:val="71"/>
        </w:numPr>
        <w:spacing w:before="120" w:after="120" w:line="276" w:lineRule="auto"/>
        <w:ind w:left="709" w:hanging="709"/>
        <w:jc w:val="both"/>
        <w:outlineLvl w:val="1"/>
        <w:rPr>
          <w:rFonts w:ascii="Verdana" w:hAnsi="Verdana"/>
          <w:b/>
          <w:sz w:val="20"/>
          <w:szCs w:val="20"/>
        </w:rPr>
      </w:pPr>
      <w:bookmarkStart w:id="2" w:name="_Toc7473094"/>
      <w:r w:rsidRPr="00EC0704">
        <w:rPr>
          <w:rFonts w:ascii="Verdana" w:hAnsi="Verdana"/>
          <w:b/>
          <w:sz w:val="20"/>
          <w:szCs w:val="20"/>
        </w:rPr>
        <w:t xml:space="preserve">Przedmiot </w:t>
      </w:r>
      <w:r w:rsidR="00994094">
        <w:rPr>
          <w:rFonts w:ascii="Verdana" w:hAnsi="Verdana"/>
          <w:b/>
          <w:sz w:val="20"/>
          <w:szCs w:val="20"/>
        </w:rPr>
        <w:t>SST</w:t>
      </w:r>
      <w:bookmarkEnd w:id="2"/>
    </w:p>
    <w:p w14:paraId="56EECA6E" w14:textId="007FFD30" w:rsidR="000D4B6D" w:rsidRDefault="000D4B6D" w:rsidP="002B6A7C">
      <w:pPr>
        <w:pStyle w:val="Akapitzlist"/>
        <w:autoSpaceDN/>
        <w:spacing w:before="120" w:after="120" w:line="276" w:lineRule="auto"/>
        <w:ind w:left="709"/>
        <w:jc w:val="both"/>
        <w:textAlignment w:val="auto"/>
        <w:rPr>
          <w:rFonts w:ascii="Verdana" w:eastAsia="Calibri" w:hAnsi="Verdana"/>
          <w:sz w:val="20"/>
          <w:szCs w:val="20"/>
        </w:rPr>
      </w:pPr>
      <w:r w:rsidRPr="00EC0704">
        <w:rPr>
          <w:rFonts w:ascii="Verdana" w:eastAsia="Calibri" w:hAnsi="Verdana"/>
          <w:sz w:val="20"/>
          <w:szCs w:val="20"/>
        </w:rPr>
        <w:t xml:space="preserve">Przedmiotem </w:t>
      </w:r>
      <w:r w:rsidR="004C0CB0" w:rsidRPr="00EC0704">
        <w:rPr>
          <w:rFonts w:ascii="Verdana" w:eastAsia="Calibri" w:hAnsi="Verdana"/>
          <w:sz w:val="20"/>
          <w:szCs w:val="20"/>
        </w:rPr>
        <w:t xml:space="preserve">niniejszych </w:t>
      </w:r>
      <w:r w:rsidR="00994094">
        <w:rPr>
          <w:rFonts w:ascii="Verdana" w:eastAsia="Calibri" w:hAnsi="Verdana"/>
          <w:sz w:val="20"/>
          <w:szCs w:val="20"/>
        </w:rPr>
        <w:t>Szczegółowych Specyfikacji Technicznych</w:t>
      </w:r>
      <w:r w:rsidR="004C0CB0" w:rsidRPr="00EC0704">
        <w:rPr>
          <w:rFonts w:ascii="Verdana" w:eastAsia="Calibri" w:hAnsi="Verdana"/>
          <w:sz w:val="20"/>
          <w:szCs w:val="20"/>
        </w:rPr>
        <w:t xml:space="preserve"> (</w:t>
      </w:r>
      <w:r w:rsidR="00994094">
        <w:rPr>
          <w:rFonts w:ascii="Verdana" w:eastAsia="Calibri" w:hAnsi="Verdana"/>
          <w:sz w:val="20"/>
          <w:szCs w:val="20"/>
        </w:rPr>
        <w:t>SST</w:t>
      </w:r>
      <w:r w:rsidR="004C0CB0" w:rsidRPr="00EC0704">
        <w:rPr>
          <w:rFonts w:ascii="Verdana" w:eastAsia="Calibri" w:hAnsi="Verdana"/>
          <w:sz w:val="20"/>
          <w:szCs w:val="20"/>
        </w:rPr>
        <w:t xml:space="preserve">) </w:t>
      </w:r>
      <w:r w:rsidRPr="00EC0704">
        <w:rPr>
          <w:rFonts w:ascii="Verdana" w:eastAsia="Calibri" w:hAnsi="Verdana"/>
          <w:sz w:val="20"/>
          <w:szCs w:val="20"/>
        </w:rPr>
        <w:t xml:space="preserve">są wymagania dotyczące wykonania </w:t>
      </w:r>
      <w:r w:rsidR="00560623" w:rsidRPr="00EC0704">
        <w:rPr>
          <w:rFonts w:ascii="Verdana" w:eastAsia="Calibri" w:hAnsi="Verdana"/>
          <w:sz w:val="20"/>
          <w:szCs w:val="20"/>
        </w:rPr>
        <w:t>koryta pod konstrukcję nawierzchni wraz z profilowaniem i zagęszczaniem podłoża</w:t>
      </w:r>
      <w:r w:rsidR="004D1379">
        <w:rPr>
          <w:rFonts w:ascii="Verdana" w:eastAsia="Calibri" w:hAnsi="Verdana"/>
          <w:sz w:val="20"/>
          <w:szCs w:val="20"/>
        </w:rPr>
        <w:t xml:space="preserve"> dla zadania:</w:t>
      </w:r>
      <w:r w:rsidR="006C2CEB">
        <w:rPr>
          <w:rFonts w:ascii="Verdana" w:eastAsia="Calibri" w:hAnsi="Verdana"/>
          <w:sz w:val="20"/>
          <w:szCs w:val="20"/>
        </w:rPr>
        <w:t xml:space="preserve"> </w:t>
      </w:r>
      <w:r w:rsidR="00873B8B" w:rsidRPr="00873B8B">
        <w:rPr>
          <w:rFonts w:ascii="Verdana" w:hAnsi="Verdana" w:cs="Arial"/>
          <w:b/>
          <w:sz w:val="20"/>
          <w:lang w:eastAsia="zh-CN"/>
        </w:rPr>
        <w:t>BUDOWA DROGI GMINNEJ SIĄSZYCE-ZŁOTKOWY W ZAKRESIE PRZEBUDOWY DROGI</w:t>
      </w:r>
      <w:r w:rsidR="00873B8B">
        <w:rPr>
          <w:rFonts w:ascii="Verdana" w:hAnsi="Verdana" w:cs="Arial"/>
          <w:b/>
          <w:sz w:val="20"/>
          <w:lang w:eastAsia="zh-CN"/>
        </w:rPr>
        <w:t>.</w:t>
      </w:r>
    </w:p>
    <w:p w14:paraId="21D8D4F3" w14:textId="108062D2" w:rsidR="000D4B6D" w:rsidRPr="00EC0704" w:rsidRDefault="006B64F9" w:rsidP="002B6A7C">
      <w:pPr>
        <w:pStyle w:val="Zwykytekst"/>
        <w:numPr>
          <w:ilvl w:val="1"/>
          <w:numId w:val="71"/>
        </w:numPr>
        <w:spacing w:before="120" w:after="120" w:line="276" w:lineRule="auto"/>
        <w:ind w:left="709" w:hanging="709"/>
        <w:jc w:val="both"/>
        <w:outlineLvl w:val="1"/>
        <w:rPr>
          <w:rFonts w:ascii="Verdana" w:hAnsi="Verdana"/>
          <w:b/>
          <w:sz w:val="20"/>
          <w:szCs w:val="20"/>
        </w:rPr>
      </w:pPr>
      <w:bookmarkStart w:id="3" w:name="_Toc522007678"/>
      <w:bookmarkStart w:id="4" w:name="_Toc7473095"/>
      <w:bookmarkEnd w:id="3"/>
      <w:r w:rsidRPr="00EC0704">
        <w:rPr>
          <w:rFonts w:ascii="Verdana" w:hAnsi="Verdana"/>
          <w:b/>
          <w:sz w:val="20"/>
          <w:szCs w:val="20"/>
        </w:rPr>
        <w:t xml:space="preserve">Zakres stosowania </w:t>
      </w:r>
      <w:r w:rsidR="00994094">
        <w:rPr>
          <w:rFonts w:ascii="Verdana" w:hAnsi="Verdana"/>
          <w:b/>
          <w:sz w:val="20"/>
          <w:szCs w:val="20"/>
        </w:rPr>
        <w:t>SST</w:t>
      </w:r>
      <w:bookmarkEnd w:id="4"/>
    </w:p>
    <w:p w14:paraId="166E32D7" w14:textId="1CD8D42F" w:rsidR="000D4B6D" w:rsidRDefault="00994094" w:rsidP="002B6A7C">
      <w:pPr>
        <w:pStyle w:val="Zwykytekst"/>
        <w:spacing w:before="120" w:after="120" w:line="276" w:lineRule="auto"/>
        <w:ind w:left="709"/>
        <w:jc w:val="both"/>
        <w:rPr>
          <w:rFonts w:ascii="Verdana" w:hAnsi="Verdana"/>
          <w:sz w:val="20"/>
          <w:szCs w:val="20"/>
        </w:rPr>
      </w:pPr>
      <w:r>
        <w:rPr>
          <w:rFonts w:ascii="Verdana" w:hAnsi="Verdana"/>
          <w:sz w:val="20"/>
          <w:szCs w:val="20"/>
        </w:rPr>
        <w:t>SST</w:t>
      </w:r>
      <w:r w:rsidR="004C0CB0" w:rsidRPr="00EC0704">
        <w:rPr>
          <w:rFonts w:ascii="Verdana" w:hAnsi="Verdana"/>
          <w:sz w:val="20"/>
          <w:szCs w:val="20"/>
        </w:rPr>
        <w:t xml:space="preserve"> są stosowane jako dokument przetargowy i kontraktowy przy zlecani</w:t>
      </w:r>
      <w:r w:rsidR="006C2CEB">
        <w:rPr>
          <w:rFonts w:ascii="Verdana" w:hAnsi="Verdana"/>
          <w:sz w:val="20"/>
          <w:szCs w:val="20"/>
        </w:rPr>
        <w:t>u i realizacji robót na drogach</w:t>
      </w:r>
      <w:r w:rsidR="004C0CB0" w:rsidRPr="00EC0704">
        <w:rPr>
          <w:rFonts w:ascii="Verdana" w:hAnsi="Verdana"/>
          <w:sz w:val="20"/>
          <w:szCs w:val="20"/>
        </w:rPr>
        <w:t xml:space="preserve">. </w:t>
      </w:r>
    </w:p>
    <w:p w14:paraId="1CA11D4D" w14:textId="5500FEC5" w:rsidR="000D4B6D" w:rsidRPr="00EC0704" w:rsidRDefault="000D4B6D" w:rsidP="002B6A7C">
      <w:pPr>
        <w:pStyle w:val="Zwykytekst"/>
        <w:numPr>
          <w:ilvl w:val="1"/>
          <w:numId w:val="71"/>
        </w:numPr>
        <w:spacing w:before="120" w:after="120" w:line="276" w:lineRule="auto"/>
        <w:ind w:left="709" w:hanging="709"/>
        <w:jc w:val="both"/>
        <w:outlineLvl w:val="1"/>
        <w:rPr>
          <w:rFonts w:ascii="Verdana" w:hAnsi="Verdana"/>
          <w:b/>
          <w:sz w:val="20"/>
          <w:szCs w:val="20"/>
        </w:rPr>
      </w:pPr>
      <w:bookmarkStart w:id="5" w:name="_Toc7473096"/>
      <w:r w:rsidRPr="00EC0704">
        <w:rPr>
          <w:rFonts w:ascii="Verdana" w:hAnsi="Verdana"/>
          <w:b/>
          <w:sz w:val="20"/>
          <w:szCs w:val="20"/>
        </w:rPr>
        <w:t xml:space="preserve"> </w:t>
      </w:r>
      <w:bookmarkEnd w:id="5"/>
      <w:r w:rsidR="00382628">
        <w:rPr>
          <w:rFonts w:ascii="Verdana" w:hAnsi="Verdana"/>
          <w:b/>
          <w:sz w:val="20"/>
          <w:szCs w:val="20"/>
        </w:rPr>
        <w:t>Zakres robót objętych SST</w:t>
      </w:r>
    </w:p>
    <w:p w14:paraId="4D5FE5FE" w14:textId="0CED08FA" w:rsidR="00382628" w:rsidRPr="00EC0704" w:rsidRDefault="00382628" w:rsidP="00382628">
      <w:pPr>
        <w:pStyle w:val="Akapitzlist"/>
        <w:autoSpaceDN/>
        <w:spacing w:before="120" w:after="120" w:line="276" w:lineRule="auto"/>
        <w:ind w:left="709"/>
        <w:jc w:val="both"/>
        <w:textAlignment w:val="auto"/>
        <w:rPr>
          <w:rFonts w:ascii="Verdana" w:eastAsia="Calibri" w:hAnsi="Verdana"/>
          <w:sz w:val="20"/>
          <w:szCs w:val="20"/>
        </w:rPr>
      </w:pPr>
      <w:r>
        <w:rPr>
          <w:rFonts w:ascii="Verdana" w:eastAsia="Calibri" w:hAnsi="Verdana"/>
          <w:i/>
          <w:sz w:val="20"/>
          <w:szCs w:val="20"/>
        </w:rPr>
        <w:t xml:space="preserve"> </w:t>
      </w:r>
      <w:r w:rsidRPr="00194F39">
        <w:t>Ustalenia zawarte w niniejszej specyfikacji dotyczą zasad prowadzenia robót związanych z wykonaniem i odbiorem</w:t>
      </w:r>
      <w:r>
        <w:t xml:space="preserve"> </w:t>
      </w:r>
      <w:r w:rsidRPr="00EC0704">
        <w:rPr>
          <w:rFonts w:ascii="Verdana" w:eastAsia="Calibri" w:hAnsi="Verdana"/>
          <w:sz w:val="20"/>
          <w:szCs w:val="20"/>
        </w:rPr>
        <w:t>koryta pod konstrukcję nawierzchni</w:t>
      </w:r>
      <w:r w:rsidR="000E4A5F">
        <w:rPr>
          <w:rFonts w:ascii="Verdana" w:eastAsia="Calibri" w:hAnsi="Verdana"/>
          <w:sz w:val="20"/>
          <w:szCs w:val="20"/>
        </w:rPr>
        <w:t xml:space="preserve"> gr.  </w:t>
      </w:r>
      <w:r w:rsidR="00AA2D43">
        <w:rPr>
          <w:rFonts w:ascii="Verdana" w:eastAsia="Calibri" w:hAnsi="Verdana"/>
          <w:sz w:val="20"/>
          <w:szCs w:val="20"/>
        </w:rPr>
        <w:t>15,19,25</w:t>
      </w:r>
      <w:r w:rsidR="000E4A5F">
        <w:rPr>
          <w:rFonts w:ascii="Verdana" w:eastAsia="Calibri" w:hAnsi="Verdana"/>
          <w:sz w:val="20"/>
          <w:szCs w:val="20"/>
        </w:rPr>
        <w:t xml:space="preserve">  cm</w:t>
      </w:r>
      <w:r w:rsidRPr="00EC0704">
        <w:rPr>
          <w:rFonts w:ascii="Verdana" w:eastAsia="Calibri" w:hAnsi="Verdana"/>
          <w:sz w:val="20"/>
          <w:szCs w:val="20"/>
        </w:rPr>
        <w:t xml:space="preserve"> wraz z profilowaniem i zagęszczaniem podłoża.</w:t>
      </w:r>
    </w:p>
    <w:p w14:paraId="43A16094" w14:textId="77777777" w:rsidR="000D4B6D" w:rsidRPr="00EC0704" w:rsidRDefault="000D4B6D" w:rsidP="002B6A7C">
      <w:pPr>
        <w:pStyle w:val="Zwykytekst"/>
        <w:numPr>
          <w:ilvl w:val="1"/>
          <w:numId w:val="71"/>
        </w:numPr>
        <w:spacing w:before="120" w:after="120" w:line="276" w:lineRule="auto"/>
        <w:ind w:left="709" w:hanging="709"/>
        <w:jc w:val="both"/>
        <w:outlineLvl w:val="1"/>
        <w:rPr>
          <w:rFonts w:ascii="Verdana" w:hAnsi="Verdana"/>
          <w:b/>
          <w:sz w:val="20"/>
          <w:szCs w:val="20"/>
        </w:rPr>
      </w:pPr>
      <w:bookmarkStart w:id="6" w:name="_Toc7473097"/>
      <w:r w:rsidRPr="00EC0704">
        <w:rPr>
          <w:rFonts w:ascii="Verdana" w:hAnsi="Verdana"/>
          <w:b/>
          <w:sz w:val="20"/>
          <w:szCs w:val="20"/>
        </w:rPr>
        <w:t>Określenia podstawowe</w:t>
      </w:r>
      <w:bookmarkEnd w:id="6"/>
    </w:p>
    <w:p w14:paraId="2102EE33" w14:textId="6DD1CF42" w:rsidR="000D4B6D" w:rsidRPr="00EC0704" w:rsidRDefault="000D4B6D" w:rsidP="0097317B">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 xml:space="preserve">Budowla ziemna – budowla wykonana w gruncie lub materiale antropogenicznym </w:t>
      </w:r>
      <w:r w:rsidRPr="00EC0704">
        <w:rPr>
          <w:rFonts w:ascii="Verdana" w:eastAsia="Calibri" w:hAnsi="Verdana"/>
          <w:sz w:val="20"/>
          <w:szCs w:val="20"/>
        </w:rPr>
        <w:br/>
        <w:t>albo z gruntu lub z materiału antropogenicznego, powstała w następstwie przeprowadzenia robót ziemnych, spełniająca warunki stateczności i odwodnienia</w:t>
      </w:r>
      <w:r w:rsidR="00ED08C0" w:rsidRPr="00EC0704">
        <w:rPr>
          <w:rFonts w:ascii="Verdana" w:eastAsia="Calibri" w:hAnsi="Verdana"/>
          <w:sz w:val="20"/>
          <w:szCs w:val="20"/>
        </w:rPr>
        <w:t>,</w:t>
      </w:r>
      <w:r w:rsidRPr="00EC0704">
        <w:rPr>
          <w:rFonts w:ascii="Verdana" w:eastAsia="Calibri" w:hAnsi="Verdana"/>
          <w:sz w:val="20"/>
          <w:szCs w:val="20"/>
        </w:rPr>
        <w:t xml:space="preserve"> zapewniająca przejęcie</w:t>
      </w:r>
      <w:r w:rsidR="005C54B9">
        <w:rPr>
          <w:rFonts w:ascii="Verdana" w:eastAsia="Calibri" w:hAnsi="Verdana"/>
          <w:sz w:val="20"/>
          <w:szCs w:val="20"/>
        </w:rPr>
        <w:t xml:space="preserve"> </w:t>
      </w:r>
      <w:r w:rsidRPr="00EC0704">
        <w:rPr>
          <w:rFonts w:ascii="Verdana" w:eastAsia="Calibri" w:hAnsi="Verdana"/>
          <w:sz w:val="20"/>
          <w:szCs w:val="20"/>
        </w:rPr>
        <w:t>obciążenia od środków transportowych i urządzeń inżynierskich obciążających</w:t>
      </w:r>
      <w:r w:rsidR="005C54B9">
        <w:rPr>
          <w:rFonts w:ascii="Verdana" w:eastAsia="Calibri" w:hAnsi="Verdana"/>
          <w:sz w:val="20"/>
          <w:szCs w:val="20"/>
        </w:rPr>
        <w:t xml:space="preserve"> </w:t>
      </w:r>
      <w:r w:rsidRPr="00EC0704">
        <w:rPr>
          <w:rFonts w:ascii="Verdana" w:eastAsia="Calibri" w:hAnsi="Verdana"/>
          <w:sz w:val="20"/>
          <w:szCs w:val="20"/>
        </w:rPr>
        <w:t xml:space="preserve">korpus drogowy. </w:t>
      </w:r>
    </w:p>
    <w:p w14:paraId="0878EB9A" w14:textId="77777777" w:rsidR="000D4B6D" w:rsidRPr="00EC0704" w:rsidRDefault="000D4B6D"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 xml:space="preserve">Ciągły pomiar zagęszczenia – (ang. </w:t>
      </w:r>
      <w:proofErr w:type="spellStart"/>
      <w:r w:rsidRPr="00EC0704">
        <w:rPr>
          <w:rFonts w:ascii="Verdana" w:eastAsia="Calibri" w:hAnsi="Verdana"/>
          <w:sz w:val="20"/>
          <w:szCs w:val="20"/>
        </w:rPr>
        <w:t>Continuous</w:t>
      </w:r>
      <w:proofErr w:type="spellEnd"/>
      <w:r w:rsidR="003D6581" w:rsidRPr="00EC0704">
        <w:rPr>
          <w:rFonts w:ascii="Verdana" w:eastAsia="Calibri" w:hAnsi="Verdana"/>
          <w:sz w:val="20"/>
          <w:szCs w:val="20"/>
        </w:rPr>
        <w:t xml:space="preserve"> </w:t>
      </w:r>
      <w:proofErr w:type="spellStart"/>
      <w:r w:rsidRPr="00EC0704">
        <w:rPr>
          <w:rFonts w:ascii="Verdana" w:eastAsia="Calibri" w:hAnsi="Verdana"/>
          <w:sz w:val="20"/>
          <w:szCs w:val="20"/>
        </w:rPr>
        <w:t>Compaction</w:t>
      </w:r>
      <w:proofErr w:type="spellEnd"/>
      <w:r w:rsidRPr="00EC0704">
        <w:rPr>
          <w:rFonts w:ascii="Verdana" w:eastAsia="Calibri" w:hAnsi="Verdana"/>
          <w:sz w:val="20"/>
          <w:szCs w:val="20"/>
        </w:rPr>
        <w:t xml:space="preserve"> Control – CCC) wykorzystanie do kontroli stanu zagęszczenia warstwy walców wibracyjnych wyposażonych w system umożliwiający pomiar i</w:t>
      </w:r>
      <w:r w:rsidR="00FF2298" w:rsidRPr="00EC0704">
        <w:rPr>
          <w:rFonts w:ascii="Verdana" w:eastAsia="Calibri" w:hAnsi="Verdana"/>
          <w:sz w:val="20"/>
          <w:szCs w:val="20"/>
        </w:rPr>
        <w:t xml:space="preserve"> </w:t>
      </w:r>
      <w:r w:rsidRPr="00EC0704">
        <w:rPr>
          <w:rFonts w:ascii="Verdana" w:eastAsia="Calibri" w:hAnsi="Verdana"/>
          <w:sz w:val="20"/>
          <w:szCs w:val="20"/>
        </w:rPr>
        <w:t>dokumentowanie, dynamicznego parametru, charakteryzującego zagęszczenie warstwy ze wskazaniem lokalizacji miejsca.</w:t>
      </w:r>
    </w:p>
    <w:p w14:paraId="21F33AF4" w14:textId="77777777" w:rsidR="000D4B6D" w:rsidRPr="00EC0704" w:rsidRDefault="000D4B6D"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Deklaracja Właściwości Użytkowych (DWU)</w:t>
      </w:r>
      <w:r w:rsidR="00FF2298" w:rsidRPr="00EC0704">
        <w:rPr>
          <w:rFonts w:ascii="Verdana" w:eastAsia="Calibri" w:hAnsi="Verdana"/>
          <w:sz w:val="20"/>
          <w:szCs w:val="20"/>
        </w:rPr>
        <w:t xml:space="preserve"> – </w:t>
      </w:r>
      <w:r w:rsidRPr="00EC0704">
        <w:rPr>
          <w:rFonts w:ascii="Verdana" w:eastAsia="Calibri" w:hAnsi="Verdana"/>
          <w:sz w:val="20"/>
          <w:szCs w:val="20"/>
        </w:rPr>
        <w:t xml:space="preserve">dokument wyrażający właściwości </w:t>
      </w:r>
      <w:r w:rsidR="003D6581" w:rsidRPr="00EC0704">
        <w:rPr>
          <w:rFonts w:ascii="Verdana" w:eastAsia="Calibri" w:hAnsi="Verdana"/>
          <w:sz w:val="20"/>
          <w:szCs w:val="20"/>
        </w:rPr>
        <w:br/>
      </w:r>
      <w:r w:rsidRPr="00EC0704">
        <w:rPr>
          <w:rFonts w:ascii="Verdana" w:eastAsia="Calibri" w:hAnsi="Verdana"/>
          <w:sz w:val="20"/>
          <w:szCs w:val="20"/>
        </w:rPr>
        <w:t xml:space="preserve">użytkowe wyrobów </w:t>
      </w:r>
      <w:r w:rsidR="003D6581" w:rsidRPr="00EC0704">
        <w:rPr>
          <w:rFonts w:ascii="Verdana" w:eastAsia="Calibri" w:hAnsi="Verdana"/>
          <w:sz w:val="20"/>
          <w:szCs w:val="20"/>
        </w:rPr>
        <w:t>budowlanych</w:t>
      </w:r>
      <w:r w:rsidRPr="00EC0704">
        <w:rPr>
          <w:rFonts w:ascii="Verdana" w:eastAsia="Calibri" w:hAnsi="Verdana"/>
          <w:sz w:val="20"/>
          <w:szCs w:val="20"/>
        </w:rPr>
        <w:t xml:space="preserve"> w odniesieniu do zasadniczych charakterystyk tych </w:t>
      </w:r>
      <w:r w:rsidR="007C4D9E" w:rsidRPr="00EC0704">
        <w:rPr>
          <w:rFonts w:ascii="Verdana" w:eastAsia="Calibri" w:hAnsi="Verdana"/>
          <w:sz w:val="20"/>
          <w:szCs w:val="20"/>
        </w:rPr>
        <w:br/>
      </w:r>
      <w:r w:rsidRPr="00EC0704">
        <w:rPr>
          <w:rFonts w:ascii="Verdana" w:eastAsia="Calibri" w:hAnsi="Verdana"/>
          <w:sz w:val="20"/>
          <w:szCs w:val="20"/>
        </w:rPr>
        <w:t>wyrobów zgodnie z odpowiednimi zharmonizowanymi specyfikacjami technicznymi.</w:t>
      </w:r>
    </w:p>
    <w:p w14:paraId="0B296B79" w14:textId="77777777" w:rsidR="000D4B6D" w:rsidRPr="00EC0704" w:rsidRDefault="000D4B6D"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Dokop - miejsce pozyskania gruntu do wykonania nasypów, położone poza pasem robót drogowych</w:t>
      </w:r>
      <w:r w:rsidR="003D6581" w:rsidRPr="00EC0704">
        <w:rPr>
          <w:rFonts w:ascii="Verdana" w:eastAsia="Calibri" w:hAnsi="Verdana"/>
          <w:sz w:val="20"/>
          <w:szCs w:val="20"/>
        </w:rPr>
        <w:t>.</w:t>
      </w:r>
    </w:p>
    <w:p w14:paraId="4F0CC9B6" w14:textId="36AFC083" w:rsidR="000D4B6D" w:rsidRPr="00EC0704" w:rsidRDefault="000D4B6D"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proofErr w:type="spellStart"/>
      <w:r w:rsidRPr="00EC0704">
        <w:rPr>
          <w:rFonts w:ascii="Verdana" w:eastAsia="Calibri" w:hAnsi="Verdana"/>
          <w:sz w:val="20"/>
          <w:szCs w:val="20"/>
        </w:rPr>
        <w:t>Geosyntetyk</w:t>
      </w:r>
      <w:proofErr w:type="spellEnd"/>
      <w:r w:rsidR="00FF2298" w:rsidRPr="00EC0704">
        <w:rPr>
          <w:rFonts w:ascii="Verdana" w:eastAsia="Calibri" w:hAnsi="Verdana"/>
          <w:sz w:val="20"/>
          <w:szCs w:val="20"/>
        </w:rPr>
        <w:t xml:space="preserve"> – </w:t>
      </w:r>
      <w:r w:rsidRPr="00EC0704">
        <w:rPr>
          <w:rFonts w:ascii="Verdana" w:eastAsia="Calibri" w:hAnsi="Verdana"/>
          <w:sz w:val="20"/>
          <w:szCs w:val="20"/>
        </w:rPr>
        <w:t>wyrób, którego przynajmniej jeden składnik wytworzony został z polimeru (poliestru, polipropylenu, polietylenu lub poliamidu), mający postać arkusza, paska lub formy przestrzennej, stosowany w kontakcie z gruntem (lub innym materiałem) w geotechnice, fundamentowaniu i budownictwie lądowym i wodnym.</w:t>
      </w:r>
    </w:p>
    <w:p w14:paraId="38A33345" w14:textId="0F793B22" w:rsidR="000D4B6D" w:rsidRPr="00EC0704" w:rsidRDefault="000D4B6D"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Gęstość objętościowa szkieletu – stosunek masy suchego szkieletu gruntu lub materiału antropogenicznego do objętości próbki.</w:t>
      </w:r>
    </w:p>
    <w:p w14:paraId="67F2A3F9" w14:textId="77777777" w:rsidR="000D4B6D" w:rsidRPr="00EC0704" w:rsidRDefault="000D4B6D"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 xml:space="preserve">Górna warstwa nasypu – nasyp znajdujący się w obrębie obliczeniowej głębokości </w:t>
      </w:r>
      <w:r w:rsidR="00242FD8" w:rsidRPr="00EC0704">
        <w:rPr>
          <w:rFonts w:ascii="Verdana" w:eastAsia="Calibri" w:hAnsi="Verdana"/>
          <w:sz w:val="20"/>
          <w:szCs w:val="20"/>
        </w:rPr>
        <w:br/>
      </w:r>
      <w:r w:rsidR="00971D47" w:rsidRPr="00EC0704">
        <w:rPr>
          <w:rFonts w:ascii="Verdana" w:eastAsia="Calibri" w:hAnsi="Verdana"/>
          <w:sz w:val="20"/>
          <w:szCs w:val="20"/>
        </w:rPr>
        <w:t>przemarzania.</w:t>
      </w:r>
    </w:p>
    <w:p w14:paraId="6289735A" w14:textId="4AEEB342" w:rsidR="000D4B6D" w:rsidRPr="00EC0704" w:rsidRDefault="000D4B6D"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Grunt – zespół cząstek mineralnych, który może być rozdrobniony przez delikatne rozcieranie w ręce i który zawiera wodę i powietrze</w:t>
      </w:r>
      <w:r w:rsidR="00ED08C0" w:rsidRPr="00EC0704">
        <w:rPr>
          <w:rFonts w:ascii="Verdana" w:eastAsia="Calibri" w:hAnsi="Verdana"/>
          <w:sz w:val="20"/>
          <w:szCs w:val="20"/>
        </w:rPr>
        <w:t>,</w:t>
      </w:r>
      <w:r w:rsidRPr="00EC0704">
        <w:rPr>
          <w:rFonts w:ascii="Verdana" w:eastAsia="Calibri" w:hAnsi="Verdana"/>
          <w:sz w:val="20"/>
          <w:szCs w:val="20"/>
        </w:rPr>
        <w:t xml:space="preserve"> a niekiedy także inne gazy.</w:t>
      </w:r>
    </w:p>
    <w:p w14:paraId="4E1B331D" w14:textId="19E88EF4" w:rsidR="000D4B6D" w:rsidRPr="00EC0704" w:rsidRDefault="000D4B6D"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Grunt organiczny – grunt z zawartością  substancji organicznej większą od 2</w:t>
      </w:r>
      <w:r w:rsidR="0024560D" w:rsidRPr="00EC0704">
        <w:rPr>
          <w:rFonts w:ascii="Verdana" w:eastAsia="Calibri" w:hAnsi="Verdana"/>
          <w:sz w:val="20"/>
          <w:szCs w:val="20"/>
        </w:rPr>
        <w:t>,0</w:t>
      </w:r>
      <w:r w:rsidRPr="00EC0704">
        <w:rPr>
          <w:rFonts w:ascii="Verdana" w:eastAsia="Calibri" w:hAnsi="Verdana"/>
          <w:sz w:val="20"/>
          <w:szCs w:val="20"/>
        </w:rPr>
        <w:t xml:space="preserve"> %.</w:t>
      </w:r>
    </w:p>
    <w:p w14:paraId="0484BD33" w14:textId="77777777" w:rsidR="000D4B6D" w:rsidRPr="00EC0704" w:rsidRDefault="000D4B6D" w:rsidP="002B6A7C">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 xml:space="preserve">Grupa nośności podłoża gruntowego nawierzchni – klasyfikuje nośność podłoża </w:t>
      </w:r>
      <w:r w:rsidR="00242FD8" w:rsidRPr="00EC0704">
        <w:rPr>
          <w:rFonts w:ascii="Verdana" w:eastAsia="Calibri" w:hAnsi="Verdana"/>
          <w:sz w:val="20"/>
          <w:szCs w:val="20"/>
        </w:rPr>
        <w:br/>
      </w:r>
      <w:r w:rsidRPr="00EC0704">
        <w:rPr>
          <w:rFonts w:ascii="Verdana" w:eastAsia="Calibri" w:hAnsi="Verdana"/>
          <w:sz w:val="20"/>
          <w:szCs w:val="20"/>
        </w:rPr>
        <w:t xml:space="preserve">gruntowego nawierzchni w zależności od rodzaju i stanu gruntu podłoża, warunków </w:t>
      </w:r>
      <w:r w:rsidR="00242FD8" w:rsidRPr="00EC0704">
        <w:rPr>
          <w:rFonts w:ascii="Verdana" w:eastAsia="Calibri" w:hAnsi="Verdana"/>
          <w:sz w:val="20"/>
          <w:szCs w:val="20"/>
        </w:rPr>
        <w:br/>
      </w:r>
      <w:r w:rsidRPr="00EC0704">
        <w:rPr>
          <w:rFonts w:ascii="Verdana" w:eastAsia="Calibri" w:hAnsi="Verdana"/>
          <w:sz w:val="20"/>
          <w:szCs w:val="20"/>
        </w:rPr>
        <w:t xml:space="preserve">wodnych w podłożu, </w:t>
      </w:r>
      <w:proofErr w:type="spellStart"/>
      <w:r w:rsidRPr="00EC0704">
        <w:rPr>
          <w:rFonts w:ascii="Verdana" w:eastAsia="Calibri" w:hAnsi="Verdana"/>
          <w:sz w:val="20"/>
          <w:szCs w:val="20"/>
        </w:rPr>
        <w:t>wysadzinowości</w:t>
      </w:r>
      <w:proofErr w:type="spellEnd"/>
      <w:r w:rsidRPr="00EC0704">
        <w:rPr>
          <w:rFonts w:ascii="Verdana" w:eastAsia="Calibri" w:hAnsi="Verdana"/>
          <w:sz w:val="20"/>
          <w:szCs w:val="20"/>
        </w:rPr>
        <w:t xml:space="preserve"> gruntu oraz od charakterystyki korpusu </w:t>
      </w:r>
      <w:r w:rsidRPr="00EC0704">
        <w:rPr>
          <w:rFonts w:ascii="Verdana" w:eastAsia="Calibri" w:hAnsi="Verdana"/>
          <w:sz w:val="20"/>
          <w:szCs w:val="20"/>
        </w:rPr>
        <w:lastRenderedPageBreak/>
        <w:t xml:space="preserve">drogowego. Występują cztery grupy nośności podłoża gruntowego oznaczone symbolami: G1, G2, G3, G4. Mogą wystąpić warunki nieodpowiadające żadnej grupie nośności podłoża. </w:t>
      </w:r>
    </w:p>
    <w:p w14:paraId="735B02F3" w14:textId="764105AB" w:rsidR="000D4B6D" w:rsidRPr="00EC0704" w:rsidRDefault="000D4B6D"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Humus</w:t>
      </w:r>
      <w:r w:rsidR="00570465" w:rsidRPr="00EC0704">
        <w:rPr>
          <w:rFonts w:ascii="Verdana" w:eastAsia="Calibri" w:hAnsi="Verdana"/>
          <w:sz w:val="20"/>
          <w:szCs w:val="20"/>
        </w:rPr>
        <w:t xml:space="preserve"> (gleba)</w:t>
      </w:r>
      <w:r w:rsidR="00FF2298" w:rsidRPr="00EC0704">
        <w:rPr>
          <w:rFonts w:ascii="Verdana" w:eastAsia="Calibri" w:hAnsi="Verdana"/>
          <w:sz w:val="20"/>
          <w:szCs w:val="20"/>
        </w:rPr>
        <w:t xml:space="preserve"> – </w:t>
      </w:r>
      <w:r w:rsidRPr="00EC0704">
        <w:rPr>
          <w:rFonts w:ascii="Verdana" w:hAnsi="Verdana"/>
          <w:sz w:val="20"/>
          <w:szCs w:val="20"/>
        </w:rPr>
        <w:t>przypowierzchniowa strefa gruntu (zwietrzałej skały) przeobrażona działalnością roślin, drobnoustrojów, zwierząt, stanowiąca</w:t>
      </w:r>
      <w:r w:rsidRPr="00EC0704">
        <w:rPr>
          <w:rFonts w:ascii="Verdana" w:eastAsia="Calibri" w:hAnsi="Verdana"/>
          <w:sz w:val="20"/>
          <w:szCs w:val="20"/>
        </w:rPr>
        <w:t xml:space="preserve"> grunt organiczny o właściwościach zapewniających prawidłowy rozwój roślinom.</w:t>
      </w:r>
    </w:p>
    <w:p w14:paraId="058D11AD" w14:textId="77777777" w:rsidR="000D4B6D" w:rsidRPr="00EC0704" w:rsidRDefault="000D4B6D"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 xml:space="preserve">Konstrukcja nawierzchni – zespół odpowiednio dobranych warstw, którego celem jest </w:t>
      </w:r>
      <w:r w:rsidR="00F908C1" w:rsidRPr="00EC0704">
        <w:rPr>
          <w:rFonts w:ascii="Verdana" w:eastAsia="Calibri" w:hAnsi="Verdana"/>
          <w:sz w:val="20"/>
          <w:szCs w:val="20"/>
        </w:rPr>
        <w:br/>
      </w:r>
      <w:r w:rsidRPr="00EC0704">
        <w:rPr>
          <w:rFonts w:ascii="Verdana" w:eastAsia="Calibri" w:hAnsi="Verdana"/>
          <w:sz w:val="20"/>
          <w:szCs w:val="20"/>
        </w:rPr>
        <w:t xml:space="preserve">rozłożenie </w:t>
      </w:r>
      <w:proofErr w:type="spellStart"/>
      <w:r w:rsidRPr="00EC0704">
        <w:rPr>
          <w:rFonts w:ascii="Verdana" w:eastAsia="Calibri" w:hAnsi="Verdana"/>
          <w:sz w:val="20"/>
          <w:szCs w:val="20"/>
        </w:rPr>
        <w:t>naprężeń</w:t>
      </w:r>
      <w:proofErr w:type="spellEnd"/>
      <w:r w:rsidRPr="00EC0704">
        <w:rPr>
          <w:rFonts w:ascii="Verdana" w:eastAsia="Calibri" w:hAnsi="Verdana"/>
          <w:sz w:val="20"/>
          <w:szCs w:val="20"/>
        </w:rPr>
        <w:t xml:space="preserve"> od kół pojazdów na podłoże gruntowe nawierzchni oraz zapewnienie bezpieczeństwa i komfortu jazdy pojazdów. Konstrukcja nawierzchni spoczywa na podłożu gruntowym lub warstwie ulepszonego podłoża.</w:t>
      </w:r>
    </w:p>
    <w:p w14:paraId="0FEBD4D2" w14:textId="244C4232" w:rsidR="000D4B6D" w:rsidRPr="00EC0704" w:rsidRDefault="000D4B6D"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Korona drogi</w:t>
      </w:r>
      <w:r w:rsidR="00FF2298" w:rsidRPr="00EC0704">
        <w:rPr>
          <w:rFonts w:ascii="Verdana" w:eastAsia="Calibri" w:hAnsi="Verdana"/>
          <w:sz w:val="20"/>
          <w:szCs w:val="20"/>
        </w:rPr>
        <w:t xml:space="preserve"> – </w:t>
      </w:r>
      <w:r w:rsidRPr="00EC0704">
        <w:rPr>
          <w:rFonts w:ascii="Verdana" w:eastAsia="Calibri" w:hAnsi="Verdana"/>
          <w:sz w:val="20"/>
          <w:szCs w:val="20"/>
        </w:rPr>
        <w:t xml:space="preserve">część przekroju poprzecznego drogi, obejmująca jezdnie z poboczami </w:t>
      </w:r>
      <w:r w:rsidR="00F908C1" w:rsidRPr="00EC0704">
        <w:rPr>
          <w:rFonts w:ascii="Verdana" w:eastAsia="Calibri" w:hAnsi="Verdana"/>
          <w:sz w:val="20"/>
          <w:szCs w:val="20"/>
        </w:rPr>
        <w:br/>
      </w:r>
      <w:r w:rsidRPr="00EC0704">
        <w:rPr>
          <w:rFonts w:ascii="Verdana" w:eastAsia="Calibri" w:hAnsi="Verdana"/>
          <w:sz w:val="20"/>
          <w:szCs w:val="20"/>
        </w:rPr>
        <w:t xml:space="preserve">i pasem dzielącym, pasy awaryjnego postoju, chodniki,  zatoki oraz ewentualne inne </w:t>
      </w:r>
      <w:r w:rsidR="00F908C1" w:rsidRPr="00EC0704">
        <w:rPr>
          <w:rFonts w:ascii="Verdana" w:eastAsia="Calibri" w:hAnsi="Verdana"/>
          <w:sz w:val="20"/>
          <w:szCs w:val="20"/>
        </w:rPr>
        <w:br/>
      </w:r>
      <w:r w:rsidRPr="00EC0704">
        <w:rPr>
          <w:rFonts w:ascii="Verdana" w:eastAsia="Calibri" w:hAnsi="Verdana"/>
          <w:sz w:val="20"/>
          <w:szCs w:val="20"/>
        </w:rPr>
        <w:t xml:space="preserve">elementy, położona pomiędzy górnymi </w:t>
      </w:r>
      <w:r w:rsidR="00ED08C0" w:rsidRPr="00EC0704">
        <w:rPr>
          <w:rFonts w:ascii="Verdana" w:eastAsia="Calibri" w:hAnsi="Verdana"/>
          <w:sz w:val="20"/>
          <w:szCs w:val="20"/>
        </w:rPr>
        <w:t>krawędziami</w:t>
      </w:r>
      <w:r w:rsidRPr="00EC0704">
        <w:rPr>
          <w:rFonts w:ascii="Verdana" w:eastAsia="Calibri" w:hAnsi="Verdana"/>
          <w:sz w:val="20"/>
          <w:szCs w:val="20"/>
        </w:rPr>
        <w:t xml:space="preserve"> skarp.</w:t>
      </w:r>
    </w:p>
    <w:p w14:paraId="65502DE4" w14:textId="378359CC" w:rsidR="000D4B6D" w:rsidRPr="00EC0704" w:rsidRDefault="000D4B6D"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Korpus drogowy – cały nasyp oraz ta część wykopu, która jest ograniczona koroną drogi i wewnętrznymi skarpami rowów.</w:t>
      </w:r>
    </w:p>
    <w:p w14:paraId="47696A7F" w14:textId="1583E28D" w:rsidR="000D4B6D" w:rsidRPr="00EC0704" w:rsidRDefault="000D4B6D"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 xml:space="preserve">Materiał antropogeniczny – materiał powstały w wyniku bezpośredniej lub pośredniej </w:t>
      </w:r>
      <w:r w:rsidR="00F908C1" w:rsidRPr="00EC0704">
        <w:rPr>
          <w:rFonts w:ascii="Verdana" w:eastAsia="Calibri" w:hAnsi="Verdana"/>
          <w:sz w:val="20"/>
          <w:szCs w:val="20"/>
        </w:rPr>
        <w:br/>
      </w:r>
      <w:r w:rsidRPr="00EC0704">
        <w:rPr>
          <w:rFonts w:ascii="Verdana" w:eastAsia="Calibri" w:hAnsi="Verdana"/>
          <w:sz w:val="20"/>
          <w:szCs w:val="20"/>
        </w:rPr>
        <w:t>działalności człowieka (na przykład grunt ulepszony, odpad przemysłowy, materiał z recyklingu).</w:t>
      </w:r>
    </w:p>
    <w:p w14:paraId="3227755C" w14:textId="77777777" w:rsidR="000D4B6D" w:rsidRPr="00EC0704" w:rsidRDefault="000D4B6D"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Materiał nieprzydatny – grunt lub materiał antropogeniczny</w:t>
      </w:r>
      <w:r w:rsidR="003D6581" w:rsidRPr="00EC0704">
        <w:rPr>
          <w:rFonts w:ascii="Verdana" w:eastAsia="Calibri" w:hAnsi="Verdana"/>
          <w:sz w:val="20"/>
          <w:szCs w:val="20"/>
        </w:rPr>
        <w:t>,</w:t>
      </w:r>
      <w:r w:rsidRPr="00EC0704">
        <w:rPr>
          <w:rFonts w:ascii="Verdana" w:eastAsia="Calibri" w:hAnsi="Verdana"/>
          <w:sz w:val="20"/>
          <w:szCs w:val="20"/>
        </w:rPr>
        <w:t xml:space="preserve"> którego właściwości </w:t>
      </w:r>
      <w:r w:rsidR="00F908C1" w:rsidRPr="00EC0704">
        <w:rPr>
          <w:rFonts w:ascii="Verdana" w:eastAsia="Calibri" w:hAnsi="Verdana"/>
          <w:sz w:val="20"/>
          <w:szCs w:val="20"/>
        </w:rPr>
        <w:br/>
      </w:r>
      <w:r w:rsidRPr="00EC0704">
        <w:rPr>
          <w:rFonts w:ascii="Verdana" w:eastAsia="Calibri" w:hAnsi="Verdana"/>
          <w:sz w:val="20"/>
          <w:szCs w:val="20"/>
        </w:rPr>
        <w:t>uniemożliwiają wykorzystanie go jako materiał nasypowy. Nieprzydatność może być trwała, związana z niezmiennymi cechami materiału lub czasowa, związana ze stanem materiału lub innymi właściwościa</w:t>
      </w:r>
      <w:r w:rsidR="00971D47" w:rsidRPr="00EC0704">
        <w:rPr>
          <w:rFonts w:ascii="Verdana" w:eastAsia="Calibri" w:hAnsi="Verdana"/>
          <w:sz w:val="20"/>
          <w:szCs w:val="20"/>
        </w:rPr>
        <w:t>mi, które wymagają poprawienia.</w:t>
      </w:r>
    </w:p>
    <w:p w14:paraId="2ECE217D" w14:textId="77777777" w:rsidR="000D4B6D" w:rsidRPr="00EC0704" w:rsidRDefault="000D4B6D"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Materiał przydatny – grunt lub materiał antropogeniczny</w:t>
      </w:r>
      <w:r w:rsidR="003D6581" w:rsidRPr="00EC0704">
        <w:rPr>
          <w:rFonts w:ascii="Verdana" w:eastAsia="Calibri" w:hAnsi="Verdana"/>
          <w:sz w:val="20"/>
          <w:szCs w:val="20"/>
        </w:rPr>
        <w:t>,</w:t>
      </w:r>
      <w:r w:rsidRPr="00EC0704">
        <w:rPr>
          <w:rFonts w:ascii="Verdana" w:eastAsia="Calibri" w:hAnsi="Verdana"/>
          <w:sz w:val="20"/>
          <w:szCs w:val="20"/>
        </w:rPr>
        <w:t xml:space="preserve"> którego właściwości umożliwiają wykorzystanie go jako materiał nasypowy bez stosowania dodatkowych zabiegów.</w:t>
      </w:r>
    </w:p>
    <w:p w14:paraId="34E794CC" w14:textId="77777777" w:rsidR="000D4B6D" w:rsidRPr="00EC0704" w:rsidRDefault="000D4B6D"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Materiał ulepszony – grunt lub materiał antropogeniczny</w:t>
      </w:r>
      <w:r w:rsidR="003D6581" w:rsidRPr="00EC0704">
        <w:rPr>
          <w:rFonts w:ascii="Verdana" w:eastAsia="Calibri" w:hAnsi="Verdana"/>
          <w:sz w:val="20"/>
          <w:szCs w:val="20"/>
        </w:rPr>
        <w:t>,</w:t>
      </w:r>
      <w:r w:rsidRPr="00EC0704">
        <w:rPr>
          <w:rFonts w:ascii="Verdana" w:eastAsia="Calibri" w:hAnsi="Verdana"/>
          <w:sz w:val="20"/>
          <w:szCs w:val="20"/>
        </w:rPr>
        <w:t xml:space="preserve"> którego właściwości zostały </w:t>
      </w:r>
      <w:r w:rsidR="007C4D9E" w:rsidRPr="00EC0704">
        <w:rPr>
          <w:rFonts w:ascii="Verdana" w:eastAsia="Calibri" w:hAnsi="Verdana"/>
          <w:sz w:val="20"/>
          <w:szCs w:val="20"/>
        </w:rPr>
        <w:br/>
      </w:r>
      <w:r w:rsidRPr="00EC0704">
        <w:rPr>
          <w:rFonts w:ascii="Verdana" w:eastAsia="Calibri" w:hAnsi="Verdana"/>
          <w:sz w:val="20"/>
          <w:szCs w:val="20"/>
        </w:rPr>
        <w:t xml:space="preserve">zmienione, w efekcie czego spełnia on wymagania wynikające z przewidzianego </w:t>
      </w:r>
      <w:r w:rsidR="007C4D9E" w:rsidRPr="00EC0704">
        <w:rPr>
          <w:rFonts w:ascii="Verdana" w:eastAsia="Calibri" w:hAnsi="Verdana"/>
          <w:sz w:val="20"/>
          <w:szCs w:val="20"/>
        </w:rPr>
        <w:br/>
      </w:r>
      <w:r w:rsidRPr="00EC0704">
        <w:rPr>
          <w:rFonts w:ascii="Verdana" w:eastAsia="Calibri" w:hAnsi="Verdana"/>
          <w:sz w:val="20"/>
          <w:szCs w:val="20"/>
        </w:rPr>
        <w:t>zastosowania.</w:t>
      </w:r>
    </w:p>
    <w:p w14:paraId="33442E87" w14:textId="4518B782" w:rsidR="00FF2298" w:rsidRPr="00EC0704" w:rsidRDefault="000D4B6D"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 xml:space="preserve">Moduł odkształcenia gruntu – wielkość charakteryzująca nośność na powierzchni warstwy gruntu lub materiału antropogenicznego, badana zgodnie z Załącznikiem 2 (procedura według PN-S-02205, załącznik B), </w:t>
      </w:r>
      <w:r w:rsidR="00FF2298" w:rsidRPr="00EC0704">
        <w:rPr>
          <w:rFonts w:ascii="Verdana" w:eastAsia="Calibri" w:hAnsi="Verdana"/>
          <w:sz w:val="20"/>
          <w:szCs w:val="20"/>
        </w:rPr>
        <w:t xml:space="preserve">określana </w:t>
      </w:r>
      <w:r w:rsidRPr="00EC0704">
        <w:rPr>
          <w:rFonts w:ascii="Verdana" w:eastAsia="Calibri" w:hAnsi="Verdana"/>
          <w:sz w:val="20"/>
          <w:szCs w:val="20"/>
        </w:rPr>
        <w:t>według wzoru:</w:t>
      </w:r>
    </w:p>
    <w:p w14:paraId="59B9B168" w14:textId="77777777" w:rsidR="000D4B6D" w:rsidRPr="00EC0704" w:rsidRDefault="004F5555" w:rsidP="002C3843">
      <w:pPr>
        <w:spacing w:before="120" w:after="120" w:line="276" w:lineRule="auto"/>
        <w:ind w:left="360"/>
        <w:jc w:val="center"/>
        <w:rPr>
          <w:rFonts w:ascii="Verdana" w:eastAsia="Calibri" w:hAnsi="Verdana"/>
          <w:sz w:val="20"/>
          <w:szCs w:val="20"/>
        </w:rPr>
      </w:pPr>
      <w:r w:rsidRPr="00EC0704">
        <w:rPr>
          <w:rFonts w:ascii="Verdana" w:hAnsi="Verdana"/>
          <w:position w:val="-24"/>
          <w:sz w:val="20"/>
          <w:szCs w:val="20"/>
        </w:rPr>
        <w:object w:dxaOrig="1520" w:dyaOrig="620" w14:anchorId="347D2D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1.2pt" o:ole="">
            <v:imagedata r:id="rId12" o:title=""/>
          </v:shape>
          <o:OLEObject Type="Embed" ProgID="Equation.3" ShapeID="_x0000_i1025" DrawAspect="Content" ObjectID="_1720615472" r:id="rId13"/>
        </w:object>
      </w:r>
    </w:p>
    <w:p w14:paraId="43D7BDBF" w14:textId="77777777" w:rsidR="000D4B6D" w:rsidRPr="00EC0704" w:rsidRDefault="000D4B6D" w:rsidP="002C3843">
      <w:pPr>
        <w:spacing w:before="120" w:after="120" w:line="276" w:lineRule="auto"/>
        <w:ind w:left="709"/>
        <w:jc w:val="both"/>
        <w:rPr>
          <w:rFonts w:ascii="Verdana" w:hAnsi="Verdana"/>
          <w:sz w:val="20"/>
          <w:szCs w:val="20"/>
        </w:rPr>
      </w:pPr>
      <w:r w:rsidRPr="00EC0704">
        <w:rPr>
          <w:rFonts w:ascii="Verdana" w:hAnsi="Verdana"/>
          <w:sz w:val="20"/>
          <w:szCs w:val="20"/>
        </w:rPr>
        <w:t>gdzie:</w:t>
      </w:r>
    </w:p>
    <w:p w14:paraId="46970F7E" w14:textId="77777777" w:rsidR="000D4B6D" w:rsidRPr="00EC0704" w:rsidRDefault="000D4B6D" w:rsidP="002C3843">
      <w:pPr>
        <w:spacing w:before="120" w:after="120" w:line="276" w:lineRule="auto"/>
        <w:ind w:left="709"/>
        <w:jc w:val="both"/>
        <w:rPr>
          <w:rFonts w:ascii="Verdana" w:hAnsi="Verdana"/>
          <w:sz w:val="20"/>
          <w:szCs w:val="20"/>
        </w:rPr>
      </w:pPr>
      <w:proofErr w:type="spellStart"/>
      <w:r w:rsidRPr="00EC0704">
        <w:rPr>
          <w:rFonts w:ascii="Verdana" w:hAnsi="Verdana"/>
          <w:sz w:val="20"/>
          <w:szCs w:val="20"/>
        </w:rPr>
        <w:t>E</w:t>
      </w:r>
      <w:r w:rsidRPr="00EC0704">
        <w:rPr>
          <w:rFonts w:ascii="Verdana" w:hAnsi="Verdana"/>
          <w:sz w:val="20"/>
          <w:szCs w:val="20"/>
          <w:vertAlign w:val="subscript"/>
        </w:rPr>
        <w:t>i</w:t>
      </w:r>
      <w:proofErr w:type="spellEnd"/>
      <w:r w:rsidRPr="00EC0704">
        <w:rPr>
          <w:rFonts w:ascii="Verdana" w:hAnsi="Verdana"/>
          <w:sz w:val="20"/>
          <w:szCs w:val="20"/>
        </w:rPr>
        <w:tab/>
        <w:t>moduł odkształcenia gruntu [</w:t>
      </w:r>
      <w:proofErr w:type="spellStart"/>
      <w:r w:rsidRPr="00EC0704">
        <w:rPr>
          <w:rFonts w:ascii="Verdana" w:hAnsi="Verdana"/>
          <w:sz w:val="20"/>
          <w:szCs w:val="20"/>
        </w:rPr>
        <w:t>MPa</w:t>
      </w:r>
      <w:proofErr w:type="spellEnd"/>
      <w:r w:rsidRPr="00EC0704">
        <w:rPr>
          <w:rFonts w:ascii="Verdana" w:hAnsi="Verdana"/>
          <w:sz w:val="20"/>
          <w:szCs w:val="20"/>
        </w:rPr>
        <w:t>]</w:t>
      </w:r>
    </w:p>
    <w:p w14:paraId="2C3A3D13" w14:textId="77777777" w:rsidR="000D4B6D" w:rsidRPr="00EC0704" w:rsidRDefault="000D4B6D" w:rsidP="002C3843">
      <w:pPr>
        <w:spacing w:before="120" w:after="120" w:line="276" w:lineRule="auto"/>
        <w:ind w:left="709"/>
        <w:jc w:val="both"/>
        <w:rPr>
          <w:rFonts w:ascii="Verdana" w:hAnsi="Verdana"/>
          <w:sz w:val="20"/>
          <w:szCs w:val="20"/>
        </w:rPr>
      </w:pPr>
      <w:proofErr w:type="spellStart"/>
      <w:r w:rsidRPr="00EC0704">
        <w:rPr>
          <w:rFonts w:ascii="Verdana" w:hAnsi="Verdana"/>
          <w:sz w:val="20"/>
          <w:szCs w:val="20"/>
        </w:rPr>
        <w:t>Δ</w:t>
      </w:r>
      <w:r w:rsidRPr="00EC0704">
        <w:rPr>
          <w:rFonts w:ascii="Verdana" w:hAnsi="Verdana"/>
          <w:sz w:val="20"/>
          <w:szCs w:val="20"/>
          <w:vertAlign w:val="subscript"/>
        </w:rPr>
        <w:t>p</w:t>
      </w:r>
      <w:proofErr w:type="spellEnd"/>
      <w:r w:rsidRPr="00EC0704">
        <w:rPr>
          <w:rFonts w:ascii="Verdana" w:hAnsi="Verdana"/>
          <w:sz w:val="20"/>
          <w:szCs w:val="20"/>
        </w:rPr>
        <w:t xml:space="preserve">  </w:t>
      </w:r>
      <w:r w:rsidRPr="00EC0704">
        <w:rPr>
          <w:rFonts w:ascii="Verdana" w:hAnsi="Verdana"/>
          <w:sz w:val="20"/>
          <w:szCs w:val="20"/>
        </w:rPr>
        <w:tab/>
        <w:t>przyrost obciążenia jednostkowego [</w:t>
      </w:r>
      <w:proofErr w:type="spellStart"/>
      <w:r w:rsidRPr="00EC0704">
        <w:rPr>
          <w:rFonts w:ascii="Verdana" w:hAnsi="Verdana"/>
          <w:sz w:val="20"/>
          <w:szCs w:val="20"/>
        </w:rPr>
        <w:t>MPa</w:t>
      </w:r>
      <w:proofErr w:type="spellEnd"/>
      <w:r w:rsidRPr="00EC0704">
        <w:rPr>
          <w:rFonts w:ascii="Verdana" w:hAnsi="Verdana"/>
          <w:sz w:val="20"/>
          <w:szCs w:val="20"/>
        </w:rPr>
        <w:t>],</w:t>
      </w:r>
    </w:p>
    <w:p w14:paraId="5145D5BF" w14:textId="77777777" w:rsidR="000D4B6D" w:rsidRPr="00EC0704" w:rsidRDefault="000D4B6D" w:rsidP="002C3843">
      <w:pPr>
        <w:spacing w:before="120" w:after="120" w:line="276" w:lineRule="auto"/>
        <w:ind w:left="709"/>
        <w:jc w:val="both"/>
        <w:rPr>
          <w:rFonts w:ascii="Verdana" w:hAnsi="Verdana"/>
          <w:sz w:val="20"/>
          <w:szCs w:val="20"/>
        </w:rPr>
      </w:pPr>
      <w:proofErr w:type="spellStart"/>
      <w:r w:rsidRPr="00EC0704">
        <w:rPr>
          <w:rFonts w:ascii="Verdana" w:hAnsi="Verdana"/>
          <w:sz w:val="20"/>
          <w:szCs w:val="20"/>
        </w:rPr>
        <w:t>Δ</w:t>
      </w:r>
      <w:r w:rsidRPr="00EC0704">
        <w:rPr>
          <w:rFonts w:ascii="Verdana" w:hAnsi="Verdana"/>
          <w:sz w:val="20"/>
          <w:szCs w:val="20"/>
          <w:vertAlign w:val="subscript"/>
        </w:rPr>
        <w:t>s</w:t>
      </w:r>
      <w:proofErr w:type="spellEnd"/>
      <w:r w:rsidRPr="00EC0704">
        <w:rPr>
          <w:rFonts w:ascii="Verdana" w:hAnsi="Verdana"/>
          <w:sz w:val="20"/>
          <w:szCs w:val="20"/>
        </w:rPr>
        <w:t xml:space="preserve">  </w:t>
      </w:r>
      <w:r w:rsidRPr="00EC0704">
        <w:rPr>
          <w:rFonts w:ascii="Verdana" w:hAnsi="Verdana"/>
          <w:sz w:val="20"/>
          <w:szCs w:val="20"/>
        </w:rPr>
        <w:tab/>
        <w:t>przyrost osiadania odpowiadający przyrostowi obciążenia jednostkowego [mm]</w:t>
      </w:r>
    </w:p>
    <w:p w14:paraId="7F25E40A" w14:textId="77777777" w:rsidR="000D4B6D" w:rsidRPr="00EC0704" w:rsidRDefault="000D4B6D" w:rsidP="002C3843">
      <w:pPr>
        <w:spacing w:before="120" w:after="120" w:line="276" w:lineRule="auto"/>
        <w:ind w:left="709"/>
        <w:jc w:val="both"/>
        <w:rPr>
          <w:rFonts w:ascii="Verdana" w:hAnsi="Verdana"/>
          <w:sz w:val="20"/>
          <w:szCs w:val="20"/>
        </w:rPr>
      </w:pPr>
      <w:r w:rsidRPr="00EC0704">
        <w:rPr>
          <w:rFonts w:ascii="Verdana" w:hAnsi="Verdana"/>
          <w:sz w:val="20"/>
          <w:szCs w:val="20"/>
        </w:rPr>
        <w:t xml:space="preserve">D  </w:t>
      </w:r>
      <w:r w:rsidRPr="00EC0704">
        <w:rPr>
          <w:rFonts w:ascii="Verdana" w:hAnsi="Verdana"/>
          <w:sz w:val="20"/>
          <w:szCs w:val="20"/>
        </w:rPr>
        <w:tab/>
        <w:t>średnica płyty [mm]</w:t>
      </w:r>
    </w:p>
    <w:p w14:paraId="6BAA43CC" w14:textId="6038952E" w:rsidR="000D4B6D" w:rsidRPr="00EC0704" w:rsidRDefault="000D4B6D"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 xml:space="preserve">Nasyp – budowla ziemna wykonana w obrębie pasa drogowego poprzez wbudowanie </w:t>
      </w:r>
      <w:r w:rsidR="00F908C1" w:rsidRPr="00EC0704">
        <w:rPr>
          <w:rFonts w:ascii="Verdana" w:eastAsia="Calibri" w:hAnsi="Verdana"/>
          <w:sz w:val="20"/>
          <w:szCs w:val="20"/>
        </w:rPr>
        <w:br/>
      </w:r>
      <w:r w:rsidRPr="00EC0704">
        <w:rPr>
          <w:rFonts w:ascii="Verdana" w:eastAsia="Calibri" w:hAnsi="Verdana"/>
          <w:sz w:val="20"/>
          <w:szCs w:val="20"/>
        </w:rPr>
        <w:t xml:space="preserve">materiału nasypowego w kontrolowany sposób </w:t>
      </w:r>
      <w:r w:rsidRPr="00EC0704">
        <w:rPr>
          <w:rFonts w:ascii="Verdana" w:hAnsi="Verdana"/>
          <w:sz w:val="20"/>
          <w:szCs w:val="20"/>
        </w:rPr>
        <w:t xml:space="preserve">polegający na układaniu i zagęszczaniu kolejnych warstw </w:t>
      </w:r>
      <w:r w:rsidRPr="00EC0704">
        <w:rPr>
          <w:rFonts w:ascii="Verdana" w:eastAsia="Calibri" w:hAnsi="Verdana"/>
          <w:sz w:val="20"/>
          <w:szCs w:val="20"/>
        </w:rPr>
        <w:t>powyżej powierzchni terenu</w:t>
      </w:r>
      <w:r w:rsidRPr="00EC0704">
        <w:rPr>
          <w:rFonts w:ascii="Verdana" w:hAnsi="Verdana"/>
          <w:sz w:val="20"/>
          <w:szCs w:val="20"/>
        </w:rPr>
        <w:t xml:space="preserve">. </w:t>
      </w:r>
    </w:p>
    <w:p w14:paraId="7DF7E629" w14:textId="337CC693" w:rsidR="000D4B6D" w:rsidRPr="00EC0704" w:rsidRDefault="000D4B6D"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 xml:space="preserve">Niweleta robót ziemnych (spód konstrukcji nawierzchni) - poziom górnej powierzchni </w:t>
      </w:r>
      <w:r w:rsidR="00F908C1" w:rsidRPr="00EC0704">
        <w:rPr>
          <w:rFonts w:ascii="Verdana" w:eastAsia="Calibri" w:hAnsi="Verdana"/>
          <w:sz w:val="20"/>
          <w:szCs w:val="20"/>
        </w:rPr>
        <w:br/>
      </w:r>
      <w:r w:rsidRPr="00EC0704">
        <w:rPr>
          <w:rFonts w:ascii="Verdana" w:eastAsia="Calibri" w:hAnsi="Verdana"/>
          <w:sz w:val="20"/>
          <w:szCs w:val="20"/>
        </w:rPr>
        <w:t xml:space="preserve">materiału nasypowego w nasypie lub poziom górnej powierzchni gruntu rodzimego </w:t>
      </w:r>
      <w:r w:rsidR="00F908C1" w:rsidRPr="00EC0704">
        <w:rPr>
          <w:rFonts w:ascii="Verdana" w:eastAsia="Calibri" w:hAnsi="Verdana"/>
          <w:sz w:val="20"/>
          <w:szCs w:val="20"/>
        </w:rPr>
        <w:br/>
      </w:r>
      <w:r w:rsidRPr="00EC0704">
        <w:rPr>
          <w:rFonts w:ascii="Verdana" w:eastAsia="Calibri" w:hAnsi="Verdana"/>
          <w:sz w:val="20"/>
          <w:szCs w:val="20"/>
        </w:rPr>
        <w:lastRenderedPageBreak/>
        <w:t xml:space="preserve">w wykopie lub poziom górnej powierzchni warstwy ulepszonego podłoża nawierzchni, </w:t>
      </w:r>
      <w:r w:rsidR="00F908C1" w:rsidRPr="00EC0704">
        <w:rPr>
          <w:rFonts w:ascii="Verdana" w:eastAsia="Calibri" w:hAnsi="Verdana"/>
          <w:sz w:val="20"/>
          <w:szCs w:val="20"/>
        </w:rPr>
        <w:br/>
      </w:r>
      <w:r w:rsidRPr="00EC0704">
        <w:rPr>
          <w:rFonts w:ascii="Verdana" w:eastAsia="Calibri" w:hAnsi="Verdana"/>
          <w:sz w:val="20"/>
          <w:szCs w:val="20"/>
        </w:rPr>
        <w:t xml:space="preserve">o ile taka warstwa występuje. </w:t>
      </w:r>
      <w:r w:rsidR="001C0AC0" w:rsidRPr="00EC0704">
        <w:rPr>
          <w:rFonts w:ascii="Verdana" w:eastAsia="Calibri" w:hAnsi="Verdana"/>
          <w:sz w:val="20"/>
          <w:szCs w:val="20"/>
        </w:rPr>
        <w:t xml:space="preserve">Poziom niwelety robót ziemnych pokrywa się ze spodem konstrukcji nawierzchni. </w:t>
      </w:r>
      <w:r w:rsidRPr="00EC0704">
        <w:rPr>
          <w:rFonts w:ascii="Verdana" w:eastAsia="Calibri" w:hAnsi="Verdana"/>
          <w:sz w:val="20"/>
          <w:szCs w:val="20"/>
        </w:rPr>
        <w:t>Lokalizację powierzchni robót zimnych pokazano na rysunku 1.1.</w:t>
      </w:r>
    </w:p>
    <w:p w14:paraId="2A45B93E" w14:textId="77777777" w:rsidR="000D4B6D" w:rsidRPr="00EC0704" w:rsidRDefault="00FF4122" w:rsidP="002C3843">
      <w:pPr>
        <w:pStyle w:val="Akapitzlist"/>
        <w:autoSpaceDN/>
        <w:spacing w:before="120" w:after="120" w:line="276" w:lineRule="auto"/>
        <w:ind w:left="709"/>
        <w:jc w:val="center"/>
        <w:textAlignment w:val="auto"/>
        <w:rPr>
          <w:rFonts w:ascii="Verdana" w:eastAsia="Calibri" w:hAnsi="Verdana"/>
          <w:sz w:val="20"/>
          <w:szCs w:val="20"/>
        </w:rPr>
      </w:pPr>
      <w:r w:rsidRPr="00EC0704">
        <w:rPr>
          <w:rFonts w:ascii="Verdana" w:eastAsia="Calibri" w:hAnsi="Verdana"/>
          <w:noProof/>
          <w:sz w:val="20"/>
          <w:szCs w:val="20"/>
          <w:lang w:eastAsia="pl-PL"/>
        </w:rPr>
        <w:drawing>
          <wp:inline distT="0" distB="0" distL="0" distR="0" wp14:anchorId="414A8CBD" wp14:editId="1DEB50E2">
            <wp:extent cx="5581650" cy="73342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b="61674"/>
                    <a:stretch/>
                  </pic:blipFill>
                  <pic:spPr bwMode="auto">
                    <a:xfrm>
                      <a:off x="0" y="0"/>
                      <a:ext cx="5581650" cy="733425"/>
                    </a:xfrm>
                    <a:prstGeom prst="rect">
                      <a:avLst/>
                    </a:prstGeom>
                    <a:ln>
                      <a:noFill/>
                    </a:ln>
                    <a:extLst>
                      <a:ext uri="{53640926-AAD7-44D8-BBD7-CCE9431645EC}">
                        <a14:shadowObscured xmlns:a14="http://schemas.microsoft.com/office/drawing/2010/main"/>
                      </a:ext>
                    </a:extLst>
                  </pic:spPr>
                </pic:pic>
              </a:graphicData>
            </a:graphic>
          </wp:inline>
        </w:drawing>
      </w:r>
    </w:p>
    <w:p w14:paraId="4FE04D39" w14:textId="77777777" w:rsidR="000D4B6D" w:rsidRPr="00EC0704" w:rsidRDefault="000D4B6D" w:rsidP="002C3843">
      <w:pPr>
        <w:spacing w:before="120" w:after="120" w:line="276" w:lineRule="auto"/>
        <w:ind w:left="708"/>
        <w:jc w:val="center"/>
        <w:rPr>
          <w:rFonts w:ascii="Verdana" w:hAnsi="Verdana"/>
          <w:sz w:val="20"/>
          <w:szCs w:val="20"/>
        </w:rPr>
      </w:pPr>
      <w:r w:rsidRPr="00EC0704">
        <w:rPr>
          <w:rFonts w:ascii="Verdana" w:hAnsi="Verdana"/>
          <w:sz w:val="20"/>
          <w:szCs w:val="20"/>
        </w:rPr>
        <w:t>Wykop</w:t>
      </w:r>
    </w:p>
    <w:p w14:paraId="6AFF6B68" w14:textId="786C01BA" w:rsidR="00FF2298" w:rsidRPr="00EC0704" w:rsidRDefault="00FF2298" w:rsidP="007C4D9E">
      <w:pPr>
        <w:spacing w:before="80" w:line="276" w:lineRule="auto"/>
        <w:jc w:val="center"/>
        <w:rPr>
          <w:rFonts w:ascii="Verdana" w:hAnsi="Verdana"/>
          <w:sz w:val="20"/>
          <w:szCs w:val="20"/>
        </w:rPr>
      </w:pPr>
    </w:p>
    <w:p w14:paraId="63C85D9B" w14:textId="747802D6" w:rsidR="000D4B6D" w:rsidRPr="00EC0704" w:rsidRDefault="00FF4122" w:rsidP="002C3843">
      <w:pPr>
        <w:pStyle w:val="Akapitzlist"/>
        <w:autoSpaceDN/>
        <w:spacing w:before="120" w:after="120" w:line="276" w:lineRule="auto"/>
        <w:ind w:left="709"/>
        <w:jc w:val="center"/>
        <w:textAlignment w:val="auto"/>
        <w:rPr>
          <w:rFonts w:ascii="Verdana" w:eastAsia="Calibri" w:hAnsi="Verdana"/>
          <w:sz w:val="20"/>
          <w:szCs w:val="20"/>
        </w:rPr>
      </w:pPr>
      <w:r w:rsidRPr="00EC0704">
        <w:rPr>
          <w:rFonts w:ascii="Verdana" w:eastAsia="Calibri" w:hAnsi="Verdana"/>
          <w:noProof/>
          <w:sz w:val="20"/>
          <w:szCs w:val="20"/>
          <w:lang w:eastAsia="pl-PL"/>
        </w:rPr>
        <w:drawing>
          <wp:inline distT="0" distB="0" distL="0" distR="0" wp14:anchorId="5533772C" wp14:editId="326FBE0F">
            <wp:extent cx="5583767" cy="805946"/>
            <wp:effectExtent l="0" t="0" r="0" b="0"/>
            <wp:docPr id="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51357"/>
                    <a:stretch/>
                  </pic:blipFill>
                  <pic:spPr bwMode="auto">
                    <a:xfrm>
                      <a:off x="0" y="0"/>
                      <a:ext cx="5580000" cy="805402"/>
                    </a:xfrm>
                    <a:prstGeom prst="rect">
                      <a:avLst/>
                    </a:prstGeom>
                    <a:ln>
                      <a:noFill/>
                    </a:ln>
                    <a:extLst>
                      <a:ext uri="{53640926-AAD7-44D8-BBD7-CCE9431645EC}">
                        <a14:shadowObscured xmlns:a14="http://schemas.microsoft.com/office/drawing/2010/main"/>
                      </a:ext>
                    </a:extLst>
                  </pic:spPr>
                </pic:pic>
              </a:graphicData>
            </a:graphic>
          </wp:inline>
        </w:drawing>
      </w:r>
    </w:p>
    <w:p w14:paraId="18BBE1A5" w14:textId="77777777" w:rsidR="000D4B6D" w:rsidRPr="00EC0704" w:rsidRDefault="000D4B6D" w:rsidP="002C3843">
      <w:pPr>
        <w:spacing w:before="120" w:after="120" w:line="276" w:lineRule="auto"/>
        <w:ind w:left="708"/>
        <w:jc w:val="center"/>
        <w:rPr>
          <w:rFonts w:ascii="Verdana" w:hAnsi="Verdana"/>
          <w:sz w:val="20"/>
          <w:szCs w:val="20"/>
        </w:rPr>
      </w:pPr>
      <w:r w:rsidRPr="00EC0704">
        <w:rPr>
          <w:rFonts w:ascii="Verdana" w:hAnsi="Verdana"/>
          <w:sz w:val="20"/>
          <w:szCs w:val="20"/>
        </w:rPr>
        <w:t>Nasyp</w:t>
      </w:r>
    </w:p>
    <w:p w14:paraId="6AD30995" w14:textId="7F25C989" w:rsidR="000D4B6D" w:rsidRPr="00EC0704" w:rsidRDefault="000D4B6D" w:rsidP="000533F8">
      <w:pPr>
        <w:spacing w:before="120" w:after="120" w:line="276" w:lineRule="auto"/>
        <w:ind w:left="708"/>
        <w:rPr>
          <w:rFonts w:ascii="Verdana" w:eastAsia="Calibri" w:hAnsi="Verdana"/>
          <w:sz w:val="20"/>
          <w:szCs w:val="20"/>
        </w:rPr>
      </w:pPr>
      <w:r w:rsidRPr="00EC0704">
        <w:rPr>
          <w:rFonts w:ascii="Verdana" w:eastAsia="Calibri" w:hAnsi="Verdana"/>
          <w:sz w:val="20"/>
          <w:szCs w:val="20"/>
        </w:rPr>
        <w:t>Rysunek 1.1. Lokalizacja niwelety robót ziemnyc</w:t>
      </w:r>
      <w:r w:rsidR="000533F8">
        <w:rPr>
          <w:rFonts w:ascii="Verdana" w:eastAsia="Calibri" w:hAnsi="Verdana"/>
          <w:sz w:val="20"/>
          <w:szCs w:val="20"/>
        </w:rPr>
        <w:t>h</w:t>
      </w:r>
    </w:p>
    <w:p w14:paraId="3D237EBB" w14:textId="77777777" w:rsidR="000D4B6D" w:rsidRPr="00EC0704" w:rsidRDefault="000D4B6D"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 xml:space="preserve">Odkład – miejsce wbudowania lub składowania gruntów pozyskanych w czasie </w:t>
      </w:r>
      <w:r w:rsidR="00F908C1" w:rsidRPr="00EC0704">
        <w:rPr>
          <w:rFonts w:ascii="Verdana" w:eastAsia="Calibri" w:hAnsi="Verdana"/>
          <w:sz w:val="20"/>
          <w:szCs w:val="20"/>
        </w:rPr>
        <w:br/>
      </w:r>
      <w:r w:rsidRPr="00EC0704">
        <w:rPr>
          <w:rFonts w:ascii="Verdana" w:eastAsia="Calibri" w:hAnsi="Verdana"/>
          <w:sz w:val="20"/>
          <w:szCs w:val="20"/>
        </w:rPr>
        <w:t>wykonywania wykopów, a nie wykorzystywanych do budowy nasypów lub innych robót.</w:t>
      </w:r>
    </w:p>
    <w:p w14:paraId="15C1B177" w14:textId="77777777" w:rsidR="000D4B6D" w:rsidRPr="00EC0704" w:rsidRDefault="000D4B6D"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 xml:space="preserve">Pas drogowy - wydzielony teren, przeznaczony pod drogę oraz urządzenia związane </w:t>
      </w:r>
      <w:r w:rsidR="00F908C1" w:rsidRPr="00EC0704">
        <w:rPr>
          <w:rFonts w:ascii="Verdana" w:eastAsia="Calibri" w:hAnsi="Verdana"/>
          <w:sz w:val="20"/>
          <w:szCs w:val="20"/>
        </w:rPr>
        <w:br/>
      </w:r>
      <w:r w:rsidRPr="00EC0704">
        <w:rPr>
          <w:rFonts w:ascii="Verdana" w:eastAsia="Calibri" w:hAnsi="Verdana"/>
          <w:sz w:val="20"/>
          <w:szCs w:val="20"/>
        </w:rPr>
        <w:t>z obsługą i ochroną drogi, obsługą ruchu i ochroną środowiska, a także zawierający rezerwę pod przyszłą rozbudowę drogi.</w:t>
      </w:r>
    </w:p>
    <w:p w14:paraId="21E56A48" w14:textId="77777777" w:rsidR="000D4B6D" w:rsidRPr="00EC0704" w:rsidRDefault="000D4B6D"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 xml:space="preserve">Podłoże gruntowe budowli ziemnej (nasypu lub wykopu) – strefa gruntu rodzimego poniżej spodu budowli ziemnej, której właściwości mają wpływ na projektowanie, </w:t>
      </w:r>
      <w:r w:rsidR="007C4D9E" w:rsidRPr="00EC0704">
        <w:rPr>
          <w:rFonts w:ascii="Verdana" w:eastAsia="Calibri" w:hAnsi="Verdana"/>
          <w:sz w:val="20"/>
          <w:szCs w:val="20"/>
        </w:rPr>
        <w:br/>
      </w:r>
      <w:r w:rsidRPr="00EC0704">
        <w:rPr>
          <w:rFonts w:ascii="Verdana" w:eastAsia="Calibri" w:hAnsi="Verdana"/>
          <w:sz w:val="20"/>
          <w:szCs w:val="20"/>
        </w:rPr>
        <w:t xml:space="preserve">wykonanie i eksploatację budowli ziemnej. </w:t>
      </w:r>
    </w:p>
    <w:p w14:paraId="792B0819" w14:textId="77777777" w:rsidR="000D4B6D" w:rsidRPr="00EC0704" w:rsidRDefault="000D4B6D"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 xml:space="preserve">Podłoże gruntowe nawierzchni - strefa gruntu rodzimego lub nasypowego poniżej spodu konstrukcji nawierzchni, której właściwości mają wpływ na projektowanie, </w:t>
      </w:r>
      <w:r w:rsidR="007C4D9E" w:rsidRPr="00EC0704">
        <w:rPr>
          <w:rFonts w:ascii="Verdana" w:eastAsia="Calibri" w:hAnsi="Verdana"/>
          <w:sz w:val="20"/>
          <w:szCs w:val="20"/>
        </w:rPr>
        <w:br/>
      </w:r>
      <w:r w:rsidRPr="00EC0704">
        <w:rPr>
          <w:rFonts w:ascii="Verdana" w:eastAsia="Calibri" w:hAnsi="Verdana"/>
          <w:sz w:val="20"/>
          <w:szCs w:val="20"/>
        </w:rPr>
        <w:t>wykonanie i eksploatację nawierzchni.</w:t>
      </w:r>
    </w:p>
    <w:p w14:paraId="02E28CEA" w14:textId="3DD86C95" w:rsidR="000D4B6D" w:rsidRPr="00EC0704" w:rsidRDefault="00A76F2A"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 xml:space="preserve">Projekt Geotechniczny – projekt wykonany zgodnie z zasadami określonymi w Rozporządzeniu Ministra Transportu, Budownictwa i Gospodarki Morskiej z dnia 25 kwietnia 2012 r. w sprawie ustalania geotechnicznych warunków </w:t>
      </w:r>
      <w:proofErr w:type="spellStart"/>
      <w:r w:rsidRPr="00EC0704">
        <w:rPr>
          <w:rFonts w:ascii="Verdana" w:eastAsia="Calibri" w:hAnsi="Verdana"/>
          <w:sz w:val="20"/>
          <w:szCs w:val="20"/>
        </w:rPr>
        <w:t>posadawiania</w:t>
      </w:r>
      <w:proofErr w:type="spellEnd"/>
      <w:r w:rsidRPr="00EC0704">
        <w:rPr>
          <w:rFonts w:ascii="Verdana" w:eastAsia="Calibri" w:hAnsi="Verdana"/>
          <w:sz w:val="20"/>
          <w:szCs w:val="20"/>
        </w:rPr>
        <w:t xml:space="preserve"> obiektów budowlanych, zapewniający spełnienie wymagań funkcjonalnych, wynikających z przeznaczenia budowli ziemnej</w:t>
      </w:r>
      <w:r w:rsidR="0046324C" w:rsidRPr="00EC0704">
        <w:rPr>
          <w:rFonts w:ascii="Verdana" w:eastAsia="Calibri" w:hAnsi="Verdana"/>
          <w:sz w:val="20"/>
          <w:szCs w:val="20"/>
        </w:rPr>
        <w:t>.</w:t>
      </w:r>
    </w:p>
    <w:p w14:paraId="48449ACA" w14:textId="77777777" w:rsidR="000D4B6D" w:rsidRPr="00EC0704" w:rsidRDefault="000D4B6D"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 xml:space="preserve">Projekt robót ziemnych – projekt określający proces technologiczny wykonania budowli ziemnej, spełniającej wymagania wynikające z projektu geotechnicznego (jeżeli </w:t>
      </w:r>
      <w:r w:rsidR="00F908C1" w:rsidRPr="00EC0704">
        <w:rPr>
          <w:rFonts w:ascii="Verdana" w:eastAsia="Calibri" w:hAnsi="Verdana"/>
          <w:sz w:val="20"/>
          <w:szCs w:val="20"/>
        </w:rPr>
        <w:br/>
      </w:r>
      <w:r w:rsidRPr="00EC0704">
        <w:rPr>
          <w:rFonts w:ascii="Verdana" w:eastAsia="Calibri" w:hAnsi="Verdana"/>
          <w:sz w:val="20"/>
          <w:szCs w:val="20"/>
        </w:rPr>
        <w:t xml:space="preserve">był opracowany) i ustaleń Kontraktu. </w:t>
      </w:r>
    </w:p>
    <w:p w14:paraId="0AF3108E" w14:textId="06CC1366" w:rsidR="000D4B6D" w:rsidRPr="00EC0704" w:rsidRDefault="000D4B6D"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 xml:space="preserve">Roboty ziemne – termin oznaczający wszystkie czynności związane z odspajaniem, </w:t>
      </w:r>
      <w:r w:rsidR="00F908C1" w:rsidRPr="00EC0704">
        <w:rPr>
          <w:rFonts w:ascii="Verdana" w:eastAsia="Calibri" w:hAnsi="Verdana"/>
          <w:sz w:val="20"/>
          <w:szCs w:val="20"/>
        </w:rPr>
        <w:br/>
      </w:r>
      <w:r w:rsidRPr="00EC0704">
        <w:rPr>
          <w:rFonts w:ascii="Verdana" w:eastAsia="Calibri" w:hAnsi="Verdana"/>
          <w:sz w:val="20"/>
          <w:szCs w:val="20"/>
        </w:rPr>
        <w:t>selekcjonowaniem, przemieszczaniem, profilowaniem, ulepszaniem oraz zagęszczaniem gruntów lub materiałów antropogenicznych.</w:t>
      </w:r>
    </w:p>
    <w:p w14:paraId="29CEC18C" w14:textId="6044CC3E" w:rsidR="000D4B6D" w:rsidRPr="00EC0704" w:rsidRDefault="000D4B6D"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Rów przydrożny (boczny) – rów biegnący wzdłuż drogi, służący do odprowadzenia wody z korony drogi, skarp lub przyległego terenu.</w:t>
      </w:r>
    </w:p>
    <w:p w14:paraId="7BE3E6E8" w14:textId="77777777" w:rsidR="000D4B6D" w:rsidRPr="00EC0704" w:rsidRDefault="000D4B6D"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lastRenderedPageBreak/>
        <w:t>Rów stokowy – rów służący do zbierania i odprowadzania wody spływającej ze zbocza, wykonany ponad skarpą wykopu.</w:t>
      </w:r>
    </w:p>
    <w:p w14:paraId="711E4452" w14:textId="77777777" w:rsidR="007C4D9E" w:rsidRPr="00EC0704" w:rsidRDefault="000D4B6D"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 xml:space="preserve">Skała – występujący w warunkach naturalnych zespół minerałów, skonsolidowanych, </w:t>
      </w:r>
      <w:r w:rsidR="00F908C1" w:rsidRPr="00EC0704">
        <w:rPr>
          <w:rFonts w:ascii="Verdana" w:eastAsia="Calibri" w:hAnsi="Verdana"/>
          <w:sz w:val="20"/>
          <w:szCs w:val="20"/>
        </w:rPr>
        <w:br/>
      </w:r>
      <w:r w:rsidRPr="00EC0704">
        <w:rPr>
          <w:rFonts w:ascii="Verdana" w:eastAsia="Calibri" w:hAnsi="Verdana"/>
          <w:sz w:val="20"/>
          <w:szCs w:val="20"/>
        </w:rPr>
        <w:t xml:space="preserve">scementowanych  lub w inny sposób powiązanych ze sobą, nie dających się rozdrobnić </w:t>
      </w:r>
      <w:r w:rsidR="00F908C1" w:rsidRPr="00EC0704">
        <w:rPr>
          <w:rFonts w:ascii="Verdana" w:eastAsia="Calibri" w:hAnsi="Verdana"/>
          <w:sz w:val="20"/>
          <w:szCs w:val="20"/>
        </w:rPr>
        <w:br/>
      </w:r>
      <w:r w:rsidRPr="00EC0704">
        <w:rPr>
          <w:rFonts w:ascii="Verdana" w:eastAsia="Calibri" w:hAnsi="Verdana"/>
          <w:sz w:val="20"/>
          <w:szCs w:val="20"/>
        </w:rPr>
        <w:t xml:space="preserve">ręcznie po namoczeniu w wodzie. </w:t>
      </w:r>
    </w:p>
    <w:p w14:paraId="312FE950" w14:textId="4A5C5471" w:rsidR="000D4B6D" w:rsidRPr="00EC0704" w:rsidRDefault="000D4B6D"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 xml:space="preserve">Skarpa – zewnętrzna boczna powierzchnia nasypu lub wykopu o kształcie i nachyleniu </w:t>
      </w:r>
      <w:r w:rsidR="00F908C1" w:rsidRPr="00EC0704">
        <w:rPr>
          <w:rFonts w:ascii="Verdana" w:eastAsia="Calibri" w:hAnsi="Verdana"/>
          <w:sz w:val="20"/>
          <w:szCs w:val="20"/>
        </w:rPr>
        <w:br/>
      </w:r>
      <w:r w:rsidRPr="00EC0704">
        <w:rPr>
          <w:rFonts w:ascii="Verdana" w:eastAsia="Calibri" w:hAnsi="Verdana"/>
          <w:sz w:val="20"/>
          <w:szCs w:val="20"/>
        </w:rPr>
        <w:t xml:space="preserve">określonym w </w:t>
      </w:r>
      <w:r w:rsidR="00DF41BC" w:rsidRPr="00EC0704">
        <w:rPr>
          <w:rFonts w:ascii="Verdana" w:eastAsia="Calibri" w:hAnsi="Verdana"/>
          <w:sz w:val="20"/>
          <w:szCs w:val="20"/>
        </w:rPr>
        <w:t>Dokumentacji Projektowej</w:t>
      </w:r>
      <w:r w:rsidRPr="00EC0704">
        <w:rPr>
          <w:rFonts w:ascii="Verdana" w:eastAsia="Calibri" w:hAnsi="Verdana"/>
          <w:sz w:val="20"/>
          <w:szCs w:val="20"/>
        </w:rPr>
        <w:t>, spełniająca warunki stateczności i odwodnienia, zabezpieczona przed erozją.</w:t>
      </w:r>
    </w:p>
    <w:p w14:paraId="1F24B4FF" w14:textId="654C6612" w:rsidR="00ED633A" w:rsidRPr="00EC0704" w:rsidRDefault="00ED633A"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 xml:space="preserve">Spód konstrukcji nawierzchni </w:t>
      </w:r>
      <w:r w:rsidRPr="00EC0704">
        <w:rPr>
          <w:rFonts w:ascii="Verdana" w:eastAsia="Calibri" w:hAnsi="Verdana"/>
          <w:sz w:val="20"/>
          <w:szCs w:val="20"/>
        </w:rPr>
        <w:sym w:font="Symbol" w:char="F02D"/>
      </w:r>
      <w:r w:rsidRPr="00EC0704">
        <w:rPr>
          <w:rFonts w:ascii="Verdana" w:eastAsia="Calibri" w:hAnsi="Verdana"/>
          <w:sz w:val="20"/>
          <w:szCs w:val="20"/>
        </w:rPr>
        <w:t xml:space="preserve"> spód najniższej warstwy</w:t>
      </w:r>
      <w:r w:rsidR="001C0AC0" w:rsidRPr="00EC0704">
        <w:rPr>
          <w:rFonts w:ascii="Verdana" w:eastAsia="Calibri" w:hAnsi="Verdana"/>
          <w:sz w:val="20"/>
          <w:szCs w:val="20"/>
        </w:rPr>
        <w:t xml:space="preserve">, tj. warstwy </w:t>
      </w:r>
      <w:proofErr w:type="spellStart"/>
      <w:r w:rsidR="001C0AC0" w:rsidRPr="00EC0704">
        <w:rPr>
          <w:rFonts w:ascii="Verdana" w:eastAsia="Calibri" w:hAnsi="Verdana"/>
          <w:sz w:val="20"/>
          <w:szCs w:val="20"/>
        </w:rPr>
        <w:t>mrozoochronnej</w:t>
      </w:r>
      <w:proofErr w:type="spellEnd"/>
      <w:r w:rsidR="001C0AC0" w:rsidRPr="00EC0704">
        <w:rPr>
          <w:rFonts w:ascii="Verdana" w:eastAsia="Calibri" w:hAnsi="Verdana"/>
          <w:sz w:val="20"/>
          <w:szCs w:val="20"/>
        </w:rPr>
        <w:t xml:space="preserve"> i/lub podbudowy pomocniczej</w:t>
      </w:r>
      <w:r w:rsidR="002330BE" w:rsidRPr="00EC0704">
        <w:rPr>
          <w:rFonts w:ascii="Verdana" w:eastAsia="Calibri" w:hAnsi="Verdana"/>
          <w:sz w:val="20"/>
          <w:szCs w:val="20"/>
        </w:rPr>
        <w:t xml:space="preserve"> </w:t>
      </w:r>
      <w:r w:rsidRPr="00EC0704">
        <w:rPr>
          <w:rFonts w:ascii="Verdana" w:eastAsia="Calibri" w:hAnsi="Verdana"/>
          <w:sz w:val="20"/>
          <w:szCs w:val="20"/>
        </w:rPr>
        <w:t>spoczywającej</w:t>
      </w:r>
      <w:r w:rsidR="001C0AC0" w:rsidRPr="00EC0704">
        <w:rPr>
          <w:rFonts w:ascii="Verdana" w:eastAsia="Calibri" w:hAnsi="Verdana"/>
          <w:sz w:val="20"/>
          <w:szCs w:val="20"/>
        </w:rPr>
        <w:t xml:space="preserve"> </w:t>
      </w:r>
      <w:r w:rsidRPr="00EC0704">
        <w:rPr>
          <w:rFonts w:ascii="Verdana" w:eastAsia="Calibri" w:hAnsi="Verdana"/>
          <w:sz w:val="20"/>
          <w:szCs w:val="20"/>
        </w:rPr>
        <w:t>na podłożu gruntowym nawierzchni lub</w:t>
      </w:r>
      <w:r w:rsidR="002330BE" w:rsidRPr="00EC0704">
        <w:rPr>
          <w:rFonts w:ascii="Verdana" w:eastAsia="Calibri" w:hAnsi="Verdana"/>
          <w:sz w:val="20"/>
          <w:szCs w:val="20"/>
        </w:rPr>
        <w:t xml:space="preserve"> na warstwie ulepszonego podłoż</w:t>
      </w:r>
      <w:r w:rsidRPr="00EC0704">
        <w:rPr>
          <w:rFonts w:ascii="Verdana" w:eastAsia="Calibri" w:hAnsi="Verdana"/>
          <w:sz w:val="20"/>
          <w:szCs w:val="20"/>
        </w:rPr>
        <w:t>a.</w:t>
      </w:r>
    </w:p>
    <w:p w14:paraId="2421C67B" w14:textId="1F1436C8" w:rsidR="004C0CB0" w:rsidRPr="00EC0704" w:rsidRDefault="004C0CB0"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Warunki Wykonania i Odbioru Robót Budowlanych</w:t>
      </w:r>
      <w:r w:rsidR="000D4B6D" w:rsidRPr="00EC0704">
        <w:rPr>
          <w:rFonts w:ascii="Verdana" w:eastAsia="Calibri" w:hAnsi="Verdana"/>
          <w:sz w:val="20"/>
          <w:szCs w:val="20"/>
        </w:rPr>
        <w:t xml:space="preserve"> (</w:t>
      </w:r>
      <w:r w:rsidR="00994094">
        <w:rPr>
          <w:rFonts w:ascii="Verdana" w:eastAsia="Calibri" w:hAnsi="Verdana"/>
          <w:sz w:val="20"/>
          <w:szCs w:val="20"/>
        </w:rPr>
        <w:t>SST</w:t>
      </w:r>
      <w:r w:rsidR="000D4B6D" w:rsidRPr="00EC0704">
        <w:rPr>
          <w:rFonts w:ascii="Verdana" w:eastAsia="Calibri" w:hAnsi="Verdana"/>
          <w:sz w:val="20"/>
          <w:szCs w:val="20"/>
        </w:rPr>
        <w:t xml:space="preserve">) – dokument opisujący zasady doboru materiałów, wykonania, odbioru, obmiaru oraz zasady płatności za wykonane roboty. </w:t>
      </w:r>
    </w:p>
    <w:p w14:paraId="6AE5937C" w14:textId="0FC84C0D" w:rsidR="000D4B6D" w:rsidRPr="00EC0704" w:rsidRDefault="000D4B6D"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 xml:space="preserve">Spoiwo – pojedynczy materiał wiążący lub połączone materiały wiążące, których wymieszanie z gruntem lub materiałem antropogenicznym zapewnia krótkoterminową </w:t>
      </w:r>
      <w:r w:rsidR="00F908C1" w:rsidRPr="00EC0704">
        <w:rPr>
          <w:rFonts w:ascii="Verdana" w:eastAsia="Calibri" w:hAnsi="Verdana"/>
          <w:sz w:val="20"/>
          <w:szCs w:val="20"/>
        </w:rPr>
        <w:br/>
      </w:r>
      <w:r w:rsidRPr="00EC0704">
        <w:rPr>
          <w:rFonts w:ascii="Verdana" w:eastAsia="Calibri" w:hAnsi="Verdana"/>
          <w:sz w:val="20"/>
          <w:szCs w:val="20"/>
        </w:rPr>
        <w:t xml:space="preserve">lub długoterminową poprawę właściwości. </w:t>
      </w:r>
    </w:p>
    <w:p w14:paraId="0457FB81" w14:textId="77777777" w:rsidR="000D4B6D" w:rsidRPr="00EC0704" w:rsidRDefault="000D4B6D"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 xml:space="preserve">Tymczasowa powierzchnia robót ziemnych - powierzchnia korony drogi, skarp i rowów </w:t>
      </w:r>
      <w:r w:rsidR="00F908C1" w:rsidRPr="00EC0704">
        <w:rPr>
          <w:rFonts w:ascii="Verdana" w:eastAsia="Calibri" w:hAnsi="Verdana"/>
          <w:sz w:val="20"/>
          <w:szCs w:val="20"/>
        </w:rPr>
        <w:br/>
      </w:r>
      <w:r w:rsidRPr="00EC0704">
        <w:rPr>
          <w:rFonts w:ascii="Verdana" w:eastAsia="Calibri" w:hAnsi="Verdana"/>
          <w:sz w:val="20"/>
          <w:szCs w:val="20"/>
        </w:rPr>
        <w:t>w czasie wykonywania robót ziemnych.</w:t>
      </w:r>
    </w:p>
    <w:p w14:paraId="3E58364A" w14:textId="77777777" w:rsidR="000D4B6D" w:rsidRPr="00EC0704" w:rsidRDefault="000D4B6D"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Ukop – miejsce pozyskania gruntu do wykonania nasypów, położone w obrębie pasa robót drogowych</w:t>
      </w:r>
    </w:p>
    <w:p w14:paraId="59279816" w14:textId="77777777" w:rsidR="000D4B6D" w:rsidRPr="00EC0704" w:rsidRDefault="000D4B6D"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 xml:space="preserve">Ulepszone podłoże nawierzchni - wierzchnia warstwa podłoża gruntowego nawierzchni ulepszona w celu zwiększenia nośności gruntu rodzimego w wykopie lub materiału </w:t>
      </w:r>
      <w:r w:rsidR="00F908C1" w:rsidRPr="00EC0704">
        <w:rPr>
          <w:rFonts w:ascii="Verdana" w:eastAsia="Calibri" w:hAnsi="Verdana"/>
          <w:sz w:val="20"/>
          <w:szCs w:val="20"/>
        </w:rPr>
        <w:br/>
      </w:r>
      <w:r w:rsidRPr="00EC0704">
        <w:rPr>
          <w:rFonts w:ascii="Verdana" w:eastAsia="Calibri" w:hAnsi="Verdana"/>
          <w:sz w:val="20"/>
          <w:szCs w:val="20"/>
        </w:rPr>
        <w:t xml:space="preserve">nasypowego </w:t>
      </w:r>
      <w:r w:rsidR="00DF41BC" w:rsidRPr="00EC0704">
        <w:rPr>
          <w:rFonts w:ascii="Verdana" w:eastAsia="Calibri" w:hAnsi="Verdana"/>
          <w:sz w:val="20"/>
          <w:szCs w:val="20"/>
        </w:rPr>
        <w:t>albo</w:t>
      </w:r>
      <w:r w:rsidRPr="00EC0704">
        <w:rPr>
          <w:rFonts w:ascii="Verdana" w:eastAsia="Calibri" w:hAnsi="Verdana"/>
          <w:sz w:val="20"/>
          <w:szCs w:val="20"/>
        </w:rPr>
        <w:t xml:space="preserve"> zwiększenia odporności nawierzchni na powstawanie wysadzin.</w:t>
      </w:r>
    </w:p>
    <w:p w14:paraId="5F0270B6" w14:textId="77777777" w:rsidR="000D4B6D" w:rsidRPr="00EC0704" w:rsidRDefault="000D4B6D"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 xml:space="preserve">Urządzenia odwadniające - urządzenia i konstrukcje umożliwiające odprowadzenie </w:t>
      </w:r>
      <w:r w:rsidR="00F908C1" w:rsidRPr="00EC0704">
        <w:rPr>
          <w:rFonts w:ascii="Verdana" w:eastAsia="Calibri" w:hAnsi="Verdana"/>
          <w:sz w:val="20"/>
          <w:szCs w:val="20"/>
        </w:rPr>
        <w:br/>
      </w:r>
      <w:r w:rsidRPr="00EC0704">
        <w:rPr>
          <w:rFonts w:ascii="Verdana" w:eastAsia="Calibri" w:hAnsi="Verdana"/>
          <w:sz w:val="20"/>
          <w:szCs w:val="20"/>
        </w:rPr>
        <w:t>wód powierzchniowych i gruntowych z pasa drogowego.</w:t>
      </w:r>
    </w:p>
    <w:p w14:paraId="7BAAE575" w14:textId="77777777" w:rsidR="000D4B6D" w:rsidRPr="00EC0704" w:rsidRDefault="000D4B6D"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 xml:space="preserve">Wilgotność – stosunek masy wody zawartej w próbce do masy szkieletu gruntu </w:t>
      </w:r>
      <w:r w:rsidR="007C4D9E" w:rsidRPr="00EC0704">
        <w:rPr>
          <w:rFonts w:ascii="Verdana" w:eastAsia="Calibri" w:hAnsi="Verdana"/>
          <w:sz w:val="20"/>
          <w:szCs w:val="20"/>
        </w:rPr>
        <w:br/>
      </w:r>
      <w:r w:rsidRPr="00EC0704">
        <w:rPr>
          <w:rFonts w:ascii="Verdana" w:eastAsia="Calibri" w:hAnsi="Verdana"/>
          <w:sz w:val="20"/>
          <w:szCs w:val="20"/>
        </w:rPr>
        <w:t>lub materiału antropogenicznego.</w:t>
      </w:r>
    </w:p>
    <w:p w14:paraId="6631B68F" w14:textId="5F1386E3" w:rsidR="000D4B6D" w:rsidRPr="00EC0704" w:rsidRDefault="000D4B6D"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Wilgotność optymalna – wilgotność gruntu lub materiału antropogenicznego</w:t>
      </w:r>
      <w:r w:rsidR="00ED08C0" w:rsidRPr="00EC0704">
        <w:rPr>
          <w:rFonts w:ascii="Verdana" w:eastAsia="Calibri" w:hAnsi="Verdana"/>
          <w:sz w:val="20"/>
          <w:szCs w:val="20"/>
        </w:rPr>
        <w:t>,</w:t>
      </w:r>
      <w:r w:rsidRPr="00EC0704">
        <w:rPr>
          <w:rFonts w:ascii="Verdana" w:eastAsia="Calibri" w:hAnsi="Verdana"/>
          <w:sz w:val="20"/>
          <w:szCs w:val="20"/>
        </w:rPr>
        <w:t xml:space="preserve"> w której użycie konkretnej energii zagęszczania powoduje uzyskanie maksymalnej gęstości objętościowej szkieletu.</w:t>
      </w:r>
    </w:p>
    <w:p w14:paraId="1C356BEF" w14:textId="4582287A" w:rsidR="000D4B6D" w:rsidRPr="00EC0704" w:rsidRDefault="000D4B6D"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 xml:space="preserve">Wskaźnik jednorodności </w:t>
      </w:r>
      <w:r w:rsidR="00351B5B" w:rsidRPr="00EC0704">
        <w:rPr>
          <w:rFonts w:ascii="Verdana" w:eastAsia="Calibri" w:hAnsi="Verdana"/>
          <w:sz w:val="20"/>
          <w:szCs w:val="20"/>
        </w:rPr>
        <w:t xml:space="preserve">uziarnienia </w:t>
      </w:r>
      <w:r w:rsidRPr="00EC0704">
        <w:rPr>
          <w:rFonts w:ascii="Verdana" w:eastAsia="Calibri" w:hAnsi="Verdana"/>
          <w:sz w:val="20"/>
          <w:szCs w:val="20"/>
        </w:rPr>
        <w:t xml:space="preserve">– wielkość charakteryzująca </w:t>
      </w:r>
      <w:proofErr w:type="spellStart"/>
      <w:r w:rsidRPr="00EC0704">
        <w:rPr>
          <w:rFonts w:ascii="Verdana" w:eastAsia="Calibri" w:hAnsi="Verdana"/>
          <w:sz w:val="20"/>
          <w:szCs w:val="20"/>
        </w:rPr>
        <w:t>zag</w:t>
      </w:r>
      <w:r w:rsidR="00D549F3">
        <w:rPr>
          <w:rFonts w:ascii="Verdana" w:eastAsia="Calibri" w:hAnsi="Verdana"/>
          <w:sz w:val="20"/>
          <w:szCs w:val="20"/>
        </w:rPr>
        <w:t>ę</w:t>
      </w:r>
      <w:r w:rsidRPr="00EC0704">
        <w:rPr>
          <w:rFonts w:ascii="Verdana" w:eastAsia="Calibri" w:hAnsi="Verdana"/>
          <w:sz w:val="20"/>
          <w:szCs w:val="20"/>
        </w:rPr>
        <w:t>szczalność</w:t>
      </w:r>
      <w:proofErr w:type="spellEnd"/>
      <w:r w:rsidRPr="00EC0704">
        <w:rPr>
          <w:rFonts w:ascii="Verdana" w:eastAsia="Calibri" w:hAnsi="Verdana"/>
          <w:sz w:val="20"/>
          <w:szCs w:val="20"/>
        </w:rPr>
        <w:t xml:space="preserve"> gruntów niespoistych, określona według wzoru:</w:t>
      </w:r>
    </w:p>
    <w:p w14:paraId="487A7D73" w14:textId="77777777" w:rsidR="000D4B6D" w:rsidRPr="00EC0704" w:rsidRDefault="00982E09" w:rsidP="002C3843">
      <w:pPr>
        <w:spacing w:before="120" w:after="120" w:line="276" w:lineRule="auto"/>
        <w:ind w:left="426"/>
        <w:jc w:val="center"/>
        <w:rPr>
          <w:rFonts w:ascii="Cambria Math" w:eastAsia="Calibri" w:hAnsi="Cambria Math"/>
          <w:sz w:val="20"/>
          <w:szCs w:val="20"/>
          <w:oMath/>
        </w:rPr>
      </w:pPr>
      <m:oMathPara>
        <m:oMathParaPr>
          <m:jc m:val="center"/>
        </m:oMathParaPr>
        <m:oMath>
          <m:sSub>
            <m:sSubPr>
              <m:ctrlPr>
                <w:rPr>
                  <w:rFonts w:ascii="Cambria Math" w:eastAsia="Calibri" w:hAnsi="Cambria Math"/>
                  <w:i/>
                  <w:sz w:val="20"/>
                  <w:szCs w:val="20"/>
                </w:rPr>
              </m:ctrlPr>
            </m:sSubPr>
            <m:e>
              <m:r>
                <w:rPr>
                  <w:rFonts w:ascii="Cambria Math" w:eastAsia="Calibri" w:hAnsi="Cambria Math"/>
                  <w:sz w:val="20"/>
                  <w:szCs w:val="20"/>
                </w:rPr>
                <m:t>C</m:t>
              </m:r>
            </m:e>
            <m:sub>
              <m:r>
                <w:rPr>
                  <w:rFonts w:ascii="Cambria Math" w:eastAsia="Calibri" w:hAnsi="Cambria Math"/>
                  <w:sz w:val="20"/>
                  <w:szCs w:val="20"/>
                </w:rPr>
                <m:t>u</m:t>
              </m:r>
            </m:sub>
          </m:sSub>
          <m:r>
            <w:rPr>
              <w:rFonts w:ascii="Cambria Math" w:eastAsia="Calibri" w:hAnsi="Cambria Math"/>
              <w:sz w:val="20"/>
              <w:szCs w:val="20"/>
            </w:rPr>
            <m:t>=</m:t>
          </m:r>
          <m:f>
            <m:fPr>
              <m:ctrlPr>
                <w:rPr>
                  <w:rFonts w:ascii="Cambria Math" w:eastAsia="Calibri" w:hAnsi="Cambria Math"/>
                  <w:i/>
                  <w:sz w:val="20"/>
                  <w:szCs w:val="20"/>
                </w:rPr>
              </m:ctrlPr>
            </m:fPr>
            <m:num>
              <m:sSub>
                <m:sSubPr>
                  <m:ctrlPr>
                    <w:rPr>
                      <w:rFonts w:ascii="Cambria Math" w:eastAsia="Calibri" w:hAnsi="Cambria Math"/>
                      <w:i/>
                      <w:sz w:val="20"/>
                      <w:szCs w:val="20"/>
                    </w:rPr>
                  </m:ctrlPr>
                </m:sSubPr>
                <m:e>
                  <m:r>
                    <w:rPr>
                      <w:rFonts w:ascii="Cambria Math" w:eastAsia="Calibri" w:hAnsi="Cambria Math"/>
                      <w:sz w:val="20"/>
                      <w:szCs w:val="20"/>
                    </w:rPr>
                    <m:t>d</m:t>
                  </m:r>
                </m:e>
                <m:sub>
                  <m:r>
                    <w:rPr>
                      <w:rFonts w:ascii="Cambria Math" w:eastAsia="Calibri" w:hAnsi="Cambria Math"/>
                      <w:sz w:val="20"/>
                      <w:szCs w:val="20"/>
                    </w:rPr>
                    <m:t>60</m:t>
                  </m:r>
                </m:sub>
              </m:sSub>
            </m:num>
            <m:den>
              <m:sSub>
                <m:sSubPr>
                  <m:ctrlPr>
                    <w:rPr>
                      <w:rFonts w:ascii="Cambria Math" w:eastAsia="Calibri" w:hAnsi="Cambria Math"/>
                      <w:i/>
                      <w:sz w:val="20"/>
                      <w:szCs w:val="20"/>
                    </w:rPr>
                  </m:ctrlPr>
                </m:sSubPr>
                <m:e>
                  <m:r>
                    <w:rPr>
                      <w:rFonts w:ascii="Cambria Math" w:eastAsia="Calibri" w:hAnsi="Cambria Math"/>
                      <w:sz w:val="20"/>
                      <w:szCs w:val="20"/>
                    </w:rPr>
                    <m:t>d</m:t>
                  </m:r>
                </m:e>
                <m:sub>
                  <m:r>
                    <w:rPr>
                      <w:rFonts w:ascii="Cambria Math" w:eastAsia="Calibri" w:hAnsi="Cambria Math"/>
                      <w:sz w:val="20"/>
                      <w:szCs w:val="20"/>
                    </w:rPr>
                    <m:t>10</m:t>
                  </m:r>
                </m:sub>
              </m:sSub>
            </m:den>
          </m:f>
        </m:oMath>
      </m:oMathPara>
    </w:p>
    <w:p w14:paraId="1E2B8583" w14:textId="77777777" w:rsidR="000D4B6D" w:rsidRPr="00EC0704" w:rsidRDefault="000D4B6D" w:rsidP="002C3843">
      <w:pPr>
        <w:spacing w:before="120" w:after="120" w:line="276" w:lineRule="auto"/>
        <w:ind w:left="709"/>
        <w:jc w:val="both"/>
        <w:rPr>
          <w:rFonts w:ascii="Verdana" w:hAnsi="Verdana"/>
          <w:sz w:val="20"/>
          <w:szCs w:val="20"/>
        </w:rPr>
      </w:pPr>
      <w:r w:rsidRPr="00EC0704">
        <w:rPr>
          <w:rFonts w:ascii="Verdana" w:hAnsi="Verdana"/>
          <w:sz w:val="20"/>
          <w:szCs w:val="20"/>
        </w:rPr>
        <w:t>w którym:</w:t>
      </w:r>
    </w:p>
    <w:p w14:paraId="06ADB92D" w14:textId="77777777" w:rsidR="000D4B6D" w:rsidRPr="00EC0704" w:rsidRDefault="000D4B6D" w:rsidP="002C3843">
      <w:pPr>
        <w:spacing w:before="120" w:after="120" w:line="276" w:lineRule="auto"/>
        <w:ind w:left="1414" w:hanging="705"/>
        <w:jc w:val="both"/>
        <w:rPr>
          <w:rFonts w:ascii="Verdana" w:hAnsi="Verdana"/>
          <w:sz w:val="20"/>
          <w:szCs w:val="20"/>
        </w:rPr>
      </w:pPr>
      <w:r w:rsidRPr="00EC0704">
        <w:rPr>
          <w:rFonts w:ascii="Verdana" w:hAnsi="Verdana"/>
          <w:sz w:val="20"/>
          <w:szCs w:val="20"/>
        </w:rPr>
        <w:t>d</w:t>
      </w:r>
      <w:r w:rsidRPr="00EC0704">
        <w:rPr>
          <w:rFonts w:ascii="Verdana" w:hAnsi="Verdana"/>
          <w:sz w:val="20"/>
          <w:szCs w:val="20"/>
          <w:vertAlign w:val="subscript"/>
        </w:rPr>
        <w:t>60</w:t>
      </w:r>
      <w:r w:rsidR="007C4D9E" w:rsidRPr="00EC0704">
        <w:rPr>
          <w:rFonts w:ascii="Verdana" w:hAnsi="Verdana"/>
          <w:sz w:val="20"/>
          <w:szCs w:val="20"/>
        </w:rPr>
        <w:t xml:space="preserve"> </w:t>
      </w:r>
      <w:r w:rsidRPr="00EC0704">
        <w:rPr>
          <w:rFonts w:ascii="Verdana" w:hAnsi="Verdana"/>
          <w:sz w:val="20"/>
          <w:szCs w:val="20"/>
        </w:rPr>
        <w:t xml:space="preserve"> </w:t>
      </w:r>
      <w:r w:rsidRPr="00EC0704">
        <w:rPr>
          <w:rFonts w:ascii="Verdana" w:hAnsi="Verdana"/>
          <w:sz w:val="20"/>
          <w:szCs w:val="20"/>
        </w:rPr>
        <w:tab/>
        <w:t>wymiar cząstek, których masa wraz z mniejszymi stanowi 60% masy próbki wysuszonej [mm],</w:t>
      </w:r>
    </w:p>
    <w:p w14:paraId="51A5AADE" w14:textId="77777777" w:rsidR="000D4B6D" w:rsidRPr="00EC0704" w:rsidRDefault="000D4B6D" w:rsidP="002C3843">
      <w:pPr>
        <w:spacing w:before="120" w:after="120" w:line="276" w:lineRule="auto"/>
        <w:ind w:left="1414" w:hanging="705"/>
        <w:jc w:val="both"/>
        <w:rPr>
          <w:rFonts w:ascii="Verdana" w:hAnsi="Verdana"/>
          <w:sz w:val="20"/>
          <w:szCs w:val="20"/>
        </w:rPr>
      </w:pPr>
      <w:r w:rsidRPr="00EC0704">
        <w:rPr>
          <w:rFonts w:ascii="Verdana" w:hAnsi="Verdana"/>
          <w:sz w:val="20"/>
          <w:szCs w:val="20"/>
        </w:rPr>
        <w:t>d</w:t>
      </w:r>
      <w:r w:rsidRPr="00EC0704">
        <w:rPr>
          <w:rFonts w:ascii="Verdana" w:hAnsi="Verdana"/>
          <w:sz w:val="20"/>
          <w:szCs w:val="20"/>
          <w:vertAlign w:val="subscript"/>
        </w:rPr>
        <w:t>10</w:t>
      </w:r>
      <w:r w:rsidR="007C4D9E" w:rsidRPr="00EC0704">
        <w:rPr>
          <w:rFonts w:ascii="Verdana" w:hAnsi="Verdana"/>
          <w:sz w:val="20"/>
          <w:szCs w:val="20"/>
        </w:rPr>
        <w:t xml:space="preserve">  </w:t>
      </w:r>
      <w:r w:rsidRPr="00EC0704">
        <w:rPr>
          <w:rFonts w:ascii="Verdana" w:hAnsi="Verdana"/>
          <w:sz w:val="20"/>
          <w:szCs w:val="20"/>
        </w:rPr>
        <w:tab/>
        <w:t>wymiar cząstek, których masa wraz z mniejszymi stanowi 10% masy próbki wysuszonej [mm].</w:t>
      </w:r>
    </w:p>
    <w:p w14:paraId="5B98F757" w14:textId="77777777" w:rsidR="000D4B6D" w:rsidRPr="00EC0704" w:rsidRDefault="000D4B6D"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 xml:space="preserve">Wskaźnik odkształcenia gruntu - wielkość charakteryzująca stan zagęszczenia gruntu, </w:t>
      </w:r>
      <w:r w:rsidR="007C4D9E" w:rsidRPr="00EC0704">
        <w:rPr>
          <w:rFonts w:ascii="Verdana" w:eastAsia="Calibri" w:hAnsi="Verdana"/>
          <w:sz w:val="20"/>
          <w:szCs w:val="20"/>
        </w:rPr>
        <w:br/>
      </w:r>
      <w:r w:rsidRPr="00EC0704">
        <w:rPr>
          <w:rFonts w:ascii="Verdana" w:eastAsia="Calibri" w:hAnsi="Verdana"/>
          <w:sz w:val="20"/>
          <w:szCs w:val="20"/>
        </w:rPr>
        <w:t>określona według wzoru:</w:t>
      </w:r>
    </w:p>
    <w:p w14:paraId="1655A5A4" w14:textId="77777777" w:rsidR="000D4B6D" w:rsidRPr="00EC0704" w:rsidRDefault="000D4B6D" w:rsidP="002C3843">
      <w:pPr>
        <w:pStyle w:val="Standardowytekst"/>
        <w:tabs>
          <w:tab w:val="left" w:pos="426"/>
          <w:tab w:val="left" w:pos="709"/>
        </w:tabs>
        <w:spacing w:before="120" w:after="120" w:line="276" w:lineRule="auto"/>
        <w:ind w:left="360"/>
        <w:jc w:val="center"/>
        <w:rPr>
          <w:rFonts w:ascii="Verdana" w:hAnsi="Verdana"/>
        </w:rPr>
      </w:pPr>
      <w:r w:rsidRPr="00EC0704">
        <w:rPr>
          <w:rFonts w:ascii="Verdana" w:hAnsi="Verdana"/>
          <w:position w:val="-26"/>
        </w:rPr>
        <w:object w:dxaOrig="720" w:dyaOrig="600" w14:anchorId="03DB0E95">
          <v:shape id="_x0000_i1026" type="#_x0000_t75" style="width:36.6pt;height:30pt" o:ole="">
            <v:imagedata r:id="rId15" o:title=""/>
          </v:shape>
          <o:OLEObject Type="Embed" ProgID="Equation.3" ShapeID="_x0000_i1026" DrawAspect="Content" ObjectID="_1720615473" r:id="rId16"/>
        </w:object>
      </w:r>
    </w:p>
    <w:p w14:paraId="6EC040AB" w14:textId="77777777" w:rsidR="000D4B6D" w:rsidRPr="00EC0704" w:rsidRDefault="000D4B6D" w:rsidP="002C3843">
      <w:pPr>
        <w:spacing w:before="120" w:after="120" w:line="276" w:lineRule="auto"/>
        <w:ind w:left="709"/>
        <w:jc w:val="both"/>
        <w:rPr>
          <w:rFonts w:ascii="Verdana" w:hAnsi="Verdana"/>
          <w:sz w:val="20"/>
          <w:szCs w:val="20"/>
        </w:rPr>
      </w:pPr>
      <w:r w:rsidRPr="00EC0704">
        <w:rPr>
          <w:rFonts w:ascii="Verdana" w:hAnsi="Verdana"/>
          <w:sz w:val="20"/>
          <w:szCs w:val="20"/>
        </w:rPr>
        <w:t>gdzie:</w:t>
      </w:r>
    </w:p>
    <w:p w14:paraId="607DD3E2" w14:textId="77777777" w:rsidR="000D4B6D" w:rsidRPr="00EC0704" w:rsidRDefault="000D4B6D" w:rsidP="002C3843">
      <w:pPr>
        <w:spacing w:before="120" w:after="120" w:line="276" w:lineRule="auto"/>
        <w:ind w:left="709"/>
        <w:jc w:val="both"/>
        <w:rPr>
          <w:rFonts w:ascii="Verdana" w:hAnsi="Verdana"/>
          <w:sz w:val="20"/>
          <w:szCs w:val="20"/>
        </w:rPr>
      </w:pPr>
      <w:r w:rsidRPr="00EC0704">
        <w:rPr>
          <w:rFonts w:ascii="Verdana" w:hAnsi="Verdana"/>
          <w:sz w:val="20"/>
          <w:szCs w:val="20"/>
        </w:rPr>
        <w:t>E</w:t>
      </w:r>
      <w:r w:rsidRPr="00EC0704">
        <w:rPr>
          <w:rFonts w:ascii="Verdana" w:hAnsi="Verdana"/>
          <w:sz w:val="20"/>
          <w:szCs w:val="20"/>
          <w:vertAlign w:val="subscript"/>
        </w:rPr>
        <w:t>1</w:t>
      </w:r>
      <w:r w:rsidR="007C4D9E" w:rsidRPr="00EC0704">
        <w:rPr>
          <w:rFonts w:ascii="Verdana" w:hAnsi="Verdana"/>
          <w:sz w:val="20"/>
          <w:szCs w:val="20"/>
        </w:rPr>
        <w:t xml:space="preserve"> </w:t>
      </w:r>
      <w:r w:rsidRPr="00EC0704">
        <w:rPr>
          <w:rFonts w:ascii="Verdana" w:hAnsi="Verdana"/>
          <w:sz w:val="20"/>
          <w:szCs w:val="20"/>
        </w:rPr>
        <w:tab/>
        <w:t>moduł odkształcenia gruntu oznaczony w pierwszym obciążeniu badanej warstwy,</w:t>
      </w:r>
    </w:p>
    <w:p w14:paraId="5636775E" w14:textId="77777777" w:rsidR="000D4B6D" w:rsidRPr="00EC0704" w:rsidRDefault="000D4B6D" w:rsidP="002C3843">
      <w:pPr>
        <w:spacing w:before="120" w:after="120" w:line="276" w:lineRule="auto"/>
        <w:ind w:left="709"/>
        <w:jc w:val="both"/>
        <w:rPr>
          <w:rFonts w:ascii="Verdana" w:hAnsi="Verdana"/>
          <w:sz w:val="20"/>
          <w:szCs w:val="20"/>
        </w:rPr>
      </w:pPr>
      <w:r w:rsidRPr="00EC0704">
        <w:rPr>
          <w:rFonts w:ascii="Verdana" w:hAnsi="Verdana"/>
          <w:sz w:val="20"/>
          <w:szCs w:val="20"/>
        </w:rPr>
        <w:t>E</w:t>
      </w:r>
      <w:r w:rsidRPr="00EC0704">
        <w:rPr>
          <w:rFonts w:ascii="Verdana" w:hAnsi="Verdana"/>
          <w:sz w:val="20"/>
          <w:szCs w:val="20"/>
          <w:vertAlign w:val="subscript"/>
        </w:rPr>
        <w:t>2</w:t>
      </w:r>
      <w:r w:rsidR="007C4D9E" w:rsidRPr="00EC0704">
        <w:rPr>
          <w:rFonts w:ascii="Verdana" w:hAnsi="Verdana"/>
          <w:sz w:val="20"/>
          <w:szCs w:val="20"/>
        </w:rPr>
        <w:t xml:space="preserve"> </w:t>
      </w:r>
      <w:r w:rsidRPr="00EC0704">
        <w:rPr>
          <w:rFonts w:ascii="Verdana" w:hAnsi="Verdana"/>
          <w:sz w:val="20"/>
          <w:szCs w:val="20"/>
        </w:rPr>
        <w:tab/>
        <w:t>moduł odkształcenia gruntu oznaczony w powtórnym obciążeniu badanej warstwy.</w:t>
      </w:r>
    </w:p>
    <w:p w14:paraId="028E2B11" w14:textId="77777777" w:rsidR="000D4B6D" w:rsidRPr="00EC0704" w:rsidRDefault="000D4B6D"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 xml:space="preserve">Wskaźnik zagęszczenia gruntu – wielkość charakteryzująca stan zagęszczenia gruntu </w:t>
      </w:r>
      <w:r w:rsidR="00F908C1" w:rsidRPr="00EC0704">
        <w:rPr>
          <w:rFonts w:ascii="Verdana" w:eastAsia="Calibri" w:hAnsi="Verdana"/>
          <w:sz w:val="20"/>
          <w:szCs w:val="20"/>
        </w:rPr>
        <w:br/>
      </w:r>
      <w:r w:rsidRPr="00EC0704">
        <w:rPr>
          <w:rFonts w:ascii="Verdana" w:eastAsia="Calibri" w:hAnsi="Verdana"/>
          <w:sz w:val="20"/>
          <w:szCs w:val="20"/>
        </w:rPr>
        <w:t>lub materiału antropogenicznego, badana zgodnie z Załącznikiem 2 (procedura według normy BN-77/8931-12), określona według wzoru:</w:t>
      </w:r>
    </w:p>
    <w:p w14:paraId="2316DD74" w14:textId="77777777" w:rsidR="000D4B6D" w:rsidRPr="00EC0704" w:rsidRDefault="000D4B6D" w:rsidP="002C3843">
      <w:pPr>
        <w:pStyle w:val="Akapitzlist"/>
        <w:spacing w:before="120" w:after="120" w:line="276" w:lineRule="auto"/>
        <w:ind w:left="1068"/>
        <w:jc w:val="center"/>
        <w:rPr>
          <w:rFonts w:ascii="Verdana" w:eastAsiaTheme="minorHAnsi" w:hAnsi="Verdana"/>
          <w:sz w:val="20"/>
          <w:szCs w:val="20"/>
          <w:vertAlign w:val="subscript"/>
        </w:rPr>
      </w:pPr>
      <w:r w:rsidRPr="00EC0704">
        <w:rPr>
          <w:rFonts w:ascii="Verdana" w:eastAsiaTheme="minorHAnsi" w:hAnsi="Verdana"/>
          <w:sz w:val="20"/>
          <w:szCs w:val="20"/>
        </w:rPr>
        <w:object w:dxaOrig="915" w:dyaOrig="690" w14:anchorId="05CB2866">
          <v:shape id="_x0000_i1027" type="#_x0000_t75" style="width:45.6pt;height:34.8pt" o:ole="">
            <v:imagedata r:id="rId17" o:title=""/>
          </v:shape>
          <o:OLEObject Type="Embed" ProgID="Equation.3" ShapeID="_x0000_i1027" DrawAspect="Content" ObjectID="_1720615474" r:id="rId18"/>
        </w:object>
      </w:r>
    </w:p>
    <w:p w14:paraId="3F3A8069" w14:textId="77777777" w:rsidR="000D4B6D" w:rsidRPr="00EC0704" w:rsidRDefault="000D4B6D" w:rsidP="002C3843">
      <w:pPr>
        <w:pStyle w:val="Tekstpodstawowy"/>
        <w:spacing w:before="120" w:after="120" w:line="276" w:lineRule="auto"/>
        <w:ind w:left="709"/>
        <w:rPr>
          <w:rFonts w:ascii="Verdana" w:hAnsi="Verdana"/>
          <w:sz w:val="20"/>
          <w:szCs w:val="20"/>
        </w:rPr>
      </w:pPr>
      <w:r w:rsidRPr="00EC0704">
        <w:rPr>
          <w:rFonts w:ascii="Verdana" w:hAnsi="Verdana"/>
          <w:sz w:val="20"/>
          <w:szCs w:val="20"/>
        </w:rPr>
        <w:t xml:space="preserve">w którym: </w:t>
      </w:r>
    </w:p>
    <w:p w14:paraId="425D21BF" w14:textId="77777777" w:rsidR="000D4B6D" w:rsidRPr="00EC0704" w:rsidRDefault="000D4B6D" w:rsidP="002C3843">
      <w:pPr>
        <w:spacing w:before="120" w:after="120" w:line="276" w:lineRule="auto"/>
        <w:ind w:left="709"/>
        <w:jc w:val="both"/>
        <w:rPr>
          <w:rFonts w:ascii="Verdana" w:hAnsi="Verdana"/>
          <w:sz w:val="20"/>
          <w:szCs w:val="20"/>
        </w:rPr>
      </w:pPr>
      <w:r w:rsidRPr="00EC0704">
        <w:rPr>
          <w:rFonts w:ascii="Verdana" w:hAnsi="Verdana"/>
          <w:sz w:val="20"/>
          <w:szCs w:val="20"/>
        </w:rPr>
        <w:sym w:font="Symbol" w:char="F072"/>
      </w:r>
      <w:r w:rsidRPr="00EC0704">
        <w:rPr>
          <w:rFonts w:ascii="Verdana" w:hAnsi="Verdana"/>
          <w:sz w:val="20"/>
          <w:szCs w:val="20"/>
          <w:vertAlign w:val="subscript"/>
        </w:rPr>
        <w:t>d</w:t>
      </w:r>
      <w:r w:rsidR="007C4D9E" w:rsidRPr="00EC0704">
        <w:rPr>
          <w:rFonts w:ascii="Verdana" w:hAnsi="Verdana"/>
          <w:sz w:val="20"/>
          <w:szCs w:val="20"/>
        </w:rPr>
        <w:t xml:space="preserve">  </w:t>
      </w:r>
      <w:r w:rsidRPr="00EC0704">
        <w:rPr>
          <w:rFonts w:ascii="Verdana" w:hAnsi="Verdana"/>
          <w:sz w:val="20"/>
          <w:szCs w:val="20"/>
        </w:rPr>
        <w:t xml:space="preserve"> </w:t>
      </w:r>
      <w:r w:rsidRPr="00EC0704">
        <w:rPr>
          <w:rFonts w:ascii="Verdana" w:hAnsi="Verdana"/>
          <w:sz w:val="20"/>
          <w:szCs w:val="20"/>
        </w:rPr>
        <w:tab/>
        <w:t>gęstość objętościowa szkieletu zagęszczonego gruntu lub materiału antropogenicznego, [Mg/m</w:t>
      </w:r>
      <w:r w:rsidRPr="00EC0704">
        <w:rPr>
          <w:rFonts w:ascii="Verdana" w:hAnsi="Verdana"/>
          <w:sz w:val="20"/>
          <w:szCs w:val="20"/>
          <w:vertAlign w:val="superscript"/>
        </w:rPr>
        <w:t>3</w:t>
      </w:r>
      <w:r w:rsidRPr="00EC0704">
        <w:rPr>
          <w:rFonts w:ascii="Verdana" w:hAnsi="Verdana"/>
          <w:sz w:val="20"/>
          <w:szCs w:val="20"/>
        </w:rPr>
        <w:t>],</w:t>
      </w:r>
    </w:p>
    <w:p w14:paraId="09E481EB" w14:textId="77777777" w:rsidR="000D4B6D" w:rsidRPr="00EC0704" w:rsidRDefault="000D4B6D" w:rsidP="002C3843">
      <w:pPr>
        <w:spacing w:before="120" w:after="120" w:line="276" w:lineRule="auto"/>
        <w:ind w:left="709"/>
        <w:jc w:val="both"/>
        <w:rPr>
          <w:rFonts w:ascii="Verdana" w:hAnsi="Verdana"/>
          <w:sz w:val="20"/>
          <w:szCs w:val="20"/>
        </w:rPr>
      </w:pPr>
      <w:r w:rsidRPr="00EC0704">
        <w:rPr>
          <w:rFonts w:ascii="Verdana" w:hAnsi="Verdana"/>
          <w:sz w:val="20"/>
          <w:szCs w:val="20"/>
        </w:rPr>
        <w:sym w:font="Symbol" w:char="F072"/>
      </w:r>
      <w:proofErr w:type="spellStart"/>
      <w:r w:rsidRPr="00EC0704">
        <w:rPr>
          <w:rFonts w:ascii="Verdana" w:hAnsi="Verdana"/>
          <w:sz w:val="20"/>
          <w:szCs w:val="20"/>
          <w:vertAlign w:val="subscript"/>
        </w:rPr>
        <w:t>ds</w:t>
      </w:r>
      <w:proofErr w:type="spellEnd"/>
      <w:r w:rsidR="007C4D9E" w:rsidRPr="00EC0704">
        <w:rPr>
          <w:rFonts w:ascii="Verdana" w:hAnsi="Verdana"/>
          <w:sz w:val="20"/>
          <w:szCs w:val="20"/>
        </w:rPr>
        <w:t xml:space="preserve"> </w:t>
      </w:r>
      <w:r w:rsidRPr="00EC0704">
        <w:rPr>
          <w:rFonts w:ascii="Verdana" w:hAnsi="Verdana"/>
          <w:sz w:val="20"/>
          <w:szCs w:val="20"/>
        </w:rPr>
        <w:tab/>
        <w:t xml:space="preserve">maksymalna gęstość objętościowa szkieletu gruntu lub materiału antropogenicznego przy wilgotności optymalnej, określona w normalnej próbie </w:t>
      </w:r>
      <w:proofErr w:type="spellStart"/>
      <w:r w:rsidRPr="00EC0704">
        <w:rPr>
          <w:rFonts w:ascii="Verdana" w:hAnsi="Verdana"/>
          <w:sz w:val="20"/>
          <w:szCs w:val="20"/>
        </w:rPr>
        <w:t>Proctora</w:t>
      </w:r>
      <w:proofErr w:type="spellEnd"/>
      <w:r w:rsidRPr="00EC0704">
        <w:rPr>
          <w:rFonts w:ascii="Verdana" w:hAnsi="Verdana"/>
          <w:sz w:val="20"/>
          <w:szCs w:val="20"/>
        </w:rPr>
        <w:t>, [Mg/m</w:t>
      </w:r>
      <w:r w:rsidRPr="00EC0704">
        <w:rPr>
          <w:rFonts w:ascii="Verdana" w:hAnsi="Verdana"/>
          <w:sz w:val="20"/>
          <w:szCs w:val="20"/>
          <w:vertAlign w:val="superscript"/>
        </w:rPr>
        <w:t>3</w:t>
      </w:r>
      <w:r w:rsidRPr="00EC0704">
        <w:rPr>
          <w:rFonts w:ascii="Verdana" w:hAnsi="Verdana"/>
          <w:sz w:val="20"/>
          <w:szCs w:val="20"/>
        </w:rPr>
        <w:t>].</w:t>
      </w:r>
    </w:p>
    <w:p w14:paraId="1E58CC92" w14:textId="77777777" w:rsidR="000D4B6D" w:rsidRPr="00EC0704" w:rsidRDefault="000D4B6D"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Wykop - budowla ziemna  wykonana w obrębie pasa drogowego, w postaci odpowiednio ukształtowanej przestrzeni powstałej w wyniku usunięcia z niej gruntu.</w:t>
      </w:r>
    </w:p>
    <w:p w14:paraId="304FBA5E" w14:textId="77777777" w:rsidR="000D4B6D" w:rsidRPr="00EC0704" w:rsidRDefault="000D4B6D"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 xml:space="preserve">Wzmocnione podłoże nasypu - warstwa gruntu rodzimego, lub materiału antropogenicznego, ulepszonego przez działanie mechaniczne, chemiczne lub wykonanie elementów wzmacniających, w celu poprawienia jego stateczności, zmniejszenia </w:t>
      </w:r>
      <w:proofErr w:type="spellStart"/>
      <w:r w:rsidRPr="00EC0704">
        <w:rPr>
          <w:rFonts w:ascii="Verdana" w:eastAsia="Calibri" w:hAnsi="Verdana"/>
          <w:sz w:val="20"/>
          <w:szCs w:val="20"/>
        </w:rPr>
        <w:t>osiadań</w:t>
      </w:r>
      <w:proofErr w:type="spellEnd"/>
      <w:r w:rsidRPr="00EC0704">
        <w:rPr>
          <w:rFonts w:ascii="Verdana" w:eastAsia="Calibri" w:hAnsi="Verdana"/>
          <w:sz w:val="20"/>
          <w:szCs w:val="20"/>
        </w:rPr>
        <w:t xml:space="preserve"> </w:t>
      </w:r>
      <w:r w:rsidR="007C4D9E" w:rsidRPr="00EC0704">
        <w:rPr>
          <w:rFonts w:ascii="Verdana" w:eastAsia="Calibri" w:hAnsi="Verdana"/>
          <w:sz w:val="20"/>
          <w:szCs w:val="20"/>
        </w:rPr>
        <w:br/>
      </w:r>
      <w:r w:rsidRPr="00EC0704">
        <w:rPr>
          <w:rFonts w:ascii="Verdana" w:eastAsia="Calibri" w:hAnsi="Verdana"/>
          <w:sz w:val="20"/>
          <w:szCs w:val="20"/>
        </w:rPr>
        <w:t>lub ujednolicenia podłoża gruntowego.</w:t>
      </w:r>
    </w:p>
    <w:p w14:paraId="67F8CC27" w14:textId="656F4721" w:rsidR="00F908C1" w:rsidRPr="002B6A7C" w:rsidRDefault="000D4B6D" w:rsidP="00397CC1">
      <w:pPr>
        <w:pStyle w:val="Akapitzlist"/>
        <w:numPr>
          <w:ilvl w:val="2"/>
          <w:numId w:val="71"/>
        </w:numPr>
        <w:autoSpaceDN/>
        <w:spacing w:before="120" w:after="120" w:line="276" w:lineRule="auto"/>
        <w:ind w:left="709" w:hanging="709"/>
        <w:jc w:val="both"/>
        <w:textAlignment w:val="auto"/>
        <w:rPr>
          <w:rFonts w:ascii="Verdana" w:hAnsi="Verdana"/>
          <w:sz w:val="20"/>
          <w:szCs w:val="20"/>
        </w:rPr>
      </w:pPr>
      <w:r w:rsidRPr="002B6A7C">
        <w:rPr>
          <w:rFonts w:ascii="Verdana" w:eastAsia="Calibri" w:hAnsi="Verdana"/>
          <w:sz w:val="20"/>
          <w:szCs w:val="20"/>
        </w:rPr>
        <w:t xml:space="preserve">Zagęszczanie – zwiększanie gęstości objętościowej szkieletu gruntu lub materiału antropogenicznego z zastosowaniem procesu mechanicznego, w celu uzyskania </w:t>
      </w:r>
      <w:r w:rsidR="007C4D9E" w:rsidRPr="002B6A7C">
        <w:rPr>
          <w:rFonts w:ascii="Verdana" w:eastAsia="Calibri" w:hAnsi="Verdana"/>
          <w:sz w:val="20"/>
          <w:szCs w:val="20"/>
        </w:rPr>
        <w:br/>
      </w:r>
      <w:r w:rsidRPr="002B6A7C">
        <w:rPr>
          <w:rFonts w:ascii="Verdana" w:eastAsia="Calibri" w:hAnsi="Verdana"/>
          <w:sz w:val="20"/>
          <w:szCs w:val="20"/>
        </w:rPr>
        <w:t>wymaganych właściwości korpusu ziemnego lub pojedynczej warstwy.</w:t>
      </w:r>
    </w:p>
    <w:p w14:paraId="3FCCF69C" w14:textId="6A1A7CBC" w:rsidR="00F908C1" w:rsidRPr="00EC0704" w:rsidRDefault="000D4B6D" w:rsidP="000533F8">
      <w:pPr>
        <w:spacing w:before="120" w:after="120" w:line="276" w:lineRule="auto"/>
        <w:jc w:val="both"/>
        <w:rPr>
          <w:rFonts w:ascii="Verdana" w:hAnsi="Verdana"/>
          <w:b/>
          <w:sz w:val="20"/>
          <w:szCs w:val="20"/>
        </w:rPr>
      </w:pPr>
      <w:r w:rsidRPr="00EC0704">
        <w:rPr>
          <w:rFonts w:ascii="Verdana" w:hAnsi="Verdana"/>
          <w:sz w:val="20"/>
          <w:szCs w:val="20"/>
        </w:rPr>
        <w:t>Pozostałe określenia podstawowe podane w niniejsz</w:t>
      </w:r>
      <w:r w:rsidR="001D3FC2" w:rsidRPr="00EC0704">
        <w:rPr>
          <w:rFonts w:ascii="Verdana" w:hAnsi="Verdana"/>
          <w:sz w:val="20"/>
          <w:szCs w:val="20"/>
        </w:rPr>
        <w:t xml:space="preserve">ych </w:t>
      </w:r>
      <w:r w:rsidR="00994094">
        <w:rPr>
          <w:rFonts w:ascii="Verdana" w:hAnsi="Verdana"/>
          <w:sz w:val="20"/>
          <w:szCs w:val="20"/>
        </w:rPr>
        <w:t>SST</w:t>
      </w:r>
      <w:r w:rsidRPr="00EC0704">
        <w:rPr>
          <w:rFonts w:ascii="Verdana" w:hAnsi="Verdana"/>
          <w:sz w:val="20"/>
          <w:szCs w:val="20"/>
        </w:rPr>
        <w:t xml:space="preserve"> są zgodne z odpowiednimi polskimi normami i z definicjami podanymi w </w:t>
      </w:r>
      <w:r w:rsidR="00994094">
        <w:rPr>
          <w:rFonts w:ascii="Verdana" w:hAnsi="Verdana"/>
          <w:sz w:val="20"/>
          <w:szCs w:val="20"/>
        </w:rPr>
        <w:t>SST</w:t>
      </w:r>
      <w:r w:rsidR="00EF367C" w:rsidRPr="00EC0704">
        <w:rPr>
          <w:rFonts w:ascii="Verdana" w:hAnsi="Verdana"/>
          <w:sz w:val="20"/>
          <w:szCs w:val="20"/>
        </w:rPr>
        <w:t xml:space="preserve"> </w:t>
      </w:r>
      <w:r w:rsidRPr="00EC0704">
        <w:rPr>
          <w:rFonts w:ascii="Verdana" w:hAnsi="Verdana"/>
          <w:sz w:val="20"/>
          <w:szCs w:val="20"/>
        </w:rPr>
        <w:t>D-M 00.00.00 "Wymagania Ogólne".</w:t>
      </w:r>
    </w:p>
    <w:p w14:paraId="351D85C8" w14:textId="77777777" w:rsidR="000D4B6D" w:rsidRPr="00EC0704" w:rsidRDefault="000D4B6D" w:rsidP="002C3843">
      <w:pPr>
        <w:pStyle w:val="Zwykytekst"/>
        <w:numPr>
          <w:ilvl w:val="1"/>
          <w:numId w:val="71"/>
        </w:numPr>
        <w:spacing w:before="120" w:after="120" w:line="276" w:lineRule="auto"/>
        <w:ind w:left="709" w:hanging="709"/>
        <w:jc w:val="both"/>
        <w:outlineLvl w:val="1"/>
        <w:rPr>
          <w:rFonts w:ascii="Verdana" w:hAnsi="Verdana"/>
          <w:b/>
          <w:sz w:val="20"/>
          <w:szCs w:val="20"/>
        </w:rPr>
      </w:pPr>
      <w:bookmarkStart w:id="7" w:name="_Toc7473098"/>
      <w:r w:rsidRPr="00EC0704">
        <w:rPr>
          <w:rFonts w:ascii="Verdana" w:hAnsi="Verdana"/>
          <w:b/>
          <w:sz w:val="20"/>
          <w:szCs w:val="20"/>
        </w:rPr>
        <w:t>Ogólne wymagania dotyczące robót</w:t>
      </w:r>
      <w:bookmarkEnd w:id="7"/>
    </w:p>
    <w:p w14:paraId="0BA39A11" w14:textId="6FD1D8AF" w:rsidR="000D4B6D" w:rsidRDefault="00BF3D07" w:rsidP="00BF3D07">
      <w:pPr>
        <w:autoSpaceDN/>
        <w:spacing w:before="120" w:after="120" w:line="276" w:lineRule="auto"/>
        <w:jc w:val="both"/>
        <w:textAlignment w:val="auto"/>
        <w:rPr>
          <w:rFonts w:ascii="Verdana" w:eastAsia="Calibri" w:hAnsi="Verdana"/>
          <w:sz w:val="20"/>
          <w:szCs w:val="20"/>
        </w:rPr>
      </w:pPr>
      <w:r w:rsidRPr="00BF3D07">
        <w:rPr>
          <w:rFonts w:ascii="Verdana" w:eastAsia="Calibri" w:hAnsi="Verdana"/>
          <w:sz w:val="20"/>
          <w:szCs w:val="20"/>
        </w:rPr>
        <w:t>Ogólne wymagania dotyczące robót podano w D-M-00.00.00 „Wymagania ogólne”.</w:t>
      </w:r>
    </w:p>
    <w:p w14:paraId="6072B7EB" w14:textId="43414D38" w:rsidR="002B1C1E" w:rsidRDefault="002B1C1E" w:rsidP="00BF3D07">
      <w:pPr>
        <w:autoSpaceDN/>
        <w:spacing w:before="120" w:after="120" w:line="276" w:lineRule="auto"/>
        <w:jc w:val="both"/>
        <w:textAlignment w:val="auto"/>
        <w:rPr>
          <w:rFonts w:ascii="Verdana" w:eastAsia="Calibri" w:hAnsi="Verdana"/>
          <w:sz w:val="20"/>
          <w:szCs w:val="20"/>
        </w:rPr>
      </w:pPr>
    </w:p>
    <w:p w14:paraId="3B3C3E9A" w14:textId="77777777" w:rsidR="002B1C1E" w:rsidRPr="00BF3D07" w:rsidRDefault="002B1C1E" w:rsidP="00BF3D07">
      <w:pPr>
        <w:autoSpaceDN/>
        <w:spacing w:before="120" w:after="120" w:line="276" w:lineRule="auto"/>
        <w:jc w:val="both"/>
        <w:textAlignment w:val="auto"/>
        <w:rPr>
          <w:rFonts w:ascii="Verdana" w:hAnsi="Verdana"/>
          <w:b/>
          <w:snapToGrid w:val="0"/>
          <w:sz w:val="20"/>
          <w:szCs w:val="20"/>
        </w:rPr>
      </w:pPr>
    </w:p>
    <w:p w14:paraId="1E5A3B78" w14:textId="57952A4C" w:rsidR="000D4B6D" w:rsidRPr="00EC0704" w:rsidRDefault="000D4B6D" w:rsidP="002C3843">
      <w:pPr>
        <w:pStyle w:val="Zwykytekst"/>
        <w:numPr>
          <w:ilvl w:val="0"/>
          <w:numId w:val="71"/>
        </w:numPr>
        <w:spacing w:before="120" w:after="120" w:line="276" w:lineRule="auto"/>
        <w:ind w:left="709" w:hanging="709"/>
        <w:jc w:val="both"/>
        <w:outlineLvl w:val="0"/>
        <w:rPr>
          <w:rFonts w:ascii="Verdana" w:hAnsi="Verdana"/>
          <w:b/>
          <w:sz w:val="20"/>
          <w:szCs w:val="20"/>
        </w:rPr>
      </w:pPr>
      <w:bookmarkStart w:id="8" w:name="_Toc7473099"/>
      <w:r w:rsidRPr="00EC0704">
        <w:rPr>
          <w:rFonts w:ascii="Verdana" w:hAnsi="Verdana"/>
          <w:b/>
          <w:sz w:val="20"/>
          <w:szCs w:val="20"/>
        </w:rPr>
        <w:t>MATERIAŁY</w:t>
      </w:r>
      <w:bookmarkEnd w:id="8"/>
    </w:p>
    <w:p w14:paraId="06A83467" w14:textId="77777777" w:rsidR="000D4B6D" w:rsidRPr="00EC0704" w:rsidRDefault="000D4B6D" w:rsidP="002C3843">
      <w:pPr>
        <w:pStyle w:val="Zwykytekst"/>
        <w:numPr>
          <w:ilvl w:val="1"/>
          <w:numId w:val="71"/>
        </w:numPr>
        <w:spacing w:before="120" w:after="120" w:line="276" w:lineRule="auto"/>
        <w:ind w:left="709" w:hanging="709"/>
        <w:jc w:val="both"/>
        <w:outlineLvl w:val="1"/>
        <w:rPr>
          <w:rFonts w:ascii="Verdana" w:hAnsi="Verdana"/>
          <w:b/>
          <w:sz w:val="20"/>
          <w:szCs w:val="20"/>
        </w:rPr>
      </w:pPr>
      <w:bookmarkStart w:id="9" w:name="_Toc7473100"/>
      <w:r w:rsidRPr="00EC0704">
        <w:rPr>
          <w:rFonts w:ascii="Verdana" w:hAnsi="Verdana"/>
          <w:b/>
          <w:sz w:val="20"/>
          <w:szCs w:val="20"/>
        </w:rPr>
        <w:t>Ogólne wymagania dotyczące materiałów</w:t>
      </w:r>
      <w:bookmarkEnd w:id="9"/>
    </w:p>
    <w:p w14:paraId="649DCAB0" w14:textId="70D2B345" w:rsidR="000D4B6D" w:rsidRPr="000533F8" w:rsidRDefault="000D4B6D" w:rsidP="00397CC1">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0533F8">
        <w:rPr>
          <w:rFonts w:ascii="Verdana" w:eastAsia="Calibri" w:hAnsi="Verdana"/>
          <w:sz w:val="20"/>
          <w:szCs w:val="20"/>
        </w:rPr>
        <w:t>Ogólne wymagania dotyczące materiałów podano w</w:t>
      </w:r>
      <w:r w:rsidR="00EF367C" w:rsidRPr="000533F8">
        <w:rPr>
          <w:rFonts w:ascii="Verdana" w:eastAsia="Calibri" w:hAnsi="Verdana"/>
          <w:sz w:val="20"/>
          <w:szCs w:val="20"/>
        </w:rPr>
        <w:t xml:space="preserve"> </w:t>
      </w:r>
      <w:r w:rsidR="00994094">
        <w:rPr>
          <w:rFonts w:ascii="Verdana" w:eastAsia="Calibri" w:hAnsi="Verdana"/>
          <w:sz w:val="20"/>
          <w:szCs w:val="20"/>
        </w:rPr>
        <w:t>SST</w:t>
      </w:r>
      <w:r w:rsidR="00EF367C" w:rsidRPr="000533F8">
        <w:rPr>
          <w:rFonts w:ascii="Verdana" w:eastAsia="Calibri" w:hAnsi="Verdana"/>
          <w:sz w:val="20"/>
          <w:szCs w:val="20"/>
        </w:rPr>
        <w:t xml:space="preserve"> </w:t>
      </w:r>
      <w:r w:rsidRPr="000533F8">
        <w:rPr>
          <w:rFonts w:ascii="Verdana" w:eastAsia="Calibri" w:hAnsi="Verdana"/>
          <w:sz w:val="20"/>
          <w:szCs w:val="20"/>
        </w:rPr>
        <w:t xml:space="preserve">D-M 00.00.00, Wymagania ogólne" </w:t>
      </w:r>
      <w:r w:rsidR="00114004" w:rsidRPr="000533F8">
        <w:rPr>
          <w:rFonts w:ascii="Verdana" w:eastAsia="Calibri" w:hAnsi="Verdana"/>
          <w:sz w:val="20"/>
          <w:szCs w:val="20"/>
        </w:rPr>
        <w:t>punkt</w:t>
      </w:r>
      <w:r w:rsidRPr="000533F8">
        <w:rPr>
          <w:rFonts w:ascii="Verdana" w:eastAsia="Calibri" w:hAnsi="Verdana"/>
          <w:sz w:val="20"/>
          <w:szCs w:val="20"/>
        </w:rPr>
        <w:t xml:space="preserve"> 2.</w:t>
      </w:r>
    </w:p>
    <w:p w14:paraId="3CBB9163" w14:textId="6F2F35CF" w:rsidR="000D4B6D" w:rsidRPr="00EC0704" w:rsidRDefault="00F461CE" w:rsidP="002C3843">
      <w:pPr>
        <w:pStyle w:val="Zwykytekst"/>
        <w:numPr>
          <w:ilvl w:val="1"/>
          <w:numId w:val="71"/>
        </w:numPr>
        <w:spacing w:before="120" w:after="120" w:line="276" w:lineRule="auto"/>
        <w:ind w:left="709" w:hanging="709"/>
        <w:jc w:val="both"/>
        <w:outlineLvl w:val="1"/>
        <w:rPr>
          <w:rFonts w:ascii="Verdana" w:hAnsi="Verdana"/>
          <w:b/>
          <w:sz w:val="20"/>
          <w:szCs w:val="20"/>
        </w:rPr>
      </w:pPr>
      <w:bookmarkStart w:id="10" w:name="_Toc7473101"/>
      <w:r w:rsidRPr="00EC0704">
        <w:rPr>
          <w:rFonts w:ascii="Verdana" w:hAnsi="Verdana"/>
          <w:b/>
          <w:sz w:val="20"/>
          <w:szCs w:val="20"/>
        </w:rPr>
        <w:t>Materiały z profilowania</w:t>
      </w:r>
      <w:bookmarkEnd w:id="10"/>
    </w:p>
    <w:p w14:paraId="6489EE35" w14:textId="44013BD0" w:rsidR="002B6A7C" w:rsidRPr="000533F8" w:rsidRDefault="00464CC6" w:rsidP="00397CC1">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0533F8">
        <w:rPr>
          <w:rFonts w:ascii="Verdana" w:eastAsia="Calibri" w:hAnsi="Verdana"/>
          <w:sz w:val="20"/>
          <w:szCs w:val="20"/>
        </w:rPr>
        <w:lastRenderedPageBreak/>
        <w:t>Nadmiar materiału pozyskany w czasie profilowania należy sklasyfikować wg zapisów</w:t>
      </w:r>
      <w:r w:rsidRPr="000533F8">
        <w:rPr>
          <w:rFonts w:ascii="Verdana" w:eastAsia="Calibri" w:hAnsi="Verdana"/>
          <w:sz w:val="20"/>
          <w:szCs w:val="20"/>
        </w:rPr>
        <w:br/>
        <w:t>D-02.01.01 i odwieźć na właściwe składowisko lub wysypisko.</w:t>
      </w:r>
    </w:p>
    <w:p w14:paraId="3A231DE9" w14:textId="77777777" w:rsidR="000D4B6D" w:rsidRPr="00EC0704" w:rsidRDefault="000D4B6D" w:rsidP="002C3843">
      <w:pPr>
        <w:pStyle w:val="Zwykytekst"/>
        <w:numPr>
          <w:ilvl w:val="1"/>
          <w:numId w:val="71"/>
        </w:numPr>
        <w:spacing w:before="120" w:after="120" w:line="276" w:lineRule="auto"/>
        <w:ind w:left="709" w:hanging="709"/>
        <w:jc w:val="both"/>
        <w:outlineLvl w:val="1"/>
        <w:rPr>
          <w:rFonts w:ascii="Verdana" w:hAnsi="Verdana"/>
          <w:b/>
          <w:sz w:val="20"/>
          <w:szCs w:val="20"/>
        </w:rPr>
      </w:pPr>
      <w:bookmarkStart w:id="11" w:name="_Toc7473102"/>
      <w:r w:rsidRPr="00EC0704">
        <w:rPr>
          <w:rFonts w:ascii="Verdana" w:hAnsi="Verdana"/>
          <w:b/>
          <w:sz w:val="20"/>
          <w:szCs w:val="20"/>
        </w:rPr>
        <w:t>Materiały do wykonania warstwy ulepszonego podłoża</w:t>
      </w:r>
      <w:bookmarkEnd w:id="11"/>
      <w:r w:rsidRPr="00EC0704">
        <w:rPr>
          <w:rFonts w:ascii="Verdana" w:hAnsi="Verdana"/>
          <w:b/>
          <w:sz w:val="20"/>
          <w:szCs w:val="20"/>
        </w:rPr>
        <w:t xml:space="preserve"> </w:t>
      </w:r>
    </w:p>
    <w:p w14:paraId="703F575F" w14:textId="77777777" w:rsidR="000D4B6D" w:rsidRPr="00EC0704" w:rsidRDefault="000D4B6D"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Warstwa ulepszonego podłoża może być wykonana z następujących materiałów: mieszanek niezwiązanych, gruntów lub materiałów antropogen</w:t>
      </w:r>
      <w:r w:rsidR="003D6581" w:rsidRPr="00EC0704">
        <w:rPr>
          <w:rFonts w:ascii="Verdana" w:eastAsia="Calibri" w:hAnsi="Verdana"/>
          <w:sz w:val="20"/>
          <w:szCs w:val="20"/>
        </w:rPr>
        <w:t>icznych stabilizowanych spoiwem</w:t>
      </w:r>
      <w:r w:rsidRPr="00EC0704">
        <w:rPr>
          <w:rFonts w:ascii="Verdana" w:eastAsia="Calibri" w:hAnsi="Verdana"/>
          <w:sz w:val="20"/>
          <w:szCs w:val="20"/>
        </w:rPr>
        <w:t xml:space="preserve">, gruntów </w:t>
      </w:r>
      <w:proofErr w:type="spellStart"/>
      <w:r w:rsidRPr="00EC0704">
        <w:rPr>
          <w:rFonts w:ascii="Verdana" w:eastAsia="Calibri" w:hAnsi="Verdana"/>
          <w:sz w:val="20"/>
          <w:szCs w:val="20"/>
        </w:rPr>
        <w:t>niewysadzinowych</w:t>
      </w:r>
      <w:proofErr w:type="spellEnd"/>
      <w:r w:rsidRPr="00EC0704">
        <w:rPr>
          <w:rFonts w:ascii="Verdana" w:eastAsia="Calibri" w:hAnsi="Verdana"/>
          <w:sz w:val="20"/>
          <w:szCs w:val="20"/>
        </w:rPr>
        <w:t>.</w:t>
      </w:r>
    </w:p>
    <w:p w14:paraId="4907CEA6" w14:textId="1A872970" w:rsidR="000D4B6D" w:rsidRPr="00855334" w:rsidRDefault="000D4B6D"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Do wykonania warstwy ulepszonego podłoża z mieszanek niezwiązanych należy stosować lokalne materiały. Mieszanki niezwiązane do warstwy ulepszonego podłoża powinny spełniać Wymagania Krajowe przenoszące zapi</w:t>
      </w:r>
      <w:r w:rsidR="009C5045">
        <w:rPr>
          <w:rFonts w:ascii="Verdana" w:eastAsia="Calibri" w:hAnsi="Verdana"/>
          <w:sz w:val="20"/>
          <w:szCs w:val="20"/>
        </w:rPr>
        <w:t xml:space="preserve">sy normy PN-EN-13285 „Mieszanki </w:t>
      </w:r>
      <w:r w:rsidRPr="00EC0704">
        <w:rPr>
          <w:rFonts w:ascii="Verdana" w:eastAsia="Calibri" w:hAnsi="Verdana"/>
          <w:sz w:val="20"/>
          <w:szCs w:val="20"/>
        </w:rPr>
        <w:t>niezwiązane. Wymagania” oraz wymagania określone w</w:t>
      </w:r>
      <w:r w:rsidR="00EF367C" w:rsidRPr="00EC0704">
        <w:rPr>
          <w:rFonts w:ascii="Verdana" w:eastAsia="Calibri" w:hAnsi="Verdana"/>
          <w:sz w:val="20"/>
          <w:szCs w:val="20"/>
        </w:rPr>
        <w:t xml:space="preserve"> </w:t>
      </w:r>
      <w:r w:rsidR="00994094">
        <w:rPr>
          <w:rFonts w:ascii="Verdana" w:eastAsia="Calibri" w:hAnsi="Verdana"/>
          <w:sz w:val="20"/>
          <w:szCs w:val="20"/>
        </w:rPr>
        <w:t>SST</w:t>
      </w:r>
      <w:r w:rsidRPr="00EC0704">
        <w:rPr>
          <w:rFonts w:ascii="Verdana" w:eastAsia="Calibri" w:hAnsi="Verdana"/>
          <w:sz w:val="20"/>
          <w:szCs w:val="20"/>
        </w:rPr>
        <w:t xml:space="preserve"> </w:t>
      </w:r>
      <w:r w:rsidRPr="00855334">
        <w:rPr>
          <w:rFonts w:ascii="Verdana" w:eastAsia="Calibri" w:hAnsi="Verdana"/>
          <w:sz w:val="20"/>
          <w:szCs w:val="20"/>
        </w:rPr>
        <w:t>dedykowanych mieszankom do ulepszenia podłoża gruntowego.</w:t>
      </w:r>
    </w:p>
    <w:p w14:paraId="4B8F88F3" w14:textId="0CF0D344" w:rsidR="000D4B6D" w:rsidRPr="00855334" w:rsidRDefault="000D4B6D"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855334">
        <w:rPr>
          <w:rFonts w:ascii="Verdana" w:eastAsia="Calibri" w:hAnsi="Verdana"/>
          <w:sz w:val="20"/>
          <w:szCs w:val="20"/>
        </w:rPr>
        <w:t xml:space="preserve">Do wykonania warstwy ulepszonego podłoża z gruntu stabilizowanego spoiwem można </w:t>
      </w:r>
      <w:r w:rsidR="00D9563F" w:rsidRPr="00855334">
        <w:rPr>
          <w:rFonts w:ascii="Verdana" w:eastAsia="Calibri" w:hAnsi="Verdana"/>
          <w:sz w:val="20"/>
          <w:szCs w:val="20"/>
        </w:rPr>
        <w:br/>
      </w:r>
      <w:r w:rsidRPr="00855334">
        <w:rPr>
          <w:rFonts w:ascii="Verdana" w:eastAsia="Calibri" w:hAnsi="Verdana"/>
          <w:sz w:val="20"/>
          <w:szCs w:val="20"/>
        </w:rPr>
        <w:t>stosować wapno lub/i spoiwa hydrauliczne. Grunty stabilizowane spoiwami do warstwy ulepszonego podłoża powinny spełniać Wymagania Krajowe przenoszące zapisy norm z zakresu od PN-EN 14227-10 do PN-EN 14227-14 oraz wymagania opisane w</w:t>
      </w:r>
      <w:r w:rsidR="00EF367C" w:rsidRPr="00855334">
        <w:rPr>
          <w:rFonts w:ascii="Verdana" w:eastAsia="Calibri" w:hAnsi="Verdana"/>
          <w:sz w:val="20"/>
          <w:szCs w:val="20"/>
        </w:rPr>
        <w:t xml:space="preserve"> </w:t>
      </w:r>
      <w:r w:rsidR="00994094">
        <w:rPr>
          <w:rFonts w:ascii="Verdana" w:eastAsia="Calibri" w:hAnsi="Verdana"/>
          <w:sz w:val="20"/>
          <w:szCs w:val="20"/>
        </w:rPr>
        <w:t>SST</w:t>
      </w:r>
      <w:r w:rsidR="009372AE" w:rsidRPr="00855334">
        <w:rPr>
          <w:rFonts w:ascii="Verdana" w:eastAsia="Calibri" w:hAnsi="Verdana"/>
          <w:sz w:val="20"/>
          <w:szCs w:val="20"/>
        </w:rPr>
        <w:t>,</w:t>
      </w:r>
      <w:r w:rsidRPr="00855334">
        <w:rPr>
          <w:rFonts w:ascii="Verdana" w:eastAsia="Calibri" w:hAnsi="Verdana"/>
          <w:sz w:val="20"/>
          <w:szCs w:val="20"/>
        </w:rPr>
        <w:t xml:space="preserve"> dedykowanych gruntom stabilizowanym spoiwem hydraulicznym lub wapnem. </w:t>
      </w:r>
      <w:r w:rsidR="00EF367C" w:rsidRPr="00855334">
        <w:rPr>
          <w:rFonts w:ascii="Verdana" w:eastAsia="Calibri" w:hAnsi="Verdana"/>
          <w:sz w:val="20"/>
          <w:szCs w:val="20"/>
        </w:rPr>
        <w:br/>
      </w:r>
      <w:r w:rsidRPr="00855334">
        <w:rPr>
          <w:rFonts w:ascii="Verdana" w:eastAsia="Calibri" w:hAnsi="Verdana"/>
          <w:sz w:val="20"/>
          <w:szCs w:val="20"/>
        </w:rPr>
        <w:t xml:space="preserve">W </w:t>
      </w:r>
      <w:proofErr w:type="spellStart"/>
      <w:r w:rsidRPr="00855334">
        <w:rPr>
          <w:rFonts w:ascii="Verdana" w:eastAsia="Calibri" w:hAnsi="Verdana"/>
          <w:sz w:val="20"/>
          <w:szCs w:val="20"/>
        </w:rPr>
        <w:t>ST</w:t>
      </w:r>
      <w:r w:rsidR="00EF367C" w:rsidRPr="00855334">
        <w:rPr>
          <w:rFonts w:ascii="Verdana" w:eastAsia="Calibri" w:hAnsi="Verdana"/>
          <w:sz w:val="20"/>
          <w:szCs w:val="20"/>
        </w:rPr>
        <w:t>WiORB</w:t>
      </w:r>
      <w:proofErr w:type="spellEnd"/>
      <w:r w:rsidRPr="00855334">
        <w:rPr>
          <w:rFonts w:ascii="Verdana" w:eastAsia="Calibri" w:hAnsi="Verdana"/>
          <w:sz w:val="20"/>
          <w:szCs w:val="20"/>
        </w:rPr>
        <w:t xml:space="preserve"> należy dostosować wymagania do specyfiki procesu wiązania</w:t>
      </w:r>
      <w:r w:rsidR="00D9563F" w:rsidRPr="00855334">
        <w:rPr>
          <w:rFonts w:ascii="Verdana" w:eastAsia="Calibri" w:hAnsi="Verdana"/>
          <w:sz w:val="20"/>
          <w:szCs w:val="20"/>
        </w:rPr>
        <w:t xml:space="preserve"> </w:t>
      </w:r>
      <w:r w:rsidRPr="00855334">
        <w:rPr>
          <w:rFonts w:ascii="Verdana" w:eastAsia="Calibri" w:hAnsi="Verdana"/>
          <w:sz w:val="20"/>
          <w:szCs w:val="20"/>
        </w:rPr>
        <w:t>poszczególnych spoiw, co jest szczególnie istotne w przypadku spoiw drogowych.</w:t>
      </w:r>
    </w:p>
    <w:p w14:paraId="5C85B987" w14:textId="77777777" w:rsidR="000D4B6D" w:rsidRPr="00855334" w:rsidRDefault="000D4B6D"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855334">
        <w:rPr>
          <w:rFonts w:ascii="Verdana" w:eastAsia="Calibri" w:hAnsi="Verdana"/>
          <w:sz w:val="20"/>
          <w:szCs w:val="20"/>
        </w:rPr>
        <w:t xml:space="preserve">Mieszanki niezwiązane oraz grunty stabilizowane spoiwem </w:t>
      </w:r>
      <w:r w:rsidRPr="00EC0704">
        <w:rPr>
          <w:rFonts w:ascii="Verdana" w:eastAsia="Calibri" w:hAnsi="Verdana"/>
          <w:sz w:val="20"/>
          <w:szCs w:val="20"/>
        </w:rPr>
        <w:t xml:space="preserve">mogą zawierać w swoim składzie materiały antropogeniczne. Zawartość materiałów antropogenicznych nie upoważnia do zmniejszenia wymagań w odniesieniu do wykonanej warstwy, wymaga jednak uwzględnienia specyfiki stosowanych materiałów w ustaleniu zakresu badań i </w:t>
      </w:r>
      <w:r w:rsidRPr="00855334">
        <w:rPr>
          <w:rFonts w:ascii="Verdana" w:eastAsia="Calibri" w:hAnsi="Verdana"/>
          <w:sz w:val="20"/>
          <w:szCs w:val="20"/>
        </w:rPr>
        <w:t>ocenie.</w:t>
      </w:r>
    </w:p>
    <w:p w14:paraId="2D25CDCF" w14:textId="39589E0C" w:rsidR="00C51A51" w:rsidRPr="00855334" w:rsidRDefault="000D4B6D" w:rsidP="002C1881">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855334">
        <w:rPr>
          <w:rFonts w:ascii="Verdana" w:eastAsia="Calibri" w:hAnsi="Verdana"/>
          <w:sz w:val="20"/>
          <w:szCs w:val="20"/>
        </w:rPr>
        <w:t xml:space="preserve">Gruntami </w:t>
      </w:r>
      <w:proofErr w:type="spellStart"/>
      <w:r w:rsidRPr="00855334">
        <w:rPr>
          <w:rFonts w:ascii="Verdana" w:eastAsia="Calibri" w:hAnsi="Verdana"/>
          <w:sz w:val="20"/>
          <w:szCs w:val="20"/>
        </w:rPr>
        <w:t>niewysadzinowymi</w:t>
      </w:r>
      <w:proofErr w:type="spellEnd"/>
      <w:r w:rsidRPr="00855334">
        <w:rPr>
          <w:rFonts w:ascii="Verdana" w:eastAsia="Calibri" w:hAnsi="Verdana"/>
          <w:sz w:val="20"/>
          <w:szCs w:val="20"/>
        </w:rPr>
        <w:t xml:space="preserve"> do warstwy ulepszonego podłoża mogą być grunty </w:t>
      </w:r>
      <w:r w:rsidR="00143265" w:rsidRPr="00855334">
        <w:rPr>
          <w:rFonts w:ascii="Verdana" w:eastAsia="Calibri" w:hAnsi="Verdana"/>
          <w:sz w:val="20"/>
          <w:szCs w:val="20"/>
        </w:rPr>
        <w:br/>
      </w:r>
      <w:r w:rsidRPr="00855334">
        <w:rPr>
          <w:rFonts w:ascii="Verdana" w:eastAsia="Calibri" w:hAnsi="Verdana"/>
          <w:sz w:val="20"/>
          <w:szCs w:val="20"/>
        </w:rPr>
        <w:t>lub materiały antropogeniczne spełniające wymagania opisane w</w:t>
      </w:r>
      <w:r w:rsidR="00EF367C" w:rsidRPr="00855334">
        <w:rPr>
          <w:rFonts w:ascii="Verdana" w:eastAsia="Calibri" w:hAnsi="Verdana"/>
          <w:sz w:val="20"/>
          <w:szCs w:val="20"/>
        </w:rPr>
        <w:t xml:space="preserve"> </w:t>
      </w:r>
      <w:r w:rsidR="00994094">
        <w:rPr>
          <w:rFonts w:ascii="Verdana" w:eastAsia="Calibri" w:hAnsi="Verdana"/>
          <w:sz w:val="20"/>
          <w:szCs w:val="20"/>
        </w:rPr>
        <w:t>SST</w:t>
      </w:r>
      <w:r w:rsidR="009372AE" w:rsidRPr="00855334">
        <w:rPr>
          <w:rFonts w:ascii="Verdana" w:eastAsia="Calibri" w:hAnsi="Verdana"/>
          <w:sz w:val="20"/>
          <w:szCs w:val="20"/>
        </w:rPr>
        <w:t>,</w:t>
      </w:r>
      <w:r w:rsidRPr="00855334">
        <w:rPr>
          <w:rFonts w:ascii="Verdana" w:eastAsia="Calibri" w:hAnsi="Verdana"/>
          <w:sz w:val="20"/>
          <w:szCs w:val="20"/>
        </w:rPr>
        <w:t xml:space="preserve"> dedykowanych gruntom lub materiałom przeznaczonym do ulepszenia podłoża.</w:t>
      </w:r>
    </w:p>
    <w:p w14:paraId="33D192E6" w14:textId="77777777" w:rsidR="000D4B6D" w:rsidRPr="00EC0704" w:rsidRDefault="000D4B6D" w:rsidP="002C3843">
      <w:pPr>
        <w:pStyle w:val="Zwykytekst"/>
        <w:numPr>
          <w:ilvl w:val="0"/>
          <w:numId w:val="71"/>
        </w:numPr>
        <w:spacing w:before="120" w:after="120" w:line="276" w:lineRule="auto"/>
        <w:ind w:left="709" w:hanging="709"/>
        <w:jc w:val="both"/>
        <w:outlineLvl w:val="0"/>
        <w:rPr>
          <w:rFonts w:ascii="Verdana" w:hAnsi="Verdana"/>
          <w:b/>
          <w:sz w:val="20"/>
          <w:szCs w:val="20"/>
        </w:rPr>
      </w:pPr>
      <w:bookmarkStart w:id="12" w:name="_Toc7473103"/>
      <w:r w:rsidRPr="00EC0704">
        <w:rPr>
          <w:rFonts w:ascii="Verdana" w:hAnsi="Verdana"/>
          <w:b/>
          <w:sz w:val="20"/>
          <w:szCs w:val="20"/>
        </w:rPr>
        <w:t>SPRZĘT</w:t>
      </w:r>
      <w:bookmarkEnd w:id="12"/>
    </w:p>
    <w:p w14:paraId="09FD56FA" w14:textId="77777777" w:rsidR="000D4B6D" w:rsidRPr="00EC0704" w:rsidRDefault="000D4B6D" w:rsidP="002C3843">
      <w:pPr>
        <w:pStyle w:val="Zwykytekst"/>
        <w:numPr>
          <w:ilvl w:val="1"/>
          <w:numId w:val="71"/>
        </w:numPr>
        <w:spacing w:before="120" w:after="120" w:line="276" w:lineRule="auto"/>
        <w:ind w:left="709" w:hanging="709"/>
        <w:jc w:val="both"/>
        <w:outlineLvl w:val="1"/>
        <w:rPr>
          <w:rFonts w:ascii="Verdana" w:hAnsi="Verdana"/>
          <w:b/>
          <w:sz w:val="20"/>
          <w:szCs w:val="20"/>
        </w:rPr>
      </w:pPr>
      <w:bookmarkStart w:id="13" w:name="_Toc7473104"/>
      <w:r w:rsidRPr="00EC0704">
        <w:rPr>
          <w:rFonts w:ascii="Verdana" w:hAnsi="Verdana"/>
          <w:b/>
          <w:sz w:val="20"/>
          <w:szCs w:val="20"/>
        </w:rPr>
        <w:t>Ogólne wymagania dotyczące sprzętu</w:t>
      </w:r>
      <w:bookmarkEnd w:id="13"/>
    </w:p>
    <w:p w14:paraId="56FE6AFE" w14:textId="709875DA" w:rsidR="000D4B6D" w:rsidRPr="00BF3D07" w:rsidRDefault="00BF3D07" w:rsidP="00BF3D07">
      <w:pPr>
        <w:autoSpaceDN/>
        <w:spacing w:before="120" w:after="120" w:line="276" w:lineRule="auto"/>
        <w:jc w:val="both"/>
        <w:textAlignment w:val="auto"/>
        <w:rPr>
          <w:rFonts w:ascii="Verdana" w:eastAsia="Calibri" w:hAnsi="Verdana"/>
          <w:sz w:val="20"/>
          <w:szCs w:val="20"/>
        </w:rPr>
      </w:pPr>
      <w:r w:rsidRPr="00BF3D07">
        <w:rPr>
          <w:rFonts w:ascii="Verdana" w:eastAsia="Calibri" w:hAnsi="Verdana"/>
          <w:sz w:val="20"/>
          <w:szCs w:val="20"/>
        </w:rPr>
        <w:t>Ogólne wymagania dotyczące sprzętu podano w D-M 00.00.00 „Wymagania ogólne”.</w:t>
      </w:r>
    </w:p>
    <w:p w14:paraId="795B789F" w14:textId="77777777" w:rsidR="000D4B6D" w:rsidRPr="00EC0704" w:rsidRDefault="000D4B6D" w:rsidP="002C3843">
      <w:pPr>
        <w:pStyle w:val="Zwykytekst"/>
        <w:numPr>
          <w:ilvl w:val="1"/>
          <w:numId w:val="71"/>
        </w:numPr>
        <w:spacing w:before="120" w:after="120" w:line="276" w:lineRule="auto"/>
        <w:ind w:left="709" w:hanging="709"/>
        <w:jc w:val="both"/>
        <w:outlineLvl w:val="1"/>
        <w:rPr>
          <w:rFonts w:ascii="Verdana" w:hAnsi="Verdana"/>
          <w:b/>
          <w:sz w:val="20"/>
          <w:szCs w:val="20"/>
        </w:rPr>
      </w:pPr>
      <w:bookmarkStart w:id="14" w:name="_Toc7473105"/>
      <w:r w:rsidRPr="00EC0704">
        <w:rPr>
          <w:rFonts w:ascii="Verdana" w:hAnsi="Verdana"/>
          <w:b/>
          <w:sz w:val="20"/>
          <w:szCs w:val="20"/>
        </w:rPr>
        <w:t>Sprzęt do robót ziemnych</w:t>
      </w:r>
      <w:bookmarkEnd w:id="14"/>
    </w:p>
    <w:p w14:paraId="452F709C" w14:textId="3491C6D3" w:rsidR="000D4B6D" w:rsidRPr="00EC0704" w:rsidRDefault="000D4B6D"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 xml:space="preserve">Wykonawca przystępujący do wykonania robót ziemnych powinien wykazać </w:t>
      </w:r>
      <w:r w:rsidR="00143265" w:rsidRPr="00EC0704">
        <w:rPr>
          <w:rFonts w:ascii="Verdana" w:eastAsia="Calibri" w:hAnsi="Verdana"/>
          <w:sz w:val="20"/>
          <w:szCs w:val="20"/>
        </w:rPr>
        <w:br/>
      </w:r>
      <w:r w:rsidRPr="00EC0704">
        <w:rPr>
          <w:rFonts w:ascii="Verdana" w:eastAsia="Calibri" w:hAnsi="Verdana"/>
          <w:sz w:val="20"/>
          <w:szCs w:val="20"/>
        </w:rPr>
        <w:t>się możliwością korzystania</w:t>
      </w:r>
      <w:r w:rsidR="00143265" w:rsidRPr="00EC0704">
        <w:rPr>
          <w:rFonts w:ascii="Verdana" w:eastAsia="Calibri" w:hAnsi="Verdana"/>
          <w:sz w:val="20"/>
          <w:szCs w:val="20"/>
        </w:rPr>
        <w:t xml:space="preserve"> </w:t>
      </w:r>
      <w:r w:rsidRPr="00EC0704">
        <w:rPr>
          <w:rFonts w:ascii="Verdana" w:eastAsia="Calibri" w:hAnsi="Verdana"/>
          <w:sz w:val="20"/>
          <w:szCs w:val="20"/>
        </w:rPr>
        <w:t>ze sprzętu zapewniającego wykonanie robót zgodnie z Dokumentacją Projektową w ilości i rodzaju gwarantującym wykonanie robót zgodnie z harmonogramem i terminem zakończenia inwestycji.</w:t>
      </w:r>
    </w:p>
    <w:p w14:paraId="47FFEC75" w14:textId="77777777" w:rsidR="000D4B6D" w:rsidRPr="00EC0704" w:rsidRDefault="000D4B6D"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Wykonawca przystępujący do wykonania robót ziemnych</w:t>
      </w:r>
      <w:r w:rsidR="00143265" w:rsidRPr="00EC0704">
        <w:rPr>
          <w:rFonts w:ascii="Verdana" w:eastAsia="Calibri" w:hAnsi="Verdana"/>
          <w:sz w:val="20"/>
          <w:szCs w:val="20"/>
        </w:rPr>
        <w:t xml:space="preserve"> </w:t>
      </w:r>
      <w:r w:rsidRPr="00EC0704">
        <w:rPr>
          <w:rFonts w:ascii="Verdana" w:eastAsia="Calibri" w:hAnsi="Verdana"/>
          <w:sz w:val="20"/>
          <w:szCs w:val="20"/>
        </w:rPr>
        <w:t xml:space="preserve">powinien wykazać </w:t>
      </w:r>
      <w:r w:rsidR="00143265" w:rsidRPr="00EC0704">
        <w:rPr>
          <w:rFonts w:ascii="Verdana" w:eastAsia="Calibri" w:hAnsi="Verdana"/>
          <w:sz w:val="20"/>
          <w:szCs w:val="20"/>
        </w:rPr>
        <w:br/>
      </w:r>
      <w:r w:rsidRPr="00EC0704">
        <w:rPr>
          <w:rFonts w:ascii="Verdana" w:eastAsia="Calibri" w:hAnsi="Verdana"/>
          <w:sz w:val="20"/>
          <w:szCs w:val="20"/>
        </w:rPr>
        <w:t>się możliwością korzystania z następującego sprzętu:</w:t>
      </w:r>
    </w:p>
    <w:p w14:paraId="401F31E6" w14:textId="69F6F964" w:rsidR="000D4B6D" w:rsidRPr="00EC0704" w:rsidRDefault="000D4B6D" w:rsidP="002C3843">
      <w:pPr>
        <w:pStyle w:val="Akapitzlist"/>
        <w:numPr>
          <w:ilvl w:val="0"/>
          <w:numId w:val="72"/>
        </w:numPr>
        <w:autoSpaceDN/>
        <w:spacing w:before="120" w:after="120" w:line="276" w:lineRule="auto"/>
        <w:ind w:left="1134" w:hanging="425"/>
        <w:jc w:val="both"/>
        <w:textAlignment w:val="auto"/>
        <w:rPr>
          <w:rFonts w:ascii="Verdana" w:eastAsia="Calibri" w:hAnsi="Verdana"/>
          <w:sz w:val="20"/>
          <w:szCs w:val="20"/>
        </w:rPr>
      </w:pPr>
      <w:r w:rsidRPr="00EC0704">
        <w:rPr>
          <w:rFonts w:ascii="Verdana" w:eastAsia="Calibri" w:hAnsi="Verdana"/>
          <w:sz w:val="20"/>
          <w:szCs w:val="20"/>
        </w:rPr>
        <w:t>do odspajania i wydobywania gruntów (narzędzia mechaniczne, młoty pneumatyczne, zrywarki, koparki, koparki do gruntów nawodnionych, ładowarki</w:t>
      </w:r>
      <w:r w:rsidR="00DC2CEA" w:rsidRPr="00EC0704">
        <w:rPr>
          <w:rFonts w:ascii="Verdana" w:eastAsia="Calibri" w:hAnsi="Verdana"/>
          <w:sz w:val="20"/>
          <w:szCs w:val="20"/>
        </w:rPr>
        <w:t xml:space="preserve"> </w:t>
      </w:r>
      <w:r w:rsidRPr="00EC0704">
        <w:rPr>
          <w:rFonts w:ascii="Verdana" w:eastAsia="Calibri" w:hAnsi="Verdana"/>
          <w:sz w:val="20"/>
          <w:szCs w:val="20"/>
        </w:rPr>
        <w:t>itp.),</w:t>
      </w:r>
    </w:p>
    <w:p w14:paraId="07CA25E4" w14:textId="77777777" w:rsidR="000D4B6D" w:rsidRPr="00EC0704" w:rsidRDefault="000D4B6D" w:rsidP="002C3843">
      <w:pPr>
        <w:pStyle w:val="Akapitzlist"/>
        <w:numPr>
          <w:ilvl w:val="0"/>
          <w:numId w:val="72"/>
        </w:numPr>
        <w:autoSpaceDN/>
        <w:spacing w:before="120" w:after="120" w:line="276" w:lineRule="auto"/>
        <w:ind w:left="1134" w:hanging="425"/>
        <w:jc w:val="both"/>
        <w:textAlignment w:val="auto"/>
        <w:rPr>
          <w:rFonts w:ascii="Verdana" w:eastAsia="Calibri" w:hAnsi="Verdana"/>
          <w:sz w:val="20"/>
          <w:szCs w:val="20"/>
        </w:rPr>
      </w:pPr>
      <w:r w:rsidRPr="00EC0704">
        <w:rPr>
          <w:rFonts w:ascii="Verdana" w:eastAsia="Calibri" w:hAnsi="Verdana"/>
          <w:sz w:val="20"/>
          <w:szCs w:val="20"/>
        </w:rPr>
        <w:t>do jednoczesnego wydobywania i przemieszczania gruntów (spycharki, zgarniarki, równiarki, urządzenia do hydromechanizacji itp.),</w:t>
      </w:r>
    </w:p>
    <w:p w14:paraId="711C4D6E" w14:textId="77777777" w:rsidR="000D4B6D" w:rsidRPr="00EC0704" w:rsidRDefault="000D4B6D" w:rsidP="002C3843">
      <w:pPr>
        <w:pStyle w:val="Akapitzlist"/>
        <w:numPr>
          <w:ilvl w:val="0"/>
          <w:numId w:val="72"/>
        </w:numPr>
        <w:autoSpaceDN/>
        <w:spacing w:before="120" w:after="120" w:line="276" w:lineRule="auto"/>
        <w:ind w:left="1134" w:hanging="425"/>
        <w:jc w:val="both"/>
        <w:textAlignment w:val="auto"/>
        <w:rPr>
          <w:rFonts w:ascii="Verdana" w:eastAsia="Calibri" w:hAnsi="Verdana"/>
          <w:sz w:val="20"/>
          <w:szCs w:val="20"/>
        </w:rPr>
      </w:pPr>
      <w:r w:rsidRPr="00EC0704">
        <w:rPr>
          <w:rFonts w:ascii="Verdana" w:eastAsia="Calibri" w:hAnsi="Verdana"/>
          <w:sz w:val="20"/>
          <w:szCs w:val="20"/>
        </w:rPr>
        <w:t xml:space="preserve">do transportu mas ziemnych (samochody wywrotki, samochody skrzyniowe, </w:t>
      </w:r>
      <w:proofErr w:type="spellStart"/>
      <w:r w:rsidRPr="00EC0704">
        <w:rPr>
          <w:rFonts w:ascii="Verdana" w:eastAsia="Calibri" w:hAnsi="Verdana"/>
          <w:sz w:val="20"/>
          <w:szCs w:val="20"/>
        </w:rPr>
        <w:t>wozidła</w:t>
      </w:r>
      <w:proofErr w:type="spellEnd"/>
      <w:r w:rsidRPr="00EC0704">
        <w:rPr>
          <w:rFonts w:ascii="Verdana" w:eastAsia="Calibri" w:hAnsi="Verdana"/>
          <w:sz w:val="20"/>
          <w:szCs w:val="20"/>
        </w:rPr>
        <w:t>, taśmociągi itp.),</w:t>
      </w:r>
    </w:p>
    <w:p w14:paraId="65D3583D" w14:textId="77777777" w:rsidR="000D4B6D" w:rsidRPr="00EC0704" w:rsidRDefault="000D4B6D" w:rsidP="002C3843">
      <w:pPr>
        <w:pStyle w:val="Akapitzlist"/>
        <w:numPr>
          <w:ilvl w:val="0"/>
          <w:numId w:val="72"/>
        </w:numPr>
        <w:autoSpaceDN/>
        <w:spacing w:before="120" w:after="120" w:line="276" w:lineRule="auto"/>
        <w:ind w:left="1134" w:hanging="425"/>
        <w:jc w:val="both"/>
        <w:textAlignment w:val="auto"/>
        <w:rPr>
          <w:rFonts w:ascii="Verdana" w:eastAsia="Calibri" w:hAnsi="Verdana"/>
          <w:sz w:val="20"/>
          <w:szCs w:val="20"/>
        </w:rPr>
      </w:pPr>
      <w:r w:rsidRPr="00EC0704">
        <w:rPr>
          <w:rFonts w:ascii="Verdana" w:eastAsia="Calibri" w:hAnsi="Verdana"/>
          <w:sz w:val="20"/>
          <w:szCs w:val="20"/>
        </w:rPr>
        <w:lastRenderedPageBreak/>
        <w:t>zagęszczającego (walce, ubijaki, płyty wibracyjne itp.),</w:t>
      </w:r>
    </w:p>
    <w:p w14:paraId="3D32F058" w14:textId="528A8C31" w:rsidR="000D4B6D" w:rsidRPr="00EC0704" w:rsidRDefault="000D4B6D"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Wykonawca dokona wyboru sprzętu do odspajania i</w:t>
      </w:r>
      <w:r w:rsidR="00000795" w:rsidRPr="00EC0704">
        <w:rPr>
          <w:rFonts w:ascii="Verdana" w:eastAsia="Calibri" w:hAnsi="Verdana"/>
          <w:sz w:val="20"/>
          <w:szCs w:val="20"/>
        </w:rPr>
        <w:t xml:space="preserve"> transportu materiałów</w:t>
      </w:r>
      <w:r w:rsidRPr="00EC0704">
        <w:rPr>
          <w:rFonts w:ascii="Verdana" w:eastAsia="Calibri" w:hAnsi="Verdana"/>
          <w:sz w:val="20"/>
          <w:szCs w:val="20"/>
        </w:rPr>
        <w:t xml:space="preserve"> z uwzględnieniem: odległości transportowych, rodzaju i stanu odspajanego gruntu lub materiału antro</w:t>
      </w:r>
      <w:r w:rsidR="00000795" w:rsidRPr="00EC0704">
        <w:rPr>
          <w:rFonts w:ascii="Verdana" w:eastAsia="Calibri" w:hAnsi="Verdana"/>
          <w:sz w:val="20"/>
          <w:szCs w:val="20"/>
        </w:rPr>
        <w:t xml:space="preserve">pogenicznego, objętości </w:t>
      </w:r>
      <w:r w:rsidRPr="00EC0704">
        <w:rPr>
          <w:rFonts w:ascii="Verdana" w:eastAsia="Calibri" w:hAnsi="Verdana"/>
          <w:sz w:val="20"/>
          <w:szCs w:val="20"/>
        </w:rPr>
        <w:t xml:space="preserve">materiału </w:t>
      </w:r>
      <w:r w:rsidR="00000795" w:rsidRPr="00EC0704">
        <w:rPr>
          <w:rFonts w:ascii="Verdana" w:eastAsia="Calibri" w:hAnsi="Verdana"/>
          <w:sz w:val="20"/>
          <w:szCs w:val="20"/>
        </w:rPr>
        <w:t xml:space="preserve"> </w:t>
      </w:r>
      <w:r w:rsidRPr="00EC0704">
        <w:rPr>
          <w:rFonts w:ascii="Verdana" w:eastAsia="Calibri" w:hAnsi="Verdana"/>
          <w:sz w:val="20"/>
          <w:szCs w:val="20"/>
        </w:rPr>
        <w:t>do przemieszczenia oraz charakterystyki  dróg transportowych (pochylenia, podatność na zmianę stanu).</w:t>
      </w:r>
    </w:p>
    <w:p w14:paraId="663B390E" w14:textId="6EFFF12F" w:rsidR="000D4B6D" w:rsidRPr="00EC0704" w:rsidRDefault="000D4B6D"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 xml:space="preserve">Dobór sprzętu zagęszczającego powinien być uzależniony od rodzaju zagęszczanego gruntu oraz zakresu prac. W </w:t>
      </w:r>
      <w:r w:rsidR="009836A2">
        <w:rPr>
          <w:rFonts w:ascii="Verdana" w:eastAsia="Calibri" w:hAnsi="Verdana"/>
          <w:sz w:val="20"/>
          <w:szCs w:val="20"/>
        </w:rPr>
        <w:t>Tabeli</w:t>
      </w:r>
      <w:r w:rsidRPr="00EC0704">
        <w:rPr>
          <w:rFonts w:ascii="Verdana" w:eastAsia="Calibri" w:hAnsi="Verdana"/>
          <w:sz w:val="20"/>
          <w:szCs w:val="20"/>
        </w:rPr>
        <w:t xml:space="preserve"> 3.1 podano, dla różnych rodzajów gruntów, orientacyjne dane przy doborze podstawowego sprzętu zagęszczającego. </w:t>
      </w:r>
    </w:p>
    <w:p w14:paraId="0908CD2B" w14:textId="17BF9480" w:rsidR="000D4B6D" w:rsidRPr="00EC0704" w:rsidRDefault="000D4B6D"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Do zagęszczania grunt</w:t>
      </w:r>
      <w:r w:rsidR="0029055F" w:rsidRPr="00EC0704">
        <w:rPr>
          <w:rFonts w:ascii="Verdana" w:eastAsia="Calibri" w:hAnsi="Verdana"/>
          <w:sz w:val="20"/>
          <w:szCs w:val="20"/>
        </w:rPr>
        <w:t>ów można stosować również inny</w:t>
      </w:r>
      <w:r w:rsidRPr="00EC0704">
        <w:rPr>
          <w:rFonts w:ascii="Verdana" w:eastAsia="Calibri" w:hAnsi="Verdana"/>
          <w:sz w:val="20"/>
          <w:szCs w:val="20"/>
        </w:rPr>
        <w:t xml:space="preserve"> sprzęt, który pozwoli </w:t>
      </w:r>
      <w:r w:rsidR="00143265" w:rsidRPr="00EC0704">
        <w:rPr>
          <w:rFonts w:ascii="Verdana" w:eastAsia="Calibri" w:hAnsi="Verdana"/>
          <w:sz w:val="20"/>
          <w:szCs w:val="20"/>
        </w:rPr>
        <w:br/>
      </w:r>
      <w:r w:rsidRPr="00EC0704">
        <w:rPr>
          <w:rFonts w:ascii="Verdana" w:eastAsia="Calibri" w:hAnsi="Verdana"/>
          <w:sz w:val="20"/>
          <w:szCs w:val="20"/>
        </w:rPr>
        <w:t xml:space="preserve">na uzyskanie wymaganego zagęszczenia korpusu ziemnego lub podłoża pod nasypami. </w:t>
      </w:r>
      <w:r w:rsidR="00143265" w:rsidRPr="00EC0704">
        <w:rPr>
          <w:rFonts w:ascii="Verdana" w:eastAsia="Calibri" w:hAnsi="Verdana"/>
          <w:sz w:val="20"/>
          <w:szCs w:val="20"/>
        </w:rPr>
        <w:br/>
      </w:r>
      <w:r w:rsidR="0029055F" w:rsidRPr="00EC0704">
        <w:rPr>
          <w:rFonts w:ascii="Verdana" w:eastAsia="Calibri" w:hAnsi="Verdana"/>
          <w:sz w:val="20"/>
          <w:szCs w:val="20"/>
        </w:rPr>
        <w:t>Do bieżącej kontroli stanu zagęszczenia dopuszcza się stosowanie</w:t>
      </w:r>
      <w:r w:rsidRPr="00EC0704">
        <w:rPr>
          <w:rFonts w:ascii="Verdana" w:eastAsia="Calibri" w:hAnsi="Verdana"/>
          <w:sz w:val="20"/>
          <w:szCs w:val="20"/>
        </w:rPr>
        <w:t xml:space="preserve"> walców wibracyjnych wyposażonych w </w:t>
      </w:r>
      <w:r w:rsidRPr="00EC0704">
        <w:rPr>
          <w:rFonts w:ascii="Verdana" w:hAnsi="Verdana"/>
          <w:sz w:val="20"/>
          <w:szCs w:val="20"/>
        </w:rPr>
        <w:t>system umożliwiający ciągłą kontrolę stanu zagęszczenia. Wykonawca przedstawi do akceptacji Inżyniera/Zamawiającego sprzęt i metodę, która ma być wykorzystana i wykaże jej przydatność w istniejących warunkach</w:t>
      </w:r>
      <w:r w:rsidR="00D96FBD" w:rsidRPr="00EC0704">
        <w:rPr>
          <w:rFonts w:ascii="Verdana" w:hAnsi="Verdana"/>
          <w:sz w:val="20"/>
          <w:szCs w:val="20"/>
        </w:rPr>
        <w:t>.</w:t>
      </w:r>
    </w:p>
    <w:p w14:paraId="31B3A07F" w14:textId="77777777" w:rsidR="000D4B6D" w:rsidRPr="00855334" w:rsidRDefault="000D4B6D"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 xml:space="preserve">Sprzęt wykorzystywany przez Wykonawcę do prowadzenia robót ziemnych powinien </w:t>
      </w:r>
      <w:r w:rsidR="00D9563F" w:rsidRPr="00EC0704">
        <w:rPr>
          <w:rFonts w:ascii="Verdana" w:eastAsia="Calibri" w:hAnsi="Verdana"/>
          <w:sz w:val="20"/>
          <w:szCs w:val="20"/>
        </w:rPr>
        <w:br/>
      </w:r>
      <w:r w:rsidRPr="00EC0704">
        <w:rPr>
          <w:rFonts w:ascii="Verdana" w:eastAsia="Calibri" w:hAnsi="Verdana"/>
          <w:sz w:val="20"/>
          <w:szCs w:val="20"/>
        </w:rPr>
        <w:t xml:space="preserve">być sprawny, posiadać aktualne wszelkie przeglądy oraz dokumenty wymagane </w:t>
      </w:r>
      <w:r w:rsidR="00143265" w:rsidRPr="00EC0704">
        <w:rPr>
          <w:rFonts w:ascii="Verdana" w:eastAsia="Calibri" w:hAnsi="Verdana"/>
          <w:sz w:val="20"/>
          <w:szCs w:val="20"/>
        </w:rPr>
        <w:br/>
      </w:r>
      <w:r w:rsidRPr="00855334">
        <w:rPr>
          <w:rFonts w:ascii="Verdana" w:eastAsia="Calibri" w:hAnsi="Verdana"/>
          <w:sz w:val="20"/>
          <w:szCs w:val="20"/>
        </w:rPr>
        <w:t xml:space="preserve">do dopuszczenia do użytkowania. </w:t>
      </w:r>
    </w:p>
    <w:p w14:paraId="04CEE44E" w14:textId="7255E5E9" w:rsidR="00D549F3" w:rsidRPr="00855334" w:rsidRDefault="000D4B6D" w:rsidP="00D549F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855334">
        <w:rPr>
          <w:rFonts w:ascii="Verdana" w:eastAsia="Calibri" w:hAnsi="Verdana"/>
          <w:sz w:val="20"/>
          <w:szCs w:val="20"/>
        </w:rPr>
        <w:t xml:space="preserve">Do wykonania warstwy ulepszonego podłoża Wykonawca powinien stosować sprzęt </w:t>
      </w:r>
      <w:r w:rsidR="00143265" w:rsidRPr="00855334">
        <w:rPr>
          <w:rFonts w:ascii="Verdana" w:eastAsia="Calibri" w:hAnsi="Verdana"/>
          <w:sz w:val="20"/>
          <w:szCs w:val="20"/>
        </w:rPr>
        <w:br/>
      </w:r>
      <w:r w:rsidRPr="00855334">
        <w:rPr>
          <w:rFonts w:ascii="Verdana" w:eastAsia="Calibri" w:hAnsi="Verdana"/>
          <w:sz w:val="20"/>
          <w:szCs w:val="20"/>
        </w:rPr>
        <w:t xml:space="preserve">odpowiedni do technologii wykonania ulepszenia, spełniający wymagania, określone w </w:t>
      </w:r>
      <w:r w:rsidR="00994094">
        <w:rPr>
          <w:rFonts w:ascii="Verdana" w:eastAsia="Calibri" w:hAnsi="Verdana"/>
          <w:sz w:val="20"/>
          <w:szCs w:val="20"/>
        </w:rPr>
        <w:t>SST</w:t>
      </w:r>
      <w:r w:rsidR="00EF367C" w:rsidRPr="00855334">
        <w:rPr>
          <w:rFonts w:ascii="Verdana" w:eastAsia="Calibri" w:hAnsi="Verdana"/>
          <w:sz w:val="20"/>
          <w:szCs w:val="20"/>
        </w:rPr>
        <w:t xml:space="preserve"> </w:t>
      </w:r>
      <w:r w:rsidRPr="00855334">
        <w:rPr>
          <w:rFonts w:ascii="Verdana" w:eastAsia="Calibri" w:hAnsi="Verdana"/>
          <w:sz w:val="20"/>
          <w:szCs w:val="20"/>
        </w:rPr>
        <w:t>dotyczącej tych robót.</w:t>
      </w:r>
    </w:p>
    <w:p w14:paraId="23860B28" w14:textId="4D8F86EB" w:rsidR="000D4B6D" w:rsidRPr="009836A2" w:rsidRDefault="009836A2" w:rsidP="007C4D9E">
      <w:pPr>
        <w:spacing w:line="276" w:lineRule="auto"/>
        <w:rPr>
          <w:rFonts w:ascii="Verdana" w:eastAsia="Calibri" w:hAnsi="Verdana"/>
          <w:sz w:val="20"/>
          <w:szCs w:val="20"/>
        </w:rPr>
      </w:pPr>
      <w:r w:rsidRPr="009836A2">
        <w:rPr>
          <w:rFonts w:ascii="Verdana" w:eastAsia="Calibri" w:hAnsi="Verdana"/>
          <w:sz w:val="20"/>
          <w:szCs w:val="20"/>
        </w:rPr>
        <w:t>Tabel</w:t>
      </w:r>
      <w:r w:rsidR="000D4B6D" w:rsidRPr="009836A2">
        <w:rPr>
          <w:rFonts w:ascii="Verdana" w:eastAsia="Calibri" w:hAnsi="Verdana"/>
          <w:sz w:val="20"/>
          <w:szCs w:val="20"/>
        </w:rPr>
        <w:t>a 3.1. Orientacyjne dane przy doborze sprzętu zagęszczającego</w:t>
      </w:r>
    </w:p>
    <w:tbl>
      <w:tblPr>
        <w:tblW w:w="9624"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480"/>
        <w:gridCol w:w="992"/>
        <w:gridCol w:w="908"/>
        <w:gridCol w:w="992"/>
        <w:gridCol w:w="1219"/>
        <w:gridCol w:w="3033"/>
      </w:tblGrid>
      <w:tr w:rsidR="00B06763" w:rsidRPr="00EC0704" w14:paraId="6FE5AD06" w14:textId="77777777" w:rsidTr="00676579">
        <w:trPr>
          <w:cantSplit/>
          <w:trHeight w:val="283"/>
          <w:tblHeader/>
        </w:trPr>
        <w:tc>
          <w:tcPr>
            <w:tcW w:w="2480" w:type="dxa"/>
            <w:vMerge w:val="restart"/>
            <w:vAlign w:val="center"/>
          </w:tcPr>
          <w:p w14:paraId="6866CDC7" w14:textId="77777777" w:rsidR="00B06763" w:rsidRPr="00EC0704" w:rsidRDefault="00B06763" w:rsidP="007C4D9E">
            <w:pPr>
              <w:pStyle w:val="StylIwony"/>
              <w:spacing w:before="0" w:after="0"/>
              <w:jc w:val="center"/>
              <w:rPr>
                <w:rFonts w:ascii="Verdana" w:hAnsi="Verdana" w:cs="Times New Roman"/>
                <w:szCs w:val="20"/>
              </w:rPr>
            </w:pPr>
            <w:r w:rsidRPr="00EC0704">
              <w:rPr>
                <w:rFonts w:ascii="Verdana" w:hAnsi="Verdana" w:cs="Times New Roman"/>
                <w:szCs w:val="20"/>
              </w:rPr>
              <w:t>Rodzaje urządzeń</w:t>
            </w:r>
          </w:p>
          <w:p w14:paraId="4AF139BD" w14:textId="77777777" w:rsidR="00B06763" w:rsidRPr="00EC0704" w:rsidRDefault="00B06763" w:rsidP="007C4D9E">
            <w:pPr>
              <w:pStyle w:val="StylIwony"/>
              <w:spacing w:before="0" w:after="0"/>
              <w:jc w:val="center"/>
              <w:rPr>
                <w:rFonts w:ascii="Verdana" w:hAnsi="Verdana" w:cs="Times New Roman"/>
                <w:szCs w:val="20"/>
              </w:rPr>
            </w:pPr>
            <w:r w:rsidRPr="00EC0704">
              <w:rPr>
                <w:rFonts w:ascii="Verdana" w:hAnsi="Verdana" w:cs="Times New Roman"/>
                <w:szCs w:val="20"/>
              </w:rPr>
              <w:t>zagęszczających</w:t>
            </w:r>
          </w:p>
        </w:tc>
        <w:tc>
          <w:tcPr>
            <w:tcW w:w="4111" w:type="dxa"/>
            <w:gridSpan w:val="4"/>
            <w:vAlign w:val="center"/>
          </w:tcPr>
          <w:p w14:paraId="2340D776" w14:textId="77777777" w:rsidR="00B06763" w:rsidRPr="00EC0704" w:rsidRDefault="00B06763" w:rsidP="007C4D9E">
            <w:pPr>
              <w:pStyle w:val="StylIwony"/>
              <w:spacing w:before="0" w:after="0"/>
              <w:jc w:val="center"/>
              <w:rPr>
                <w:rFonts w:ascii="Verdana" w:hAnsi="Verdana" w:cs="Times New Roman"/>
                <w:szCs w:val="20"/>
              </w:rPr>
            </w:pPr>
            <w:r w:rsidRPr="00EC0704">
              <w:rPr>
                <w:rFonts w:ascii="Verdana" w:hAnsi="Verdana" w:cs="Times New Roman"/>
                <w:szCs w:val="20"/>
              </w:rPr>
              <w:t>Rodzaje gruntu:</w:t>
            </w:r>
          </w:p>
        </w:tc>
        <w:tc>
          <w:tcPr>
            <w:tcW w:w="3033" w:type="dxa"/>
            <w:vMerge w:val="restart"/>
            <w:vAlign w:val="center"/>
          </w:tcPr>
          <w:p w14:paraId="09968E81" w14:textId="77777777" w:rsidR="00B06763" w:rsidRPr="00EC0704" w:rsidRDefault="00B06763" w:rsidP="007C4D9E">
            <w:pPr>
              <w:pStyle w:val="StylIwony"/>
              <w:spacing w:before="0" w:after="0"/>
              <w:jc w:val="center"/>
              <w:rPr>
                <w:rFonts w:ascii="Verdana" w:hAnsi="Verdana" w:cs="Times New Roman"/>
                <w:szCs w:val="20"/>
              </w:rPr>
            </w:pPr>
            <w:r w:rsidRPr="00EC0704">
              <w:rPr>
                <w:rFonts w:ascii="Verdana" w:hAnsi="Verdana" w:cs="Times New Roman"/>
                <w:szCs w:val="20"/>
              </w:rPr>
              <w:t>Uwagi o przydatności maszyn</w:t>
            </w:r>
          </w:p>
        </w:tc>
      </w:tr>
      <w:tr w:rsidR="00B06763" w:rsidRPr="00EC0704" w14:paraId="4043095B" w14:textId="77777777" w:rsidTr="00676579">
        <w:trPr>
          <w:cantSplit/>
          <w:trHeight w:val="180"/>
          <w:tblHeader/>
        </w:trPr>
        <w:tc>
          <w:tcPr>
            <w:tcW w:w="2480" w:type="dxa"/>
            <w:vMerge/>
            <w:vAlign w:val="center"/>
          </w:tcPr>
          <w:p w14:paraId="592BA7EE" w14:textId="77777777" w:rsidR="00B06763" w:rsidRPr="00EC0704" w:rsidRDefault="00B06763" w:rsidP="007C4D9E">
            <w:pPr>
              <w:pStyle w:val="StylIwony"/>
              <w:spacing w:before="0" w:after="0"/>
              <w:jc w:val="center"/>
              <w:rPr>
                <w:rFonts w:ascii="Verdana" w:hAnsi="Verdana" w:cs="Times New Roman"/>
                <w:szCs w:val="20"/>
              </w:rPr>
            </w:pPr>
          </w:p>
        </w:tc>
        <w:tc>
          <w:tcPr>
            <w:tcW w:w="1900" w:type="dxa"/>
            <w:gridSpan w:val="2"/>
            <w:vAlign w:val="center"/>
          </w:tcPr>
          <w:p w14:paraId="7AD62CE6" w14:textId="77777777" w:rsidR="00B06763" w:rsidRPr="00EC0704" w:rsidRDefault="00B06763" w:rsidP="007C4D9E">
            <w:pPr>
              <w:pStyle w:val="StylIwony"/>
              <w:spacing w:before="0" w:after="0"/>
              <w:jc w:val="center"/>
              <w:rPr>
                <w:rFonts w:ascii="Verdana" w:hAnsi="Verdana" w:cs="Times New Roman"/>
                <w:szCs w:val="20"/>
              </w:rPr>
            </w:pPr>
            <w:r w:rsidRPr="00EC0704">
              <w:rPr>
                <w:rFonts w:ascii="Verdana" w:hAnsi="Verdana" w:cs="Times New Roman"/>
                <w:szCs w:val="20"/>
              </w:rPr>
              <w:t>piaski, żwiry, pospółki</w:t>
            </w:r>
          </w:p>
        </w:tc>
        <w:tc>
          <w:tcPr>
            <w:tcW w:w="2211" w:type="dxa"/>
            <w:gridSpan w:val="2"/>
            <w:vAlign w:val="center"/>
          </w:tcPr>
          <w:p w14:paraId="058572C9" w14:textId="77777777" w:rsidR="00B06763" w:rsidRPr="00EC0704" w:rsidRDefault="00B06763" w:rsidP="007C4D9E">
            <w:pPr>
              <w:pStyle w:val="StylIwony"/>
              <w:spacing w:before="0" w:after="0"/>
              <w:jc w:val="center"/>
              <w:rPr>
                <w:rFonts w:ascii="Verdana" w:hAnsi="Verdana" w:cs="Times New Roman"/>
                <w:szCs w:val="20"/>
              </w:rPr>
            </w:pPr>
            <w:r w:rsidRPr="00EC0704">
              <w:rPr>
                <w:rFonts w:ascii="Verdana" w:hAnsi="Verdana" w:cs="Times New Roman"/>
                <w:szCs w:val="20"/>
              </w:rPr>
              <w:t>pyły gliny, iły</w:t>
            </w:r>
          </w:p>
        </w:tc>
        <w:tc>
          <w:tcPr>
            <w:tcW w:w="3033" w:type="dxa"/>
            <w:vMerge/>
            <w:vAlign w:val="center"/>
          </w:tcPr>
          <w:p w14:paraId="6B914CFA" w14:textId="77777777" w:rsidR="00B06763" w:rsidRPr="00EC0704" w:rsidRDefault="00B06763" w:rsidP="007C4D9E">
            <w:pPr>
              <w:pStyle w:val="StylIwony"/>
              <w:keepNext/>
              <w:keepLines/>
              <w:spacing w:before="0" w:after="0"/>
              <w:jc w:val="center"/>
              <w:outlineLvl w:val="0"/>
              <w:rPr>
                <w:rFonts w:ascii="Verdana" w:hAnsi="Verdana" w:cs="Times New Roman"/>
                <w:bCs w:val="0"/>
                <w:szCs w:val="20"/>
              </w:rPr>
            </w:pPr>
          </w:p>
        </w:tc>
      </w:tr>
      <w:tr w:rsidR="00B06763" w:rsidRPr="00EC0704" w14:paraId="33521D74" w14:textId="77777777" w:rsidTr="005C54B9">
        <w:trPr>
          <w:cantSplit/>
          <w:tblHeader/>
        </w:trPr>
        <w:tc>
          <w:tcPr>
            <w:tcW w:w="2480" w:type="dxa"/>
            <w:vMerge/>
            <w:tcBorders>
              <w:bottom w:val="double" w:sz="4" w:space="0" w:color="auto"/>
            </w:tcBorders>
            <w:vAlign w:val="center"/>
          </w:tcPr>
          <w:p w14:paraId="66CACFAF" w14:textId="77777777" w:rsidR="00B06763" w:rsidRPr="00EC0704" w:rsidRDefault="00B06763" w:rsidP="007C4D9E">
            <w:pPr>
              <w:pStyle w:val="StylIwony"/>
              <w:spacing w:before="0" w:after="0"/>
              <w:jc w:val="center"/>
              <w:rPr>
                <w:rFonts w:ascii="Verdana" w:hAnsi="Verdana" w:cs="Times New Roman"/>
                <w:szCs w:val="20"/>
              </w:rPr>
            </w:pPr>
          </w:p>
        </w:tc>
        <w:tc>
          <w:tcPr>
            <w:tcW w:w="992" w:type="dxa"/>
            <w:tcBorders>
              <w:bottom w:val="double" w:sz="4" w:space="0" w:color="auto"/>
            </w:tcBorders>
            <w:vAlign w:val="center"/>
          </w:tcPr>
          <w:p w14:paraId="0D8E4E6F" w14:textId="77777777" w:rsidR="00B06763" w:rsidRPr="00EC0704" w:rsidRDefault="00B06763" w:rsidP="007C4D9E">
            <w:pPr>
              <w:pStyle w:val="StylIwony"/>
              <w:spacing w:before="0" w:after="0"/>
              <w:jc w:val="center"/>
              <w:rPr>
                <w:rFonts w:ascii="Verdana" w:hAnsi="Verdana" w:cs="Times New Roman"/>
                <w:szCs w:val="20"/>
              </w:rPr>
            </w:pPr>
            <w:r w:rsidRPr="00EC0704">
              <w:rPr>
                <w:rFonts w:ascii="Verdana" w:hAnsi="Verdana" w:cs="Times New Roman"/>
                <w:szCs w:val="20"/>
              </w:rPr>
              <w:t>grubość warstwy</w:t>
            </w:r>
          </w:p>
          <w:p w14:paraId="2763B458" w14:textId="77777777" w:rsidR="00B06763" w:rsidRPr="00EC0704" w:rsidRDefault="00B06763" w:rsidP="007C4D9E">
            <w:pPr>
              <w:pStyle w:val="StylIwony"/>
              <w:spacing w:before="0" w:after="0"/>
              <w:jc w:val="center"/>
              <w:rPr>
                <w:rFonts w:ascii="Verdana" w:hAnsi="Verdana" w:cs="Times New Roman"/>
                <w:szCs w:val="20"/>
              </w:rPr>
            </w:pPr>
            <w:r w:rsidRPr="00EC0704">
              <w:rPr>
                <w:rFonts w:ascii="Verdana" w:hAnsi="Verdana" w:cs="Times New Roman"/>
                <w:szCs w:val="20"/>
              </w:rPr>
              <w:t>[ m ]</w:t>
            </w:r>
          </w:p>
        </w:tc>
        <w:tc>
          <w:tcPr>
            <w:tcW w:w="908" w:type="dxa"/>
            <w:tcBorders>
              <w:bottom w:val="double" w:sz="4" w:space="0" w:color="auto"/>
            </w:tcBorders>
            <w:vAlign w:val="center"/>
          </w:tcPr>
          <w:p w14:paraId="370A5A67" w14:textId="77777777" w:rsidR="00B06763" w:rsidRPr="00EC0704" w:rsidRDefault="00B06763" w:rsidP="007C4D9E">
            <w:pPr>
              <w:pStyle w:val="StylIwony"/>
              <w:spacing w:before="0" w:after="0"/>
              <w:jc w:val="center"/>
              <w:rPr>
                <w:rFonts w:ascii="Verdana" w:hAnsi="Verdana" w:cs="Times New Roman"/>
                <w:szCs w:val="20"/>
              </w:rPr>
            </w:pPr>
            <w:r w:rsidRPr="00EC0704">
              <w:rPr>
                <w:rFonts w:ascii="Verdana" w:hAnsi="Verdana" w:cs="Times New Roman"/>
                <w:szCs w:val="20"/>
              </w:rPr>
              <w:t>liczba przejść</w:t>
            </w:r>
          </w:p>
          <w:p w14:paraId="233AF15E" w14:textId="77777777" w:rsidR="00B06763" w:rsidRPr="00EC0704" w:rsidRDefault="00B06763" w:rsidP="007C4D9E">
            <w:pPr>
              <w:pStyle w:val="StylIwony"/>
              <w:spacing w:before="0" w:after="0"/>
              <w:jc w:val="center"/>
              <w:rPr>
                <w:rFonts w:ascii="Verdana" w:hAnsi="Verdana" w:cs="Times New Roman"/>
                <w:szCs w:val="20"/>
                <w:vertAlign w:val="superscript"/>
              </w:rPr>
            </w:pPr>
            <w:r w:rsidRPr="00EC0704">
              <w:rPr>
                <w:rFonts w:ascii="Verdana" w:hAnsi="Verdana" w:cs="Times New Roman"/>
                <w:szCs w:val="20"/>
              </w:rPr>
              <w:t>n ***</w:t>
            </w:r>
          </w:p>
        </w:tc>
        <w:tc>
          <w:tcPr>
            <w:tcW w:w="992" w:type="dxa"/>
            <w:tcBorders>
              <w:bottom w:val="double" w:sz="4" w:space="0" w:color="auto"/>
            </w:tcBorders>
            <w:vAlign w:val="center"/>
          </w:tcPr>
          <w:p w14:paraId="274A75B9" w14:textId="77777777" w:rsidR="00B06763" w:rsidRPr="00EC0704" w:rsidRDefault="00B06763" w:rsidP="007C4D9E">
            <w:pPr>
              <w:pStyle w:val="StylIwony"/>
              <w:spacing w:before="0" w:after="0"/>
              <w:jc w:val="center"/>
              <w:rPr>
                <w:rFonts w:ascii="Verdana" w:hAnsi="Verdana" w:cs="Times New Roman"/>
                <w:szCs w:val="20"/>
              </w:rPr>
            </w:pPr>
            <w:r w:rsidRPr="00EC0704">
              <w:rPr>
                <w:rFonts w:ascii="Verdana" w:hAnsi="Verdana" w:cs="Times New Roman"/>
                <w:szCs w:val="20"/>
              </w:rPr>
              <w:t>grubość warstwy</w:t>
            </w:r>
          </w:p>
          <w:p w14:paraId="6E92F420" w14:textId="77777777" w:rsidR="00B06763" w:rsidRPr="00EC0704" w:rsidRDefault="00B06763" w:rsidP="007C4D9E">
            <w:pPr>
              <w:pStyle w:val="StylIwony"/>
              <w:spacing w:before="0" w:after="0"/>
              <w:jc w:val="center"/>
              <w:rPr>
                <w:rFonts w:ascii="Verdana" w:hAnsi="Verdana" w:cs="Times New Roman"/>
                <w:szCs w:val="20"/>
              </w:rPr>
            </w:pPr>
            <w:r w:rsidRPr="00EC0704">
              <w:rPr>
                <w:rFonts w:ascii="Verdana" w:hAnsi="Verdana" w:cs="Times New Roman"/>
                <w:szCs w:val="20"/>
              </w:rPr>
              <w:t>[ m ]</w:t>
            </w:r>
          </w:p>
        </w:tc>
        <w:tc>
          <w:tcPr>
            <w:tcW w:w="1219" w:type="dxa"/>
            <w:tcBorders>
              <w:bottom w:val="double" w:sz="4" w:space="0" w:color="auto"/>
            </w:tcBorders>
            <w:vAlign w:val="center"/>
          </w:tcPr>
          <w:p w14:paraId="16AC5920" w14:textId="77777777" w:rsidR="00B06763" w:rsidRPr="00EC0704" w:rsidRDefault="00B06763" w:rsidP="007C4D9E">
            <w:pPr>
              <w:pStyle w:val="StylIwony"/>
              <w:spacing w:before="0" w:after="0"/>
              <w:jc w:val="center"/>
              <w:rPr>
                <w:rFonts w:ascii="Verdana" w:hAnsi="Verdana" w:cs="Times New Roman"/>
                <w:szCs w:val="20"/>
              </w:rPr>
            </w:pPr>
            <w:r w:rsidRPr="00EC0704">
              <w:rPr>
                <w:rFonts w:ascii="Verdana" w:hAnsi="Verdana" w:cs="Times New Roman"/>
                <w:szCs w:val="20"/>
              </w:rPr>
              <w:t>liczba przejść</w:t>
            </w:r>
          </w:p>
          <w:p w14:paraId="6CE3F0DF" w14:textId="77777777" w:rsidR="00B06763" w:rsidRPr="00EC0704" w:rsidRDefault="00B06763" w:rsidP="007C4D9E">
            <w:pPr>
              <w:pStyle w:val="StylIwony"/>
              <w:spacing w:before="0" w:after="0"/>
              <w:jc w:val="center"/>
              <w:rPr>
                <w:rFonts w:ascii="Verdana" w:hAnsi="Verdana" w:cs="Times New Roman"/>
                <w:szCs w:val="20"/>
              </w:rPr>
            </w:pPr>
            <w:r w:rsidRPr="00EC0704">
              <w:rPr>
                <w:rFonts w:ascii="Verdana" w:hAnsi="Verdana" w:cs="Times New Roman"/>
                <w:szCs w:val="20"/>
              </w:rPr>
              <w:t>n ***</w:t>
            </w:r>
          </w:p>
        </w:tc>
        <w:tc>
          <w:tcPr>
            <w:tcW w:w="3033" w:type="dxa"/>
            <w:vMerge/>
            <w:tcBorders>
              <w:bottom w:val="double" w:sz="4" w:space="0" w:color="auto"/>
            </w:tcBorders>
            <w:vAlign w:val="center"/>
          </w:tcPr>
          <w:p w14:paraId="7F9C8974" w14:textId="77777777" w:rsidR="00B06763" w:rsidRPr="00EC0704" w:rsidRDefault="00B06763" w:rsidP="007C4D9E">
            <w:pPr>
              <w:pStyle w:val="StylIwony"/>
              <w:spacing w:before="0" w:after="0"/>
              <w:jc w:val="center"/>
              <w:rPr>
                <w:rFonts w:ascii="Verdana" w:hAnsi="Verdana" w:cs="Times New Roman"/>
                <w:szCs w:val="20"/>
              </w:rPr>
            </w:pPr>
          </w:p>
        </w:tc>
      </w:tr>
      <w:tr w:rsidR="000D4B6D" w:rsidRPr="00EC0704" w14:paraId="055F24E0" w14:textId="77777777" w:rsidTr="005C54B9">
        <w:tc>
          <w:tcPr>
            <w:tcW w:w="2480" w:type="dxa"/>
            <w:tcBorders>
              <w:top w:val="double" w:sz="4" w:space="0" w:color="auto"/>
              <w:bottom w:val="single" w:sz="6" w:space="0" w:color="000000"/>
            </w:tcBorders>
            <w:vAlign w:val="center"/>
          </w:tcPr>
          <w:p w14:paraId="7040BDC9" w14:textId="77777777" w:rsidR="000D4B6D" w:rsidRPr="00EC0704" w:rsidRDefault="000D4B6D" w:rsidP="007C4D9E">
            <w:pPr>
              <w:pStyle w:val="StylIwony"/>
              <w:spacing w:before="0" w:after="0"/>
              <w:jc w:val="left"/>
              <w:rPr>
                <w:rFonts w:ascii="Verdana" w:hAnsi="Verdana" w:cs="Times New Roman"/>
                <w:szCs w:val="20"/>
              </w:rPr>
            </w:pPr>
            <w:r w:rsidRPr="00EC0704">
              <w:rPr>
                <w:rFonts w:ascii="Verdana" w:hAnsi="Verdana" w:cs="Times New Roman"/>
                <w:szCs w:val="20"/>
              </w:rPr>
              <w:t>Walce statyczne gładkie *</w:t>
            </w:r>
          </w:p>
        </w:tc>
        <w:tc>
          <w:tcPr>
            <w:tcW w:w="992" w:type="dxa"/>
            <w:tcBorders>
              <w:top w:val="double" w:sz="4" w:space="0" w:color="auto"/>
              <w:bottom w:val="single" w:sz="6" w:space="0" w:color="000000"/>
            </w:tcBorders>
            <w:vAlign w:val="center"/>
          </w:tcPr>
          <w:p w14:paraId="7EBDAF44" w14:textId="77777777" w:rsidR="000D4B6D" w:rsidRPr="00EC0704" w:rsidRDefault="000D4B6D" w:rsidP="007C4D9E">
            <w:pPr>
              <w:pStyle w:val="StylIwony"/>
              <w:spacing w:before="0" w:after="0"/>
              <w:jc w:val="center"/>
              <w:rPr>
                <w:rFonts w:ascii="Verdana" w:hAnsi="Verdana" w:cs="Times New Roman"/>
                <w:szCs w:val="20"/>
              </w:rPr>
            </w:pPr>
            <w:r w:rsidRPr="00EC0704">
              <w:rPr>
                <w:rFonts w:ascii="Verdana" w:hAnsi="Verdana" w:cs="Times New Roman"/>
                <w:szCs w:val="20"/>
              </w:rPr>
              <w:t>0,1 do 0,2</w:t>
            </w:r>
          </w:p>
        </w:tc>
        <w:tc>
          <w:tcPr>
            <w:tcW w:w="908" w:type="dxa"/>
            <w:tcBorders>
              <w:top w:val="double" w:sz="4" w:space="0" w:color="auto"/>
              <w:bottom w:val="single" w:sz="6" w:space="0" w:color="000000"/>
            </w:tcBorders>
            <w:vAlign w:val="center"/>
          </w:tcPr>
          <w:p w14:paraId="4DF9CF98" w14:textId="77777777" w:rsidR="000D4B6D" w:rsidRPr="00EC0704" w:rsidRDefault="000D4B6D" w:rsidP="007C4D9E">
            <w:pPr>
              <w:pStyle w:val="StylIwony"/>
              <w:spacing w:before="0" w:after="0"/>
              <w:jc w:val="center"/>
              <w:rPr>
                <w:rFonts w:ascii="Verdana" w:hAnsi="Verdana" w:cs="Times New Roman"/>
                <w:szCs w:val="20"/>
              </w:rPr>
            </w:pPr>
            <w:r w:rsidRPr="00EC0704">
              <w:rPr>
                <w:rFonts w:ascii="Verdana" w:hAnsi="Verdana" w:cs="Times New Roman"/>
                <w:szCs w:val="20"/>
              </w:rPr>
              <w:t>4 do 8</w:t>
            </w:r>
          </w:p>
        </w:tc>
        <w:tc>
          <w:tcPr>
            <w:tcW w:w="992" w:type="dxa"/>
            <w:tcBorders>
              <w:top w:val="double" w:sz="4" w:space="0" w:color="auto"/>
              <w:bottom w:val="single" w:sz="6" w:space="0" w:color="000000"/>
            </w:tcBorders>
            <w:vAlign w:val="center"/>
          </w:tcPr>
          <w:p w14:paraId="039DD8DB" w14:textId="77777777" w:rsidR="000D4B6D" w:rsidRPr="00EC0704" w:rsidRDefault="000D4B6D" w:rsidP="007C4D9E">
            <w:pPr>
              <w:pStyle w:val="StylIwony"/>
              <w:spacing w:before="0" w:after="0"/>
              <w:jc w:val="center"/>
              <w:rPr>
                <w:rFonts w:ascii="Verdana" w:hAnsi="Verdana" w:cs="Times New Roman"/>
                <w:szCs w:val="20"/>
              </w:rPr>
            </w:pPr>
            <w:r w:rsidRPr="00EC0704">
              <w:rPr>
                <w:rFonts w:ascii="Verdana" w:hAnsi="Verdana" w:cs="Times New Roman"/>
                <w:szCs w:val="20"/>
              </w:rPr>
              <w:t>0,1 do 0,2</w:t>
            </w:r>
          </w:p>
        </w:tc>
        <w:tc>
          <w:tcPr>
            <w:tcW w:w="1219" w:type="dxa"/>
            <w:tcBorders>
              <w:top w:val="double" w:sz="4" w:space="0" w:color="auto"/>
              <w:bottom w:val="single" w:sz="6" w:space="0" w:color="000000"/>
            </w:tcBorders>
            <w:vAlign w:val="center"/>
          </w:tcPr>
          <w:p w14:paraId="59950CD8" w14:textId="77777777" w:rsidR="000D4B6D" w:rsidRPr="00EC0704" w:rsidRDefault="000D4B6D" w:rsidP="007C4D9E">
            <w:pPr>
              <w:pStyle w:val="StylIwony"/>
              <w:spacing w:before="0" w:after="0"/>
              <w:jc w:val="center"/>
              <w:rPr>
                <w:rFonts w:ascii="Verdana" w:hAnsi="Verdana" w:cs="Times New Roman"/>
                <w:szCs w:val="20"/>
              </w:rPr>
            </w:pPr>
            <w:r w:rsidRPr="00EC0704">
              <w:rPr>
                <w:rFonts w:ascii="Verdana" w:hAnsi="Verdana" w:cs="Times New Roman"/>
                <w:szCs w:val="20"/>
              </w:rPr>
              <w:t>4 do 8</w:t>
            </w:r>
          </w:p>
        </w:tc>
        <w:tc>
          <w:tcPr>
            <w:tcW w:w="3033" w:type="dxa"/>
            <w:tcBorders>
              <w:top w:val="double" w:sz="4" w:space="0" w:color="auto"/>
              <w:bottom w:val="single" w:sz="6" w:space="0" w:color="000000"/>
            </w:tcBorders>
            <w:vAlign w:val="center"/>
          </w:tcPr>
          <w:p w14:paraId="461A98A7" w14:textId="77777777" w:rsidR="000D4B6D" w:rsidRPr="00EC0704" w:rsidRDefault="000D4B6D" w:rsidP="007C4D9E">
            <w:pPr>
              <w:pStyle w:val="StylIwony"/>
              <w:spacing w:before="0" w:after="0"/>
              <w:jc w:val="center"/>
              <w:rPr>
                <w:rFonts w:ascii="Verdana" w:hAnsi="Verdana" w:cs="Times New Roman"/>
                <w:szCs w:val="20"/>
              </w:rPr>
            </w:pPr>
            <w:r w:rsidRPr="00EC0704">
              <w:rPr>
                <w:rFonts w:ascii="Verdana" w:hAnsi="Verdana" w:cs="Times New Roman"/>
                <w:szCs w:val="20"/>
              </w:rPr>
              <w:t>Do zagęszczania górnych warstw podłoża. Zalecane do codziennego wygładzania (przywałowania) gruntów spoistych w miejscu pobrania i w nasypie</w:t>
            </w:r>
          </w:p>
        </w:tc>
      </w:tr>
      <w:tr w:rsidR="000D4B6D" w:rsidRPr="00EC0704" w14:paraId="1767C263" w14:textId="77777777" w:rsidTr="005C54B9">
        <w:tc>
          <w:tcPr>
            <w:tcW w:w="2480" w:type="dxa"/>
            <w:tcBorders>
              <w:top w:val="single" w:sz="6" w:space="0" w:color="000000"/>
            </w:tcBorders>
            <w:vAlign w:val="center"/>
          </w:tcPr>
          <w:p w14:paraId="2E164F90" w14:textId="77777777" w:rsidR="000D4B6D" w:rsidRPr="00EC0704" w:rsidRDefault="000D4B6D" w:rsidP="007C4D9E">
            <w:pPr>
              <w:pStyle w:val="StylIwony"/>
              <w:spacing w:before="0" w:after="0"/>
              <w:jc w:val="left"/>
              <w:rPr>
                <w:rFonts w:ascii="Verdana" w:hAnsi="Verdana" w:cs="Times New Roman"/>
                <w:szCs w:val="20"/>
                <w:vertAlign w:val="superscript"/>
              </w:rPr>
            </w:pPr>
            <w:r w:rsidRPr="00EC0704">
              <w:rPr>
                <w:rFonts w:ascii="Verdana" w:hAnsi="Verdana" w:cs="Times New Roman"/>
                <w:szCs w:val="20"/>
              </w:rPr>
              <w:t>Walce statyczne okołkowane *</w:t>
            </w:r>
          </w:p>
        </w:tc>
        <w:tc>
          <w:tcPr>
            <w:tcW w:w="992" w:type="dxa"/>
            <w:tcBorders>
              <w:top w:val="single" w:sz="6" w:space="0" w:color="000000"/>
            </w:tcBorders>
            <w:vAlign w:val="center"/>
          </w:tcPr>
          <w:p w14:paraId="28F704E8" w14:textId="77777777" w:rsidR="000D4B6D" w:rsidRPr="00EC0704" w:rsidRDefault="000D4B6D" w:rsidP="007C4D9E">
            <w:pPr>
              <w:pStyle w:val="StylIwony"/>
              <w:spacing w:before="0" w:after="0"/>
              <w:jc w:val="center"/>
              <w:rPr>
                <w:rFonts w:ascii="Verdana" w:hAnsi="Verdana" w:cs="Times New Roman"/>
                <w:szCs w:val="20"/>
              </w:rPr>
            </w:pPr>
            <w:r w:rsidRPr="00EC0704">
              <w:rPr>
                <w:rFonts w:ascii="Verdana" w:hAnsi="Verdana" w:cs="Times New Roman"/>
                <w:szCs w:val="20"/>
              </w:rPr>
              <w:t>-</w:t>
            </w:r>
          </w:p>
        </w:tc>
        <w:tc>
          <w:tcPr>
            <w:tcW w:w="908" w:type="dxa"/>
            <w:tcBorders>
              <w:top w:val="single" w:sz="6" w:space="0" w:color="000000"/>
            </w:tcBorders>
            <w:vAlign w:val="center"/>
          </w:tcPr>
          <w:p w14:paraId="2783F799" w14:textId="77777777" w:rsidR="000D4B6D" w:rsidRPr="00EC0704" w:rsidRDefault="000D4B6D" w:rsidP="007C4D9E">
            <w:pPr>
              <w:pStyle w:val="StylIwony"/>
              <w:spacing w:before="0" w:after="0"/>
              <w:jc w:val="center"/>
              <w:rPr>
                <w:rFonts w:ascii="Verdana" w:hAnsi="Verdana" w:cs="Times New Roman"/>
                <w:szCs w:val="20"/>
              </w:rPr>
            </w:pPr>
            <w:r w:rsidRPr="00EC0704">
              <w:rPr>
                <w:rFonts w:ascii="Verdana" w:hAnsi="Verdana" w:cs="Times New Roman"/>
                <w:szCs w:val="20"/>
              </w:rPr>
              <w:t>-</w:t>
            </w:r>
          </w:p>
        </w:tc>
        <w:tc>
          <w:tcPr>
            <w:tcW w:w="992" w:type="dxa"/>
            <w:tcBorders>
              <w:top w:val="single" w:sz="6" w:space="0" w:color="000000"/>
            </w:tcBorders>
            <w:vAlign w:val="center"/>
          </w:tcPr>
          <w:p w14:paraId="0CBE6EB8" w14:textId="77777777" w:rsidR="000D4B6D" w:rsidRPr="00EC0704" w:rsidRDefault="000D4B6D" w:rsidP="007C4D9E">
            <w:pPr>
              <w:pStyle w:val="StylIwony"/>
              <w:spacing w:before="0" w:after="0"/>
              <w:jc w:val="center"/>
              <w:rPr>
                <w:rFonts w:ascii="Verdana" w:hAnsi="Verdana" w:cs="Times New Roman"/>
                <w:szCs w:val="20"/>
              </w:rPr>
            </w:pPr>
            <w:r w:rsidRPr="00EC0704">
              <w:rPr>
                <w:rFonts w:ascii="Verdana" w:hAnsi="Verdana" w:cs="Times New Roman"/>
                <w:szCs w:val="20"/>
              </w:rPr>
              <w:t>0,2 do 0,3</w:t>
            </w:r>
          </w:p>
        </w:tc>
        <w:tc>
          <w:tcPr>
            <w:tcW w:w="1219" w:type="dxa"/>
            <w:tcBorders>
              <w:top w:val="single" w:sz="6" w:space="0" w:color="000000"/>
            </w:tcBorders>
            <w:vAlign w:val="center"/>
          </w:tcPr>
          <w:p w14:paraId="00AA3CEC" w14:textId="77777777" w:rsidR="000D4B6D" w:rsidRPr="00EC0704" w:rsidRDefault="000D4B6D" w:rsidP="007C4D9E">
            <w:pPr>
              <w:pStyle w:val="StylIwony"/>
              <w:spacing w:before="0" w:after="0"/>
              <w:jc w:val="center"/>
              <w:rPr>
                <w:rFonts w:ascii="Verdana" w:hAnsi="Verdana" w:cs="Times New Roman"/>
                <w:szCs w:val="20"/>
              </w:rPr>
            </w:pPr>
            <w:r w:rsidRPr="00EC0704">
              <w:rPr>
                <w:rFonts w:ascii="Verdana" w:hAnsi="Verdana" w:cs="Times New Roman"/>
                <w:szCs w:val="20"/>
              </w:rPr>
              <w:t>8 do 12</w:t>
            </w:r>
          </w:p>
        </w:tc>
        <w:tc>
          <w:tcPr>
            <w:tcW w:w="3033" w:type="dxa"/>
            <w:tcBorders>
              <w:top w:val="single" w:sz="6" w:space="0" w:color="000000"/>
            </w:tcBorders>
            <w:vAlign w:val="center"/>
          </w:tcPr>
          <w:p w14:paraId="1DEFE66E" w14:textId="77777777" w:rsidR="000D4B6D" w:rsidRPr="00EC0704" w:rsidRDefault="000D4B6D" w:rsidP="007C4D9E">
            <w:pPr>
              <w:pStyle w:val="StylIwony"/>
              <w:spacing w:before="0" w:after="0"/>
              <w:jc w:val="center"/>
              <w:rPr>
                <w:rFonts w:ascii="Verdana" w:hAnsi="Verdana" w:cs="Times New Roman"/>
                <w:szCs w:val="20"/>
              </w:rPr>
            </w:pPr>
            <w:r w:rsidRPr="00EC0704">
              <w:rPr>
                <w:rFonts w:ascii="Verdana" w:hAnsi="Verdana" w:cs="Times New Roman"/>
                <w:szCs w:val="20"/>
              </w:rPr>
              <w:t>Nie nadają się do gruntów nawodnionych</w:t>
            </w:r>
          </w:p>
        </w:tc>
      </w:tr>
      <w:tr w:rsidR="000D4B6D" w:rsidRPr="00EC0704" w14:paraId="4AC21A60" w14:textId="77777777" w:rsidTr="005C54B9">
        <w:tc>
          <w:tcPr>
            <w:tcW w:w="2480" w:type="dxa"/>
            <w:vAlign w:val="center"/>
          </w:tcPr>
          <w:p w14:paraId="02990654" w14:textId="77777777" w:rsidR="000D4B6D" w:rsidRPr="00EC0704" w:rsidRDefault="000D4B6D" w:rsidP="007C4D9E">
            <w:pPr>
              <w:pStyle w:val="StylIwony"/>
              <w:spacing w:before="0" w:after="0"/>
              <w:jc w:val="left"/>
              <w:rPr>
                <w:rFonts w:ascii="Verdana" w:hAnsi="Verdana" w:cs="Times New Roman"/>
                <w:szCs w:val="20"/>
              </w:rPr>
            </w:pPr>
            <w:r w:rsidRPr="00EC0704">
              <w:rPr>
                <w:rFonts w:ascii="Verdana" w:hAnsi="Verdana" w:cs="Times New Roman"/>
                <w:szCs w:val="20"/>
              </w:rPr>
              <w:t>Walce statyczne ogumione *</w:t>
            </w:r>
          </w:p>
        </w:tc>
        <w:tc>
          <w:tcPr>
            <w:tcW w:w="992" w:type="dxa"/>
            <w:vAlign w:val="center"/>
          </w:tcPr>
          <w:p w14:paraId="439482BE" w14:textId="77777777" w:rsidR="000D4B6D" w:rsidRPr="00EC0704" w:rsidRDefault="000D4B6D" w:rsidP="007C4D9E">
            <w:pPr>
              <w:pStyle w:val="StylIwony"/>
              <w:spacing w:before="0" w:after="0"/>
              <w:jc w:val="center"/>
              <w:rPr>
                <w:rFonts w:ascii="Verdana" w:hAnsi="Verdana" w:cs="Times New Roman"/>
                <w:szCs w:val="20"/>
              </w:rPr>
            </w:pPr>
            <w:r w:rsidRPr="00EC0704">
              <w:rPr>
                <w:rFonts w:ascii="Verdana" w:hAnsi="Verdana" w:cs="Times New Roman"/>
                <w:szCs w:val="20"/>
              </w:rPr>
              <w:t>0,2 do 0,5</w:t>
            </w:r>
          </w:p>
        </w:tc>
        <w:tc>
          <w:tcPr>
            <w:tcW w:w="908" w:type="dxa"/>
            <w:vAlign w:val="center"/>
          </w:tcPr>
          <w:p w14:paraId="33689A64" w14:textId="77777777" w:rsidR="000D4B6D" w:rsidRPr="00EC0704" w:rsidRDefault="000D4B6D" w:rsidP="007C4D9E">
            <w:pPr>
              <w:pStyle w:val="StylIwony"/>
              <w:spacing w:before="0" w:after="0"/>
              <w:jc w:val="center"/>
              <w:rPr>
                <w:rFonts w:ascii="Verdana" w:hAnsi="Verdana" w:cs="Times New Roman"/>
                <w:szCs w:val="20"/>
              </w:rPr>
            </w:pPr>
            <w:r w:rsidRPr="00EC0704">
              <w:rPr>
                <w:rFonts w:ascii="Verdana" w:hAnsi="Verdana" w:cs="Times New Roman"/>
                <w:szCs w:val="20"/>
              </w:rPr>
              <w:t>6 do 8</w:t>
            </w:r>
          </w:p>
        </w:tc>
        <w:tc>
          <w:tcPr>
            <w:tcW w:w="992" w:type="dxa"/>
            <w:vAlign w:val="center"/>
          </w:tcPr>
          <w:p w14:paraId="4EF7BB94" w14:textId="77777777" w:rsidR="000D4B6D" w:rsidRPr="00EC0704" w:rsidRDefault="000D4B6D" w:rsidP="007C4D9E">
            <w:pPr>
              <w:pStyle w:val="StylIwony"/>
              <w:spacing w:before="0" w:after="0"/>
              <w:jc w:val="center"/>
              <w:rPr>
                <w:rFonts w:ascii="Verdana" w:hAnsi="Verdana" w:cs="Times New Roman"/>
                <w:szCs w:val="20"/>
              </w:rPr>
            </w:pPr>
            <w:r w:rsidRPr="00EC0704">
              <w:rPr>
                <w:rFonts w:ascii="Verdana" w:hAnsi="Verdana" w:cs="Times New Roman"/>
                <w:szCs w:val="20"/>
              </w:rPr>
              <w:t>0,2 do 0,4</w:t>
            </w:r>
          </w:p>
        </w:tc>
        <w:tc>
          <w:tcPr>
            <w:tcW w:w="1219" w:type="dxa"/>
            <w:vAlign w:val="center"/>
          </w:tcPr>
          <w:p w14:paraId="10E40106" w14:textId="77777777" w:rsidR="000D4B6D" w:rsidRPr="00EC0704" w:rsidRDefault="000D4B6D" w:rsidP="007C4D9E">
            <w:pPr>
              <w:pStyle w:val="StylIwony"/>
              <w:spacing w:before="0" w:after="0"/>
              <w:jc w:val="center"/>
              <w:rPr>
                <w:rFonts w:ascii="Verdana" w:hAnsi="Verdana" w:cs="Times New Roman"/>
                <w:szCs w:val="20"/>
              </w:rPr>
            </w:pPr>
            <w:r w:rsidRPr="00EC0704">
              <w:rPr>
                <w:rFonts w:ascii="Verdana" w:hAnsi="Verdana" w:cs="Times New Roman"/>
                <w:szCs w:val="20"/>
              </w:rPr>
              <w:t>6 do 10</w:t>
            </w:r>
          </w:p>
        </w:tc>
        <w:tc>
          <w:tcPr>
            <w:tcW w:w="3033" w:type="dxa"/>
            <w:vAlign w:val="center"/>
          </w:tcPr>
          <w:p w14:paraId="1607F802" w14:textId="77777777" w:rsidR="000D4B6D" w:rsidRPr="00EC0704" w:rsidRDefault="000D4B6D" w:rsidP="007C4D9E">
            <w:pPr>
              <w:pStyle w:val="StylIwony"/>
              <w:spacing w:before="0" w:after="0"/>
              <w:jc w:val="center"/>
              <w:rPr>
                <w:rFonts w:ascii="Verdana" w:hAnsi="Verdana" w:cs="Times New Roman"/>
                <w:szCs w:val="20"/>
              </w:rPr>
            </w:pPr>
            <w:r w:rsidRPr="00EC0704">
              <w:rPr>
                <w:rFonts w:ascii="Verdana" w:hAnsi="Verdana" w:cs="Times New Roman"/>
                <w:szCs w:val="20"/>
              </w:rPr>
              <w:t>Mało przydatne w gruntach spoistych.</w:t>
            </w:r>
          </w:p>
        </w:tc>
      </w:tr>
      <w:tr w:rsidR="000D4B6D" w:rsidRPr="00EC0704" w14:paraId="501AD7FB" w14:textId="77777777" w:rsidTr="005C54B9">
        <w:tc>
          <w:tcPr>
            <w:tcW w:w="2480" w:type="dxa"/>
            <w:vAlign w:val="center"/>
          </w:tcPr>
          <w:p w14:paraId="137AB0D1" w14:textId="77777777" w:rsidR="000D4B6D" w:rsidRPr="00EC0704" w:rsidRDefault="000D4B6D" w:rsidP="007C4D9E">
            <w:pPr>
              <w:pStyle w:val="StylIwony"/>
              <w:spacing w:before="0" w:after="0"/>
              <w:jc w:val="left"/>
              <w:rPr>
                <w:rFonts w:ascii="Verdana" w:hAnsi="Verdana" w:cs="Times New Roman"/>
                <w:szCs w:val="20"/>
              </w:rPr>
            </w:pPr>
            <w:r w:rsidRPr="00EC0704">
              <w:rPr>
                <w:rFonts w:ascii="Verdana" w:hAnsi="Verdana" w:cs="Times New Roman"/>
                <w:szCs w:val="20"/>
              </w:rPr>
              <w:t>Walce wibracyjne gładkie **</w:t>
            </w:r>
          </w:p>
        </w:tc>
        <w:tc>
          <w:tcPr>
            <w:tcW w:w="992" w:type="dxa"/>
            <w:vAlign w:val="center"/>
          </w:tcPr>
          <w:p w14:paraId="64DDF087" w14:textId="77777777" w:rsidR="000D4B6D" w:rsidRPr="00EC0704" w:rsidRDefault="000D4B6D" w:rsidP="007C4D9E">
            <w:pPr>
              <w:pStyle w:val="StylIwony"/>
              <w:spacing w:before="0" w:after="0"/>
              <w:jc w:val="center"/>
              <w:rPr>
                <w:rFonts w:ascii="Verdana" w:hAnsi="Verdana" w:cs="Times New Roman"/>
                <w:szCs w:val="20"/>
              </w:rPr>
            </w:pPr>
            <w:r w:rsidRPr="00EC0704">
              <w:rPr>
                <w:rFonts w:ascii="Verdana" w:hAnsi="Verdana" w:cs="Times New Roman"/>
                <w:szCs w:val="20"/>
              </w:rPr>
              <w:t>0,4 do 0,7</w:t>
            </w:r>
          </w:p>
        </w:tc>
        <w:tc>
          <w:tcPr>
            <w:tcW w:w="908" w:type="dxa"/>
            <w:vAlign w:val="center"/>
          </w:tcPr>
          <w:p w14:paraId="31616A7F" w14:textId="77777777" w:rsidR="000D4B6D" w:rsidRPr="00EC0704" w:rsidRDefault="000D4B6D" w:rsidP="007C4D9E">
            <w:pPr>
              <w:pStyle w:val="StylIwony"/>
              <w:spacing w:before="0" w:after="0"/>
              <w:jc w:val="center"/>
              <w:rPr>
                <w:rFonts w:ascii="Verdana" w:hAnsi="Verdana" w:cs="Times New Roman"/>
                <w:szCs w:val="20"/>
              </w:rPr>
            </w:pPr>
            <w:r w:rsidRPr="00EC0704">
              <w:rPr>
                <w:rFonts w:ascii="Verdana" w:hAnsi="Verdana" w:cs="Times New Roman"/>
                <w:szCs w:val="20"/>
              </w:rPr>
              <w:t>4 do 8</w:t>
            </w:r>
          </w:p>
        </w:tc>
        <w:tc>
          <w:tcPr>
            <w:tcW w:w="992" w:type="dxa"/>
            <w:vAlign w:val="center"/>
          </w:tcPr>
          <w:p w14:paraId="013F62DB" w14:textId="77777777" w:rsidR="000D4B6D" w:rsidRPr="00EC0704" w:rsidRDefault="000D4B6D" w:rsidP="007C4D9E">
            <w:pPr>
              <w:pStyle w:val="StylIwony"/>
              <w:spacing w:before="0" w:after="0"/>
              <w:jc w:val="center"/>
              <w:rPr>
                <w:rFonts w:ascii="Verdana" w:hAnsi="Verdana" w:cs="Times New Roman"/>
                <w:szCs w:val="20"/>
              </w:rPr>
            </w:pPr>
            <w:r w:rsidRPr="00EC0704">
              <w:rPr>
                <w:rFonts w:ascii="Verdana" w:hAnsi="Verdana" w:cs="Times New Roman"/>
                <w:szCs w:val="20"/>
              </w:rPr>
              <w:t>0,2 do 0,4</w:t>
            </w:r>
          </w:p>
        </w:tc>
        <w:tc>
          <w:tcPr>
            <w:tcW w:w="1219" w:type="dxa"/>
            <w:vAlign w:val="center"/>
          </w:tcPr>
          <w:p w14:paraId="77C0216E" w14:textId="77777777" w:rsidR="000D4B6D" w:rsidRPr="00EC0704" w:rsidRDefault="000D4B6D" w:rsidP="007C4D9E">
            <w:pPr>
              <w:pStyle w:val="StylIwony"/>
              <w:spacing w:before="0" w:after="0"/>
              <w:jc w:val="center"/>
              <w:rPr>
                <w:rFonts w:ascii="Verdana" w:hAnsi="Verdana" w:cs="Times New Roman"/>
                <w:szCs w:val="20"/>
              </w:rPr>
            </w:pPr>
            <w:r w:rsidRPr="00EC0704">
              <w:rPr>
                <w:rFonts w:ascii="Verdana" w:hAnsi="Verdana" w:cs="Times New Roman"/>
                <w:szCs w:val="20"/>
              </w:rPr>
              <w:t>3 do 4</w:t>
            </w:r>
          </w:p>
        </w:tc>
        <w:tc>
          <w:tcPr>
            <w:tcW w:w="3033" w:type="dxa"/>
            <w:vAlign w:val="center"/>
          </w:tcPr>
          <w:p w14:paraId="20CF69CE" w14:textId="77777777" w:rsidR="000D4B6D" w:rsidRPr="00EC0704" w:rsidRDefault="000D4B6D" w:rsidP="007C4D9E">
            <w:pPr>
              <w:pStyle w:val="StylIwony"/>
              <w:spacing w:before="0" w:after="0"/>
              <w:jc w:val="center"/>
              <w:rPr>
                <w:rFonts w:ascii="Verdana" w:hAnsi="Verdana" w:cs="Times New Roman"/>
                <w:szCs w:val="20"/>
              </w:rPr>
            </w:pPr>
            <w:r w:rsidRPr="00EC0704">
              <w:rPr>
                <w:rFonts w:ascii="Verdana" w:hAnsi="Verdana" w:cs="Times New Roman"/>
                <w:szCs w:val="20"/>
              </w:rPr>
              <w:t>Do gruntów spoistych przydatne są walce średnie i ciężkie.</w:t>
            </w:r>
          </w:p>
        </w:tc>
      </w:tr>
      <w:tr w:rsidR="000D4B6D" w:rsidRPr="00EC0704" w14:paraId="79656970" w14:textId="77777777" w:rsidTr="005C54B9">
        <w:tc>
          <w:tcPr>
            <w:tcW w:w="2480" w:type="dxa"/>
            <w:vAlign w:val="center"/>
          </w:tcPr>
          <w:p w14:paraId="30DC9159" w14:textId="77777777" w:rsidR="000D4B6D" w:rsidRPr="00EC0704" w:rsidRDefault="000D4B6D" w:rsidP="007C4D9E">
            <w:pPr>
              <w:pStyle w:val="StylIwony"/>
              <w:spacing w:before="0" w:after="0"/>
              <w:jc w:val="left"/>
              <w:rPr>
                <w:rFonts w:ascii="Verdana" w:hAnsi="Verdana" w:cs="Times New Roman"/>
                <w:szCs w:val="20"/>
              </w:rPr>
            </w:pPr>
            <w:r w:rsidRPr="00EC0704">
              <w:rPr>
                <w:rFonts w:ascii="Verdana" w:hAnsi="Verdana" w:cs="Times New Roman"/>
                <w:szCs w:val="20"/>
              </w:rPr>
              <w:t>Walce wibracyjne okołkowane **</w:t>
            </w:r>
          </w:p>
        </w:tc>
        <w:tc>
          <w:tcPr>
            <w:tcW w:w="992" w:type="dxa"/>
            <w:vAlign w:val="center"/>
          </w:tcPr>
          <w:p w14:paraId="18C0E305" w14:textId="77777777" w:rsidR="000D4B6D" w:rsidRPr="00EC0704" w:rsidRDefault="000D4B6D" w:rsidP="007C4D9E">
            <w:pPr>
              <w:pStyle w:val="StylIwony"/>
              <w:spacing w:before="0" w:after="0"/>
              <w:jc w:val="center"/>
              <w:rPr>
                <w:rFonts w:ascii="Verdana" w:hAnsi="Verdana" w:cs="Times New Roman"/>
                <w:szCs w:val="20"/>
              </w:rPr>
            </w:pPr>
            <w:r w:rsidRPr="00EC0704">
              <w:rPr>
                <w:rFonts w:ascii="Verdana" w:hAnsi="Verdana" w:cs="Times New Roman"/>
                <w:szCs w:val="20"/>
              </w:rPr>
              <w:t>0,3 do 0,6</w:t>
            </w:r>
          </w:p>
        </w:tc>
        <w:tc>
          <w:tcPr>
            <w:tcW w:w="908" w:type="dxa"/>
            <w:vAlign w:val="center"/>
          </w:tcPr>
          <w:p w14:paraId="3AD1E892" w14:textId="77777777" w:rsidR="000D4B6D" w:rsidRPr="00EC0704" w:rsidRDefault="000D4B6D" w:rsidP="007C4D9E">
            <w:pPr>
              <w:pStyle w:val="StylIwony"/>
              <w:spacing w:before="0" w:after="0"/>
              <w:jc w:val="center"/>
              <w:rPr>
                <w:rFonts w:ascii="Verdana" w:hAnsi="Verdana" w:cs="Times New Roman"/>
                <w:szCs w:val="20"/>
              </w:rPr>
            </w:pPr>
            <w:r w:rsidRPr="00EC0704">
              <w:rPr>
                <w:rFonts w:ascii="Verdana" w:hAnsi="Verdana" w:cs="Times New Roman"/>
                <w:szCs w:val="20"/>
              </w:rPr>
              <w:t>3 do 6</w:t>
            </w:r>
          </w:p>
        </w:tc>
        <w:tc>
          <w:tcPr>
            <w:tcW w:w="992" w:type="dxa"/>
            <w:vAlign w:val="center"/>
          </w:tcPr>
          <w:p w14:paraId="21D3F3E5" w14:textId="77777777" w:rsidR="000D4B6D" w:rsidRPr="00EC0704" w:rsidRDefault="000D4B6D" w:rsidP="007C4D9E">
            <w:pPr>
              <w:pStyle w:val="StylIwony"/>
              <w:spacing w:before="0" w:after="0"/>
              <w:jc w:val="center"/>
              <w:rPr>
                <w:rFonts w:ascii="Verdana" w:hAnsi="Verdana" w:cs="Times New Roman"/>
                <w:szCs w:val="20"/>
              </w:rPr>
            </w:pPr>
            <w:r w:rsidRPr="00EC0704">
              <w:rPr>
                <w:rFonts w:ascii="Verdana" w:hAnsi="Verdana" w:cs="Times New Roman"/>
                <w:szCs w:val="20"/>
              </w:rPr>
              <w:t>0,2 do 0,4</w:t>
            </w:r>
          </w:p>
        </w:tc>
        <w:tc>
          <w:tcPr>
            <w:tcW w:w="1219" w:type="dxa"/>
            <w:vAlign w:val="center"/>
          </w:tcPr>
          <w:p w14:paraId="5B405D46" w14:textId="77777777" w:rsidR="000D4B6D" w:rsidRPr="00EC0704" w:rsidRDefault="000D4B6D" w:rsidP="007C4D9E">
            <w:pPr>
              <w:pStyle w:val="StylIwony"/>
              <w:spacing w:before="0" w:after="0"/>
              <w:jc w:val="center"/>
              <w:rPr>
                <w:rFonts w:ascii="Verdana" w:hAnsi="Verdana" w:cs="Times New Roman"/>
                <w:szCs w:val="20"/>
              </w:rPr>
            </w:pPr>
            <w:r w:rsidRPr="00EC0704">
              <w:rPr>
                <w:rFonts w:ascii="Verdana" w:hAnsi="Verdana" w:cs="Times New Roman"/>
                <w:szCs w:val="20"/>
              </w:rPr>
              <w:t>6 do 10</w:t>
            </w:r>
          </w:p>
        </w:tc>
        <w:tc>
          <w:tcPr>
            <w:tcW w:w="3033" w:type="dxa"/>
            <w:vAlign w:val="center"/>
          </w:tcPr>
          <w:p w14:paraId="4F473267" w14:textId="77777777" w:rsidR="000D4B6D" w:rsidRPr="00EC0704" w:rsidRDefault="000D4B6D" w:rsidP="007C4D9E">
            <w:pPr>
              <w:pStyle w:val="StylIwony"/>
              <w:spacing w:before="0" w:after="0"/>
              <w:jc w:val="center"/>
              <w:rPr>
                <w:rFonts w:ascii="Verdana" w:hAnsi="Verdana" w:cs="Times New Roman"/>
                <w:szCs w:val="20"/>
              </w:rPr>
            </w:pPr>
            <w:r w:rsidRPr="00EC0704">
              <w:rPr>
                <w:rFonts w:ascii="Verdana" w:hAnsi="Verdana" w:cs="Times New Roman"/>
                <w:szCs w:val="20"/>
              </w:rPr>
              <w:t>Zalecane do piasków pylastych i gliniastych, pospółek gliniastych i glin piaszczystych.</w:t>
            </w:r>
          </w:p>
        </w:tc>
      </w:tr>
      <w:tr w:rsidR="000D4B6D" w:rsidRPr="00EC0704" w14:paraId="3034C5CD" w14:textId="77777777" w:rsidTr="005C54B9">
        <w:tc>
          <w:tcPr>
            <w:tcW w:w="2480" w:type="dxa"/>
            <w:vAlign w:val="center"/>
          </w:tcPr>
          <w:p w14:paraId="428AED97" w14:textId="77777777" w:rsidR="000D4B6D" w:rsidRPr="00EC0704" w:rsidRDefault="000D4B6D" w:rsidP="007C4D9E">
            <w:pPr>
              <w:pStyle w:val="StylIwony"/>
              <w:spacing w:before="0" w:after="0"/>
              <w:jc w:val="left"/>
              <w:rPr>
                <w:rFonts w:ascii="Verdana" w:hAnsi="Verdana" w:cs="Times New Roman"/>
                <w:szCs w:val="20"/>
              </w:rPr>
            </w:pPr>
            <w:r w:rsidRPr="00EC0704">
              <w:rPr>
                <w:rFonts w:ascii="Verdana" w:hAnsi="Verdana" w:cs="Times New Roman"/>
                <w:szCs w:val="20"/>
              </w:rPr>
              <w:t>Zagęszczarki wibracyjne **</w:t>
            </w:r>
          </w:p>
        </w:tc>
        <w:tc>
          <w:tcPr>
            <w:tcW w:w="992" w:type="dxa"/>
            <w:vAlign w:val="center"/>
          </w:tcPr>
          <w:p w14:paraId="66C99617" w14:textId="77777777" w:rsidR="000D4B6D" w:rsidRPr="00EC0704" w:rsidRDefault="000D4B6D" w:rsidP="007C4D9E">
            <w:pPr>
              <w:pStyle w:val="StylIwony"/>
              <w:spacing w:before="0" w:after="0"/>
              <w:jc w:val="center"/>
              <w:rPr>
                <w:rFonts w:ascii="Verdana" w:hAnsi="Verdana" w:cs="Times New Roman"/>
                <w:szCs w:val="20"/>
              </w:rPr>
            </w:pPr>
            <w:r w:rsidRPr="00EC0704">
              <w:rPr>
                <w:rFonts w:ascii="Verdana" w:hAnsi="Verdana" w:cs="Times New Roman"/>
                <w:szCs w:val="20"/>
              </w:rPr>
              <w:t>0,3 do 0,5</w:t>
            </w:r>
          </w:p>
        </w:tc>
        <w:tc>
          <w:tcPr>
            <w:tcW w:w="908" w:type="dxa"/>
            <w:vAlign w:val="center"/>
          </w:tcPr>
          <w:p w14:paraId="5E8FE132" w14:textId="77777777" w:rsidR="000D4B6D" w:rsidRPr="00EC0704" w:rsidRDefault="000D4B6D" w:rsidP="007C4D9E">
            <w:pPr>
              <w:pStyle w:val="StylIwony"/>
              <w:spacing w:before="0" w:after="0"/>
              <w:jc w:val="center"/>
              <w:rPr>
                <w:rFonts w:ascii="Verdana" w:hAnsi="Verdana" w:cs="Times New Roman"/>
                <w:szCs w:val="20"/>
              </w:rPr>
            </w:pPr>
            <w:r w:rsidRPr="00EC0704">
              <w:rPr>
                <w:rFonts w:ascii="Verdana" w:hAnsi="Verdana" w:cs="Times New Roman"/>
                <w:szCs w:val="20"/>
              </w:rPr>
              <w:t>4 do 8</w:t>
            </w:r>
          </w:p>
        </w:tc>
        <w:tc>
          <w:tcPr>
            <w:tcW w:w="992" w:type="dxa"/>
            <w:vAlign w:val="center"/>
          </w:tcPr>
          <w:p w14:paraId="50BF2A22" w14:textId="77777777" w:rsidR="000D4B6D" w:rsidRPr="00EC0704" w:rsidRDefault="000D4B6D" w:rsidP="007C4D9E">
            <w:pPr>
              <w:pStyle w:val="StylIwony"/>
              <w:spacing w:before="0" w:after="0"/>
              <w:jc w:val="center"/>
              <w:rPr>
                <w:rFonts w:ascii="Verdana" w:hAnsi="Verdana" w:cs="Times New Roman"/>
                <w:szCs w:val="20"/>
              </w:rPr>
            </w:pPr>
            <w:r w:rsidRPr="00EC0704">
              <w:rPr>
                <w:rFonts w:ascii="Verdana" w:hAnsi="Verdana" w:cs="Times New Roman"/>
                <w:szCs w:val="20"/>
              </w:rPr>
              <w:t>-</w:t>
            </w:r>
          </w:p>
        </w:tc>
        <w:tc>
          <w:tcPr>
            <w:tcW w:w="1219" w:type="dxa"/>
            <w:vAlign w:val="center"/>
          </w:tcPr>
          <w:p w14:paraId="50C03491" w14:textId="77777777" w:rsidR="000D4B6D" w:rsidRPr="00EC0704" w:rsidRDefault="000D4B6D" w:rsidP="007C4D9E">
            <w:pPr>
              <w:pStyle w:val="StylIwony"/>
              <w:spacing w:before="0" w:after="0"/>
              <w:jc w:val="center"/>
              <w:rPr>
                <w:rFonts w:ascii="Verdana" w:hAnsi="Verdana" w:cs="Times New Roman"/>
                <w:szCs w:val="20"/>
              </w:rPr>
            </w:pPr>
            <w:r w:rsidRPr="00EC0704">
              <w:rPr>
                <w:rFonts w:ascii="Verdana" w:hAnsi="Verdana" w:cs="Times New Roman"/>
                <w:szCs w:val="20"/>
              </w:rPr>
              <w:t>-</w:t>
            </w:r>
          </w:p>
        </w:tc>
        <w:tc>
          <w:tcPr>
            <w:tcW w:w="3033" w:type="dxa"/>
            <w:vAlign w:val="center"/>
          </w:tcPr>
          <w:p w14:paraId="78AD6CD3" w14:textId="77777777" w:rsidR="000D4B6D" w:rsidRPr="00EC0704" w:rsidRDefault="000D4B6D" w:rsidP="007C4D9E">
            <w:pPr>
              <w:pStyle w:val="StylIwony"/>
              <w:spacing w:before="0" w:after="0"/>
              <w:jc w:val="center"/>
              <w:rPr>
                <w:rFonts w:ascii="Verdana" w:hAnsi="Verdana" w:cs="Times New Roman"/>
                <w:szCs w:val="20"/>
              </w:rPr>
            </w:pPr>
            <w:r w:rsidRPr="00EC0704">
              <w:rPr>
                <w:rFonts w:ascii="Verdana" w:hAnsi="Verdana" w:cs="Times New Roman"/>
                <w:szCs w:val="20"/>
              </w:rPr>
              <w:t>Zalecane do zasypek wąskich przekopów</w:t>
            </w:r>
          </w:p>
        </w:tc>
      </w:tr>
      <w:tr w:rsidR="000D4B6D" w:rsidRPr="00EC0704" w14:paraId="1A12E9CF" w14:textId="77777777" w:rsidTr="005C54B9">
        <w:trPr>
          <w:trHeight w:val="889"/>
        </w:trPr>
        <w:tc>
          <w:tcPr>
            <w:tcW w:w="2480" w:type="dxa"/>
            <w:vAlign w:val="center"/>
          </w:tcPr>
          <w:p w14:paraId="739519B8" w14:textId="77777777" w:rsidR="000D4B6D" w:rsidRPr="00EC0704" w:rsidRDefault="000D4B6D" w:rsidP="007C4D9E">
            <w:pPr>
              <w:pStyle w:val="StylIwony"/>
              <w:spacing w:before="0" w:after="0"/>
              <w:jc w:val="left"/>
              <w:rPr>
                <w:rFonts w:ascii="Verdana" w:hAnsi="Verdana" w:cs="Times New Roman"/>
                <w:szCs w:val="20"/>
              </w:rPr>
            </w:pPr>
            <w:r w:rsidRPr="00EC0704">
              <w:rPr>
                <w:rFonts w:ascii="Verdana" w:hAnsi="Verdana" w:cs="Times New Roman"/>
                <w:szCs w:val="20"/>
              </w:rPr>
              <w:t xml:space="preserve">Ubijaki </w:t>
            </w:r>
            <w:proofErr w:type="spellStart"/>
            <w:r w:rsidRPr="00EC0704">
              <w:rPr>
                <w:rFonts w:ascii="Verdana" w:hAnsi="Verdana" w:cs="Times New Roman"/>
                <w:szCs w:val="20"/>
              </w:rPr>
              <w:t>szybkouderzające</w:t>
            </w:r>
            <w:proofErr w:type="spellEnd"/>
          </w:p>
        </w:tc>
        <w:tc>
          <w:tcPr>
            <w:tcW w:w="992" w:type="dxa"/>
            <w:vAlign w:val="center"/>
          </w:tcPr>
          <w:p w14:paraId="3A08964A" w14:textId="77777777" w:rsidR="000D4B6D" w:rsidRPr="00EC0704" w:rsidRDefault="000D4B6D" w:rsidP="007C4D9E">
            <w:pPr>
              <w:pStyle w:val="StylIwony"/>
              <w:spacing w:before="0" w:after="0"/>
              <w:jc w:val="center"/>
              <w:rPr>
                <w:rFonts w:ascii="Verdana" w:hAnsi="Verdana" w:cs="Times New Roman"/>
                <w:szCs w:val="20"/>
              </w:rPr>
            </w:pPr>
            <w:r w:rsidRPr="00EC0704">
              <w:rPr>
                <w:rFonts w:ascii="Verdana" w:hAnsi="Verdana" w:cs="Times New Roman"/>
                <w:szCs w:val="20"/>
              </w:rPr>
              <w:t>0,2 do 0,4</w:t>
            </w:r>
          </w:p>
        </w:tc>
        <w:tc>
          <w:tcPr>
            <w:tcW w:w="908" w:type="dxa"/>
            <w:vAlign w:val="center"/>
          </w:tcPr>
          <w:p w14:paraId="767A64D4" w14:textId="77777777" w:rsidR="000D4B6D" w:rsidRPr="00EC0704" w:rsidRDefault="000D4B6D" w:rsidP="007C4D9E">
            <w:pPr>
              <w:pStyle w:val="StylIwony"/>
              <w:spacing w:before="0" w:after="0"/>
              <w:jc w:val="center"/>
              <w:rPr>
                <w:rFonts w:ascii="Verdana" w:hAnsi="Verdana" w:cs="Times New Roman"/>
                <w:szCs w:val="20"/>
              </w:rPr>
            </w:pPr>
            <w:r w:rsidRPr="00EC0704">
              <w:rPr>
                <w:rFonts w:ascii="Verdana" w:hAnsi="Verdana" w:cs="Times New Roman"/>
                <w:szCs w:val="20"/>
              </w:rPr>
              <w:t>2 do4</w:t>
            </w:r>
          </w:p>
        </w:tc>
        <w:tc>
          <w:tcPr>
            <w:tcW w:w="992" w:type="dxa"/>
            <w:vAlign w:val="center"/>
          </w:tcPr>
          <w:p w14:paraId="507B11F3" w14:textId="77777777" w:rsidR="000D4B6D" w:rsidRPr="00EC0704" w:rsidRDefault="000D4B6D" w:rsidP="007C4D9E">
            <w:pPr>
              <w:pStyle w:val="StylIwony"/>
              <w:spacing w:before="0" w:after="0"/>
              <w:jc w:val="center"/>
              <w:rPr>
                <w:rFonts w:ascii="Verdana" w:hAnsi="Verdana" w:cs="Times New Roman"/>
                <w:szCs w:val="20"/>
              </w:rPr>
            </w:pPr>
            <w:r w:rsidRPr="00EC0704">
              <w:rPr>
                <w:rFonts w:ascii="Verdana" w:hAnsi="Verdana" w:cs="Times New Roman"/>
                <w:szCs w:val="20"/>
              </w:rPr>
              <w:t>0,1 do 0,3</w:t>
            </w:r>
          </w:p>
        </w:tc>
        <w:tc>
          <w:tcPr>
            <w:tcW w:w="1219" w:type="dxa"/>
            <w:vAlign w:val="center"/>
          </w:tcPr>
          <w:p w14:paraId="1C6C77B6" w14:textId="77777777" w:rsidR="000D4B6D" w:rsidRPr="00EC0704" w:rsidRDefault="000D4B6D" w:rsidP="007C4D9E">
            <w:pPr>
              <w:pStyle w:val="StylIwony"/>
              <w:spacing w:before="0" w:after="0"/>
              <w:jc w:val="center"/>
              <w:rPr>
                <w:rFonts w:ascii="Verdana" w:hAnsi="Verdana" w:cs="Times New Roman"/>
                <w:szCs w:val="20"/>
              </w:rPr>
            </w:pPr>
            <w:r w:rsidRPr="00EC0704">
              <w:rPr>
                <w:rFonts w:ascii="Verdana" w:hAnsi="Verdana" w:cs="Times New Roman"/>
                <w:szCs w:val="20"/>
              </w:rPr>
              <w:t>3 do 5</w:t>
            </w:r>
          </w:p>
        </w:tc>
        <w:tc>
          <w:tcPr>
            <w:tcW w:w="3033" w:type="dxa"/>
            <w:vAlign w:val="center"/>
          </w:tcPr>
          <w:p w14:paraId="08395231" w14:textId="77777777" w:rsidR="000D4B6D" w:rsidRPr="00EC0704" w:rsidRDefault="000D4B6D" w:rsidP="007C4D9E">
            <w:pPr>
              <w:pStyle w:val="StylIwony"/>
              <w:spacing w:before="0" w:after="0"/>
              <w:jc w:val="center"/>
              <w:rPr>
                <w:rFonts w:ascii="Verdana" w:hAnsi="Verdana" w:cs="Times New Roman"/>
                <w:szCs w:val="20"/>
              </w:rPr>
            </w:pPr>
            <w:r w:rsidRPr="00EC0704">
              <w:rPr>
                <w:rFonts w:ascii="Verdana" w:hAnsi="Verdana" w:cs="Times New Roman"/>
                <w:szCs w:val="20"/>
              </w:rPr>
              <w:t>Zalecane do zasypek wąskich przekopów</w:t>
            </w:r>
          </w:p>
        </w:tc>
      </w:tr>
    </w:tbl>
    <w:p w14:paraId="62A07307" w14:textId="77777777" w:rsidR="000D4B6D" w:rsidRPr="002C1881" w:rsidRDefault="000D4B6D" w:rsidP="002C1881">
      <w:pPr>
        <w:pStyle w:val="StylIwony"/>
        <w:spacing w:before="0" w:after="0"/>
        <w:rPr>
          <w:rFonts w:ascii="Verdana" w:hAnsi="Verdana" w:cs="Times New Roman"/>
          <w:i/>
          <w:sz w:val="16"/>
          <w:szCs w:val="16"/>
        </w:rPr>
      </w:pPr>
      <w:r w:rsidRPr="002C1881">
        <w:rPr>
          <w:rFonts w:ascii="Verdana" w:hAnsi="Verdana" w:cs="Times New Roman"/>
          <w:i/>
          <w:sz w:val="16"/>
          <w:szCs w:val="16"/>
        </w:rPr>
        <w:lastRenderedPageBreak/>
        <w:t>*) Walce statyczne są mało przydatne w gruntach kamienistych.</w:t>
      </w:r>
    </w:p>
    <w:p w14:paraId="4069C2A9" w14:textId="77777777" w:rsidR="000D4B6D" w:rsidRPr="002C1881" w:rsidRDefault="000D4B6D" w:rsidP="002C1881">
      <w:pPr>
        <w:pStyle w:val="StylIwony"/>
        <w:spacing w:before="0" w:after="0"/>
        <w:rPr>
          <w:rFonts w:ascii="Verdana" w:hAnsi="Verdana" w:cs="Times New Roman"/>
          <w:i/>
          <w:sz w:val="16"/>
          <w:szCs w:val="16"/>
        </w:rPr>
      </w:pPr>
      <w:r w:rsidRPr="002C1881">
        <w:rPr>
          <w:rFonts w:ascii="Verdana" w:hAnsi="Verdana" w:cs="Times New Roman"/>
          <w:i/>
          <w:sz w:val="16"/>
          <w:szCs w:val="16"/>
        </w:rPr>
        <w:t xml:space="preserve">**) Wibracyjnie należy zagęszczać warstwy grubości </w:t>
      </w:r>
      <w:r w:rsidRPr="002C1881">
        <w:rPr>
          <w:rFonts w:ascii="Verdana" w:hAnsi="Verdana" w:cs="Times New Roman"/>
          <w:i/>
          <w:sz w:val="16"/>
          <w:szCs w:val="16"/>
        </w:rPr>
        <w:sym w:font="Symbol" w:char="F0B3"/>
      </w:r>
      <w:r w:rsidRPr="002C1881">
        <w:rPr>
          <w:rFonts w:ascii="Verdana" w:hAnsi="Verdana" w:cs="Times New Roman"/>
          <w:i/>
          <w:sz w:val="16"/>
          <w:szCs w:val="16"/>
        </w:rPr>
        <w:t xml:space="preserve"> 15 cm, cieńsze warstwy należy zagęszczać statycznie.</w:t>
      </w:r>
    </w:p>
    <w:p w14:paraId="2693AA2A" w14:textId="0C91A8A1" w:rsidR="0043242D" w:rsidRPr="002C1881" w:rsidRDefault="000D4B6D" w:rsidP="002C1881">
      <w:pPr>
        <w:pStyle w:val="StylIwony"/>
        <w:rPr>
          <w:rFonts w:ascii="Verdana" w:eastAsia="Calibri" w:hAnsi="Verdana"/>
          <w:sz w:val="16"/>
          <w:szCs w:val="16"/>
        </w:rPr>
      </w:pPr>
      <w:r w:rsidRPr="002C1881">
        <w:rPr>
          <w:rFonts w:ascii="Verdana" w:hAnsi="Verdana" w:cs="Times New Roman"/>
          <w:i/>
          <w:sz w:val="16"/>
          <w:szCs w:val="16"/>
        </w:rPr>
        <w:t xml:space="preserve">***) Wartości orientacyjne, właściwe należy ustalić na odcinku </w:t>
      </w:r>
      <w:r w:rsidR="009372AE" w:rsidRPr="002C1881">
        <w:rPr>
          <w:rFonts w:ascii="Verdana" w:hAnsi="Verdana" w:cs="Times New Roman"/>
          <w:i/>
          <w:sz w:val="16"/>
          <w:szCs w:val="16"/>
        </w:rPr>
        <w:t>próbnym</w:t>
      </w:r>
      <w:r w:rsidRPr="002C1881">
        <w:rPr>
          <w:rFonts w:ascii="Verdana" w:hAnsi="Verdana" w:cs="Times New Roman"/>
          <w:i/>
          <w:sz w:val="16"/>
          <w:szCs w:val="16"/>
        </w:rPr>
        <w:t>.</w:t>
      </w:r>
    </w:p>
    <w:p w14:paraId="09F3C2AF" w14:textId="77777777" w:rsidR="000D4B6D" w:rsidRPr="00EC0704" w:rsidRDefault="000D4B6D" w:rsidP="002C3843">
      <w:pPr>
        <w:pStyle w:val="Zwykytekst"/>
        <w:numPr>
          <w:ilvl w:val="0"/>
          <w:numId w:val="71"/>
        </w:numPr>
        <w:spacing w:before="120" w:after="120" w:line="276" w:lineRule="auto"/>
        <w:ind w:left="709" w:hanging="709"/>
        <w:jc w:val="both"/>
        <w:outlineLvl w:val="0"/>
        <w:rPr>
          <w:rFonts w:ascii="Verdana" w:hAnsi="Verdana"/>
          <w:b/>
          <w:sz w:val="20"/>
          <w:szCs w:val="20"/>
        </w:rPr>
      </w:pPr>
      <w:bookmarkStart w:id="15" w:name="_Toc522007693"/>
      <w:bookmarkStart w:id="16" w:name="_Toc7473106"/>
      <w:bookmarkEnd w:id="15"/>
      <w:r w:rsidRPr="00EC0704">
        <w:rPr>
          <w:rFonts w:ascii="Verdana" w:hAnsi="Verdana"/>
          <w:b/>
          <w:sz w:val="20"/>
          <w:szCs w:val="20"/>
        </w:rPr>
        <w:t>TRANSPORT</w:t>
      </w:r>
      <w:bookmarkEnd w:id="16"/>
    </w:p>
    <w:p w14:paraId="67807A9B" w14:textId="77777777" w:rsidR="000D4B6D" w:rsidRPr="00EC0704" w:rsidRDefault="000D4B6D" w:rsidP="002C3843">
      <w:pPr>
        <w:pStyle w:val="Zwykytekst"/>
        <w:numPr>
          <w:ilvl w:val="1"/>
          <w:numId w:val="71"/>
        </w:numPr>
        <w:spacing w:before="120" w:after="120" w:line="276" w:lineRule="auto"/>
        <w:ind w:left="709" w:hanging="709"/>
        <w:jc w:val="both"/>
        <w:outlineLvl w:val="1"/>
        <w:rPr>
          <w:rFonts w:ascii="Verdana" w:hAnsi="Verdana"/>
          <w:b/>
          <w:sz w:val="20"/>
          <w:szCs w:val="20"/>
        </w:rPr>
      </w:pPr>
      <w:bookmarkStart w:id="17" w:name="_Toc7473107"/>
      <w:r w:rsidRPr="00EC0704">
        <w:rPr>
          <w:rFonts w:ascii="Verdana" w:hAnsi="Verdana"/>
          <w:b/>
          <w:sz w:val="20"/>
          <w:szCs w:val="20"/>
        </w:rPr>
        <w:t>Ogólne wymagania dotyczące transportu</w:t>
      </w:r>
      <w:bookmarkEnd w:id="17"/>
    </w:p>
    <w:p w14:paraId="46EC6DA4" w14:textId="4ACF13A2" w:rsidR="00D9563F" w:rsidRPr="00855334" w:rsidRDefault="00BF3D07" w:rsidP="00BF3D07">
      <w:pPr>
        <w:autoSpaceDN/>
        <w:spacing w:before="120" w:after="120" w:line="276" w:lineRule="auto"/>
        <w:jc w:val="both"/>
        <w:textAlignment w:val="auto"/>
        <w:rPr>
          <w:rFonts w:ascii="Verdana" w:eastAsia="Calibri" w:hAnsi="Verdana"/>
          <w:sz w:val="20"/>
          <w:szCs w:val="20"/>
        </w:rPr>
      </w:pPr>
      <w:r w:rsidRPr="00BF3D07">
        <w:rPr>
          <w:rFonts w:ascii="Verdana" w:eastAsia="Calibri" w:hAnsi="Verdana"/>
          <w:sz w:val="20"/>
          <w:szCs w:val="20"/>
        </w:rPr>
        <w:t>Ogólne wymagania dotyczące transportu podano w D-M-</w:t>
      </w:r>
      <w:r w:rsidRPr="00855334">
        <w:rPr>
          <w:rFonts w:ascii="Verdana" w:eastAsia="Calibri" w:hAnsi="Verdana"/>
          <w:sz w:val="20"/>
          <w:szCs w:val="20"/>
        </w:rPr>
        <w:t>00.00.00 „Wymagania ogólne”</w:t>
      </w:r>
    </w:p>
    <w:p w14:paraId="1D0D419C" w14:textId="294E1AF0" w:rsidR="000D4B6D" w:rsidRPr="00855334" w:rsidRDefault="000D4B6D" w:rsidP="002C3843">
      <w:pPr>
        <w:pStyle w:val="Zwykytekst"/>
        <w:numPr>
          <w:ilvl w:val="1"/>
          <w:numId w:val="71"/>
        </w:numPr>
        <w:spacing w:before="120" w:after="120" w:line="276" w:lineRule="auto"/>
        <w:ind w:left="709" w:hanging="709"/>
        <w:jc w:val="both"/>
        <w:outlineLvl w:val="1"/>
        <w:rPr>
          <w:rFonts w:ascii="Verdana" w:hAnsi="Verdana"/>
          <w:b/>
          <w:sz w:val="20"/>
          <w:szCs w:val="20"/>
        </w:rPr>
      </w:pPr>
      <w:bookmarkStart w:id="18" w:name="_Toc7473108"/>
      <w:r w:rsidRPr="00855334">
        <w:rPr>
          <w:rFonts w:ascii="Verdana" w:hAnsi="Verdana"/>
          <w:b/>
          <w:sz w:val="20"/>
          <w:szCs w:val="20"/>
        </w:rPr>
        <w:t xml:space="preserve">Transport </w:t>
      </w:r>
      <w:r w:rsidR="00000795" w:rsidRPr="00855334">
        <w:rPr>
          <w:rFonts w:ascii="Verdana" w:hAnsi="Verdana"/>
          <w:b/>
          <w:sz w:val="20"/>
          <w:szCs w:val="20"/>
        </w:rPr>
        <w:t>materiałów</w:t>
      </w:r>
      <w:bookmarkEnd w:id="18"/>
    </w:p>
    <w:p w14:paraId="1B6F611C" w14:textId="3DCC02E7" w:rsidR="0043242D" w:rsidRPr="000533F8" w:rsidRDefault="005C0D51" w:rsidP="00397CC1">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855334">
        <w:rPr>
          <w:rFonts w:ascii="Verdana" w:eastAsia="Calibri" w:hAnsi="Verdana"/>
          <w:sz w:val="20"/>
          <w:szCs w:val="20"/>
        </w:rPr>
        <w:t>Nadmiar gruntu z profilowania podłoża</w:t>
      </w:r>
      <w:r w:rsidR="000D4B6D" w:rsidRPr="00855334">
        <w:rPr>
          <w:rFonts w:ascii="Verdana" w:eastAsia="Calibri" w:hAnsi="Verdana"/>
          <w:sz w:val="20"/>
          <w:szCs w:val="20"/>
        </w:rPr>
        <w:t xml:space="preserve"> należy </w:t>
      </w:r>
      <w:r w:rsidRPr="00855334">
        <w:rPr>
          <w:rFonts w:ascii="Verdana" w:eastAsia="Calibri" w:hAnsi="Verdana"/>
          <w:sz w:val="20"/>
          <w:szCs w:val="20"/>
        </w:rPr>
        <w:t xml:space="preserve">wywieźć samochodami samowyładowczymi na składowisko lub wysypisko </w:t>
      </w:r>
      <w:r w:rsidRPr="000533F8">
        <w:rPr>
          <w:rFonts w:ascii="Verdana" w:eastAsia="Calibri" w:hAnsi="Verdana"/>
          <w:sz w:val="20"/>
          <w:szCs w:val="20"/>
        </w:rPr>
        <w:t>Wykonawcy</w:t>
      </w:r>
      <w:r w:rsidR="000D4B6D" w:rsidRPr="000533F8">
        <w:rPr>
          <w:rFonts w:ascii="Verdana" w:eastAsia="Calibri" w:hAnsi="Verdana"/>
          <w:sz w:val="20"/>
          <w:szCs w:val="20"/>
        </w:rPr>
        <w:t xml:space="preserve"> w sposób eliminujący możliwość </w:t>
      </w:r>
      <w:r w:rsidR="000A23F6" w:rsidRPr="000533F8">
        <w:rPr>
          <w:rFonts w:ascii="Verdana" w:eastAsia="Calibri" w:hAnsi="Verdana"/>
          <w:sz w:val="20"/>
          <w:szCs w:val="20"/>
        </w:rPr>
        <w:t>zanieczyszczania dróg dojazdowych</w:t>
      </w:r>
      <w:r w:rsidR="000D4B6D" w:rsidRPr="000533F8">
        <w:rPr>
          <w:rFonts w:ascii="Verdana" w:eastAsia="Calibri" w:hAnsi="Verdana"/>
          <w:sz w:val="20"/>
          <w:szCs w:val="20"/>
        </w:rPr>
        <w:t>.</w:t>
      </w:r>
    </w:p>
    <w:p w14:paraId="1AED232D" w14:textId="77777777" w:rsidR="000D4B6D" w:rsidRPr="00EC0704" w:rsidRDefault="000D4B6D" w:rsidP="002C3843">
      <w:pPr>
        <w:pStyle w:val="Zwykytekst"/>
        <w:numPr>
          <w:ilvl w:val="0"/>
          <w:numId w:val="71"/>
        </w:numPr>
        <w:spacing w:before="120" w:after="120" w:line="276" w:lineRule="auto"/>
        <w:ind w:left="709" w:hanging="709"/>
        <w:jc w:val="both"/>
        <w:outlineLvl w:val="0"/>
        <w:rPr>
          <w:rFonts w:ascii="Verdana" w:hAnsi="Verdana"/>
          <w:b/>
          <w:sz w:val="20"/>
          <w:szCs w:val="20"/>
        </w:rPr>
      </w:pPr>
      <w:bookmarkStart w:id="19" w:name="_Toc522007698"/>
      <w:bookmarkStart w:id="20" w:name="_Toc7473109"/>
      <w:bookmarkEnd w:id="19"/>
      <w:r w:rsidRPr="00EC0704">
        <w:rPr>
          <w:rFonts w:ascii="Verdana" w:hAnsi="Verdana"/>
          <w:b/>
          <w:sz w:val="20"/>
          <w:szCs w:val="20"/>
        </w:rPr>
        <w:t>WYKONANIE ROBÓT</w:t>
      </w:r>
      <w:bookmarkEnd w:id="20"/>
    </w:p>
    <w:p w14:paraId="166B2B13" w14:textId="77777777" w:rsidR="000D4B6D" w:rsidRPr="00EC0704" w:rsidRDefault="000D4B6D" w:rsidP="002C3843">
      <w:pPr>
        <w:pStyle w:val="Zwykytekst"/>
        <w:numPr>
          <w:ilvl w:val="1"/>
          <w:numId w:val="71"/>
        </w:numPr>
        <w:spacing w:before="120" w:after="120" w:line="276" w:lineRule="auto"/>
        <w:ind w:left="709" w:hanging="709"/>
        <w:jc w:val="both"/>
        <w:outlineLvl w:val="1"/>
        <w:rPr>
          <w:rFonts w:ascii="Verdana" w:hAnsi="Verdana"/>
          <w:b/>
          <w:sz w:val="20"/>
          <w:szCs w:val="20"/>
        </w:rPr>
      </w:pPr>
      <w:bookmarkStart w:id="21" w:name="_Toc7473110"/>
      <w:r w:rsidRPr="00EC0704">
        <w:rPr>
          <w:rFonts w:ascii="Verdana" w:hAnsi="Verdana"/>
          <w:b/>
          <w:sz w:val="20"/>
          <w:szCs w:val="20"/>
        </w:rPr>
        <w:t>Ogólne zasady dotyczące wykonania robót</w:t>
      </w:r>
      <w:bookmarkEnd w:id="21"/>
    </w:p>
    <w:p w14:paraId="28603472" w14:textId="16C4DD91" w:rsidR="000D4B6D" w:rsidRPr="00EC0704" w:rsidRDefault="0005059D" w:rsidP="0005059D">
      <w:pPr>
        <w:pStyle w:val="Akapitzlist"/>
        <w:numPr>
          <w:ilvl w:val="2"/>
          <w:numId w:val="71"/>
        </w:numPr>
        <w:autoSpaceDN/>
        <w:spacing w:before="120" w:after="120" w:line="276" w:lineRule="auto"/>
        <w:jc w:val="both"/>
        <w:textAlignment w:val="auto"/>
        <w:rPr>
          <w:rFonts w:ascii="Verdana" w:eastAsia="Calibri" w:hAnsi="Verdana"/>
          <w:sz w:val="20"/>
          <w:szCs w:val="20"/>
        </w:rPr>
      </w:pPr>
      <w:r w:rsidRPr="0005059D">
        <w:rPr>
          <w:rFonts w:ascii="Verdana" w:eastAsia="Calibri" w:hAnsi="Verdana"/>
          <w:sz w:val="20"/>
          <w:szCs w:val="20"/>
        </w:rPr>
        <w:t>Ogólne zasady wykonania robót podano w D-M-00.00.00 „Wymagania ogólne”</w:t>
      </w:r>
      <w:r w:rsidR="000D4B6D" w:rsidRPr="00EC0704">
        <w:rPr>
          <w:rFonts w:ascii="Verdana" w:eastAsia="Calibri" w:hAnsi="Verdana"/>
          <w:sz w:val="20"/>
          <w:szCs w:val="20"/>
        </w:rPr>
        <w:t>. Do robót ziemnych odnoszą się w szczególności zapisy dotyczące ochrony środowiska w czasie wykonywania robót oraz zasad postępowania w przypadku odkrycia materiałów niebezpiecznych i stanowisk geologicznych lub archeologicznych.</w:t>
      </w:r>
    </w:p>
    <w:p w14:paraId="0DC8CA44" w14:textId="35C00BE7" w:rsidR="000D4B6D" w:rsidRPr="00EC0704" w:rsidRDefault="000D4B6D"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 xml:space="preserve">Przed przystąpieniem do wykonywania </w:t>
      </w:r>
      <w:r w:rsidR="00F254D6" w:rsidRPr="00EC0704">
        <w:rPr>
          <w:rFonts w:ascii="Verdana" w:eastAsia="Calibri" w:hAnsi="Verdana"/>
          <w:sz w:val="20"/>
          <w:szCs w:val="20"/>
        </w:rPr>
        <w:t>koryta oraz profilowania</w:t>
      </w:r>
      <w:r w:rsidRPr="00EC0704">
        <w:rPr>
          <w:rFonts w:ascii="Verdana" w:eastAsia="Calibri" w:hAnsi="Verdana"/>
          <w:sz w:val="20"/>
          <w:szCs w:val="20"/>
        </w:rPr>
        <w:t xml:space="preserve"> należy zakończyć wszelkie roboty przygotowawcze</w:t>
      </w:r>
      <w:r w:rsidR="00F254D6" w:rsidRPr="00EC0704">
        <w:rPr>
          <w:rFonts w:ascii="Verdana" w:eastAsia="Calibri" w:hAnsi="Verdana"/>
          <w:sz w:val="20"/>
          <w:szCs w:val="20"/>
        </w:rPr>
        <w:t xml:space="preserve"> (elementy odwodnienia i instalacji urządzeń podziemnych w korpusie ziemnym)</w:t>
      </w:r>
      <w:r w:rsidRPr="00EC0704">
        <w:rPr>
          <w:rFonts w:ascii="Verdana" w:eastAsia="Calibri" w:hAnsi="Verdana"/>
          <w:sz w:val="20"/>
          <w:szCs w:val="20"/>
        </w:rPr>
        <w:t>.</w:t>
      </w:r>
    </w:p>
    <w:p w14:paraId="6B0445CD" w14:textId="0C1E9533" w:rsidR="000D4B6D" w:rsidRPr="00EC0704" w:rsidRDefault="000D4B6D"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Roboty ziemne powinny być wykonane zgodnie z Dokumentacją Projektow</w:t>
      </w:r>
      <w:r w:rsidR="00DA35E9" w:rsidRPr="00EC0704">
        <w:rPr>
          <w:rFonts w:ascii="Verdana" w:eastAsia="Calibri" w:hAnsi="Verdana"/>
          <w:sz w:val="20"/>
          <w:szCs w:val="20"/>
        </w:rPr>
        <w:t>ą, zapisami Kontraktu, zapisami</w:t>
      </w:r>
      <w:r w:rsidRPr="00EC0704">
        <w:rPr>
          <w:rFonts w:ascii="Verdana" w:eastAsia="Calibri" w:hAnsi="Verdana"/>
          <w:sz w:val="20"/>
          <w:szCs w:val="20"/>
        </w:rPr>
        <w:t xml:space="preserve"> oraz poleceniami Inżyniera/Zamawiającego.</w:t>
      </w:r>
    </w:p>
    <w:p w14:paraId="1DF6C508" w14:textId="42801036" w:rsidR="000D4B6D" w:rsidRPr="00855334" w:rsidRDefault="000D4B6D"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 xml:space="preserve">Przed rozpoczęciem robót ziemnych należy ocenić wpływ warunków </w:t>
      </w:r>
      <w:r w:rsidR="009A407F" w:rsidRPr="00EC0704">
        <w:rPr>
          <w:rFonts w:ascii="Verdana" w:eastAsia="Calibri" w:hAnsi="Verdana"/>
          <w:sz w:val="20"/>
          <w:szCs w:val="20"/>
        </w:rPr>
        <w:br/>
      </w:r>
      <w:r w:rsidRPr="00EC0704">
        <w:rPr>
          <w:rFonts w:ascii="Verdana" w:eastAsia="Calibri" w:hAnsi="Verdana"/>
          <w:sz w:val="20"/>
          <w:szCs w:val="20"/>
        </w:rPr>
        <w:t>atmosferycznych na roboty. Podczas opadów, zależnie od ich intensywności, należy</w:t>
      </w:r>
      <w:r w:rsidR="009A407F" w:rsidRPr="00EC0704">
        <w:rPr>
          <w:rFonts w:ascii="Verdana" w:eastAsia="Calibri" w:hAnsi="Verdana"/>
          <w:sz w:val="20"/>
          <w:szCs w:val="20"/>
        </w:rPr>
        <w:br/>
      </w:r>
      <w:r w:rsidR="00F254D6" w:rsidRPr="00EC0704">
        <w:rPr>
          <w:rFonts w:ascii="Verdana" w:eastAsia="Calibri" w:hAnsi="Verdana"/>
          <w:sz w:val="20"/>
          <w:szCs w:val="20"/>
        </w:rPr>
        <w:t>rozważyć wstrzymanie robót</w:t>
      </w:r>
      <w:r w:rsidRPr="00EC0704">
        <w:rPr>
          <w:rFonts w:ascii="Verdana" w:eastAsia="Calibri" w:hAnsi="Verdana"/>
          <w:sz w:val="20"/>
          <w:szCs w:val="20"/>
        </w:rPr>
        <w:t xml:space="preserve">, </w:t>
      </w:r>
      <w:r w:rsidRPr="00855334">
        <w:rPr>
          <w:rFonts w:ascii="Verdana" w:eastAsia="Calibri" w:hAnsi="Verdana"/>
          <w:sz w:val="20"/>
          <w:szCs w:val="20"/>
        </w:rPr>
        <w:t>prowadzonych w gruntach lub materiałach wrażliwych na działanie wody.</w:t>
      </w:r>
    </w:p>
    <w:p w14:paraId="30F0514D" w14:textId="273B36D7" w:rsidR="000D4B6D" w:rsidRPr="00855334" w:rsidRDefault="000D4B6D"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855334">
        <w:rPr>
          <w:rFonts w:ascii="Verdana" w:eastAsia="Calibri" w:hAnsi="Verdana"/>
          <w:sz w:val="20"/>
          <w:szCs w:val="20"/>
        </w:rPr>
        <w:t xml:space="preserve">Wykonawca musi prowadzić roboty ziemne z uwzględnieniem wymagań, wynikających </w:t>
      </w:r>
      <w:r w:rsidR="00E83FD7" w:rsidRPr="00855334">
        <w:rPr>
          <w:rFonts w:ascii="Verdana" w:eastAsia="Calibri" w:hAnsi="Verdana"/>
          <w:sz w:val="20"/>
          <w:szCs w:val="20"/>
        </w:rPr>
        <w:br/>
      </w:r>
      <w:r w:rsidRPr="00855334">
        <w:rPr>
          <w:rFonts w:ascii="Verdana" w:eastAsia="Calibri" w:hAnsi="Verdana"/>
          <w:sz w:val="20"/>
          <w:szCs w:val="20"/>
        </w:rPr>
        <w:t xml:space="preserve">z przepisów obowiązujących w zakresie </w:t>
      </w:r>
      <w:r w:rsidRPr="00EC0704">
        <w:rPr>
          <w:rFonts w:ascii="Verdana" w:eastAsia="Calibri" w:hAnsi="Verdana"/>
          <w:sz w:val="20"/>
          <w:szCs w:val="20"/>
        </w:rPr>
        <w:t xml:space="preserve">ochrony środowiska. Podstawowe czynniki, </w:t>
      </w:r>
      <w:r w:rsidR="00E83FD7" w:rsidRPr="00EC0704">
        <w:rPr>
          <w:rFonts w:ascii="Verdana" w:eastAsia="Calibri" w:hAnsi="Verdana"/>
          <w:sz w:val="20"/>
          <w:szCs w:val="20"/>
        </w:rPr>
        <w:br/>
      </w:r>
      <w:r w:rsidRPr="00EC0704">
        <w:rPr>
          <w:rFonts w:ascii="Verdana" w:eastAsia="Calibri" w:hAnsi="Verdana"/>
          <w:sz w:val="20"/>
          <w:szCs w:val="20"/>
        </w:rPr>
        <w:t xml:space="preserve">które należy uwzględnić to: hałas, sposób prowadzenia robót w gruntach lub materiałach stwarzających zagrożenie zanieczyszczeniem środowiska, lub z zastosowaniem takich gruntów lub materiałów, pylenie, ochrona wód gruntowych oraz wpływ wibracji na otoczenie, w tym na istniejące </w:t>
      </w:r>
      <w:r w:rsidR="009A407F" w:rsidRPr="00EC0704">
        <w:rPr>
          <w:rFonts w:ascii="Verdana" w:eastAsia="Calibri" w:hAnsi="Verdana"/>
          <w:sz w:val="20"/>
          <w:szCs w:val="20"/>
        </w:rPr>
        <w:t>obiekty budowlane</w:t>
      </w:r>
      <w:r w:rsidRPr="00855334">
        <w:rPr>
          <w:rFonts w:ascii="Verdana" w:eastAsia="Calibri" w:hAnsi="Verdana"/>
          <w:sz w:val="20"/>
          <w:szCs w:val="20"/>
        </w:rPr>
        <w:t>.</w:t>
      </w:r>
    </w:p>
    <w:p w14:paraId="0E6BB744" w14:textId="25B3A502" w:rsidR="000D4B6D" w:rsidRPr="00EC0704" w:rsidRDefault="000D4B6D"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855334">
        <w:rPr>
          <w:rFonts w:ascii="Verdana" w:eastAsia="Calibri" w:hAnsi="Verdana"/>
          <w:sz w:val="20"/>
          <w:szCs w:val="20"/>
        </w:rPr>
        <w:t xml:space="preserve">Jeżeli w czasie prowadzenia robót ziemnych </w:t>
      </w:r>
      <w:r w:rsidRPr="00EC0704">
        <w:rPr>
          <w:rFonts w:ascii="Verdana" w:eastAsia="Calibri" w:hAnsi="Verdana"/>
          <w:sz w:val="20"/>
          <w:szCs w:val="20"/>
        </w:rPr>
        <w:t xml:space="preserve">zostanie stwierdzone występowanie </w:t>
      </w:r>
      <w:r w:rsidR="00132EAF" w:rsidRPr="00EC0704">
        <w:rPr>
          <w:rFonts w:ascii="Verdana" w:eastAsia="Calibri" w:hAnsi="Verdana"/>
          <w:sz w:val="20"/>
          <w:szCs w:val="20"/>
        </w:rPr>
        <w:br/>
      </w:r>
      <w:r w:rsidRPr="00EC0704">
        <w:rPr>
          <w:rFonts w:ascii="Verdana" w:eastAsia="Calibri" w:hAnsi="Verdana"/>
          <w:sz w:val="20"/>
          <w:szCs w:val="20"/>
        </w:rPr>
        <w:t xml:space="preserve">zanieczyszczonych gruntów, materiałów lub wody to Wykonawca przedstawi do akceptacji Inżyniera/Zamawiającego sposób postępowania, obejmujący ich </w:t>
      </w:r>
      <w:r w:rsidR="009A407F" w:rsidRPr="00EC0704">
        <w:rPr>
          <w:rFonts w:ascii="Verdana" w:eastAsia="Calibri" w:hAnsi="Verdana"/>
          <w:sz w:val="20"/>
          <w:szCs w:val="20"/>
        </w:rPr>
        <w:t xml:space="preserve">zbadanie, </w:t>
      </w:r>
      <w:r w:rsidRPr="00EC0704">
        <w:rPr>
          <w:rFonts w:ascii="Verdana" w:eastAsia="Calibri" w:hAnsi="Verdana"/>
          <w:sz w:val="20"/>
          <w:szCs w:val="20"/>
        </w:rPr>
        <w:t>odspojenie, usunięcie, transport i utylizacj</w:t>
      </w:r>
      <w:r w:rsidR="009372AE" w:rsidRPr="00EC0704">
        <w:rPr>
          <w:rFonts w:ascii="Verdana" w:eastAsia="Calibri" w:hAnsi="Verdana"/>
          <w:sz w:val="20"/>
          <w:szCs w:val="20"/>
        </w:rPr>
        <w:t>ę</w:t>
      </w:r>
      <w:r w:rsidRPr="00EC0704">
        <w:rPr>
          <w:rFonts w:ascii="Verdana" w:eastAsia="Calibri" w:hAnsi="Verdana"/>
          <w:sz w:val="20"/>
          <w:szCs w:val="20"/>
        </w:rPr>
        <w:t xml:space="preserve"> lub składowanie albo ich </w:t>
      </w:r>
      <w:proofErr w:type="spellStart"/>
      <w:r w:rsidRPr="00EC0704">
        <w:rPr>
          <w:rFonts w:ascii="Verdana" w:eastAsia="Calibri" w:hAnsi="Verdana"/>
          <w:sz w:val="20"/>
          <w:szCs w:val="20"/>
        </w:rPr>
        <w:t>remediację</w:t>
      </w:r>
      <w:proofErr w:type="spellEnd"/>
      <w:r w:rsidRPr="00EC0704">
        <w:rPr>
          <w:rFonts w:ascii="Verdana" w:eastAsia="Calibri" w:hAnsi="Verdana"/>
          <w:sz w:val="20"/>
          <w:szCs w:val="20"/>
        </w:rPr>
        <w:t xml:space="preserve"> na miejscu.</w:t>
      </w:r>
      <w:r w:rsidR="00E83FD7" w:rsidRPr="00EC0704">
        <w:rPr>
          <w:rFonts w:ascii="Verdana" w:eastAsia="Calibri" w:hAnsi="Verdana"/>
          <w:sz w:val="20"/>
          <w:szCs w:val="20"/>
        </w:rPr>
        <w:t xml:space="preserve"> </w:t>
      </w:r>
      <w:r w:rsidR="009A407F" w:rsidRPr="00EC0704">
        <w:rPr>
          <w:rFonts w:ascii="Verdana" w:eastAsia="Calibri" w:hAnsi="Verdana"/>
          <w:sz w:val="20"/>
          <w:szCs w:val="20"/>
        </w:rPr>
        <w:br/>
      </w:r>
      <w:r w:rsidRPr="00EC0704">
        <w:rPr>
          <w:rFonts w:ascii="Verdana" w:eastAsia="Calibri" w:hAnsi="Verdana"/>
          <w:sz w:val="20"/>
          <w:szCs w:val="20"/>
        </w:rPr>
        <w:t xml:space="preserve">Wykonawca uzyska zgodę właściwych organów </w:t>
      </w:r>
      <w:r w:rsidR="009372AE" w:rsidRPr="00EC0704">
        <w:rPr>
          <w:rFonts w:ascii="Verdana" w:eastAsia="Calibri" w:hAnsi="Verdana"/>
          <w:sz w:val="20"/>
          <w:szCs w:val="20"/>
        </w:rPr>
        <w:t>O</w:t>
      </w:r>
      <w:r w:rsidRPr="00EC0704">
        <w:rPr>
          <w:rFonts w:ascii="Verdana" w:eastAsia="Calibri" w:hAnsi="Verdana"/>
          <w:sz w:val="20"/>
          <w:szCs w:val="20"/>
        </w:rPr>
        <w:t xml:space="preserve">chrony Środowiska, dotyczącą sposobu </w:t>
      </w:r>
      <w:r w:rsidR="00D96FBD" w:rsidRPr="00EC0704">
        <w:rPr>
          <w:rFonts w:ascii="Verdana" w:eastAsia="Calibri" w:hAnsi="Verdana"/>
          <w:sz w:val="20"/>
          <w:szCs w:val="20"/>
        </w:rPr>
        <w:t>postępowania</w:t>
      </w:r>
      <w:r w:rsidRPr="00EC0704">
        <w:rPr>
          <w:rFonts w:ascii="Verdana" w:eastAsia="Calibri" w:hAnsi="Verdana"/>
          <w:sz w:val="20"/>
          <w:szCs w:val="20"/>
        </w:rPr>
        <w:t xml:space="preserve"> z zanieczyszczonymi gruntami, materiałami lub wodą.</w:t>
      </w:r>
    </w:p>
    <w:p w14:paraId="751E97AE" w14:textId="3357051C" w:rsidR="000D4B6D" w:rsidRPr="00EC0704" w:rsidRDefault="000D4B6D" w:rsidP="002C3843">
      <w:pPr>
        <w:pStyle w:val="Zwykytekst"/>
        <w:numPr>
          <w:ilvl w:val="1"/>
          <w:numId w:val="71"/>
        </w:numPr>
        <w:spacing w:before="120" w:after="120" w:line="276" w:lineRule="auto"/>
        <w:ind w:left="709" w:hanging="709"/>
        <w:jc w:val="both"/>
        <w:outlineLvl w:val="1"/>
        <w:rPr>
          <w:rFonts w:ascii="Verdana" w:hAnsi="Verdana"/>
          <w:b/>
          <w:sz w:val="20"/>
          <w:szCs w:val="20"/>
        </w:rPr>
      </w:pPr>
      <w:bookmarkStart w:id="22" w:name="_Toc7473111"/>
      <w:r w:rsidRPr="00EC0704">
        <w:rPr>
          <w:rFonts w:ascii="Verdana" w:hAnsi="Verdana"/>
          <w:b/>
          <w:sz w:val="20"/>
          <w:szCs w:val="20"/>
        </w:rPr>
        <w:t xml:space="preserve">Projekt </w:t>
      </w:r>
      <w:r w:rsidR="006A038E" w:rsidRPr="00EC0704">
        <w:rPr>
          <w:rFonts w:ascii="Verdana" w:hAnsi="Verdana"/>
          <w:b/>
          <w:sz w:val="20"/>
          <w:szCs w:val="20"/>
        </w:rPr>
        <w:t>Organizacji R</w:t>
      </w:r>
      <w:r w:rsidRPr="00EC0704">
        <w:rPr>
          <w:rFonts w:ascii="Verdana" w:hAnsi="Verdana"/>
          <w:b/>
          <w:sz w:val="20"/>
          <w:szCs w:val="20"/>
        </w:rPr>
        <w:t xml:space="preserve">obót </w:t>
      </w:r>
      <w:r w:rsidR="006A038E" w:rsidRPr="00EC0704">
        <w:rPr>
          <w:rFonts w:ascii="Verdana" w:hAnsi="Verdana"/>
          <w:b/>
          <w:sz w:val="20"/>
          <w:szCs w:val="20"/>
        </w:rPr>
        <w:t>i Harmonogram Robót</w:t>
      </w:r>
      <w:bookmarkEnd w:id="22"/>
    </w:p>
    <w:p w14:paraId="31ADE679" w14:textId="3A7BC6AC" w:rsidR="000D4B6D" w:rsidRPr="00EC0704" w:rsidRDefault="000D4B6D"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Roboty należy wykonać</w:t>
      </w:r>
      <w:r w:rsidR="006A038E" w:rsidRPr="00EC0704">
        <w:rPr>
          <w:rFonts w:ascii="Verdana" w:eastAsia="Calibri" w:hAnsi="Verdana"/>
          <w:sz w:val="20"/>
          <w:szCs w:val="20"/>
        </w:rPr>
        <w:t xml:space="preserve"> w planowy sposób, w oparciu o P</w:t>
      </w:r>
      <w:r w:rsidRPr="00EC0704">
        <w:rPr>
          <w:rFonts w:ascii="Verdana" w:eastAsia="Calibri" w:hAnsi="Verdana"/>
          <w:sz w:val="20"/>
          <w:szCs w:val="20"/>
        </w:rPr>
        <w:t xml:space="preserve">rojekt </w:t>
      </w:r>
      <w:r w:rsidR="006A038E" w:rsidRPr="00EC0704">
        <w:rPr>
          <w:rFonts w:ascii="Verdana" w:eastAsia="Calibri" w:hAnsi="Verdana"/>
          <w:sz w:val="20"/>
          <w:szCs w:val="20"/>
        </w:rPr>
        <w:t>Organizacji R</w:t>
      </w:r>
      <w:r w:rsidRPr="00EC0704">
        <w:rPr>
          <w:rFonts w:ascii="Verdana" w:eastAsia="Calibri" w:hAnsi="Verdana"/>
          <w:sz w:val="20"/>
          <w:szCs w:val="20"/>
        </w:rPr>
        <w:t xml:space="preserve">obót </w:t>
      </w:r>
      <w:r w:rsidR="006A038E" w:rsidRPr="00EC0704">
        <w:rPr>
          <w:rFonts w:ascii="Verdana" w:eastAsia="Calibri" w:hAnsi="Verdana"/>
          <w:sz w:val="20"/>
          <w:szCs w:val="20"/>
        </w:rPr>
        <w:t xml:space="preserve">i Harmonogram Robót </w:t>
      </w:r>
      <w:r w:rsidRPr="00EC0704">
        <w:rPr>
          <w:rFonts w:ascii="Verdana" w:eastAsia="Calibri" w:hAnsi="Verdana"/>
          <w:sz w:val="20"/>
          <w:szCs w:val="20"/>
        </w:rPr>
        <w:t xml:space="preserve">, który zapewni spełnienie wymagań, wynikających z </w:t>
      </w:r>
      <w:r w:rsidR="006A038E" w:rsidRPr="00EC0704">
        <w:rPr>
          <w:rFonts w:ascii="Verdana" w:eastAsia="Calibri" w:hAnsi="Verdana"/>
          <w:sz w:val="20"/>
          <w:szCs w:val="20"/>
        </w:rPr>
        <w:t>Dokumentacji Projektowej</w:t>
      </w:r>
      <w:r w:rsidRPr="00EC0704">
        <w:rPr>
          <w:rFonts w:ascii="Verdana" w:eastAsia="Calibri" w:hAnsi="Verdana"/>
          <w:sz w:val="20"/>
          <w:szCs w:val="20"/>
        </w:rPr>
        <w:t>.</w:t>
      </w:r>
      <w:r w:rsidR="006A038E" w:rsidRPr="00EC0704">
        <w:rPr>
          <w:rFonts w:ascii="Verdana" w:eastAsia="Calibri" w:hAnsi="Verdana"/>
          <w:sz w:val="20"/>
          <w:szCs w:val="20"/>
        </w:rPr>
        <w:t xml:space="preserve"> Projekt Organizacji Robót i Harmonogram Robót </w:t>
      </w:r>
      <w:r w:rsidRPr="00EC0704">
        <w:rPr>
          <w:rFonts w:ascii="Verdana" w:eastAsia="Calibri" w:hAnsi="Verdana"/>
          <w:sz w:val="20"/>
          <w:szCs w:val="20"/>
        </w:rPr>
        <w:t xml:space="preserve">musi być ukończony przed ich rozpoczęciem lub przed rozpoczęciem </w:t>
      </w:r>
      <w:r w:rsidR="006A038E" w:rsidRPr="00EC0704">
        <w:rPr>
          <w:rFonts w:ascii="Verdana" w:eastAsia="Calibri" w:hAnsi="Verdana"/>
          <w:sz w:val="20"/>
          <w:szCs w:val="20"/>
        </w:rPr>
        <w:t xml:space="preserve"> </w:t>
      </w:r>
      <w:r w:rsidRPr="00EC0704">
        <w:rPr>
          <w:rFonts w:ascii="Verdana" w:eastAsia="Calibri" w:hAnsi="Verdana"/>
          <w:sz w:val="20"/>
          <w:szCs w:val="20"/>
        </w:rPr>
        <w:t xml:space="preserve">ich wydzielonego etapu, o </w:t>
      </w:r>
      <w:r w:rsidRPr="00EC0704">
        <w:rPr>
          <w:rFonts w:ascii="Verdana" w:eastAsia="Calibri" w:hAnsi="Verdana"/>
          <w:sz w:val="20"/>
          <w:szCs w:val="20"/>
        </w:rPr>
        <w:lastRenderedPageBreak/>
        <w:t xml:space="preserve">ile zachodzi taka sytuacja, włączając ocenę dostępnych gruntów i materiałów oraz ich przydatności. </w:t>
      </w:r>
    </w:p>
    <w:p w14:paraId="3CA7F944" w14:textId="63F12065" w:rsidR="005C0D51" w:rsidRPr="00855334" w:rsidRDefault="006A038E"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 xml:space="preserve">Projekt Organizacji Robót i Harmonogram Robót </w:t>
      </w:r>
      <w:r w:rsidR="000D4B6D" w:rsidRPr="00EC0704">
        <w:rPr>
          <w:rFonts w:ascii="Verdana" w:eastAsia="Calibri" w:hAnsi="Verdana"/>
          <w:sz w:val="20"/>
          <w:szCs w:val="20"/>
        </w:rPr>
        <w:t>przedstawi Wykonawca. Forma i zakres projektu zostaną ustalone miedzy Wykonawcą i Inżynierem</w:t>
      </w:r>
      <w:r w:rsidR="00132EAF" w:rsidRPr="00EC0704">
        <w:rPr>
          <w:rFonts w:ascii="Verdana" w:eastAsia="Calibri" w:hAnsi="Verdana"/>
          <w:sz w:val="20"/>
          <w:szCs w:val="20"/>
        </w:rPr>
        <w:t>/Zamawiającym</w:t>
      </w:r>
      <w:r w:rsidR="000D4B6D" w:rsidRPr="00EC0704">
        <w:rPr>
          <w:rFonts w:ascii="Verdana" w:eastAsia="Calibri" w:hAnsi="Verdana"/>
          <w:sz w:val="20"/>
          <w:szCs w:val="20"/>
        </w:rPr>
        <w:t>. Projekt podlega zatwierdzeniu przez Inżyniera/Zamawiającego.</w:t>
      </w:r>
    </w:p>
    <w:p w14:paraId="3AE0E812" w14:textId="6C73EDF3" w:rsidR="000D4B6D" w:rsidRPr="00855334" w:rsidRDefault="0098415C" w:rsidP="002C3843">
      <w:pPr>
        <w:pStyle w:val="Zwykytekst"/>
        <w:numPr>
          <w:ilvl w:val="1"/>
          <w:numId w:val="71"/>
        </w:numPr>
        <w:spacing w:before="120" w:after="120" w:line="276" w:lineRule="auto"/>
        <w:ind w:left="709" w:hanging="709"/>
        <w:jc w:val="both"/>
        <w:outlineLvl w:val="1"/>
        <w:rPr>
          <w:rFonts w:ascii="Verdana" w:hAnsi="Verdana"/>
          <w:b/>
          <w:sz w:val="20"/>
          <w:szCs w:val="20"/>
        </w:rPr>
      </w:pPr>
      <w:bookmarkStart w:id="23" w:name="_Toc7473112"/>
      <w:r w:rsidRPr="00855334">
        <w:rPr>
          <w:rFonts w:ascii="Verdana" w:hAnsi="Verdana"/>
          <w:b/>
          <w:sz w:val="20"/>
          <w:szCs w:val="20"/>
        </w:rPr>
        <w:t>Sprawdzenie nośnośc</w:t>
      </w:r>
      <w:r w:rsidR="00EC7998" w:rsidRPr="00855334">
        <w:rPr>
          <w:rFonts w:ascii="Verdana" w:hAnsi="Verdana"/>
          <w:b/>
          <w:sz w:val="20"/>
          <w:szCs w:val="20"/>
        </w:rPr>
        <w:t>i podłoża gruntowego</w:t>
      </w:r>
      <w:r w:rsidRPr="00855334">
        <w:rPr>
          <w:rFonts w:ascii="Verdana" w:hAnsi="Verdana"/>
          <w:b/>
          <w:sz w:val="20"/>
          <w:szCs w:val="20"/>
        </w:rPr>
        <w:t xml:space="preserve"> w czasie robót</w:t>
      </w:r>
      <w:bookmarkEnd w:id="23"/>
    </w:p>
    <w:p w14:paraId="3474AC31" w14:textId="43612FD4" w:rsidR="00382FAC" w:rsidRPr="008C5764" w:rsidRDefault="0098415C" w:rsidP="008C5764">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Projektant jest zobowiązany do podania w projekcie grupy nośności podłoża gruntowego nawierzchni, przyjętej jako podstawa do projektowania konstrukcji nawierzchni. Informacja ta określa równocześnie minimalne wartości wskaźnika CBR oraz wtórnego modułu odkształcenia E</w:t>
      </w:r>
      <w:r w:rsidRPr="00EC0704">
        <w:rPr>
          <w:rFonts w:ascii="Verdana" w:eastAsia="Calibri" w:hAnsi="Verdana"/>
          <w:sz w:val="20"/>
          <w:szCs w:val="20"/>
          <w:vertAlign w:val="subscript"/>
        </w:rPr>
        <w:t>2</w:t>
      </w:r>
      <w:r w:rsidRPr="00EC0704">
        <w:rPr>
          <w:rFonts w:ascii="Verdana" w:eastAsia="Calibri" w:hAnsi="Verdana"/>
          <w:sz w:val="20"/>
          <w:szCs w:val="20"/>
        </w:rPr>
        <w:t xml:space="preserve">, podane w </w:t>
      </w:r>
      <w:r w:rsidR="009836A2" w:rsidRPr="009836A2">
        <w:rPr>
          <w:rFonts w:ascii="Verdana" w:eastAsia="Calibri" w:hAnsi="Verdana"/>
          <w:sz w:val="20"/>
          <w:szCs w:val="20"/>
        </w:rPr>
        <w:t>Tabel</w:t>
      </w:r>
      <w:r w:rsidR="009836A2">
        <w:rPr>
          <w:rFonts w:ascii="Verdana" w:eastAsia="Calibri" w:hAnsi="Verdana"/>
          <w:sz w:val="20"/>
          <w:szCs w:val="20"/>
        </w:rPr>
        <w:t>i</w:t>
      </w:r>
      <w:r w:rsidRPr="00EC0704">
        <w:rPr>
          <w:rFonts w:ascii="Verdana" w:eastAsia="Calibri" w:hAnsi="Verdana"/>
          <w:sz w:val="20"/>
          <w:szCs w:val="20"/>
        </w:rPr>
        <w:t xml:space="preserve"> 5.1 odpowiadające przyjętej grupie nośności podłoża gruntowego.</w:t>
      </w:r>
    </w:p>
    <w:p w14:paraId="6EF7F690" w14:textId="1A7B7A5A" w:rsidR="001A03BB" w:rsidRPr="009836A2" w:rsidRDefault="009836A2" w:rsidP="001A03BB">
      <w:pPr>
        <w:pStyle w:val="Akapitzlist"/>
        <w:autoSpaceDN/>
        <w:spacing w:before="80" w:line="276" w:lineRule="auto"/>
        <w:ind w:left="709"/>
        <w:jc w:val="both"/>
        <w:textAlignment w:val="auto"/>
        <w:rPr>
          <w:rFonts w:ascii="Verdana" w:eastAsia="Calibri" w:hAnsi="Verdana"/>
          <w:sz w:val="20"/>
          <w:szCs w:val="20"/>
        </w:rPr>
      </w:pPr>
      <w:r w:rsidRPr="009836A2">
        <w:rPr>
          <w:rFonts w:ascii="Verdana" w:eastAsia="Calibri" w:hAnsi="Verdana"/>
          <w:sz w:val="20"/>
          <w:szCs w:val="20"/>
        </w:rPr>
        <w:t>Tabel</w:t>
      </w:r>
      <w:r w:rsidR="001A03BB" w:rsidRPr="009836A2">
        <w:rPr>
          <w:rFonts w:ascii="Verdana" w:eastAsia="Calibri" w:hAnsi="Verdana"/>
          <w:sz w:val="20"/>
          <w:szCs w:val="20"/>
        </w:rPr>
        <w:t xml:space="preserve">a 5.1 Klasyfikacja grup nośności podłoża gruntowego nawierzchni </w:t>
      </w:r>
      <w:proofErr w:type="spellStart"/>
      <w:r w:rsidR="001A03BB" w:rsidRPr="009836A2">
        <w:rPr>
          <w:rFonts w:ascii="Verdana" w:eastAsia="Calibri" w:hAnsi="Verdana"/>
          <w:sz w:val="20"/>
          <w:szCs w:val="20"/>
        </w:rPr>
        <w:t>G</w:t>
      </w:r>
      <w:r w:rsidR="001A03BB" w:rsidRPr="009836A2">
        <w:rPr>
          <w:rFonts w:ascii="Verdana" w:eastAsia="Calibri" w:hAnsi="Verdana"/>
          <w:sz w:val="20"/>
          <w:szCs w:val="20"/>
          <w:vertAlign w:val="subscript"/>
        </w:rPr>
        <w:t>i</w:t>
      </w:r>
      <w:proofErr w:type="spellEnd"/>
    </w:p>
    <w:tbl>
      <w:tblPr>
        <w:tblStyle w:val="Tabela-Siatka"/>
        <w:tblW w:w="0" w:type="auto"/>
        <w:tblInd w:w="7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75"/>
        <w:gridCol w:w="2776"/>
        <w:gridCol w:w="2776"/>
        <w:gridCol w:w="2776"/>
      </w:tblGrid>
      <w:tr w:rsidR="00855334" w:rsidRPr="00855334" w14:paraId="59727D5C" w14:textId="77777777" w:rsidTr="007659A3">
        <w:tc>
          <w:tcPr>
            <w:tcW w:w="675" w:type="dxa"/>
          </w:tcPr>
          <w:p w14:paraId="470D23D8" w14:textId="0BE51E61" w:rsidR="0098415C" w:rsidRPr="00855334" w:rsidRDefault="007659A3" w:rsidP="007659A3">
            <w:pPr>
              <w:pStyle w:val="Akapitzlist"/>
              <w:autoSpaceDN/>
              <w:spacing w:before="80" w:line="276" w:lineRule="auto"/>
              <w:ind w:left="0"/>
              <w:jc w:val="center"/>
              <w:textAlignment w:val="auto"/>
              <w:rPr>
                <w:rFonts w:ascii="Verdana" w:eastAsia="Calibri" w:hAnsi="Verdana"/>
                <w:sz w:val="20"/>
                <w:szCs w:val="20"/>
              </w:rPr>
            </w:pPr>
            <w:r w:rsidRPr="00855334">
              <w:rPr>
                <w:rFonts w:ascii="Verdana" w:eastAsia="Calibri" w:hAnsi="Verdana"/>
                <w:sz w:val="20"/>
                <w:szCs w:val="20"/>
              </w:rPr>
              <w:t>L.p.</w:t>
            </w:r>
          </w:p>
        </w:tc>
        <w:tc>
          <w:tcPr>
            <w:tcW w:w="2776" w:type="dxa"/>
            <w:vAlign w:val="center"/>
          </w:tcPr>
          <w:p w14:paraId="5E250004" w14:textId="3DC49DE7" w:rsidR="0098415C" w:rsidRPr="00855334" w:rsidRDefault="007659A3" w:rsidP="007659A3">
            <w:pPr>
              <w:pStyle w:val="Akapitzlist"/>
              <w:autoSpaceDN/>
              <w:spacing w:before="80" w:line="276" w:lineRule="auto"/>
              <w:ind w:left="0"/>
              <w:jc w:val="center"/>
              <w:textAlignment w:val="auto"/>
              <w:rPr>
                <w:rFonts w:ascii="Verdana" w:eastAsia="Calibri" w:hAnsi="Verdana"/>
                <w:sz w:val="20"/>
                <w:szCs w:val="20"/>
              </w:rPr>
            </w:pPr>
            <w:r w:rsidRPr="00855334">
              <w:rPr>
                <w:rFonts w:ascii="Verdana" w:eastAsia="Calibri" w:hAnsi="Verdana"/>
                <w:sz w:val="20"/>
                <w:szCs w:val="20"/>
              </w:rPr>
              <w:t xml:space="preserve">Grupa nośności           podłoża gruntowego </w:t>
            </w:r>
            <w:r w:rsidR="000533F8" w:rsidRPr="00855334">
              <w:rPr>
                <w:rFonts w:ascii="Verdana" w:eastAsia="Calibri" w:hAnsi="Verdana"/>
                <w:sz w:val="20"/>
                <w:szCs w:val="20"/>
              </w:rPr>
              <w:t xml:space="preserve">    </w:t>
            </w:r>
            <w:proofErr w:type="spellStart"/>
            <w:r w:rsidRPr="00855334">
              <w:rPr>
                <w:rFonts w:ascii="Verdana" w:eastAsia="Calibri" w:hAnsi="Verdana"/>
                <w:sz w:val="20"/>
                <w:szCs w:val="20"/>
              </w:rPr>
              <w:t>G</w:t>
            </w:r>
            <w:r w:rsidRPr="00855334">
              <w:rPr>
                <w:rFonts w:ascii="Verdana" w:eastAsia="Calibri" w:hAnsi="Verdana"/>
                <w:sz w:val="20"/>
                <w:szCs w:val="20"/>
                <w:vertAlign w:val="subscript"/>
              </w:rPr>
              <w:t>i</w:t>
            </w:r>
            <w:proofErr w:type="spellEnd"/>
          </w:p>
        </w:tc>
        <w:tc>
          <w:tcPr>
            <w:tcW w:w="2776" w:type="dxa"/>
          </w:tcPr>
          <w:p w14:paraId="4C7E7E88" w14:textId="79B8994E" w:rsidR="0098415C" w:rsidRPr="00855334" w:rsidRDefault="007659A3" w:rsidP="007659A3">
            <w:pPr>
              <w:pStyle w:val="Akapitzlist"/>
              <w:autoSpaceDN/>
              <w:spacing w:before="80" w:line="276" w:lineRule="auto"/>
              <w:ind w:left="0"/>
              <w:jc w:val="center"/>
              <w:textAlignment w:val="auto"/>
              <w:rPr>
                <w:rFonts w:ascii="Verdana" w:eastAsia="Calibri" w:hAnsi="Verdana"/>
                <w:sz w:val="20"/>
                <w:szCs w:val="20"/>
              </w:rPr>
            </w:pPr>
            <w:r w:rsidRPr="00855334">
              <w:rPr>
                <w:rFonts w:ascii="Verdana" w:eastAsia="Calibri" w:hAnsi="Verdana"/>
                <w:sz w:val="20"/>
                <w:szCs w:val="20"/>
              </w:rPr>
              <w:t xml:space="preserve">Wskaźnik nośności CBR po 4 dniach nasączania wodą </w:t>
            </w:r>
            <w:r w:rsidRPr="00855334">
              <w:rPr>
                <w:rFonts w:ascii="Verdana" w:eastAsia="Calibri" w:hAnsi="Verdana"/>
                <w:sz w:val="20"/>
                <w:szCs w:val="20"/>
                <w:vertAlign w:val="superscript"/>
              </w:rPr>
              <w:t>1)</w:t>
            </w:r>
            <w:r w:rsidRPr="00855334">
              <w:rPr>
                <w:rFonts w:ascii="Verdana" w:eastAsia="Calibri" w:hAnsi="Verdana"/>
                <w:sz w:val="20"/>
                <w:szCs w:val="20"/>
              </w:rPr>
              <w:t xml:space="preserve">                         [%]</w:t>
            </w:r>
          </w:p>
        </w:tc>
        <w:tc>
          <w:tcPr>
            <w:tcW w:w="2776" w:type="dxa"/>
            <w:vAlign w:val="center"/>
          </w:tcPr>
          <w:p w14:paraId="2BC90285" w14:textId="1B690E06" w:rsidR="0098415C" w:rsidRPr="00855334" w:rsidRDefault="007659A3" w:rsidP="007659A3">
            <w:pPr>
              <w:pStyle w:val="Akapitzlist"/>
              <w:autoSpaceDN/>
              <w:spacing w:before="80" w:line="276" w:lineRule="auto"/>
              <w:ind w:left="0"/>
              <w:jc w:val="center"/>
              <w:textAlignment w:val="auto"/>
              <w:rPr>
                <w:rFonts w:ascii="Verdana" w:eastAsia="Calibri" w:hAnsi="Verdana"/>
                <w:sz w:val="20"/>
                <w:szCs w:val="20"/>
              </w:rPr>
            </w:pPr>
            <w:r w:rsidRPr="00855334">
              <w:rPr>
                <w:rFonts w:ascii="Verdana" w:eastAsia="Calibri" w:hAnsi="Verdana"/>
                <w:sz w:val="20"/>
                <w:szCs w:val="20"/>
              </w:rPr>
              <w:t xml:space="preserve">Wtórny moduł </w:t>
            </w:r>
            <w:r w:rsidR="000533F8" w:rsidRPr="00855334">
              <w:rPr>
                <w:rFonts w:ascii="Verdana" w:eastAsia="Calibri" w:hAnsi="Verdana"/>
                <w:sz w:val="20"/>
                <w:szCs w:val="20"/>
              </w:rPr>
              <w:t xml:space="preserve">          </w:t>
            </w:r>
            <w:r w:rsidRPr="00855334">
              <w:rPr>
                <w:rFonts w:ascii="Verdana" w:eastAsia="Calibri" w:hAnsi="Verdana"/>
                <w:sz w:val="20"/>
                <w:szCs w:val="20"/>
              </w:rPr>
              <w:t>odkształcenia E</w:t>
            </w:r>
            <w:r w:rsidRPr="00855334">
              <w:rPr>
                <w:rFonts w:ascii="Verdana" w:eastAsia="Calibri" w:hAnsi="Verdana"/>
                <w:sz w:val="20"/>
                <w:szCs w:val="20"/>
                <w:vertAlign w:val="subscript"/>
              </w:rPr>
              <w:t xml:space="preserve">2 </w:t>
            </w:r>
            <w:r w:rsidRPr="00855334">
              <w:rPr>
                <w:rFonts w:ascii="Verdana" w:eastAsia="Calibri" w:hAnsi="Verdana"/>
                <w:sz w:val="20"/>
                <w:szCs w:val="20"/>
                <w:vertAlign w:val="superscript"/>
              </w:rPr>
              <w:t>1)</w:t>
            </w:r>
            <w:r w:rsidRPr="00855334">
              <w:rPr>
                <w:rFonts w:ascii="Verdana" w:eastAsia="Calibri" w:hAnsi="Verdana"/>
                <w:sz w:val="20"/>
                <w:szCs w:val="20"/>
              </w:rPr>
              <w:t xml:space="preserve">                 [</w:t>
            </w:r>
            <w:proofErr w:type="spellStart"/>
            <w:r w:rsidRPr="00855334">
              <w:rPr>
                <w:rFonts w:ascii="Verdana" w:eastAsia="Calibri" w:hAnsi="Verdana"/>
                <w:sz w:val="20"/>
                <w:szCs w:val="20"/>
              </w:rPr>
              <w:t>MPa</w:t>
            </w:r>
            <w:proofErr w:type="spellEnd"/>
            <w:r w:rsidRPr="00855334">
              <w:rPr>
                <w:rFonts w:ascii="Verdana" w:eastAsia="Calibri" w:hAnsi="Verdana"/>
                <w:sz w:val="20"/>
                <w:szCs w:val="20"/>
              </w:rPr>
              <w:t>]</w:t>
            </w:r>
          </w:p>
        </w:tc>
      </w:tr>
      <w:tr w:rsidR="00855334" w:rsidRPr="00855334" w14:paraId="28E4AFB5" w14:textId="77777777" w:rsidTr="007659A3">
        <w:tc>
          <w:tcPr>
            <w:tcW w:w="675" w:type="dxa"/>
            <w:tcBorders>
              <w:bottom w:val="single" w:sz="4" w:space="0" w:color="auto"/>
              <w:right w:val="single" w:sz="4" w:space="0" w:color="auto"/>
            </w:tcBorders>
          </w:tcPr>
          <w:p w14:paraId="511064D9" w14:textId="77D1A61C" w:rsidR="0098415C" w:rsidRPr="00855334" w:rsidRDefault="007659A3" w:rsidP="007659A3">
            <w:pPr>
              <w:pStyle w:val="Akapitzlist"/>
              <w:autoSpaceDN/>
              <w:spacing w:before="80" w:line="276" w:lineRule="auto"/>
              <w:ind w:left="0"/>
              <w:jc w:val="center"/>
              <w:textAlignment w:val="auto"/>
              <w:rPr>
                <w:rFonts w:ascii="Verdana" w:eastAsia="Calibri" w:hAnsi="Verdana"/>
                <w:sz w:val="20"/>
                <w:szCs w:val="20"/>
              </w:rPr>
            </w:pPr>
            <w:r w:rsidRPr="00855334">
              <w:rPr>
                <w:rFonts w:ascii="Verdana" w:eastAsia="Calibri" w:hAnsi="Verdana"/>
                <w:sz w:val="20"/>
                <w:szCs w:val="20"/>
              </w:rPr>
              <w:t>1.</w:t>
            </w:r>
          </w:p>
        </w:tc>
        <w:tc>
          <w:tcPr>
            <w:tcW w:w="2776" w:type="dxa"/>
            <w:tcBorders>
              <w:left w:val="single" w:sz="4" w:space="0" w:color="auto"/>
              <w:bottom w:val="single" w:sz="4" w:space="0" w:color="auto"/>
              <w:right w:val="single" w:sz="4" w:space="0" w:color="auto"/>
            </w:tcBorders>
          </w:tcPr>
          <w:p w14:paraId="7CF9C6E6" w14:textId="00E2157D" w:rsidR="0098415C" w:rsidRPr="00855334" w:rsidRDefault="007659A3" w:rsidP="007659A3">
            <w:pPr>
              <w:pStyle w:val="Akapitzlist"/>
              <w:autoSpaceDN/>
              <w:spacing w:before="80" w:line="276" w:lineRule="auto"/>
              <w:ind w:left="0"/>
              <w:jc w:val="center"/>
              <w:textAlignment w:val="auto"/>
              <w:rPr>
                <w:rFonts w:ascii="Verdana" w:eastAsia="Calibri" w:hAnsi="Verdana"/>
                <w:sz w:val="20"/>
                <w:szCs w:val="20"/>
              </w:rPr>
            </w:pPr>
            <w:r w:rsidRPr="00855334">
              <w:rPr>
                <w:rFonts w:ascii="Verdana" w:eastAsia="Calibri" w:hAnsi="Verdana"/>
                <w:sz w:val="20"/>
                <w:szCs w:val="20"/>
              </w:rPr>
              <w:t>G1</w:t>
            </w:r>
          </w:p>
        </w:tc>
        <w:tc>
          <w:tcPr>
            <w:tcW w:w="2776" w:type="dxa"/>
            <w:tcBorders>
              <w:left w:val="single" w:sz="4" w:space="0" w:color="auto"/>
              <w:bottom w:val="single" w:sz="4" w:space="0" w:color="auto"/>
              <w:right w:val="single" w:sz="4" w:space="0" w:color="auto"/>
            </w:tcBorders>
          </w:tcPr>
          <w:p w14:paraId="15505F3E" w14:textId="3CD58323" w:rsidR="0098415C" w:rsidRPr="00855334" w:rsidRDefault="007659A3" w:rsidP="007659A3">
            <w:pPr>
              <w:pStyle w:val="Akapitzlist"/>
              <w:autoSpaceDN/>
              <w:spacing w:before="80" w:line="276" w:lineRule="auto"/>
              <w:ind w:left="0"/>
              <w:jc w:val="center"/>
              <w:textAlignment w:val="auto"/>
              <w:rPr>
                <w:rFonts w:ascii="Verdana" w:eastAsia="Calibri" w:hAnsi="Verdana"/>
                <w:sz w:val="20"/>
                <w:szCs w:val="20"/>
              </w:rPr>
            </w:pPr>
            <w:r w:rsidRPr="00855334">
              <w:rPr>
                <w:rFonts w:ascii="Verdana" w:eastAsia="Calibri" w:hAnsi="Verdana"/>
                <w:sz w:val="20"/>
                <w:szCs w:val="20"/>
              </w:rPr>
              <w:t>CBR ≥ 10</w:t>
            </w:r>
          </w:p>
        </w:tc>
        <w:tc>
          <w:tcPr>
            <w:tcW w:w="2776" w:type="dxa"/>
            <w:tcBorders>
              <w:left w:val="single" w:sz="4" w:space="0" w:color="auto"/>
              <w:bottom w:val="single" w:sz="4" w:space="0" w:color="auto"/>
            </w:tcBorders>
          </w:tcPr>
          <w:p w14:paraId="47628066" w14:textId="407C981C" w:rsidR="0098415C" w:rsidRPr="00855334" w:rsidRDefault="001A03BB" w:rsidP="007659A3">
            <w:pPr>
              <w:pStyle w:val="Akapitzlist"/>
              <w:autoSpaceDN/>
              <w:spacing w:before="80" w:line="276" w:lineRule="auto"/>
              <w:ind w:left="0"/>
              <w:jc w:val="center"/>
              <w:textAlignment w:val="auto"/>
              <w:rPr>
                <w:rFonts w:ascii="Verdana" w:eastAsia="Calibri" w:hAnsi="Verdana"/>
                <w:sz w:val="20"/>
                <w:szCs w:val="20"/>
              </w:rPr>
            </w:pPr>
            <w:r w:rsidRPr="00855334">
              <w:rPr>
                <w:rFonts w:ascii="Verdana" w:eastAsia="Calibri" w:hAnsi="Verdana"/>
                <w:sz w:val="20"/>
                <w:szCs w:val="20"/>
              </w:rPr>
              <w:t>E</w:t>
            </w:r>
            <w:r w:rsidRPr="00855334">
              <w:rPr>
                <w:rFonts w:ascii="Verdana" w:eastAsia="Calibri" w:hAnsi="Verdana"/>
                <w:sz w:val="20"/>
                <w:szCs w:val="20"/>
                <w:vertAlign w:val="subscript"/>
              </w:rPr>
              <w:t>2</w:t>
            </w:r>
            <w:r w:rsidRPr="00855334">
              <w:rPr>
                <w:rFonts w:ascii="Verdana" w:eastAsia="Calibri" w:hAnsi="Verdana"/>
                <w:sz w:val="20"/>
                <w:szCs w:val="20"/>
              </w:rPr>
              <w:t xml:space="preserve"> ≥ 80</w:t>
            </w:r>
          </w:p>
        </w:tc>
      </w:tr>
      <w:tr w:rsidR="00855334" w:rsidRPr="00855334" w14:paraId="541A73A0" w14:textId="77777777" w:rsidTr="007659A3">
        <w:tc>
          <w:tcPr>
            <w:tcW w:w="675" w:type="dxa"/>
            <w:tcBorders>
              <w:top w:val="single" w:sz="4" w:space="0" w:color="auto"/>
              <w:bottom w:val="single" w:sz="4" w:space="0" w:color="auto"/>
              <w:right w:val="single" w:sz="4" w:space="0" w:color="auto"/>
            </w:tcBorders>
          </w:tcPr>
          <w:p w14:paraId="425C1AC3" w14:textId="40DE6DF1" w:rsidR="007659A3" w:rsidRPr="00855334" w:rsidRDefault="007659A3" w:rsidP="007659A3">
            <w:pPr>
              <w:pStyle w:val="Akapitzlist"/>
              <w:autoSpaceDN/>
              <w:spacing w:before="80" w:line="276" w:lineRule="auto"/>
              <w:ind w:left="0"/>
              <w:jc w:val="center"/>
              <w:textAlignment w:val="auto"/>
              <w:rPr>
                <w:rFonts w:ascii="Verdana" w:eastAsia="Calibri" w:hAnsi="Verdana"/>
                <w:sz w:val="20"/>
                <w:szCs w:val="20"/>
              </w:rPr>
            </w:pPr>
            <w:r w:rsidRPr="00855334">
              <w:rPr>
                <w:rFonts w:ascii="Verdana" w:eastAsia="Calibri" w:hAnsi="Verdana"/>
                <w:sz w:val="20"/>
                <w:szCs w:val="20"/>
              </w:rPr>
              <w:t>2.</w:t>
            </w:r>
          </w:p>
        </w:tc>
        <w:tc>
          <w:tcPr>
            <w:tcW w:w="2776" w:type="dxa"/>
            <w:tcBorders>
              <w:top w:val="single" w:sz="4" w:space="0" w:color="auto"/>
              <w:left w:val="single" w:sz="4" w:space="0" w:color="auto"/>
              <w:bottom w:val="single" w:sz="4" w:space="0" w:color="auto"/>
              <w:right w:val="single" w:sz="4" w:space="0" w:color="auto"/>
            </w:tcBorders>
          </w:tcPr>
          <w:p w14:paraId="627B8AD2" w14:textId="7C5F1880" w:rsidR="007659A3" w:rsidRPr="00855334" w:rsidRDefault="007659A3" w:rsidP="007659A3">
            <w:pPr>
              <w:pStyle w:val="Akapitzlist"/>
              <w:autoSpaceDN/>
              <w:spacing w:before="80" w:line="276" w:lineRule="auto"/>
              <w:ind w:left="0"/>
              <w:jc w:val="center"/>
              <w:textAlignment w:val="auto"/>
              <w:rPr>
                <w:rFonts w:ascii="Verdana" w:eastAsia="Calibri" w:hAnsi="Verdana"/>
                <w:sz w:val="20"/>
                <w:szCs w:val="20"/>
              </w:rPr>
            </w:pPr>
            <w:r w:rsidRPr="00855334">
              <w:rPr>
                <w:rFonts w:ascii="Verdana" w:eastAsia="Calibri" w:hAnsi="Verdana"/>
                <w:sz w:val="20"/>
                <w:szCs w:val="20"/>
              </w:rPr>
              <w:t>G2</w:t>
            </w:r>
          </w:p>
        </w:tc>
        <w:tc>
          <w:tcPr>
            <w:tcW w:w="2776" w:type="dxa"/>
            <w:tcBorders>
              <w:top w:val="single" w:sz="4" w:space="0" w:color="auto"/>
              <w:left w:val="single" w:sz="4" w:space="0" w:color="auto"/>
              <w:bottom w:val="single" w:sz="4" w:space="0" w:color="auto"/>
              <w:right w:val="single" w:sz="4" w:space="0" w:color="auto"/>
            </w:tcBorders>
          </w:tcPr>
          <w:p w14:paraId="38898E47" w14:textId="7B5B0BED" w:rsidR="007659A3" w:rsidRPr="00855334" w:rsidRDefault="007659A3" w:rsidP="001A03BB">
            <w:pPr>
              <w:pStyle w:val="Akapitzlist"/>
              <w:autoSpaceDN/>
              <w:spacing w:before="80" w:line="276" w:lineRule="auto"/>
              <w:ind w:left="0"/>
              <w:jc w:val="center"/>
              <w:textAlignment w:val="auto"/>
              <w:rPr>
                <w:rFonts w:ascii="Verdana" w:eastAsia="Calibri" w:hAnsi="Verdana"/>
                <w:sz w:val="20"/>
                <w:szCs w:val="20"/>
              </w:rPr>
            </w:pPr>
            <w:r w:rsidRPr="00855334">
              <w:rPr>
                <w:rFonts w:ascii="Verdana" w:eastAsia="Calibri" w:hAnsi="Verdana"/>
                <w:sz w:val="20"/>
                <w:szCs w:val="20"/>
              </w:rPr>
              <w:t xml:space="preserve">5 ≤ CBR </w:t>
            </w:r>
            <w:r w:rsidR="001A03BB" w:rsidRPr="00855334">
              <w:rPr>
                <w:rFonts w:ascii="Verdana" w:eastAsia="Calibri" w:hAnsi="Verdana"/>
                <w:sz w:val="20"/>
                <w:szCs w:val="20"/>
              </w:rPr>
              <w:t>&lt;</w:t>
            </w:r>
            <w:r w:rsidRPr="00855334">
              <w:rPr>
                <w:rFonts w:ascii="Verdana" w:eastAsia="Calibri" w:hAnsi="Verdana"/>
                <w:sz w:val="20"/>
                <w:szCs w:val="20"/>
              </w:rPr>
              <w:t xml:space="preserve"> 10</w:t>
            </w:r>
          </w:p>
        </w:tc>
        <w:tc>
          <w:tcPr>
            <w:tcW w:w="2776" w:type="dxa"/>
            <w:tcBorders>
              <w:top w:val="single" w:sz="4" w:space="0" w:color="auto"/>
              <w:left w:val="single" w:sz="4" w:space="0" w:color="auto"/>
              <w:bottom w:val="single" w:sz="4" w:space="0" w:color="auto"/>
            </w:tcBorders>
          </w:tcPr>
          <w:p w14:paraId="10241A87" w14:textId="7F3FCB2E" w:rsidR="007659A3" w:rsidRPr="00855334" w:rsidRDefault="001A03BB" w:rsidP="007659A3">
            <w:pPr>
              <w:pStyle w:val="Akapitzlist"/>
              <w:autoSpaceDN/>
              <w:spacing w:before="80" w:line="276" w:lineRule="auto"/>
              <w:ind w:left="0"/>
              <w:jc w:val="center"/>
              <w:textAlignment w:val="auto"/>
              <w:rPr>
                <w:rFonts w:ascii="Verdana" w:eastAsia="Calibri" w:hAnsi="Verdana"/>
                <w:sz w:val="20"/>
                <w:szCs w:val="20"/>
              </w:rPr>
            </w:pPr>
            <w:r w:rsidRPr="00855334">
              <w:rPr>
                <w:rFonts w:ascii="Verdana" w:eastAsia="Calibri" w:hAnsi="Verdana"/>
                <w:sz w:val="20"/>
                <w:szCs w:val="20"/>
              </w:rPr>
              <w:t>50 ≤ E</w:t>
            </w:r>
            <w:r w:rsidRPr="00855334">
              <w:rPr>
                <w:rFonts w:ascii="Verdana" w:eastAsia="Calibri" w:hAnsi="Verdana"/>
                <w:sz w:val="20"/>
                <w:szCs w:val="20"/>
                <w:vertAlign w:val="subscript"/>
              </w:rPr>
              <w:t>2</w:t>
            </w:r>
            <w:r w:rsidRPr="00855334">
              <w:rPr>
                <w:rFonts w:ascii="Verdana" w:eastAsia="Calibri" w:hAnsi="Verdana"/>
                <w:sz w:val="20"/>
                <w:szCs w:val="20"/>
              </w:rPr>
              <w:t xml:space="preserve"> &lt; 80</w:t>
            </w:r>
          </w:p>
        </w:tc>
      </w:tr>
      <w:tr w:rsidR="00855334" w:rsidRPr="00855334" w14:paraId="46B61AD9" w14:textId="77777777" w:rsidTr="007659A3">
        <w:tc>
          <w:tcPr>
            <w:tcW w:w="675" w:type="dxa"/>
            <w:tcBorders>
              <w:top w:val="single" w:sz="4" w:space="0" w:color="auto"/>
              <w:bottom w:val="single" w:sz="4" w:space="0" w:color="auto"/>
              <w:right w:val="single" w:sz="4" w:space="0" w:color="auto"/>
            </w:tcBorders>
          </w:tcPr>
          <w:p w14:paraId="15EBA147" w14:textId="302C9470" w:rsidR="007659A3" w:rsidRPr="00855334" w:rsidRDefault="007659A3" w:rsidP="007659A3">
            <w:pPr>
              <w:pStyle w:val="Akapitzlist"/>
              <w:autoSpaceDN/>
              <w:spacing w:before="80" w:line="276" w:lineRule="auto"/>
              <w:ind w:left="0"/>
              <w:jc w:val="center"/>
              <w:textAlignment w:val="auto"/>
              <w:rPr>
                <w:rFonts w:ascii="Verdana" w:eastAsia="Calibri" w:hAnsi="Verdana"/>
                <w:sz w:val="20"/>
                <w:szCs w:val="20"/>
              </w:rPr>
            </w:pPr>
            <w:r w:rsidRPr="00855334">
              <w:rPr>
                <w:rFonts w:ascii="Verdana" w:eastAsia="Calibri" w:hAnsi="Verdana"/>
                <w:sz w:val="20"/>
                <w:szCs w:val="20"/>
              </w:rPr>
              <w:t>3.</w:t>
            </w:r>
          </w:p>
        </w:tc>
        <w:tc>
          <w:tcPr>
            <w:tcW w:w="2776" w:type="dxa"/>
            <w:tcBorders>
              <w:top w:val="single" w:sz="4" w:space="0" w:color="auto"/>
              <w:left w:val="single" w:sz="4" w:space="0" w:color="auto"/>
              <w:bottom w:val="single" w:sz="4" w:space="0" w:color="auto"/>
              <w:right w:val="single" w:sz="4" w:space="0" w:color="auto"/>
            </w:tcBorders>
          </w:tcPr>
          <w:p w14:paraId="0B96ECA0" w14:textId="673BDA43" w:rsidR="007659A3" w:rsidRPr="00855334" w:rsidRDefault="007659A3" w:rsidP="007659A3">
            <w:pPr>
              <w:pStyle w:val="Akapitzlist"/>
              <w:autoSpaceDN/>
              <w:spacing w:before="80" w:line="276" w:lineRule="auto"/>
              <w:ind w:left="0"/>
              <w:jc w:val="center"/>
              <w:textAlignment w:val="auto"/>
              <w:rPr>
                <w:rFonts w:ascii="Verdana" w:eastAsia="Calibri" w:hAnsi="Verdana"/>
                <w:sz w:val="20"/>
                <w:szCs w:val="20"/>
              </w:rPr>
            </w:pPr>
            <w:r w:rsidRPr="00855334">
              <w:rPr>
                <w:rFonts w:ascii="Verdana" w:eastAsia="Calibri" w:hAnsi="Verdana"/>
                <w:sz w:val="20"/>
                <w:szCs w:val="20"/>
              </w:rPr>
              <w:t>G3</w:t>
            </w:r>
          </w:p>
        </w:tc>
        <w:tc>
          <w:tcPr>
            <w:tcW w:w="2776" w:type="dxa"/>
            <w:tcBorders>
              <w:top w:val="single" w:sz="4" w:space="0" w:color="auto"/>
              <w:left w:val="single" w:sz="4" w:space="0" w:color="auto"/>
              <w:bottom w:val="single" w:sz="4" w:space="0" w:color="auto"/>
              <w:right w:val="single" w:sz="4" w:space="0" w:color="auto"/>
            </w:tcBorders>
          </w:tcPr>
          <w:p w14:paraId="380062B5" w14:textId="74332694" w:rsidR="007659A3" w:rsidRPr="00855334" w:rsidRDefault="007659A3" w:rsidP="007659A3">
            <w:pPr>
              <w:pStyle w:val="Akapitzlist"/>
              <w:autoSpaceDN/>
              <w:spacing w:before="80" w:line="276" w:lineRule="auto"/>
              <w:ind w:left="0"/>
              <w:jc w:val="center"/>
              <w:textAlignment w:val="auto"/>
              <w:rPr>
                <w:rFonts w:ascii="Verdana" w:eastAsia="Calibri" w:hAnsi="Verdana"/>
                <w:sz w:val="20"/>
                <w:szCs w:val="20"/>
              </w:rPr>
            </w:pPr>
            <w:r w:rsidRPr="00855334">
              <w:rPr>
                <w:rFonts w:ascii="Verdana" w:eastAsia="Calibri" w:hAnsi="Verdana"/>
                <w:sz w:val="20"/>
                <w:szCs w:val="20"/>
              </w:rPr>
              <w:t xml:space="preserve">3 ≤ CBR </w:t>
            </w:r>
            <w:r w:rsidR="001A03BB" w:rsidRPr="00855334">
              <w:rPr>
                <w:rFonts w:ascii="Verdana" w:eastAsia="Calibri" w:hAnsi="Verdana"/>
                <w:sz w:val="20"/>
                <w:szCs w:val="20"/>
              </w:rPr>
              <w:t>&lt; 5</w:t>
            </w:r>
          </w:p>
        </w:tc>
        <w:tc>
          <w:tcPr>
            <w:tcW w:w="2776" w:type="dxa"/>
            <w:tcBorders>
              <w:top w:val="single" w:sz="4" w:space="0" w:color="auto"/>
              <w:left w:val="single" w:sz="4" w:space="0" w:color="auto"/>
              <w:bottom w:val="single" w:sz="4" w:space="0" w:color="auto"/>
            </w:tcBorders>
          </w:tcPr>
          <w:p w14:paraId="01D79685" w14:textId="19EB1FA3" w:rsidR="007659A3" w:rsidRPr="00855334" w:rsidRDefault="001A03BB" w:rsidP="007659A3">
            <w:pPr>
              <w:pStyle w:val="Akapitzlist"/>
              <w:autoSpaceDN/>
              <w:spacing w:before="80" w:line="276" w:lineRule="auto"/>
              <w:ind w:left="0"/>
              <w:jc w:val="center"/>
              <w:textAlignment w:val="auto"/>
              <w:rPr>
                <w:rFonts w:ascii="Verdana" w:eastAsia="Calibri" w:hAnsi="Verdana"/>
                <w:sz w:val="20"/>
                <w:szCs w:val="20"/>
              </w:rPr>
            </w:pPr>
            <w:r w:rsidRPr="00855334">
              <w:rPr>
                <w:rFonts w:ascii="Verdana" w:eastAsia="Calibri" w:hAnsi="Verdana"/>
                <w:sz w:val="20"/>
                <w:szCs w:val="20"/>
              </w:rPr>
              <w:t>35 ≤ E</w:t>
            </w:r>
            <w:r w:rsidRPr="00855334">
              <w:rPr>
                <w:rFonts w:ascii="Verdana" w:eastAsia="Calibri" w:hAnsi="Verdana"/>
                <w:sz w:val="20"/>
                <w:szCs w:val="20"/>
                <w:vertAlign w:val="subscript"/>
              </w:rPr>
              <w:t>2</w:t>
            </w:r>
            <w:r w:rsidRPr="00855334">
              <w:rPr>
                <w:rFonts w:ascii="Verdana" w:eastAsia="Calibri" w:hAnsi="Verdana"/>
                <w:sz w:val="20"/>
                <w:szCs w:val="20"/>
              </w:rPr>
              <w:t xml:space="preserve"> &lt; 50</w:t>
            </w:r>
          </w:p>
        </w:tc>
      </w:tr>
      <w:tr w:rsidR="00855334" w:rsidRPr="00855334" w14:paraId="06070AD1" w14:textId="77777777" w:rsidTr="007659A3">
        <w:tc>
          <w:tcPr>
            <w:tcW w:w="675" w:type="dxa"/>
            <w:tcBorders>
              <w:top w:val="single" w:sz="4" w:space="0" w:color="auto"/>
              <w:right w:val="single" w:sz="4" w:space="0" w:color="auto"/>
            </w:tcBorders>
          </w:tcPr>
          <w:p w14:paraId="0471665E" w14:textId="39475704" w:rsidR="007659A3" w:rsidRPr="00855334" w:rsidRDefault="007659A3" w:rsidP="007659A3">
            <w:pPr>
              <w:pStyle w:val="Akapitzlist"/>
              <w:autoSpaceDN/>
              <w:spacing w:before="80" w:line="276" w:lineRule="auto"/>
              <w:ind w:left="0"/>
              <w:jc w:val="center"/>
              <w:textAlignment w:val="auto"/>
              <w:rPr>
                <w:rFonts w:ascii="Verdana" w:eastAsia="Calibri" w:hAnsi="Verdana"/>
                <w:sz w:val="20"/>
                <w:szCs w:val="20"/>
              </w:rPr>
            </w:pPr>
            <w:r w:rsidRPr="00855334">
              <w:rPr>
                <w:rFonts w:ascii="Verdana" w:eastAsia="Calibri" w:hAnsi="Verdana"/>
                <w:sz w:val="20"/>
                <w:szCs w:val="20"/>
              </w:rPr>
              <w:t>4.</w:t>
            </w:r>
          </w:p>
        </w:tc>
        <w:tc>
          <w:tcPr>
            <w:tcW w:w="2776" w:type="dxa"/>
            <w:tcBorders>
              <w:top w:val="single" w:sz="4" w:space="0" w:color="auto"/>
              <w:left w:val="single" w:sz="4" w:space="0" w:color="auto"/>
              <w:right w:val="single" w:sz="4" w:space="0" w:color="auto"/>
            </w:tcBorders>
          </w:tcPr>
          <w:p w14:paraId="0D70CF29" w14:textId="7E313A24" w:rsidR="007659A3" w:rsidRPr="00855334" w:rsidRDefault="007659A3" w:rsidP="007659A3">
            <w:pPr>
              <w:pStyle w:val="Akapitzlist"/>
              <w:autoSpaceDN/>
              <w:spacing w:before="80" w:line="276" w:lineRule="auto"/>
              <w:ind w:left="0"/>
              <w:jc w:val="center"/>
              <w:textAlignment w:val="auto"/>
              <w:rPr>
                <w:rFonts w:ascii="Verdana" w:eastAsia="Calibri" w:hAnsi="Verdana"/>
                <w:sz w:val="20"/>
                <w:szCs w:val="20"/>
              </w:rPr>
            </w:pPr>
            <w:r w:rsidRPr="00855334">
              <w:rPr>
                <w:rFonts w:ascii="Verdana" w:eastAsia="Calibri" w:hAnsi="Verdana"/>
                <w:sz w:val="20"/>
                <w:szCs w:val="20"/>
              </w:rPr>
              <w:t>G4</w:t>
            </w:r>
          </w:p>
        </w:tc>
        <w:tc>
          <w:tcPr>
            <w:tcW w:w="2776" w:type="dxa"/>
            <w:tcBorders>
              <w:top w:val="single" w:sz="4" w:space="0" w:color="auto"/>
              <w:left w:val="single" w:sz="4" w:space="0" w:color="auto"/>
              <w:right w:val="single" w:sz="4" w:space="0" w:color="auto"/>
            </w:tcBorders>
          </w:tcPr>
          <w:p w14:paraId="3BC81569" w14:textId="07A7B8D0" w:rsidR="007659A3" w:rsidRPr="00855334" w:rsidRDefault="001A03BB" w:rsidP="007659A3">
            <w:pPr>
              <w:pStyle w:val="Akapitzlist"/>
              <w:autoSpaceDN/>
              <w:spacing w:before="80" w:line="276" w:lineRule="auto"/>
              <w:ind w:left="0"/>
              <w:jc w:val="center"/>
              <w:textAlignment w:val="auto"/>
              <w:rPr>
                <w:rFonts w:ascii="Verdana" w:eastAsia="Calibri" w:hAnsi="Verdana"/>
                <w:sz w:val="20"/>
                <w:szCs w:val="20"/>
              </w:rPr>
            </w:pPr>
            <w:r w:rsidRPr="00855334">
              <w:rPr>
                <w:rFonts w:ascii="Verdana" w:eastAsia="Calibri" w:hAnsi="Verdana"/>
                <w:sz w:val="20"/>
                <w:szCs w:val="20"/>
              </w:rPr>
              <w:t xml:space="preserve">2 ≤ </w:t>
            </w:r>
            <w:r w:rsidR="007659A3" w:rsidRPr="00855334">
              <w:rPr>
                <w:rFonts w:ascii="Verdana" w:eastAsia="Calibri" w:hAnsi="Verdana"/>
                <w:sz w:val="20"/>
                <w:szCs w:val="20"/>
              </w:rPr>
              <w:t>CBR</w:t>
            </w:r>
            <w:r w:rsidRPr="00855334">
              <w:rPr>
                <w:rFonts w:ascii="Verdana" w:eastAsia="Calibri" w:hAnsi="Verdana"/>
                <w:sz w:val="20"/>
                <w:szCs w:val="20"/>
              </w:rPr>
              <w:t xml:space="preserve"> &lt; 3</w:t>
            </w:r>
          </w:p>
        </w:tc>
        <w:tc>
          <w:tcPr>
            <w:tcW w:w="2776" w:type="dxa"/>
            <w:tcBorders>
              <w:top w:val="single" w:sz="4" w:space="0" w:color="auto"/>
              <w:left w:val="single" w:sz="4" w:space="0" w:color="auto"/>
            </w:tcBorders>
          </w:tcPr>
          <w:p w14:paraId="05EA3BDC" w14:textId="6C2964BD" w:rsidR="007659A3" w:rsidRPr="00855334" w:rsidRDefault="001A03BB" w:rsidP="007659A3">
            <w:pPr>
              <w:pStyle w:val="Akapitzlist"/>
              <w:autoSpaceDN/>
              <w:spacing w:before="80" w:line="276" w:lineRule="auto"/>
              <w:ind w:left="0"/>
              <w:jc w:val="center"/>
              <w:textAlignment w:val="auto"/>
              <w:rPr>
                <w:rFonts w:ascii="Verdana" w:eastAsia="Calibri" w:hAnsi="Verdana"/>
                <w:sz w:val="20"/>
                <w:szCs w:val="20"/>
              </w:rPr>
            </w:pPr>
            <w:r w:rsidRPr="00855334">
              <w:rPr>
                <w:rFonts w:ascii="Verdana" w:eastAsia="Calibri" w:hAnsi="Verdana"/>
                <w:sz w:val="20"/>
                <w:szCs w:val="20"/>
              </w:rPr>
              <w:t>25 ≤ E</w:t>
            </w:r>
            <w:r w:rsidRPr="00855334">
              <w:rPr>
                <w:rFonts w:ascii="Verdana" w:eastAsia="Calibri" w:hAnsi="Verdana"/>
                <w:sz w:val="20"/>
                <w:szCs w:val="20"/>
                <w:vertAlign w:val="subscript"/>
              </w:rPr>
              <w:t>2</w:t>
            </w:r>
            <w:r w:rsidRPr="00855334">
              <w:rPr>
                <w:rFonts w:ascii="Verdana" w:eastAsia="Calibri" w:hAnsi="Verdana"/>
                <w:sz w:val="20"/>
                <w:szCs w:val="20"/>
              </w:rPr>
              <w:t xml:space="preserve"> &lt; 35</w:t>
            </w:r>
          </w:p>
        </w:tc>
      </w:tr>
    </w:tbl>
    <w:p w14:paraId="45A5C0D6" w14:textId="77CDFB77" w:rsidR="005C0D51" w:rsidRPr="00855334" w:rsidRDefault="001A03BB" w:rsidP="000533F8">
      <w:pPr>
        <w:pStyle w:val="Akapitzlist"/>
        <w:autoSpaceDN/>
        <w:spacing w:before="120" w:after="120" w:line="276" w:lineRule="auto"/>
        <w:ind w:left="709"/>
        <w:jc w:val="both"/>
        <w:textAlignment w:val="auto"/>
        <w:rPr>
          <w:rFonts w:ascii="Verdana" w:eastAsia="Calibri" w:hAnsi="Verdana"/>
          <w:sz w:val="20"/>
          <w:szCs w:val="20"/>
        </w:rPr>
      </w:pPr>
      <w:r w:rsidRPr="00855334">
        <w:rPr>
          <w:rFonts w:ascii="Verdana" w:eastAsia="Calibri" w:hAnsi="Verdana"/>
          <w:sz w:val="20"/>
          <w:szCs w:val="20"/>
        </w:rPr>
        <w:t xml:space="preserve">Uwaga: </w:t>
      </w:r>
      <w:r w:rsidRPr="00855334">
        <w:rPr>
          <w:rFonts w:ascii="Verdana" w:eastAsia="Calibri" w:hAnsi="Verdana"/>
          <w:sz w:val="20"/>
          <w:szCs w:val="20"/>
          <w:vertAlign w:val="superscript"/>
        </w:rPr>
        <w:t>1)</w:t>
      </w:r>
      <w:r w:rsidRPr="00855334">
        <w:rPr>
          <w:rFonts w:ascii="Verdana" w:eastAsia="Calibri" w:hAnsi="Verdana"/>
          <w:sz w:val="20"/>
          <w:szCs w:val="20"/>
        </w:rPr>
        <w:t xml:space="preserve"> warunki badania pr</w:t>
      </w:r>
      <w:r w:rsidR="00CF2141" w:rsidRPr="00855334">
        <w:rPr>
          <w:rFonts w:ascii="Verdana" w:eastAsia="Calibri" w:hAnsi="Verdana"/>
          <w:sz w:val="20"/>
          <w:szCs w:val="20"/>
        </w:rPr>
        <w:t>zyjąć wg normy PN-S-02205: 1998</w:t>
      </w:r>
    </w:p>
    <w:p w14:paraId="47AE9D9D" w14:textId="52AF8688" w:rsidR="00CF2141" w:rsidRPr="00855334" w:rsidRDefault="001A03BB" w:rsidP="008C5764">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855334">
        <w:rPr>
          <w:rFonts w:ascii="Verdana" w:eastAsia="Calibri" w:hAnsi="Verdana"/>
          <w:sz w:val="20"/>
          <w:szCs w:val="20"/>
        </w:rPr>
        <w:t xml:space="preserve">W czasie robót budowlanych, bezpośrednio po odsłonięciu podłoża gruntowego nawierzchni w wykopach lub po uformowaniu nasypów, przed wykonaniem warstwy ulepszonego podłoża </w:t>
      </w:r>
      <w:r w:rsidR="000D7CB4" w:rsidRPr="00855334">
        <w:rPr>
          <w:rFonts w:ascii="Verdana" w:eastAsia="Calibri" w:hAnsi="Verdana"/>
          <w:sz w:val="20"/>
          <w:szCs w:val="20"/>
        </w:rPr>
        <w:t>lub pierwszej warstwy konstrukcji nawierzchni, należy przeprowadzić badania kontrolne potwierdzające założenia dotyczące nośności podłoża, przyjęte w czasie projektowania, określone wg wartości wskaźnika nośności CBR,</w:t>
      </w:r>
      <w:r w:rsidR="00CF2141" w:rsidRPr="00855334">
        <w:rPr>
          <w:rFonts w:ascii="Verdana" w:eastAsia="Calibri" w:hAnsi="Verdana"/>
          <w:sz w:val="20"/>
          <w:szCs w:val="20"/>
        </w:rPr>
        <w:t xml:space="preserve"> </w:t>
      </w:r>
      <w:r w:rsidR="009836A2" w:rsidRPr="00855334">
        <w:rPr>
          <w:rFonts w:ascii="Verdana" w:eastAsia="Calibri" w:hAnsi="Verdana"/>
          <w:sz w:val="20"/>
          <w:szCs w:val="20"/>
        </w:rPr>
        <w:t>Tabel</w:t>
      </w:r>
      <w:r w:rsidR="00CF2141" w:rsidRPr="00855334">
        <w:rPr>
          <w:rFonts w:ascii="Verdana" w:eastAsia="Calibri" w:hAnsi="Verdana"/>
          <w:sz w:val="20"/>
          <w:szCs w:val="20"/>
        </w:rPr>
        <w:t>a 5.1,</w:t>
      </w:r>
      <w:r w:rsidR="000D7CB4" w:rsidRPr="00855334">
        <w:rPr>
          <w:rFonts w:ascii="Verdana" w:eastAsia="Calibri" w:hAnsi="Verdana"/>
          <w:sz w:val="20"/>
          <w:szCs w:val="20"/>
        </w:rPr>
        <w:t xml:space="preserve"> oraz wg </w:t>
      </w:r>
      <w:proofErr w:type="spellStart"/>
      <w:r w:rsidR="000D7CB4" w:rsidRPr="00855334">
        <w:rPr>
          <w:rFonts w:ascii="Verdana" w:eastAsia="Calibri" w:hAnsi="Verdana"/>
          <w:sz w:val="20"/>
          <w:szCs w:val="20"/>
        </w:rPr>
        <w:t>wysadzinowości</w:t>
      </w:r>
      <w:proofErr w:type="spellEnd"/>
      <w:r w:rsidR="000D7CB4" w:rsidRPr="00855334">
        <w:rPr>
          <w:rFonts w:ascii="Verdana" w:eastAsia="Calibri" w:hAnsi="Verdana"/>
          <w:sz w:val="20"/>
          <w:szCs w:val="20"/>
        </w:rPr>
        <w:t xml:space="preserve"> gruntu</w:t>
      </w:r>
      <w:r w:rsidR="009F3680" w:rsidRPr="00855334">
        <w:rPr>
          <w:rFonts w:ascii="Verdana" w:eastAsia="Calibri" w:hAnsi="Verdana"/>
          <w:sz w:val="20"/>
          <w:szCs w:val="20"/>
        </w:rPr>
        <w:t xml:space="preserve"> </w:t>
      </w:r>
      <w:r w:rsidR="000D7CB4" w:rsidRPr="00855334">
        <w:rPr>
          <w:rFonts w:ascii="Verdana" w:eastAsia="Calibri" w:hAnsi="Verdana"/>
          <w:sz w:val="20"/>
          <w:szCs w:val="20"/>
        </w:rPr>
        <w:t>i warunków wodnych</w:t>
      </w:r>
      <w:r w:rsidR="009F3680" w:rsidRPr="00855334">
        <w:rPr>
          <w:rFonts w:ascii="Verdana" w:eastAsia="Calibri" w:hAnsi="Verdana"/>
          <w:sz w:val="20"/>
          <w:szCs w:val="20"/>
        </w:rPr>
        <w:t xml:space="preserve">, </w:t>
      </w:r>
      <w:r w:rsidR="009836A2" w:rsidRPr="00855334">
        <w:rPr>
          <w:rFonts w:ascii="Verdana" w:eastAsia="Calibri" w:hAnsi="Verdana"/>
          <w:sz w:val="20"/>
          <w:szCs w:val="20"/>
        </w:rPr>
        <w:t>Tabel</w:t>
      </w:r>
      <w:r w:rsidR="009F3680" w:rsidRPr="00855334">
        <w:rPr>
          <w:rFonts w:ascii="Verdana" w:eastAsia="Calibri" w:hAnsi="Verdana"/>
          <w:sz w:val="20"/>
          <w:szCs w:val="20"/>
        </w:rPr>
        <w:t>a 5.</w:t>
      </w:r>
      <w:r w:rsidR="00F45E62" w:rsidRPr="00855334">
        <w:rPr>
          <w:rFonts w:ascii="Verdana" w:eastAsia="Calibri" w:hAnsi="Verdana"/>
          <w:sz w:val="20"/>
          <w:szCs w:val="20"/>
        </w:rPr>
        <w:t>2</w:t>
      </w:r>
      <w:r w:rsidR="000D7CB4" w:rsidRPr="00855334">
        <w:rPr>
          <w:rFonts w:ascii="Verdana" w:eastAsia="Calibri" w:hAnsi="Verdana"/>
          <w:sz w:val="20"/>
          <w:szCs w:val="20"/>
        </w:rPr>
        <w:t>. Ocenę nośności należy przeprowadzić poprzez określenie wtórnego modułu odkształcenia E</w:t>
      </w:r>
      <w:r w:rsidR="000D7CB4" w:rsidRPr="00855334">
        <w:rPr>
          <w:rFonts w:ascii="Verdana" w:eastAsia="Calibri" w:hAnsi="Verdana"/>
          <w:sz w:val="20"/>
          <w:szCs w:val="20"/>
          <w:vertAlign w:val="subscript"/>
        </w:rPr>
        <w:t>2</w:t>
      </w:r>
      <w:r w:rsidR="000D7CB4" w:rsidRPr="00855334">
        <w:rPr>
          <w:rFonts w:ascii="Verdana" w:eastAsia="Calibri" w:hAnsi="Verdana"/>
          <w:sz w:val="20"/>
          <w:szCs w:val="20"/>
        </w:rPr>
        <w:t xml:space="preserve"> na powierzchni podłoża gruntowego i porównanie, czy wyznaczona wartość odpowiada założonej grupie nośności podłoża, </w:t>
      </w:r>
      <w:r w:rsidR="002D0301" w:rsidRPr="00855334">
        <w:rPr>
          <w:rFonts w:ascii="Verdana" w:eastAsia="Calibri" w:hAnsi="Verdana"/>
          <w:sz w:val="20"/>
          <w:szCs w:val="20"/>
        </w:rPr>
        <w:t xml:space="preserve">zgodnie z klasyfikacją podaną w </w:t>
      </w:r>
      <w:r w:rsidR="009836A2" w:rsidRPr="00855334">
        <w:rPr>
          <w:rFonts w:ascii="Verdana" w:eastAsia="Calibri" w:hAnsi="Verdana"/>
          <w:sz w:val="20"/>
          <w:szCs w:val="20"/>
        </w:rPr>
        <w:t>Tabeli</w:t>
      </w:r>
      <w:r w:rsidR="002D0301" w:rsidRPr="00855334">
        <w:rPr>
          <w:rFonts w:ascii="Verdana" w:eastAsia="Calibri" w:hAnsi="Verdana"/>
          <w:sz w:val="20"/>
          <w:szCs w:val="20"/>
        </w:rPr>
        <w:t xml:space="preserve"> 5.1. Wartość wtórnego modułu odkształcenia należy określić z badań płytą pod naciskiem statycznym.</w:t>
      </w:r>
    </w:p>
    <w:p w14:paraId="76AC9633" w14:textId="7B9366E2" w:rsidR="009F3680" w:rsidRPr="00EC0704" w:rsidRDefault="009836A2" w:rsidP="009F3680">
      <w:pPr>
        <w:autoSpaceDN/>
        <w:spacing w:before="80" w:line="276" w:lineRule="auto"/>
        <w:ind w:left="705"/>
        <w:jc w:val="both"/>
        <w:textAlignment w:val="auto"/>
        <w:rPr>
          <w:rFonts w:ascii="Verdana" w:eastAsia="Calibri" w:hAnsi="Verdana"/>
          <w:sz w:val="20"/>
          <w:szCs w:val="20"/>
        </w:rPr>
      </w:pPr>
      <w:r w:rsidRPr="009836A2">
        <w:rPr>
          <w:rFonts w:ascii="Verdana" w:eastAsia="Calibri" w:hAnsi="Verdana"/>
          <w:sz w:val="20"/>
          <w:szCs w:val="20"/>
        </w:rPr>
        <w:t>Tabel</w:t>
      </w:r>
      <w:r w:rsidR="009F3680" w:rsidRPr="009836A2">
        <w:rPr>
          <w:rFonts w:ascii="Verdana" w:eastAsia="Calibri" w:hAnsi="Verdana"/>
          <w:sz w:val="20"/>
          <w:szCs w:val="20"/>
        </w:rPr>
        <w:t>a 5.2 Grupy nośności podłoża gruntowego nawierzchni w zależności od</w:t>
      </w:r>
      <w:r w:rsidR="009F3680" w:rsidRPr="00EC0704">
        <w:rPr>
          <w:rFonts w:ascii="Verdana" w:eastAsia="Calibri" w:hAnsi="Verdana"/>
          <w:sz w:val="20"/>
          <w:szCs w:val="20"/>
        </w:rPr>
        <w:t xml:space="preserve"> </w:t>
      </w:r>
      <w:proofErr w:type="spellStart"/>
      <w:r w:rsidR="009F3680" w:rsidRPr="00EC0704">
        <w:rPr>
          <w:rFonts w:ascii="Verdana" w:eastAsia="Calibri" w:hAnsi="Verdana"/>
          <w:sz w:val="20"/>
          <w:szCs w:val="20"/>
        </w:rPr>
        <w:t>wysadzinowości</w:t>
      </w:r>
      <w:proofErr w:type="spellEnd"/>
      <w:r w:rsidR="009F3680" w:rsidRPr="00EC0704">
        <w:rPr>
          <w:rFonts w:ascii="Verdana" w:eastAsia="Calibri" w:hAnsi="Verdana"/>
          <w:sz w:val="20"/>
          <w:szCs w:val="20"/>
        </w:rPr>
        <w:t xml:space="preserve"> gruntu i warunków wodnych.</w:t>
      </w:r>
    </w:p>
    <w:tbl>
      <w:tblPr>
        <w:tblStyle w:val="Tabela-Siatka"/>
        <w:tblW w:w="0" w:type="auto"/>
        <w:tblInd w:w="705" w:type="dxa"/>
        <w:tblLook w:val="04A0" w:firstRow="1" w:lastRow="0" w:firstColumn="1" w:lastColumn="0" w:noHBand="0" w:noVBand="1"/>
      </w:tblPr>
      <w:tblGrid>
        <w:gridCol w:w="679"/>
        <w:gridCol w:w="3402"/>
        <w:gridCol w:w="1701"/>
        <w:gridCol w:w="1701"/>
        <w:gridCol w:w="1524"/>
      </w:tblGrid>
      <w:tr w:rsidR="004F2DDF" w:rsidRPr="00EC0704" w14:paraId="5EA739B0" w14:textId="77777777" w:rsidTr="004F2DDF">
        <w:tc>
          <w:tcPr>
            <w:tcW w:w="679" w:type="dxa"/>
            <w:vMerge w:val="restart"/>
            <w:tcBorders>
              <w:top w:val="double" w:sz="4" w:space="0" w:color="auto"/>
              <w:left w:val="double" w:sz="4" w:space="0" w:color="auto"/>
            </w:tcBorders>
          </w:tcPr>
          <w:p w14:paraId="4C494096" w14:textId="18E9DFA3" w:rsidR="004F2DDF" w:rsidRPr="00EC0704" w:rsidRDefault="004F2DDF" w:rsidP="004F2DDF">
            <w:pPr>
              <w:autoSpaceDN/>
              <w:spacing w:before="80" w:line="276" w:lineRule="auto"/>
              <w:jc w:val="center"/>
              <w:textAlignment w:val="auto"/>
              <w:rPr>
                <w:rFonts w:ascii="Verdana" w:eastAsia="Calibri" w:hAnsi="Verdana"/>
                <w:sz w:val="20"/>
                <w:szCs w:val="20"/>
              </w:rPr>
            </w:pPr>
            <w:r w:rsidRPr="00EC0704">
              <w:rPr>
                <w:rFonts w:ascii="Verdana" w:eastAsia="Calibri" w:hAnsi="Verdana"/>
                <w:sz w:val="20"/>
                <w:szCs w:val="20"/>
              </w:rPr>
              <w:t>L.p.</w:t>
            </w:r>
          </w:p>
        </w:tc>
        <w:tc>
          <w:tcPr>
            <w:tcW w:w="3402" w:type="dxa"/>
            <w:vMerge w:val="restart"/>
            <w:tcBorders>
              <w:top w:val="double" w:sz="4" w:space="0" w:color="auto"/>
            </w:tcBorders>
          </w:tcPr>
          <w:p w14:paraId="313F881E" w14:textId="60446316" w:rsidR="004F2DDF" w:rsidRPr="00EC0704" w:rsidRDefault="004F2DDF" w:rsidP="004F2DDF">
            <w:pPr>
              <w:autoSpaceDN/>
              <w:spacing w:before="80" w:line="276" w:lineRule="auto"/>
              <w:jc w:val="center"/>
              <w:textAlignment w:val="auto"/>
              <w:rPr>
                <w:rFonts w:ascii="Verdana" w:eastAsia="Calibri" w:hAnsi="Verdana"/>
                <w:sz w:val="20"/>
                <w:szCs w:val="20"/>
              </w:rPr>
            </w:pPr>
            <w:r w:rsidRPr="00EC0704">
              <w:rPr>
                <w:rFonts w:ascii="Verdana" w:eastAsia="Calibri" w:hAnsi="Verdana"/>
                <w:sz w:val="20"/>
                <w:szCs w:val="20"/>
              </w:rPr>
              <w:t>Rodzaj gruntu po</w:t>
            </w:r>
            <w:r w:rsidR="00F45E62" w:rsidRPr="00EC0704">
              <w:rPr>
                <w:rFonts w:ascii="Verdana" w:eastAsia="Calibri" w:hAnsi="Verdana"/>
                <w:sz w:val="20"/>
                <w:szCs w:val="20"/>
              </w:rPr>
              <w:t xml:space="preserve">dłoża nawierzchni wg </w:t>
            </w:r>
            <w:r w:rsidR="009836A2">
              <w:rPr>
                <w:rFonts w:ascii="Verdana" w:eastAsia="Calibri" w:hAnsi="Verdana"/>
                <w:sz w:val="20"/>
                <w:szCs w:val="20"/>
              </w:rPr>
              <w:t>Tabeli</w:t>
            </w:r>
            <w:r w:rsidR="00F45E62" w:rsidRPr="00EC0704">
              <w:rPr>
                <w:rFonts w:ascii="Verdana" w:eastAsia="Calibri" w:hAnsi="Verdana"/>
                <w:sz w:val="20"/>
                <w:szCs w:val="20"/>
              </w:rPr>
              <w:t xml:space="preserve"> 5.3</w:t>
            </w:r>
          </w:p>
        </w:tc>
        <w:tc>
          <w:tcPr>
            <w:tcW w:w="4926" w:type="dxa"/>
            <w:gridSpan w:val="3"/>
            <w:tcBorders>
              <w:top w:val="double" w:sz="4" w:space="0" w:color="auto"/>
              <w:right w:val="double" w:sz="4" w:space="0" w:color="auto"/>
            </w:tcBorders>
          </w:tcPr>
          <w:p w14:paraId="1CC5785D" w14:textId="691B1ADE" w:rsidR="004F2DDF" w:rsidRPr="00EC0704" w:rsidRDefault="004F2DDF" w:rsidP="004F2DDF">
            <w:pPr>
              <w:autoSpaceDN/>
              <w:spacing w:before="80" w:line="276" w:lineRule="auto"/>
              <w:jc w:val="center"/>
              <w:textAlignment w:val="auto"/>
              <w:rPr>
                <w:rFonts w:ascii="Verdana" w:eastAsia="Calibri" w:hAnsi="Verdana"/>
                <w:sz w:val="20"/>
                <w:szCs w:val="20"/>
              </w:rPr>
            </w:pPr>
            <w:r w:rsidRPr="00EC0704">
              <w:rPr>
                <w:rFonts w:ascii="Verdana" w:eastAsia="Calibri" w:hAnsi="Verdana"/>
                <w:sz w:val="20"/>
                <w:szCs w:val="20"/>
              </w:rPr>
              <w:t>Grupa nośności podłoża gruntowego nawierzchni, gdy warunki wodne są:</w:t>
            </w:r>
          </w:p>
        </w:tc>
      </w:tr>
      <w:tr w:rsidR="004F2DDF" w:rsidRPr="00EC0704" w14:paraId="5F697E9E" w14:textId="77777777" w:rsidTr="004F2DDF">
        <w:tc>
          <w:tcPr>
            <w:tcW w:w="679" w:type="dxa"/>
            <w:vMerge/>
            <w:tcBorders>
              <w:left w:val="double" w:sz="4" w:space="0" w:color="auto"/>
              <w:bottom w:val="double" w:sz="4" w:space="0" w:color="auto"/>
            </w:tcBorders>
          </w:tcPr>
          <w:p w14:paraId="505CEDBA" w14:textId="77777777" w:rsidR="004F2DDF" w:rsidRPr="00EC0704" w:rsidRDefault="004F2DDF" w:rsidP="004F2DDF">
            <w:pPr>
              <w:autoSpaceDN/>
              <w:spacing w:before="80" w:line="276" w:lineRule="auto"/>
              <w:jc w:val="center"/>
              <w:textAlignment w:val="auto"/>
              <w:rPr>
                <w:rFonts w:ascii="Verdana" w:eastAsia="Calibri" w:hAnsi="Verdana"/>
                <w:sz w:val="20"/>
                <w:szCs w:val="20"/>
              </w:rPr>
            </w:pPr>
          </w:p>
        </w:tc>
        <w:tc>
          <w:tcPr>
            <w:tcW w:w="3402" w:type="dxa"/>
            <w:vMerge/>
            <w:tcBorders>
              <w:bottom w:val="double" w:sz="4" w:space="0" w:color="auto"/>
            </w:tcBorders>
          </w:tcPr>
          <w:p w14:paraId="1818DBC7" w14:textId="77777777" w:rsidR="004F2DDF" w:rsidRPr="00EC0704" w:rsidRDefault="004F2DDF" w:rsidP="004F2DDF">
            <w:pPr>
              <w:autoSpaceDN/>
              <w:spacing w:before="80" w:line="276" w:lineRule="auto"/>
              <w:jc w:val="center"/>
              <w:textAlignment w:val="auto"/>
              <w:rPr>
                <w:rFonts w:ascii="Verdana" w:eastAsia="Calibri" w:hAnsi="Verdana"/>
                <w:sz w:val="20"/>
                <w:szCs w:val="20"/>
              </w:rPr>
            </w:pPr>
          </w:p>
        </w:tc>
        <w:tc>
          <w:tcPr>
            <w:tcW w:w="1701" w:type="dxa"/>
            <w:tcBorders>
              <w:bottom w:val="double" w:sz="4" w:space="0" w:color="auto"/>
            </w:tcBorders>
          </w:tcPr>
          <w:p w14:paraId="0CB427A7" w14:textId="4FE2AA7D" w:rsidR="004F2DDF" w:rsidRPr="00EC0704" w:rsidRDefault="004F2DDF" w:rsidP="004F2DDF">
            <w:pPr>
              <w:autoSpaceDN/>
              <w:spacing w:before="80" w:line="276" w:lineRule="auto"/>
              <w:jc w:val="center"/>
              <w:textAlignment w:val="auto"/>
              <w:rPr>
                <w:rFonts w:ascii="Verdana" w:eastAsia="Calibri" w:hAnsi="Verdana"/>
                <w:sz w:val="20"/>
                <w:szCs w:val="20"/>
              </w:rPr>
            </w:pPr>
            <w:r w:rsidRPr="00EC0704">
              <w:rPr>
                <w:rFonts w:ascii="Verdana" w:eastAsia="Calibri" w:hAnsi="Verdana"/>
                <w:sz w:val="20"/>
                <w:szCs w:val="20"/>
              </w:rPr>
              <w:t>dobre</w:t>
            </w:r>
          </w:p>
        </w:tc>
        <w:tc>
          <w:tcPr>
            <w:tcW w:w="1701" w:type="dxa"/>
            <w:tcBorders>
              <w:bottom w:val="double" w:sz="4" w:space="0" w:color="auto"/>
            </w:tcBorders>
          </w:tcPr>
          <w:p w14:paraId="7661FAA5" w14:textId="45B35035" w:rsidR="004F2DDF" w:rsidRPr="00EC0704" w:rsidRDefault="004F2DDF" w:rsidP="004F2DDF">
            <w:pPr>
              <w:autoSpaceDN/>
              <w:spacing w:before="80" w:line="276" w:lineRule="auto"/>
              <w:jc w:val="center"/>
              <w:textAlignment w:val="auto"/>
              <w:rPr>
                <w:rFonts w:ascii="Verdana" w:eastAsia="Calibri" w:hAnsi="Verdana"/>
                <w:sz w:val="20"/>
                <w:szCs w:val="20"/>
              </w:rPr>
            </w:pPr>
            <w:r w:rsidRPr="00EC0704">
              <w:rPr>
                <w:rFonts w:ascii="Verdana" w:eastAsia="Calibri" w:hAnsi="Verdana"/>
                <w:sz w:val="20"/>
                <w:szCs w:val="20"/>
              </w:rPr>
              <w:t>przeciętne</w:t>
            </w:r>
          </w:p>
        </w:tc>
        <w:tc>
          <w:tcPr>
            <w:tcW w:w="1524" w:type="dxa"/>
            <w:tcBorders>
              <w:bottom w:val="double" w:sz="4" w:space="0" w:color="auto"/>
              <w:right w:val="double" w:sz="4" w:space="0" w:color="auto"/>
            </w:tcBorders>
          </w:tcPr>
          <w:p w14:paraId="27D98900" w14:textId="0B18D015" w:rsidR="004F2DDF" w:rsidRPr="00EC0704" w:rsidRDefault="004F2DDF" w:rsidP="004F2DDF">
            <w:pPr>
              <w:autoSpaceDN/>
              <w:spacing w:before="80" w:line="276" w:lineRule="auto"/>
              <w:jc w:val="center"/>
              <w:textAlignment w:val="auto"/>
              <w:rPr>
                <w:rFonts w:ascii="Verdana" w:eastAsia="Calibri" w:hAnsi="Verdana"/>
                <w:sz w:val="20"/>
                <w:szCs w:val="20"/>
              </w:rPr>
            </w:pPr>
            <w:r w:rsidRPr="00EC0704">
              <w:rPr>
                <w:rFonts w:ascii="Verdana" w:eastAsia="Calibri" w:hAnsi="Verdana"/>
                <w:sz w:val="20"/>
                <w:szCs w:val="20"/>
              </w:rPr>
              <w:t>złe</w:t>
            </w:r>
          </w:p>
        </w:tc>
      </w:tr>
      <w:tr w:rsidR="009F3680" w:rsidRPr="00EC0704" w14:paraId="6E56C906" w14:textId="77777777" w:rsidTr="004F2DDF">
        <w:tc>
          <w:tcPr>
            <w:tcW w:w="679" w:type="dxa"/>
            <w:tcBorders>
              <w:top w:val="double" w:sz="4" w:space="0" w:color="auto"/>
              <w:left w:val="double" w:sz="4" w:space="0" w:color="auto"/>
            </w:tcBorders>
          </w:tcPr>
          <w:p w14:paraId="6D2B6763" w14:textId="51F36C67" w:rsidR="009F3680" w:rsidRPr="00EC0704" w:rsidRDefault="004F2DDF" w:rsidP="004F2DDF">
            <w:pPr>
              <w:autoSpaceDN/>
              <w:spacing w:before="80" w:line="276" w:lineRule="auto"/>
              <w:jc w:val="center"/>
              <w:textAlignment w:val="auto"/>
              <w:rPr>
                <w:rFonts w:ascii="Verdana" w:eastAsia="Calibri" w:hAnsi="Verdana"/>
                <w:sz w:val="20"/>
                <w:szCs w:val="20"/>
              </w:rPr>
            </w:pPr>
            <w:r w:rsidRPr="00EC0704">
              <w:rPr>
                <w:rFonts w:ascii="Verdana" w:eastAsia="Calibri" w:hAnsi="Verdana"/>
                <w:sz w:val="20"/>
                <w:szCs w:val="20"/>
              </w:rPr>
              <w:t>1.</w:t>
            </w:r>
          </w:p>
        </w:tc>
        <w:tc>
          <w:tcPr>
            <w:tcW w:w="3402" w:type="dxa"/>
            <w:tcBorders>
              <w:top w:val="double" w:sz="4" w:space="0" w:color="auto"/>
            </w:tcBorders>
          </w:tcPr>
          <w:p w14:paraId="352A21B3" w14:textId="715D2138" w:rsidR="009F3680" w:rsidRPr="00EC0704" w:rsidRDefault="004F2DDF" w:rsidP="004F2DDF">
            <w:pPr>
              <w:autoSpaceDN/>
              <w:spacing w:before="80" w:line="276" w:lineRule="auto"/>
              <w:textAlignment w:val="auto"/>
              <w:rPr>
                <w:rFonts w:ascii="Verdana" w:eastAsia="Calibri" w:hAnsi="Verdana"/>
                <w:sz w:val="20"/>
                <w:szCs w:val="20"/>
              </w:rPr>
            </w:pPr>
            <w:r w:rsidRPr="00EC0704">
              <w:rPr>
                <w:rFonts w:ascii="Verdana" w:eastAsia="Calibri" w:hAnsi="Verdana"/>
                <w:sz w:val="20"/>
                <w:szCs w:val="20"/>
              </w:rPr>
              <w:t xml:space="preserve">Grunty </w:t>
            </w:r>
            <w:proofErr w:type="spellStart"/>
            <w:r w:rsidRPr="00EC0704">
              <w:rPr>
                <w:rFonts w:ascii="Verdana" w:eastAsia="Calibri" w:hAnsi="Verdana"/>
                <w:sz w:val="20"/>
                <w:szCs w:val="20"/>
              </w:rPr>
              <w:t>niewysadzinowe</w:t>
            </w:r>
            <w:proofErr w:type="spellEnd"/>
          </w:p>
        </w:tc>
        <w:tc>
          <w:tcPr>
            <w:tcW w:w="1701" w:type="dxa"/>
            <w:tcBorders>
              <w:top w:val="double" w:sz="4" w:space="0" w:color="auto"/>
            </w:tcBorders>
          </w:tcPr>
          <w:p w14:paraId="2C5B96B0" w14:textId="1E1B95A4" w:rsidR="009F3680" w:rsidRPr="00EC0704" w:rsidRDefault="004F2DDF" w:rsidP="004F2DDF">
            <w:pPr>
              <w:autoSpaceDN/>
              <w:spacing w:before="80" w:line="276" w:lineRule="auto"/>
              <w:jc w:val="center"/>
              <w:textAlignment w:val="auto"/>
              <w:rPr>
                <w:rFonts w:ascii="Verdana" w:eastAsia="Calibri" w:hAnsi="Verdana"/>
                <w:sz w:val="20"/>
                <w:szCs w:val="20"/>
              </w:rPr>
            </w:pPr>
            <w:r w:rsidRPr="00EC0704">
              <w:rPr>
                <w:rFonts w:ascii="Verdana" w:eastAsia="Calibri" w:hAnsi="Verdana"/>
                <w:sz w:val="20"/>
                <w:szCs w:val="20"/>
              </w:rPr>
              <w:t>G</w:t>
            </w:r>
            <w:r w:rsidR="00F45E62" w:rsidRPr="00EC0704">
              <w:rPr>
                <w:rFonts w:ascii="Verdana" w:eastAsia="Calibri" w:hAnsi="Verdana"/>
                <w:sz w:val="20"/>
                <w:szCs w:val="20"/>
              </w:rPr>
              <w:t>1</w:t>
            </w:r>
          </w:p>
        </w:tc>
        <w:tc>
          <w:tcPr>
            <w:tcW w:w="1701" w:type="dxa"/>
            <w:tcBorders>
              <w:top w:val="double" w:sz="4" w:space="0" w:color="auto"/>
            </w:tcBorders>
          </w:tcPr>
          <w:p w14:paraId="50B09C6D" w14:textId="38D16F07" w:rsidR="009F3680" w:rsidRPr="00EC0704" w:rsidRDefault="00F45E62" w:rsidP="004F2DDF">
            <w:pPr>
              <w:autoSpaceDN/>
              <w:spacing w:before="80" w:line="276" w:lineRule="auto"/>
              <w:jc w:val="center"/>
              <w:textAlignment w:val="auto"/>
              <w:rPr>
                <w:rFonts w:ascii="Verdana" w:eastAsia="Calibri" w:hAnsi="Verdana"/>
                <w:sz w:val="20"/>
                <w:szCs w:val="20"/>
              </w:rPr>
            </w:pPr>
            <w:r w:rsidRPr="00EC0704">
              <w:rPr>
                <w:rFonts w:ascii="Verdana" w:eastAsia="Calibri" w:hAnsi="Verdana"/>
                <w:sz w:val="20"/>
                <w:szCs w:val="20"/>
              </w:rPr>
              <w:t>G1</w:t>
            </w:r>
          </w:p>
        </w:tc>
        <w:tc>
          <w:tcPr>
            <w:tcW w:w="1524" w:type="dxa"/>
            <w:tcBorders>
              <w:top w:val="double" w:sz="4" w:space="0" w:color="auto"/>
              <w:right w:val="double" w:sz="4" w:space="0" w:color="auto"/>
            </w:tcBorders>
          </w:tcPr>
          <w:p w14:paraId="226DEE2C" w14:textId="559D296C" w:rsidR="009F3680" w:rsidRPr="00EC0704" w:rsidRDefault="00F45E62" w:rsidP="004F2DDF">
            <w:pPr>
              <w:autoSpaceDN/>
              <w:spacing w:before="80" w:line="276" w:lineRule="auto"/>
              <w:jc w:val="center"/>
              <w:textAlignment w:val="auto"/>
              <w:rPr>
                <w:rFonts w:ascii="Verdana" w:eastAsia="Calibri" w:hAnsi="Verdana"/>
                <w:sz w:val="20"/>
                <w:szCs w:val="20"/>
              </w:rPr>
            </w:pPr>
            <w:r w:rsidRPr="00EC0704">
              <w:rPr>
                <w:rFonts w:ascii="Verdana" w:eastAsia="Calibri" w:hAnsi="Verdana"/>
                <w:sz w:val="20"/>
                <w:szCs w:val="20"/>
              </w:rPr>
              <w:t>G1</w:t>
            </w:r>
          </w:p>
        </w:tc>
      </w:tr>
      <w:tr w:rsidR="00F45E62" w:rsidRPr="00EC0704" w14:paraId="0F9A73BE" w14:textId="77777777" w:rsidTr="004F2DDF">
        <w:tc>
          <w:tcPr>
            <w:tcW w:w="679" w:type="dxa"/>
            <w:tcBorders>
              <w:left w:val="double" w:sz="4" w:space="0" w:color="auto"/>
            </w:tcBorders>
          </w:tcPr>
          <w:p w14:paraId="126AF07B" w14:textId="02927CCB" w:rsidR="00F45E62" w:rsidRPr="00EC0704" w:rsidRDefault="00F45E62" w:rsidP="004F2DDF">
            <w:pPr>
              <w:autoSpaceDN/>
              <w:spacing w:before="80" w:line="276" w:lineRule="auto"/>
              <w:jc w:val="center"/>
              <w:textAlignment w:val="auto"/>
              <w:rPr>
                <w:rFonts w:ascii="Verdana" w:eastAsia="Calibri" w:hAnsi="Verdana"/>
                <w:sz w:val="20"/>
                <w:szCs w:val="20"/>
              </w:rPr>
            </w:pPr>
            <w:r w:rsidRPr="00EC0704">
              <w:rPr>
                <w:rFonts w:ascii="Verdana" w:eastAsia="Calibri" w:hAnsi="Verdana"/>
                <w:sz w:val="20"/>
                <w:szCs w:val="20"/>
              </w:rPr>
              <w:t>2.</w:t>
            </w:r>
          </w:p>
        </w:tc>
        <w:tc>
          <w:tcPr>
            <w:tcW w:w="3402" w:type="dxa"/>
          </w:tcPr>
          <w:p w14:paraId="2B98578E" w14:textId="7D1EF8F0" w:rsidR="00F45E62" w:rsidRPr="00EC0704" w:rsidRDefault="00F45E62" w:rsidP="004F2DDF">
            <w:pPr>
              <w:autoSpaceDN/>
              <w:spacing w:before="80" w:line="276" w:lineRule="auto"/>
              <w:textAlignment w:val="auto"/>
              <w:rPr>
                <w:rFonts w:ascii="Verdana" w:eastAsia="Calibri" w:hAnsi="Verdana"/>
                <w:sz w:val="20"/>
                <w:szCs w:val="20"/>
              </w:rPr>
            </w:pPr>
            <w:r w:rsidRPr="00EC0704">
              <w:rPr>
                <w:rFonts w:ascii="Verdana" w:eastAsia="Calibri" w:hAnsi="Verdana"/>
                <w:sz w:val="20"/>
                <w:szCs w:val="20"/>
              </w:rPr>
              <w:t>Grunty wątpliwe</w:t>
            </w:r>
          </w:p>
        </w:tc>
        <w:tc>
          <w:tcPr>
            <w:tcW w:w="1701" w:type="dxa"/>
          </w:tcPr>
          <w:p w14:paraId="0E63B742" w14:textId="500D70C9" w:rsidR="00F45E62" w:rsidRPr="00EC0704" w:rsidRDefault="00F45E62" w:rsidP="004F2DDF">
            <w:pPr>
              <w:autoSpaceDN/>
              <w:spacing w:before="80" w:line="276" w:lineRule="auto"/>
              <w:jc w:val="center"/>
              <w:textAlignment w:val="auto"/>
              <w:rPr>
                <w:rFonts w:ascii="Verdana" w:eastAsia="Calibri" w:hAnsi="Verdana"/>
                <w:sz w:val="20"/>
                <w:szCs w:val="20"/>
              </w:rPr>
            </w:pPr>
            <w:r w:rsidRPr="00EC0704">
              <w:rPr>
                <w:rFonts w:ascii="Verdana" w:eastAsia="Calibri" w:hAnsi="Verdana"/>
                <w:sz w:val="20"/>
                <w:szCs w:val="20"/>
              </w:rPr>
              <w:t>G2</w:t>
            </w:r>
          </w:p>
        </w:tc>
        <w:tc>
          <w:tcPr>
            <w:tcW w:w="1701" w:type="dxa"/>
          </w:tcPr>
          <w:p w14:paraId="227A1C32" w14:textId="313B6D12" w:rsidR="00F45E62" w:rsidRPr="00EC0704" w:rsidRDefault="00F45E62" w:rsidP="004F2DDF">
            <w:pPr>
              <w:autoSpaceDN/>
              <w:spacing w:before="80" w:line="276" w:lineRule="auto"/>
              <w:jc w:val="center"/>
              <w:textAlignment w:val="auto"/>
              <w:rPr>
                <w:rFonts w:ascii="Verdana" w:eastAsia="Calibri" w:hAnsi="Verdana"/>
                <w:sz w:val="20"/>
                <w:szCs w:val="20"/>
              </w:rPr>
            </w:pPr>
            <w:r w:rsidRPr="00EC0704">
              <w:rPr>
                <w:rFonts w:ascii="Verdana" w:eastAsia="Calibri" w:hAnsi="Verdana"/>
                <w:sz w:val="20"/>
                <w:szCs w:val="20"/>
              </w:rPr>
              <w:t>G2</w:t>
            </w:r>
          </w:p>
        </w:tc>
        <w:tc>
          <w:tcPr>
            <w:tcW w:w="1524" w:type="dxa"/>
            <w:tcBorders>
              <w:right w:val="double" w:sz="4" w:space="0" w:color="auto"/>
            </w:tcBorders>
          </w:tcPr>
          <w:p w14:paraId="41986D00" w14:textId="143B5EFF" w:rsidR="00F45E62" w:rsidRPr="00EC0704" w:rsidRDefault="00F45E62" w:rsidP="004F2DDF">
            <w:pPr>
              <w:autoSpaceDN/>
              <w:spacing w:before="80" w:line="276" w:lineRule="auto"/>
              <w:jc w:val="center"/>
              <w:textAlignment w:val="auto"/>
              <w:rPr>
                <w:rFonts w:ascii="Verdana" w:eastAsia="Calibri" w:hAnsi="Verdana"/>
                <w:sz w:val="20"/>
                <w:szCs w:val="20"/>
              </w:rPr>
            </w:pPr>
            <w:r w:rsidRPr="00EC0704">
              <w:rPr>
                <w:rFonts w:ascii="Verdana" w:eastAsia="Calibri" w:hAnsi="Verdana"/>
                <w:sz w:val="20"/>
                <w:szCs w:val="20"/>
              </w:rPr>
              <w:t>G3</w:t>
            </w:r>
          </w:p>
        </w:tc>
      </w:tr>
      <w:tr w:rsidR="00F45E62" w:rsidRPr="00EC0704" w14:paraId="71E2F118" w14:textId="77777777" w:rsidTr="004F2DDF">
        <w:tc>
          <w:tcPr>
            <w:tcW w:w="679" w:type="dxa"/>
            <w:tcBorders>
              <w:left w:val="double" w:sz="4" w:space="0" w:color="auto"/>
            </w:tcBorders>
          </w:tcPr>
          <w:p w14:paraId="3356F23A" w14:textId="48CA3543" w:rsidR="00F45E62" w:rsidRPr="00EC0704" w:rsidRDefault="00F45E62" w:rsidP="004F2DDF">
            <w:pPr>
              <w:autoSpaceDN/>
              <w:spacing w:before="80" w:line="276" w:lineRule="auto"/>
              <w:jc w:val="center"/>
              <w:textAlignment w:val="auto"/>
              <w:rPr>
                <w:rFonts w:ascii="Verdana" w:eastAsia="Calibri" w:hAnsi="Verdana"/>
                <w:sz w:val="20"/>
                <w:szCs w:val="20"/>
              </w:rPr>
            </w:pPr>
            <w:r w:rsidRPr="00EC0704">
              <w:rPr>
                <w:rFonts w:ascii="Verdana" w:eastAsia="Calibri" w:hAnsi="Verdana"/>
                <w:sz w:val="20"/>
                <w:szCs w:val="20"/>
              </w:rPr>
              <w:t>3.</w:t>
            </w:r>
          </w:p>
        </w:tc>
        <w:tc>
          <w:tcPr>
            <w:tcW w:w="3402" w:type="dxa"/>
          </w:tcPr>
          <w:p w14:paraId="2997695F" w14:textId="6F7E4339" w:rsidR="00F45E62" w:rsidRPr="00EC0704" w:rsidRDefault="00F45E62" w:rsidP="004F2DDF">
            <w:pPr>
              <w:autoSpaceDN/>
              <w:spacing w:before="80" w:line="276" w:lineRule="auto"/>
              <w:textAlignment w:val="auto"/>
              <w:rPr>
                <w:rFonts w:ascii="Verdana" w:eastAsia="Calibri" w:hAnsi="Verdana"/>
                <w:sz w:val="20"/>
                <w:szCs w:val="20"/>
                <w:vertAlign w:val="superscript"/>
              </w:rPr>
            </w:pPr>
            <w:r w:rsidRPr="00EC0704">
              <w:rPr>
                <w:rFonts w:ascii="Verdana" w:eastAsia="Calibri" w:hAnsi="Verdana"/>
                <w:sz w:val="20"/>
                <w:szCs w:val="20"/>
              </w:rPr>
              <w:t xml:space="preserve">Grunty mało </w:t>
            </w:r>
            <w:proofErr w:type="spellStart"/>
            <w:r w:rsidRPr="00EC0704">
              <w:rPr>
                <w:rFonts w:ascii="Verdana" w:eastAsia="Calibri" w:hAnsi="Verdana"/>
                <w:sz w:val="20"/>
                <w:szCs w:val="20"/>
              </w:rPr>
              <w:t>wysadzinowe</w:t>
            </w:r>
            <w:proofErr w:type="spellEnd"/>
            <w:r w:rsidRPr="00EC0704">
              <w:rPr>
                <w:rFonts w:ascii="Verdana" w:eastAsia="Calibri" w:hAnsi="Verdana"/>
                <w:sz w:val="20"/>
                <w:szCs w:val="20"/>
              </w:rPr>
              <w:t xml:space="preserve"> </w:t>
            </w:r>
            <w:r w:rsidRPr="00EC0704">
              <w:rPr>
                <w:rFonts w:ascii="Verdana" w:eastAsia="Calibri" w:hAnsi="Verdana"/>
                <w:sz w:val="20"/>
                <w:szCs w:val="20"/>
                <w:vertAlign w:val="superscript"/>
              </w:rPr>
              <w:t>1)</w:t>
            </w:r>
          </w:p>
        </w:tc>
        <w:tc>
          <w:tcPr>
            <w:tcW w:w="1701" w:type="dxa"/>
          </w:tcPr>
          <w:p w14:paraId="30B2343C" w14:textId="66B8FE66" w:rsidR="00F45E62" w:rsidRPr="00EC0704" w:rsidRDefault="00F45E62" w:rsidP="004F2DDF">
            <w:pPr>
              <w:autoSpaceDN/>
              <w:spacing w:before="80" w:line="276" w:lineRule="auto"/>
              <w:jc w:val="center"/>
              <w:textAlignment w:val="auto"/>
              <w:rPr>
                <w:rFonts w:ascii="Verdana" w:eastAsia="Calibri" w:hAnsi="Verdana"/>
                <w:sz w:val="20"/>
                <w:szCs w:val="20"/>
              </w:rPr>
            </w:pPr>
            <w:r w:rsidRPr="00EC0704">
              <w:rPr>
                <w:rFonts w:ascii="Verdana" w:eastAsia="Calibri" w:hAnsi="Verdana"/>
                <w:sz w:val="20"/>
                <w:szCs w:val="20"/>
              </w:rPr>
              <w:t>G3</w:t>
            </w:r>
          </w:p>
        </w:tc>
        <w:tc>
          <w:tcPr>
            <w:tcW w:w="1701" w:type="dxa"/>
          </w:tcPr>
          <w:p w14:paraId="3F8AA9A7" w14:textId="635A8FC2" w:rsidR="00F45E62" w:rsidRPr="00EC0704" w:rsidRDefault="00F45E62" w:rsidP="004F2DDF">
            <w:pPr>
              <w:autoSpaceDN/>
              <w:spacing w:before="80" w:line="276" w:lineRule="auto"/>
              <w:jc w:val="center"/>
              <w:textAlignment w:val="auto"/>
              <w:rPr>
                <w:rFonts w:ascii="Verdana" w:eastAsia="Calibri" w:hAnsi="Verdana"/>
                <w:sz w:val="20"/>
                <w:szCs w:val="20"/>
              </w:rPr>
            </w:pPr>
            <w:r w:rsidRPr="00EC0704">
              <w:rPr>
                <w:rFonts w:ascii="Verdana" w:eastAsia="Calibri" w:hAnsi="Verdana"/>
                <w:sz w:val="20"/>
                <w:szCs w:val="20"/>
              </w:rPr>
              <w:t>G4</w:t>
            </w:r>
          </w:p>
        </w:tc>
        <w:tc>
          <w:tcPr>
            <w:tcW w:w="1524" w:type="dxa"/>
            <w:tcBorders>
              <w:right w:val="double" w:sz="4" w:space="0" w:color="auto"/>
            </w:tcBorders>
          </w:tcPr>
          <w:p w14:paraId="459B4CED" w14:textId="46305CBD" w:rsidR="00F45E62" w:rsidRPr="00EC0704" w:rsidRDefault="00F45E62" w:rsidP="004F2DDF">
            <w:pPr>
              <w:autoSpaceDN/>
              <w:spacing w:before="80" w:line="276" w:lineRule="auto"/>
              <w:jc w:val="center"/>
              <w:textAlignment w:val="auto"/>
              <w:rPr>
                <w:rFonts w:ascii="Verdana" w:eastAsia="Calibri" w:hAnsi="Verdana"/>
                <w:sz w:val="20"/>
                <w:szCs w:val="20"/>
              </w:rPr>
            </w:pPr>
            <w:r w:rsidRPr="00EC0704">
              <w:rPr>
                <w:rFonts w:ascii="Verdana" w:eastAsia="Calibri" w:hAnsi="Verdana"/>
                <w:sz w:val="20"/>
                <w:szCs w:val="20"/>
              </w:rPr>
              <w:t>G4</w:t>
            </w:r>
          </w:p>
        </w:tc>
      </w:tr>
      <w:tr w:rsidR="00F45E62" w:rsidRPr="00EC0704" w14:paraId="126E2CB8" w14:textId="77777777" w:rsidTr="004F2DDF">
        <w:tc>
          <w:tcPr>
            <w:tcW w:w="679" w:type="dxa"/>
            <w:tcBorders>
              <w:left w:val="double" w:sz="4" w:space="0" w:color="auto"/>
              <w:bottom w:val="double" w:sz="4" w:space="0" w:color="auto"/>
            </w:tcBorders>
          </w:tcPr>
          <w:p w14:paraId="4B0B6BDE" w14:textId="27B649BD" w:rsidR="00F45E62" w:rsidRPr="00EC0704" w:rsidRDefault="00F45E62" w:rsidP="004F2DDF">
            <w:pPr>
              <w:autoSpaceDN/>
              <w:spacing w:before="80" w:line="276" w:lineRule="auto"/>
              <w:jc w:val="center"/>
              <w:textAlignment w:val="auto"/>
              <w:rPr>
                <w:rFonts w:ascii="Verdana" w:eastAsia="Calibri" w:hAnsi="Verdana"/>
                <w:sz w:val="20"/>
                <w:szCs w:val="20"/>
              </w:rPr>
            </w:pPr>
            <w:r w:rsidRPr="00EC0704">
              <w:rPr>
                <w:rFonts w:ascii="Verdana" w:eastAsia="Calibri" w:hAnsi="Verdana"/>
                <w:sz w:val="20"/>
                <w:szCs w:val="20"/>
              </w:rPr>
              <w:t>4.</w:t>
            </w:r>
          </w:p>
        </w:tc>
        <w:tc>
          <w:tcPr>
            <w:tcW w:w="3402" w:type="dxa"/>
            <w:tcBorders>
              <w:bottom w:val="double" w:sz="4" w:space="0" w:color="auto"/>
            </w:tcBorders>
          </w:tcPr>
          <w:p w14:paraId="1035F001" w14:textId="61CDE830" w:rsidR="00F45E62" w:rsidRPr="00EC0704" w:rsidRDefault="00F45E62" w:rsidP="004F2DDF">
            <w:pPr>
              <w:autoSpaceDN/>
              <w:spacing w:before="80" w:line="276" w:lineRule="auto"/>
              <w:textAlignment w:val="auto"/>
              <w:rPr>
                <w:rFonts w:ascii="Verdana" w:eastAsia="Calibri" w:hAnsi="Verdana"/>
                <w:sz w:val="20"/>
                <w:szCs w:val="20"/>
                <w:vertAlign w:val="superscript"/>
              </w:rPr>
            </w:pPr>
            <w:r w:rsidRPr="00EC0704">
              <w:rPr>
                <w:rFonts w:ascii="Verdana" w:eastAsia="Calibri" w:hAnsi="Verdana"/>
                <w:sz w:val="20"/>
                <w:szCs w:val="20"/>
              </w:rPr>
              <w:t xml:space="preserve">Grunty bardzo </w:t>
            </w:r>
            <w:proofErr w:type="spellStart"/>
            <w:r w:rsidRPr="00EC0704">
              <w:rPr>
                <w:rFonts w:ascii="Verdana" w:eastAsia="Calibri" w:hAnsi="Verdana"/>
                <w:sz w:val="20"/>
                <w:szCs w:val="20"/>
              </w:rPr>
              <w:t>wysadzinowe</w:t>
            </w:r>
            <w:proofErr w:type="spellEnd"/>
            <w:r w:rsidRPr="00EC0704">
              <w:rPr>
                <w:rFonts w:ascii="Verdana" w:eastAsia="Calibri" w:hAnsi="Verdana"/>
                <w:sz w:val="20"/>
                <w:szCs w:val="20"/>
              </w:rPr>
              <w:t xml:space="preserve"> </w:t>
            </w:r>
            <w:r w:rsidRPr="00EC0704">
              <w:rPr>
                <w:rFonts w:ascii="Verdana" w:eastAsia="Calibri" w:hAnsi="Verdana"/>
                <w:sz w:val="20"/>
                <w:szCs w:val="20"/>
                <w:vertAlign w:val="superscript"/>
              </w:rPr>
              <w:t>1)</w:t>
            </w:r>
          </w:p>
        </w:tc>
        <w:tc>
          <w:tcPr>
            <w:tcW w:w="1701" w:type="dxa"/>
            <w:tcBorders>
              <w:bottom w:val="double" w:sz="4" w:space="0" w:color="auto"/>
            </w:tcBorders>
          </w:tcPr>
          <w:p w14:paraId="00450D5D" w14:textId="07ACAD41" w:rsidR="00F45E62" w:rsidRPr="00EC0704" w:rsidRDefault="00F45E62" w:rsidP="004F2DDF">
            <w:pPr>
              <w:autoSpaceDN/>
              <w:spacing w:before="80" w:line="276" w:lineRule="auto"/>
              <w:jc w:val="center"/>
              <w:textAlignment w:val="auto"/>
              <w:rPr>
                <w:rFonts w:ascii="Verdana" w:eastAsia="Calibri" w:hAnsi="Verdana"/>
                <w:sz w:val="20"/>
                <w:szCs w:val="20"/>
              </w:rPr>
            </w:pPr>
            <w:r w:rsidRPr="00EC0704">
              <w:rPr>
                <w:rFonts w:ascii="Verdana" w:eastAsia="Calibri" w:hAnsi="Verdana"/>
                <w:sz w:val="20"/>
                <w:szCs w:val="20"/>
              </w:rPr>
              <w:t>G4</w:t>
            </w:r>
          </w:p>
        </w:tc>
        <w:tc>
          <w:tcPr>
            <w:tcW w:w="1701" w:type="dxa"/>
            <w:tcBorders>
              <w:bottom w:val="double" w:sz="4" w:space="0" w:color="auto"/>
            </w:tcBorders>
          </w:tcPr>
          <w:p w14:paraId="741E68B2" w14:textId="5F27250C" w:rsidR="00F45E62" w:rsidRPr="00EC0704" w:rsidRDefault="00F45E62" w:rsidP="004F2DDF">
            <w:pPr>
              <w:autoSpaceDN/>
              <w:spacing w:before="80" w:line="276" w:lineRule="auto"/>
              <w:jc w:val="center"/>
              <w:textAlignment w:val="auto"/>
              <w:rPr>
                <w:rFonts w:ascii="Verdana" w:eastAsia="Calibri" w:hAnsi="Verdana"/>
                <w:sz w:val="20"/>
                <w:szCs w:val="20"/>
              </w:rPr>
            </w:pPr>
            <w:r w:rsidRPr="00EC0704">
              <w:rPr>
                <w:rFonts w:ascii="Verdana" w:eastAsia="Calibri" w:hAnsi="Verdana"/>
                <w:sz w:val="20"/>
                <w:szCs w:val="20"/>
              </w:rPr>
              <w:t>G4</w:t>
            </w:r>
          </w:p>
        </w:tc>
        <w:tc>
          <w:tcPr>
            <w:tcW w:w="1524" w:type="dxa"/>
            <w:tcBorders>
              <w:bottom w:val="double" w:sz="4" w:space="0" w:color="auto"/>
              <w:right w:val="double" w:sz="4" w:space="0" w:color="auto"/>
            </w:tcBorders>
          </w:tcPr>
          <w:p w14:paraId="4DA3728B" w14:textId="568489C1" w:rsidR="00F45E62" w:rsidRPr="00EC0704" w:rsidRDefault="00F45E62" w:rsidP="004F2DDF">
            <w:pPr>
              <w:autoSpaceDN/>
              <w:spacing w:before="80" w:line="276" w:lineRule="auto"/>
              <w:jc w:val="center"/>
              <w:textAlignment w:val="auto"/>
              <w:rPr>
                <w:rFonts w:ascii="Verdana" w:eastAsia="Calibri" w:hAnsi="Verdana"/>
                <w:sz w:val="20"/>
                <w:szCs w:val="20"/>
              </w:rPr>
            </w:pPr>
            <w:r w:rsidRPr="00EC0704">
              <w:rPr>
                <w:rFonts w:ascii="Verdana" w:eastAsia="Calibri" w:hAnsi="Verdana"/>
                <w:sz w:val="20"/>
                <w:szCs w:val="20"/>
              </w:rPr>
              <w:t>G4</w:t>
            </w:r>
          </w:p>
        </w:tc>
      </w:tr>
    </w:tbl>
    <w:p w14:paraId="3B2D5ABB" w14:textId="4C568706" w:rsidR="008C5764" w:rsidRPr="00EC0704" w:rsidRDefault="00F45E62" w:rsidP="000533F8">
      <w:pPr>
        <w:autoSpaceDN/>
        <w:spacing w:before="120" w:after="120" w:line="276" w:lineRule="auto"/>
        <w:ind w:left="705"/>
        <w:jc w:val="both"/>
        <w:textAlignment w:val="auto"/>
        <w:rPr>
          <w:rFonts w:ascii="Verdana" w:eastAsia="Calibri" w:hAnsi="Verdana"/>
          <w:sz w:val="20"/>
          <w:szCs w:val="20"/>
        </w:rPr>
      </w:pPr>
      <w:r w:rsidRPr="00EC0704">
        <w:rPr>
          <w:rFonts w:ascii="Verdana" w:eastAsia="Calibri" w:hAnsi="Verdana"/>
          <w:sz w:val="20"/>
          <w:szCs w:val="20"/>
        </w:rPr>
        <w:t xml:space="preserve">Uwaga: </w:t>
      </w:r>
      <w:r w:rsidRPr="00EC0704">
        <w:rPr>
          <w:rFonts w:ascii="Verdana" w:eastAsia="Calibri" w:hAnsi="Verdana"/>
          <w:sz w:val="20"/>
          <w:szCs w:val="20"/>
          <w:vertAlign w:val="superscript"/>
        </w:rPr>
        <w:t>1)</w:t>
      </w:r>
      <w:r w:rsidRPr="00EC0704">
        <w:rPr>
          <w:rFonts w:ascii="Verdana" w:eastAsia="Calibri" w:hAnsi="Verdana"/>
          <w:sz w:val="20"/>
          <w:szCs w:val="20"/>
        </w:rPr>
        <w:t xml:space="preserve"> W stanie zwartym lub twardoplastycznym (I</w:t>
      </w:r>
      <w:r w:rsidRPr="00EC0704">
        <w:rPr>
          <w:rFonts w:ascii="Verdana" w:eastAsia="Calibri" w:hAnsi="Verdana"/>
          <w:sz w:val="20"/>
          <w:szCs w:val="20"/>
          <w:vertAlign w:val="subscript"/>
        </w:rPr>
        <w:t>L</w:t>
      </w:r>
      <w:r w:rsidRPr="00EC0704">
        <w:rPr>
          <w:rFonts w:ascii="Verdana" w:eastAsia="Calibri" w:hAnsi="Verdana"/>
          <w:sz w:val="20"/>
          <w:szCs w:val="20"/>
        </w:rPr>
        <w:t xml:space="preserve"> ≤ 0,25 lub I</w:t>
      </w:r>
      <w:r w:rsidRPr="00EC0704">
        <w:rPr>
          <w:rFonts w:ascii="Verdana" w:eastAsia="Calibri" w:hAnsi="Verdana"/>
          <w:sz w:val="20"/>
          <w:szCs w:val="20"/>
          <w:vertAlign w:val="subscript"/>
        </w:rPr>
        <w:t>C</w:t>
      </w:r>
      <w:r w:rsidRPr="00EC0704">
        <w:rPr>
          <w:rFonts w:ascii="Verdana" w:eastAsia="Calibri" w:hAnsi="Verdana"/>
          <w:sz w:val="20"/>
          <w:szCs w:val="20"/>
        </w:rPr>
        <w:t xml:space="preserve"> ≥ 0,75 wg PN-EN ISO 14688-2:2006/Ap2:2012 </w:t>
      </w:r>
      <w:r w:rsidR="009836A2">
        <w:rPr>
          <w:rFonts w:ascii="Verdana" w:eastAsia="Calibri" w:hAnsi="Verdana"/>
          <w:sz w:val="20"/>
          <w:szCs w:val="20"/>
        </w:rPr>
        <w:t>Tabel</w:t>
      </w:r>
      <w:r w:rsidRPr="00EC0704">
        <w:rPr>
          <w:rFonts w:ascii="Verdana" w:eastAsia="Calibri" w:hAnsi="Verdana"/>
          <w:sz w:val="20"/>
          <w:szCs w:val="20"/>
        </w:rPr>
        <w:t xml:space="preserve">a 6); grunty </w:t>
      </w:r>
      <w:proofErr w:type="spellStart"/>
      <w:r w:rsidRPr="00EC0704">
        <w:rPr>
          <w:rFonts w:ascii="Verdana" w:eastAsia="Calibri" w:hAnsi="Verdana"/>
          <w:sz w:val="20"/>
          <w:szCs w:val="20"/>
        </w:rPr>
        <w:t>wysadzinowe</w:t>
      </w:r>
      <w:proofErr w:type="spellEnd"/>
      <w:r w:rsidRPr="00EC0704">
        <w:rPr>
          <w:rFonts w:ascii="Verdana" w:eastAsia="Calibri" w:hAnsi="Verdana"/>
          <w:sz w:val="20"/>
          <w:szCs w:val="20"/>
        </w:rPr>
        <w:t xml:space="preserve"> w stanie plastycznym, </w:t>
      </w:r>
      <w:r w:rsidRPr="00EC0704">
        <w:rPr>
          <w:rFonts w:ascii="Verdana" w:eastAsia="Calibri" w:hAnsi="Verdana"/>
          <w:sz w:val="20"/>
          <w:szCs w:val="20"/>
        </w:rPr>
        <w:lastRenderedPageBreak/>
        <w:t xml:space="preserve">miękkoplastycznym lub bardzo miękkoplastycznym wykazują wartość wskaźnika </w:t>
      </w:r>
      <w:r w:rsidRPr="00EC0704">
        <w:rPr>
          <w:rFonts w:ascii="Verdana" w:eastAsia="Calibri" w:hAnsi="Verdana"/>
          <w:sz w:val="20"/>
          <w:szCs w:val="20"/>
        </w:rPr>
        <w:br/>
        <w:t xml:space="preserve">CBR &lt; 2 % i wymagają indywidualnego projektowania. </w:t>
      </w:r>
    </w:p>
    <w:p w14:paraId="3532F4D1" w14:textId="05F61BAC" w:rsidR="00F45E62" w:rsidRPr="00EC0704" w:rsidRDefault="009836A2" w:rsidP="00CF2141">
      <w:pPr>
        <w:spacing w:line="276" w:lineRule="auto"/>
        <w:ind w:firstLine="705"/>
        <w:rPr>
          <w:rFonts w:ascii="Verdana" w:eastAsia="Calibri" w:hAnsi="Verdana"/>
          <w:sz w:val="20"/>
          <w:szCs w:val="20"/>
        </w:rPr>
      </w:pPr>
      <w:r>
        <w:rPr>
          <w:rFonts w:ascii="Verdana" w:eastAsia="Calibri" w:hAnsi="Verdana"/>
          <w:sz w:val="20"/>
          <w:szCs w:val="20"/>
        </w:rPr>
        <w:t>Tabel</w:t>
      </w:r>
      <w:r w:rsidR="00F45E62" w:rsidRPr="00EC0704">
        <w:rPr>
          <w:rFonts w:ascii="Verdana" w:eastAsia="Calibri" w:hAnsi="Verdana"/>
          <w:sz w:val="20"/>
          <w:szCs w:val="20"/>
        </w:rPr>
        <w:t xml:space="preserve">a 5.3 Podział gruntów pod względem </w:t>
      </w:r>
      <w:proofErr w:type="spellStart"/>
      <w:r w:rsidR="00F45E62" w:rsidRPr="00EC0704">
        <w:rPr>
          <w:rFonts w:ascii="Verdana" w:eastAsia="Calibri" w:hAnsi="Verdana"/>
          <w:sz w:val="20"/>
          <w:szCs w:val="20"/>
        </w:rPr>
        <w:t>wysadzinowości</w:t>
      </w:r>
      <w:proofErr w:type="spellEnd"/>
    </w:p>
    <w:tbl>
      <w:tblPr>
        <w:tblW w:w="9129" w:type="dxa"/>
        <w:tblInd w:w="63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2126"/>
        <w:gridCol w:w="850"/>
        <w:gridCol w:w="1843"/>
        <w:gridCol w:w="1701"/>
        <w:gridCol w:w="2183"/>
      </w:tblGrid>
      <w:tr w:rsidR="00F45E62" w:rsidRPr="00EC0704" w14:paraId="5005FACD" w14:textId="77777777" w:rsidTr="00CF2141">
        <w:trPr>
          <w:tblHeader/>
        </w:trPr>
        <w:tc>
          <w:tcPr>
            <w:tcW w:w="426" w:type="dxa"/>
            <w:vMerge w:val="restart"/>
            <w:tcBorders>
              <w:top w:val="double" w:sz="4" w:space="0" w:color="auto"/>
              <w:bottom w:val="single" w:sz="6" w:space="0" w:color="auto"/>
            </w:tcBorders>
            <w:vAlign w:val="center"/>
          </w:tcPr>
          <w:p w14:paraId="7EE6CA24" w14:textId="77777777" w:rsidR="00F45E62" w:rsidRPr="00EC0704" w:rsidRDefault="00F45E62" w:rsidP="000555DF">
            <w:pPr>
              <w:pStyle w:val="Standardowytekst"/>
              <w:ind w:right="-70"/>
              <w:jc w:val="center"/>
              <w:rPr>
                <w:rFonts w:ascii="Verdana" w:hAnsi="Verdana"/>
              </w:rPr>
            </w:pPr>
            <w:r w:rsidRPr="00EC0704">
              <w:rPr>
                <w:rFonts w:ascii="Verdana" w:hAnsi="Verdana"/>
              </w:rPr>
              <w:t>L.p.</w:t>
            </w:r>
          </w:p>
        </w:tc>
        <w:tc>
          <w:tcPr>
            <w:tcW w:w="2126" w:type="dxa"/>
            <w:vMerge w:val="restart"/>
            <w:tcBorders>
              <w:top w:val="double" w:sz="4" w:space="0" w:color="auto"/>
              <w:bottom w:val="single" w:sz="6" w:space="0" w:color="auto"/>
            </w:tcBorders>
            <w:vAlign w:val="center"/>
          </w:tcPr>
          <w:p w14:paraId="76E5CD92" w14:textId="77777777" w:rsidR="00F45E62" w:rsidRPr="00EC0704" w:rsidRDefault="00F45E62" w:rsidP="000555DF">
            <w:pPr>
              <w:pStyle w:val="Standardowytekst"/>
              <w:jc w:val="center"/>
              <w:rPr>
                <w:rFonts w:ascii="Verdana" w:hAnsi="Verdana"/>
              </w:rPr>
            </w:pPr>
            <w:r w:rsidRPr="00EC0704">
              <w:rPr>
                <w:rFonts w:ascii="Verdana" w:hAnsi="Verdana"/>
              </w:rPr>
              <w:t>Wyszczególnienie właściwości/norma badania</w:t>
            </w:r>
          </w:p>
        </w:tc>
        <w:tc>
          <w:tcPr>
            <w:tcW w:w="850" w:type="dxa"/>
            <w:vMerge w:val="restart"/>
            <w:tcBorders>
              <w:top w:val="double" w:sz="4" w:space="0" w:color="auto"/>
              <w:bottom w:val="single" w:sz="6" w:space="0" w:color="auto"/>
            </w:tcBorders>
            <w:vAlign w:val="center"/>
          </w:tcPr>
          <w:p w14:paraId="690C5C0A" w14:textId="77777777" w:rsidR="00F45E62" w:rsidRPr="00EC0704" w:rsidRDefault="00F45E62" w:rsidP="000555DF">
            <w:pPr>
              <w:pStyle w:val="Standardowytekst"/>
              <w:jc w:val="center"/>
              <w:rPr>
                <w:rFonts w:ascii="Verdana" w:hAnsi="Verdana"/>
              </w:rPr>
            </w:pPr>
            <w:r w:rsidRPr="00EC0704">
              <w:rPr>
                <w:rFonts w:ascii="Verdana" w:hAnsi="Verdana"/>
              </w:rPr>
              <w:t>Jednostki</w:t>
            </w:r>
          </w:p>
        </w:tc>
        <w:tc>
          <w:tcPr>
            <w:tcW w:w="5727" w:type="dxa"/>
            <w:gridSpan w:val="3"/>
            <w:tcBorders>
              <w:top w:val="double" w:sz="4" w:space="0" w:color="auto"/>
              <w:bottom w:val="single" w:sz="6" w:space="0" w:color="auto"/>
            </w:tcBorders>
            <w:vAlign w:val="center"/>
          </w:tcPr>
          <w:p w14:paraId="1A33CB2B" w14:textId="77777777" w:rsidR="00F45E62" w:rsidRPr="00EC0704" w:rsidRDefault="00F45E62" w:rsidP="000555DF">
            <w:pPr>
              <w:pStyle w:val="Standardowytekst"/>
              <w:jc w:val="center"/>
              <w:rPr>
                <w:rFonts w:ascii="Verdana" w:hAnsi="Verdana"/>
              </w:rPr>
            </w:pPr>
            <w:r w:rsidRPr="00EC0704">
              <w:rPr>
                <w:rFonts w:ascii="Verdana" w:hAnsi="Verdana"/>
              </w:rPr>
              <w:t>Grupy gruntów</w:t>
            </w:r>
          </w:p>
        </w:tc>
      </w:tr>
      <w:tr w:rsidR="00F45E62" w:rsidRPr="00EC0704" w14:paraId="20DD4629" w14:textId="77777777" w:rsidTr="00CF2141">
        <w:trPr>
          <w:tblHeader/>
        </w:trPr>
        <w:tc>
          <w:tcPr>
            <w:tcW w:w="426" w:type="dxa"/>
            <w:vMerge/>
            <w:tcBorders>
              <w:top w:val="single" w:sz="6" w:space="0" w:color="auto"/>
              <w:bottom w:val="single" w:sz="6" w:space="0" w:color="auto"/>
            </w:tcBorders>
            <w:vAlign w:val="center"/>
          </w:tcPr>
          <w:p w14:paraId="10735D92" w14:textId="77777777" w:rsidR="00F45E62" w:rsidRPr="00EC0704" w:rsidRDefault="00F45E62" w:rsidP="000555DF">
            <w:pPr>
              <w:pStyle w:val="Standardowytekst"/>
              <w:jc w:val="center"/>
              <w:rPr>
                <w:rFonts w:ascii="Verdana" w:hAnsi="Verdana"/>
              </w:rPr>
            </w:pPr>
          </w:p>
        </w:tc>
        <w:tc>
          <w:tcPr>
            <w:tcW w:w="2126" w:type="dxa"/>
            <w:vMerge/>
            <w:tcBorders>
              <w:top w:val="single" w:sz="6" w:space="0" w:color="auto"/>
              <w:bottom w:val="single" w:sz="6" w:space="0" w:color="auto"/>
            </w:tcBorders>
            <w:vAlign w:val="center"/>
          </w:tcPr>
          <w:p w14:paraId="34D96E60" w14:textId="77777777" w:rsidR="00F45E62" w:rsidRPr="00EC0704" w:rsidRDefault="00F45E62" w:rsidP="000555DF">
            <w:pPr>
              <w:pStyle w:val="Standardowytekst"/>
              <w:jc w:val="center"/>
              <w:rPr>
                <w:rFonts w:ascii="Verdana" w:hAnsi="Verdana"/>
              </w:rPr>
            </w:pPr>
          </w:p>
        </w:tc>
        <w:tc>
          <w:tcPr>
            <w:tcW w:w="850" w:type="dxa"/>
            <w:vMerge/>
            <w:tcBorders>
              <w:top w:val="single" w:sz="6" w:space="0" w:color="auto"/>
              <w:bottom w:val="single" w:sz="6" w:space="0" w:color="auto"/>
            </w:tcBorders>
            <w:vAlign w:val="center"/>
          </w:tcPr>
          <w:p w14:paraId="146C2588" w14:textId="77777777" w:rsidR="00F45E62" w:rsidRPr="00EC0704" w:rsidRDefault="00F45E62" w:rsidP="000555DF">
            <w:pPr>
              <w:pStyle w:val="Standardowytekst"/>
              <w:jc w:val="center"/>
              <w:rPr>
                <w:rFonts w:ascii="Verdana" w:hAnsi="Verdana"/>
              </w:rPr>
            </w:pPr>
          </w:p>
        </w:tc>
        <w:tc>
          <w:tcPr>
            <w:tcW w:w="1843" w:type="dxa"/>
            <w:tcBorders>
              <w:top w:val="single" w:sz="6" w:space="0" w:color="auto"/>
              <w:bottom w:val="single" w:sz="6" w:space="0" w:color="auto"/>
            </w:tcBorders>
            <w:vAlign w:val="center"/>
          </w:tcPr>
          <w:p w14:paraId="13E87EEB" w14:textId="77777777" w:rsidR="00F45E62" w:rsidRPr="00EC0704" w:rsidRDefault="00F45E62" w:rsidP="000555DF">
            <w:pPr>
              <w:pStyle w:val="Standardowytekst"/>
              <w:jc w:val="center"/>
              <w:rPr>
                <w:rFonts w:ascii="Verdana" w:hAnsi="Verdana"/>
              </w:rPr>
            </w:pPr>
            <w:proofErr w:type="spellStart"/>
            <w:r w:rsidRPr="00EC0704">
              <w:rPr>
                <w:rFonts w:ascii="Verdana" w:hAnsi="Verdana"/>
              </w:rPr>
              <w:t>niewysadzinowe</w:t>
            </w:r>
            <w:proofErr w:type="spellEnd"/>
          </w:p>
        </w:tc>
        <w:tc>
          <w:tcPr>
            <w:tcW w:w="1701" w:type="dxa"/>
            <w:tcBorders>
              <w:top w:val="single" w:sz="6" w:space="0" w:color="auto"/>
              <w:bottom w:val="single" w:sz="6" w:space="0" w:color="auto"/>
            </w:tcBorders>
            <w:vAlign w:val="center"/>
          </w:tcPr>
          <w:p w14:paraId="5959ACCD" w14:textId="77777777" w:rsidR="00F45E62" w:rsidRPr="00EC0704" w:rsidRDefault="00F45E62" w:rsidP="000555DF">
            <w:pPr>
              <w:pStyle w:val="Standardowytekst"/>
              <w:jc w:val="center"/>
              <w:rPr>
                <w:rFonts w:ascii="Verdana" w:hAnsi="Verdana"/>
              </w:rPr>
            </w:pPr>
            <w:r w:rsidRPr="00EC0704">
              <w:rPr>
                <w:rFonts w:ascii="Verdana" w:hAnsi="Verdana"/>
              </w:rPr>
              <w:t>wątpliwe</w:t>
            </w:r>
          </w:p>
        </w:tc>
        <w:tc>
          <w:tcPr>
            <w:tcW w:w="2183" w:type="dxa"/>
            <w:tcBorders>
              <w:top w:val="single" w:sz="6" w:space="0" w:color="auto"/>
              <w:bottom w:val="single" w:sz="6" w:space="0" w:color="auto"/>
            </w:tcBorders>
            <w:vAlign w:val="center"/>
          </w:tcPr>
          <w:p w14:paraId="60470D7C" w14:textId="77777777" w:rsidR="00F45E62" w:rsidRPr="00EC0704" w:rsidRDefault="00F45E62" w:rsidP="000555DF">
            <w:pPr>
              <w:pStyle w:val="Standardowytekst"/>
              <w:jc w:val="center"/>
              <w:rPr>
                <w:rFonts w:ascii="Verdana" w:hAnsi="Verdana"/>
              </w:rPr>
            </w:pPr>
            <w:proofErr w:type="spellStart"/>
            <w:r w:rsidRPr="00EC0704">
              <w:rPr>
                <w:rFonts w:ascii="Verdana" w:hAnsi="Verdana"/>
              </w:rPr>
              <w:t>wysadzinowe</w:t>
            </w:r>
            <w:proofErr w:type="spellEnd"/>
          </w:p>
        </w:tc>
      </w:tr>
      <w:tr w:rsidR="00F45E62" w:rsidRPr="00EC0704" w14:paraId="7AE6CED9" w14:textId="77777777" w:rsidTr="00CF2141">
        <w:trPr>
          <w:tblHeader/>
        </w:trPr>
        <w:tc>
          <w:tcPr>
            <w:tcW w:w="426" w:type="dxa"/>
            <w:tcBorders>
              <w:top w:val="single" w:sz="6" w:space="0" w:color="auto"/>
              <w:bottom w:val="double" w:sz="4" w:space="0" w:color="auto"/>
            </w:tcBorders>
            <w:vAlign w:val="center"/>
          </w:tcPr>
          <w:p w14:paraId="63D94CE3" w14:textId="77777777" w:rsidR="00F45E62" w:rsidRPr="00EC0704" w:rsidRDefault="00F45E62" w:rsidP="000555DF">
            <w:pPr>
              <w:pStyle w:val="Standardowytekst"/>
              <w:jc w:val="center"/>
              <w:rPr>
                <w:rFonts w:ascii="Verdana" w:hAnsi="Verdana"/>
              </w:rPr>
            </w:pPr>
          </w:p>
        </w:tc>
        <w:tc>
          <w:tcPr>
            <w:tcW w:w="2126" w:type="dxa"/>
            <w:tcBorders>
              <w:top w:val="single" w:sz="6" w:space="0" w:color="auto"/>
              <w:bottom w:val="double" w:sz="4" w:space="0" w:color="auto"/>
            </w:tcBorders>
            <w:vAlign w:val="center"/>
          </w:tcPr>
          <w:p w14:paraId="226790EF" w14:textId="77777777" w:rsidR="00F45E62" w:rsidRPr="00EC0704" w:rsidRDefault="00F45E62" w:rsidP="000555DF">
            <w:pPr>
              <w:pStyle w:val="Standardowytekst"/>
              <w:jc w:val="center"/>
              <w:rPr>
                <w:rFonts w:ascii="Verdana" w:hAnsi="Verdana"/>
              </w:rPr>
            </w:pPr>
            <w:r w:rsidRPr="00EC0704">
              <w:rPr>
                <w:rFonts w:ascii="Verdana" w:hAnsi="Verdana"/>
              </w:rPr>
              <w:t>1</w:t>
            </w:r>
          </w:p>
        </w:tc>
        <w:tc>
          <w:tcPr>
            <w:tcW w:w="850" w:type="dxa"/>
            <w:tcBorders>
              <w:top w:val="single" w:sz="6" w:space="0" w:color="auto"/>
              <w:bottom w:val="double" w:sz="4" w:space="0" w:color="auto"/>
            </w:tcBorders>
            <w:vAlign w:val="center"/>
          </w:tcPr>
          <w:p w14:paraId="7A2FECF3" w14:textId="77777777" w:rsidR="00F45E62" w:rsidRPr="00EC0704" w:rsidRDefault="00F45E62" w:rsidP="000555DF">
            <w:pPr>
              <w:pStyle w:val="Standardowytekst"/>
              <w:jc w:val="center"/>
              <w:rPr>
                <w:rFonts w:ascii="Verdana" w:hAnsi="Verdana"/>
              </w:rPr>
            </w:pPr>
            <w:r w:rsidRPr="00EC0704">
              <w:rPr>
                <w:rFonts w:ascii="Verdana" w:hAnsi="Verdana"/>
              </w:rPr>
              <w:t>2</w:t>
            </w:r>
          </w:p>
        </w:tc>
        <w:tc>
          <w:tcPr>
            <w:tcW w:w="1843" w:type="dxa"/>
            <w:tcBorders>
              <w:top w:val="single" w:sz="6" w:space="0" w:color="auto"/>
              <w:bottom w:val="double" w:sz="4" w:space="0" w:color="auto"/>
            </w:tcBorders>
            <w:vAlign w:val="center"/>
          </w:tcPr>
          <w:p w14:paraId="1BA21519" w14:textId="77777777" w:rsidR="00F45E62" w:rsidRPr="00EC0704" w:rsidRDefault="00F45E62" w:rsidP="000555DF">
            <w:pPr>
              <w:pStyle w:val="Standardowytekst"/>
              <w:jc w:val="center"/>
              <w:rPr>
                <w:rFonts w:ascii="Verdana" w:hAnsi="Verdana"/>
              </w:rPr>
            </w:pPr>
            <w:r w:rsidRPr="00EC0704">
              <w:rPr>
                <w:rFonts w:ascii="Verdana" w:hAnsi="Verdana"/>
              </w:rPr>
              <w:t>3</w:t>
            </w:r>
          </w:p>
        </w:tc>
        <w:tc>
          <w:tcPr>
            <w:tcW w:w="1701" w:type="dxa"/>
            <w:tcBorders>
              <w:top w:val="single" w:sz="6" w:space="0" w:color="auto"/>
              <w:bottom w:val="double" w:sz="4" w:space="0" w:color="auto"/>
            </w:tcBorders>
            <w:vAlign w:val="center"/>
          </w:tcPr>
          <w:p w14:paraId="34102C6F" w14:textId="77777777" w:rsidR="00F45E62" w:rsidRPr="00EC0704" w:rsidRDefault="00F45E62" w:rsidP="000555DF">
            <w:pPr>
              <w:pStyle w:val="Standardowytekst"/>
              <w:jc w:val="center"/>
              <w:rPr>
                <w:rFonts w:ascii="Verdana" w:hAnsi="Verdana"/>
              </w:rPr>
            </w:pPr>
            <w:r w:rsidRPr="00EC0704">
              <w:rPr>
                <w:rFonts w:ascii="Verdana" w:hAnsi="Verdana"/>
              </w:rPr>
              <w:t>4</w:t>
            </w:r>
          </w:p>
        </w:tc>
        <w:tc>
          <w:tcPr>
            <w:tcW w:w="2183" w:type="dxa"/>
            <w:tcBorders>
              <w:top w:val="single" w:sz="6" w:space="0" w:color="auto"/>
              <w:bottom w:val="double" w:sz="4" w:space="0" w:color="auto"/>
            </w:tcBorders>
            <w:vAlign w:val="center"/>
          </w:tcPr>
          <w:p w14:paraId="6B857BAF" w14:textId="77777777" w:rsidR="00F45E62" w:rsidRPr="00EC0704" w:rsidRDefault="00F45E62" w:rsidP="000555DF">
            <w:pPr>
              <w:pStyle w:val="Standardowytekst"/>
              <w:jc w:val="center"/>
              <w:rPr>
                <w:rFonts w:ascii="Verdana" w:hAnsi="Verdana"/>
              </w:rPr>
            </w:pPr>
            <w:r w:rsidRPr="00EC0704">
              <w:rPr>
                <w:rFonts w:ascii="Verdana" w:hAnsi="Verdana"/>
              </w:rPr>
              <w:t>5</w:t>
            </w:r>
          </w:p>
        </w:tc>
      </w:tr>
      <w:tr w:rsidR="00F45E62" w:rsidRPr="00EC0704" w14:paraId="13A12CBC" w14:textId="77777777" w:rsidTr="00CF2141">
        <w:tc>
          <w:tcPr>
            <w:tcW w:w="426" w:type="dxa"/>
          </w:tcPr>
          <w:p w14:paraId="039A58CA" w14:textId="77777777" w:rsidR="00F45E62" w:rsidRPr="00EC0704" w:rsidRDefault="00F45E62" w:rsidP="000555DF">
            <w:pPr>
              <w:pStyle w:val="Standardowytekst"/>
              <w:numPr>
                <w:ilvl w:val="12"/>
                <w:numId w:val="0"/>
              </w:numPr>
              <w:jc w:val="center"/>
              <w:rPr>
                <w:rFonts w:ascii="Verdana" w:hAnsi="Verdana"/>
              </w:rPr>
            </w:pPr>
            <w:r w:rsidRPr="00EC0704">
              <w:rPr>
                <w:rFonts w:ascii="Verdana" w:hAnsi="Verdana"/>
              </w:rPr>
              <w:t>1</w:t>
            </w:r>
          </w:p>
        </w:tc>
        <w:tc>
          <w:tcPr>
            <w:tcW w:w="2126" w:type="dxa"/>
          </w:tcPr>
          <w:p w14:paraId="534CFDE5" w14:textId="77777777" w:rsidR="00F45E62" w:rsidRPr="00EC0704" w:rsidRDefault="00F45E62" w:rsidP="000555DF">
            <w:pPr>
              <w:pStyle w:val="Standardowytekst"/>
              <w:numPr>
                <w:ilvl w:val="12"/>
                <w:numId w:val="0"/>
              </w:numPr>
              <w:rPr>
                <w:rFonts w:ascii="Verdana" w:hAnsi="Verdana"/>
              </w:rPr>
            </w:pPr>
            <w:r w:rsidRPr="00EC0704">
              <w:rPr>
                <w:rFonts w:ascii="Verdana" w:hAnsi="Verdana"/>
              </w:rPr>
              <w:t>Zawartość cząstek</w:t>
            </w:r>
          </w:p>
          <w:p w14:paraId="4BB52317" w14:textId="77777777" w:rsidR="00F45E62" w:rsidRPr="00EC0704" w:rsidRDefault="00F45E62" w:rsidP="000555DF">
            <w:pPr>
              <w:pStyle w:val="Standardowytekst"/>
              <w:numPr>
                <w:ilvl w:val="12"/>
                <w:numId w:val="0"/>
              </w:numPr>
              <w:rPr>
                <w:rFonts w:ascii="Verdana" w:hAnsi="Verdana"/>
              </w:rPr>
            </w:pPr>
            <w:r w:rsidRPr="00EC0704">
              <w:rPr>
                <w:rFonts w:ascii="Verdana" w:hAnsi="Verdana"/>
              </w:rPr>
              <w:sym w:font="Symbol" w:char="F0A3"/>
            </w:r>
            <w:r w:rsidRPr="00EC0704">
              <w:rPr>
                <w:rFonts w:ascii="Verdana" w:hAnsi="Verdana"/>
              </w:rPr>
              <w:t xml:space="preserve"> 0,075 mm</w:t>
            </w:r>
            <w:r w:rsidRPr="00EC0704">
              <w:rPr>
                <w:rFonts w:ascii="Verdana" w:hAnsi="Verdana"/>
                <w:vertAlign w:val="superscript"/>
              </w:rPr>
              <w:t>1)</w:t>
            </w:r>
          </w:p>
          <w:p w14:paraId="7F100E94" w14:textId="77777777" w:rsidR="00F45E62" w:rsidRPr="00EC0704" w:rsidRDefault="00F45E62" w:rsidP="000555DF">
            <w:pPr>
              <w:pStyle w:val="Standardowytekst"/>
              <w:numPr>
                <w:ilvl w:val="12"/>
                <w:numId w:val="0"/>
              </w:numPr>
              <w:rPr>
                <w:rFonts w:ascii="Verdana" w:hAnsi="Verdana"/>
              </w:rPr>
            </w:pPr>
            <w:r w:rsidRPr="00EC0704">
              <w:rPr>
                <w:rFonts w:ascii="Verdana" w:hAnsi="Verdana"/>
              </w:rPr>
              <w:sym w:font="Symbol" w:char="F0A3"/>
            </w:r>
            <w:r w:rsidRPr="00EC0704">
              <w:rPr>
                <w:rFonts w:ascii="Verdana" w:hAnsi="Verdana"/>
              </w:rPr>
              <w:t xml:space="preserve"> 0,02   mm</w:t>
            </w:r>
          </w:p>
          <w:p w14:paraId="260C532E" w14:textId="77777777" w:rsidR="00F45E62" w:rsidRPr="00EC0704" w:rsidRDefault="00F45E62" w:rsidP="000555DF">
            <w:pPr>
              <w:pStyle w:val="Standardowytekst"/>
              <w:numPr>
                <w:ilvl w:val="12"/>
                <w:numId w:val="0"/>
              </w:numPr>
              <w:jc w:val="left"/>
              <w:rPr>
                <w:rFonts w:ascii="Verdana" w:hAnsi="Verdana"/>
              </w:rPr>
            </w:pPr>
            <w:r w:rsidRPr="00EC0704">
              <w:rPr>
                <w:rFonts w:ascii="Verdana" w:hAnsi="Verdana"/>
              </w:rPr>
              <w:t>badanie wg załącznika Z.2.H</w:t>
            </w:r>
          </w:p>
        </w:tc>
        <w:tc>
          <w:tcPr>
            <w:tcW w:w="850" w:type="dxa"/>
          </w:tcPr>
          <w:p w14:paraId="41DFD8AA" w14:textId="77777777" w:rsidR="00F45E62" w:rsidRPr="00EC0704" w:rsidRDefault="00F45E62" w:rsidP="000555DF">
            <w:pPr>
              <w:pStyle w:val="Standardowytekst"/>
              <w:numPr>
                <w:ilvl w:val="12"/>
                <w:numId w:val="0"/>
              </w:numPr>
              <w:jc w:val="center"/>
              <w:rPr>
                <w:rFonts w:ascii="Verdana" w:hAnsi="Verdana"/>
              </w:rPr>
            </w:pPr>
          </w:p>
          <w:p w14:paraId="4387BA23" w14:textId="77777777" w:rsidR="00F45E62" w:rsidRPr="00EC0704" w:rsidRDefault="00F45E62" w:rsidP="000555DF">
            <w:pPr>
              <w:pStyle w:val="Standardowytekst"/>
              <w:numPr>
                <w:ilvl w:val="12"/>
                <w:numId w:val="0"/>
              </w:numPr>
              <w:jc w:val="center"/>
              <w:rPr>
                <w:rFonts w:ascii="Verdana" w:hAnsi="Verdana"/>
              </w:rPr>
            </w:pPr>
            <w:r w:rsidRPr="00EC0704">
              <w:rPr>
                <w:rFonts w:ascii="Verdana" w:hAnsi="Verdana"/>
              </w:rPr>
              <w:t>%</w:t>
            </w:r>
          </w:p>
        </w:tc>
        <w:tc>
          <w:tcPr>
            <w:tcW w:w="1843" w:type="dxa"/>
          </w:tcPr>
          <w:p w14:paraId="48FCBC63" w14:textId="77777777" w:rsidR="00F45E62" w:rsidRPr="00EC0704" w:rsidRDefault="00F45E62" w:rsidP="000555DF">
            <w:pPr>
              <w:pStyle w:val="Standardowytekst"/>
              <w:numPr>
                <w:ilvl w:val="12"/>
                <w:numId w:val="0"/>
              </w:numPr>
              <w:jc w:val="center"/>
              <w:rPr>
                <w:rFonts w:ascii="Verdana" w:hAnsi="Verdana"/>
              </w:rPr>
            </w:pPr>
          </w:p>
          <w:p w14:paraId="22D3FC7B" w14:textId="77777777" w:rsidR="00F45E62" w:rsidRPr="00855334" w:rsidRDefault="00F45E62" w:rsidP="000555DF">
            <w:pPr>
              <w:pStyle w:val="Standardowytekst"/>
              <w:numPr>
                <w:ilvl w:val="12"/>
                <w:numId w:val="0"/>
              </w:numPr>
              <w:jc w:val="center"/>
              <w:rPr>
                <w:rFonts w:ascii="Verdana" w:hAnsi="Verdana"/>
              </w:rPr>
            </w:pPr>
            <w:r w:rsidRPr="00855334">
              <w:rPr>
                <w:rFonts w:ascii="Verdana" w:hAnsi="Verdana"/>
              </w:rPr>
              <w:sym w:font="Symbol" w:char="F03C"/>
            </w:r>
            <w:r w:rsidRPr="00855334">
              <w:rPr>
                <w:rFonts w:ascii="Verdana" w:hAnsi="Verdana"/>
              </w:rPr>
              <w:t xml:space="preserve"> 15</w:t>
            </w:r>
          </w:p>
          <w:p w14:paraId="3989BE58" w14:textId="77777777" w:rsidR="00F45E62" w:rsidRPr="00EC0704" w:rsidRDefault="00F45E62" w:rsidP="000555DF">
            <w:pPr>
              <w:pStyle w:val="Standardowytekst"/>
              <w:numPr>
                <w:ilvl w:val="12"/>
                <w:numId w:val="0"/>
              </w:numPr>
              <w:jc w:val="center"/>
              <w:rPr>
                <w:rFonts w:ascii="Verdana" w:hAnsi="Verdana"/>
              </w:rPr>
            </w:pPr>
            <w:r w:rsidRPr="00EC0704">
              <w:rPr>
                <w:rFonts w:ascii="Verdana" w:hAnsi="Verdana"/>
              </w:rPr>
              <w:sym w:font="Symbol" w:char="F03C"/>
            </w:r>
            <w:r w:rsidRPr="00EC0704">
              <w:rPr>
                <w:rFonts w:ascii="Verdana" w:hAnsi="Verdana"/>
              </w:rPr>
              <w:t xml:space="preserve"> 3</w:t>
            </w:r>
          </w:p>
        </w:tc>
        <w:tc>
          <w:tcPr>
            <w:tcW w:w="1701" w:type="dxa"/>
          </w:tcPr>
          <w:p w14:paraId="745810A1" w14:textId="77777777" w:rsidR="00F45E62" w:rsidRPr="00EC0704" w:rsidRDefault="00F45E62" w:rsidP="000555DF">
            <w:pPr>
              <w:pStyle w:val="Standardowytekst"/>
              <w:numPr>
                <w:ilvl w:val="12"/>
                <w:numId w:val="0"/>
              </w:numPr>
              <w:jc w:val="center"/>
              <w:rPr>
                <w:rFonts w:ascii="Verdana" w:hAnsi="Verdana"/>
              </w:rPr>
            </w:pPr>
          </w:p>
          <w:p w14:paraId="7182E872" w14:textId="77777777" w:rsidR="00F45E62" w:rsidRPr="00EC0704" w:rsidRDefault="00F45E62" w:rsidP="000555DF">
            <w:pPr>
              <w:pStyle w:val="Standardowytekst"/>
              <w:numPr>
                <w:ilvl w:val="12"/>
                <w:numId w:val="0"/>
              </w:numPr>
              <w:jc w:val="center"/>
              <w:rPr>
                <w:rFonts w:ascii="Verdana" w:hAnsi="Verdana"/>
              </w:rPr>
            </w:pPr>
            <w:r w:rsidRPr="00EC0704">
              <w:rPr>
                <w:rFonts w:ascii="Verdana" w:hAnsi="Verdana"/>
              </w:rPr>
              <w:t>od 15 do 30</w:t>
            </w:r>
          </w:p>
          <w:p w14:paraId="461C5646" w14:textId="77777777" w:rsidR="00F45E62" w:rsidRPr="00EC0704" w:rsidRDefault="00F45E62" w:rsidP="000555DF">
            <w:pPr>
              <w:pStyle w:val="Standardowytekst"/>
              <w:numPr>
                <w:ilvl w:val="12"/>
                <w:numId w:val="0"/>
              </w:numPr>
              <w:jc w:val="center"/>
              <w:rPr>
                <w:rFonts w:ascii="Verdana" w:hAnsi="Verdana"/>
              </w:rPr>
            </w:pPr>
            <w:r w:rsidRPr="00EC0704">
              <w:rPr>
                <w:rFonts w:ascii="Verdana" w:hAnsi="Verdana"/>
              </w:rPr>
              <w:t>od 3 do 10</w:t>
            </w:r>
          </w:p>
        </w:tc>
        <w:tc>
          <w:tcPr>
            <w:tcW w:w="2183" w:type="dxa"/>
          </w:tcPr>
          <w:p w14:paraId="482694D2" w14:textId="77777777" w:rsidR="00F45E62" w:rsidRPr="00EC0704" w:rsidRDefault="00F45E62" w:rsidP="000555DF">
            <w:pPr>
              <w:pStyle w:val="Standardowytekst"/>
              <w:numPr>
                <w:ilvl w:val="12"/>
                <w:numId w:val="0"/>
              </w:numPr>
              <w:jc w:val="center"/>
              <w:rPr>
                <w:rFonts w:ascii="Verdana" w:hAnsi="Verdana"/>
              </w:rPr>
            </w:pPr>
          </w:p>
          <w:p w14:paraId="0B280A85" w14:textId="77777777" w:rsidR="00F45E62" w:rsidRPr="00EC0704" w:rsidRDefault="00F45E62" w:rsidP="000555DF">
            <w:pPr>
              <w:pStyle w:val="Standardowytekst"/>
              <w:numPr>
                <w:ilvl w:val="12"/>
                <w:numId w:val="0"/>
              </w:numPr>
              <w:jc w:val="center"/>
              <w:rPr>
                <w:rFonts w:ascii="Verdana" w:hAnsi="Verdana"/>
              </w:rPr>
            </w:pPr>
            <w:r w:rsidRPr="00EC0704">
              <w:rPr>
                <w:rFonts w:ascii="Verdana" w:hAnsi="Verdana"/>
              </w:rPr>
              <w:sym w:font="Symbol" w:char="F03E"/>
            </w:r>
            <w:r w:rsidRPr="00EC0704">
              <w:rPr>
                <w:rFonts w:ascii="Verdana" w:hAnsi="Verdana"/>
              </w:rPr>
              <w:t xml:space="preserve"> 30</w:t>
            </w:r>
          </w:p>
          <w:p w14:paraId="1A2835B5" w14:textId="77777777" w:rsidR="00F45E62" w:rsidRPr="00EC0704" w:rsidRDefault="00F45E62" w:rsidP="000555DF">
            <w:pPr>
              <w:pStyle w:val="Standardowytekst"/>
              <w:numPr>
                <w:ilvl w:val="12"/>
                <w:numId w:val="0"/>
              </w:numPr>
              <w:jc w:val="center"/>
              <w:rPr>
                <w:rFonts w:ascii="Verdana" w:hAnsi="Verdana"/>
              </w:rPr>
            </w:pPr>
            <w:r w:rsidRPr="00EC0704">
              <w:rPr>
                <w:rFonts w:ascii="Verdana" w:hAnsi="Verdana"/>
              </w:rPr>
              <w:sym w:font="Symbol" w:char="F03E"/>
            </w:r>
            <w:r w:rsidRPr="00EC0704">
              <w:rPr>
                <w:rFonts w:ascii="Verdana" w:hAnsi="Verdana"/>
              </w:rPr>
              <w:t xml:space="preserve"> 10</w:t>
            </w:r>
          </w:p>
        </w:tc>
      </w:tr>
      <w:tr w:rsidR="00F45E62" w:rsidRPr="00EC0704" w14:paraId="7B96CD6B" w14:textId="77777777" w:rsidTr="00CF2141">
        <w:trPr>
          <w:trHeight w:val="195"/>
        </w:trPr>
        <w:tc>
          <w:tcPr>
            <w:tcW w:w="426" w:type="dxa"/>
            <w:tcBorders>
              <w:bottom w:val="double" w:sz="4" w:space="0" w:color="auto"/>
            </w:tcBorders>
          </w:tcPr>
          <w:p w14:paraId="293DE2D1" w14:textId="77777777" w:rsidR="00F45E62" w:rsidRPr="00EC0704" w:rsidRDefault="00F45E62" w:rsidP="000555DF">
            <w:pPr>
              <w:pStyle w:val="Standardowytekst"/>
              <w:numPr>
                <w:ilvl w:val="12"/>
                <w:numId w:val="0"/>
              </w:numPr>
              <w:jc w:val="center"/>
              <w:rPr>
                <w:rFonts w:ascii="Verdana" w:hAnsi="Verdana"/>
              </w:rPr>
            </w:pPr>
            <w:r w:rsidRPr="00EC0704">
              <w:rPr>
                <w:rFonts w:ascii="Verdana" w:hAnsi="Verdana"/>
              </w:rPr>
              <w:t>2</w:t>
            </w:r>
          </w:p>
        </w:tc>
        <w:tc>
          <w:tcPr>
            <w:tcW w:w="2126" w:type="dxa"/>
            <w:tcBorders>
              <w:bottom w:val="double" w:sz="4" w:space="0" w:color="auto"/>
            </w:tcBorders>
          </w:tcPr>
          <w:p w14:paraId="46334072" w14:textId="77777777" w:rsidR="00F45E62" w:rsidRPr="00EC0704" w:rsidRDefault="00F45E62" w:rsidP="000555DF">
            <w:pPr>
              <w:pStyle w:val="Standardowytekst"/>
              <w:numPr>
                <w:ilvl w:val="12"/>
                <w:numId w:val="0"/>
              </w:numPr>
              <w:rPr>
                <w:rFonts w:ascii="Verdana" w:hAnsi="Verdana"/>
              </w:rPr>
            </w:pPr>
            <w:r w:rsidRPr="00EC0704">
              <w:rPr>
                <w:rFonts w:ascii="Verdana" w:hAnsi="Verdana"/>
              </w:rPr>
              <w:t>Wskaźnik piaskowy WP</w:t>
            </w:r>
          </w:p>
          <w:p w14:paraId="373C2B0F" w14:textId="77777777" w:rsidR="00F45E62" w:rsidRPr="00EC0704" w:rsidRDefault="00F45E62" w:rsidP="000555DF">
            <w:pPr>
              <w:pStyle w:val="Standardowytekst"/>
              <w:numPr>
                <w:ilvl w:val="12"/>
                <w:numId w:val="0"/>
              </w:numPr>
              <w:jc w:val="left"/>
              <w:rPr>
                <w:rFonts w:ascii="Verdana" w:hAnsi="Verdana"/>
              </w:rPr>
            </w:pPr>
            <w:r w:rsidRPr="00EC0704">
              <w:rPr>
                <w:rFonts w:ascii="Verdana" w:hAnsi="Verdana"/>
              </w:rPr>
              <w:t>badanie wg załącznika Z.2.F</w:t>
            </w:r>
          </w:p>
        </w:tc>
        <w:tc>
          <w:tcPr>
            <w:tcW w:w="850" w:type="dxa"/>
            <w:tcBorders>
              <w:bottom w:val="double" w:sz="4" w:space="0" w:color="auto"/>
            </w:tcBorders>
          </w:tcPr>
          <w:p w14:paraId="1A4CA988" w14:textId="77777777" w:rsidR="00F45E62" w:rsidRPr="00EC0704" w:rsidRDefault="00F45E62" w:rsidP="000555DF">
            <w:pPr>
              <w:pStyle w:val="Standardowytekst"/>
              <w:numPr>
                <w:ilvl w:val="12"/>
                <w:numId w:val="0"/>
              </w:numPr>
              <w:jc w:val="center"/>
              <w:rPr>
                <w:rFonts w:ascii="Verdana" w:hAnsi="Verdana"/>
              </w:rPr>
            </w:pPr>
          </w:p>
        </w:tc>
        <w:tc>
          <w:tcPr>
            <w:tcW w:w="1843" w:type="dxa"/>
            <w:tcBorders>
              <w:bottom w:val="double" w:sz="4" w:space="0" w:color="auto"/>
            </w:tcBorders>
          </w:tcPr>
          <w:p w14:paraId="0A107A09" w14:textId="77777777" w:rsidR="00F45E62" w:rsidRPr="00EC0704" w:rsidRDefault="00F45E62" w:rsidP="000555DF">
            <w:pPr>
              <w:pStyle w:val="Standardowytekst"/>
              <w:numPr>
                <w:ilvl w:val="12"/>
                <w:numId w:val="0"/>
              </w:numPr>
              <w:jc w:val="center"/>
              <w:rPr>
                <w:rFonts w:ascii="Verdana" w:hAnsi="Verdana"/>
              </w:rPr>
            </w:pPr>
            <w:r w:rsidRPr="00EC0704">
              <w:rPr>
                <w:rFonts w:ascii="Verdana" w:hAnsi="Verdana"/>
              </w:rPr>
              <w:sym w:font="Symbol" w:char="F03E"/>
            </w:r>
            <w:r w:rsidRPr="00EC0704">
              <w:rPr>
                <w:rFonts w:ascii="Verdana" w:hAnsi="Verdana"/>
              </w:rPr>
              <w:t xml:space="preserve"> 35</w:t>
            </w:r>
          </w:p>
        </w:tc>
        <w:tc>
          <w:tcPr>
            <w:tcW w:w="1701" w:type="dxa"/>
            <w:tcBorders>
              <w:bottom w:val="double" w:sz="4" w:space="0" w:color="auto"/>
            </w:tcBorders>
          </w:tcPr>
          <w:p w14:paraId="35266484" w14:textId="77777777" w:rsidR="00F45E62" w:rsidRPr="00EC0704" w:rsidRDefault="00F45E62" w:rsidP="000555DF">
            <w:pPr>
              <w:pStyle w:val="Standardowytekst"/>
              <w:numPr>
                <w:ilvl w:val="12"/>
                <w:numId w:val="0"/>
              </w:numPr>
              <w:jc w:val="center"/>
              <w:rPr>
                <w:rFonts w:ascii="Verdana" w:hAnsi="Verdana"/>
              </w:rPr>
            </w:pPr>
            <w:r w:rsidRPr="00EC0704">
              <w:rPr>
                <w:rFonts w:ascii="Verdana" w:hAnsi="Verdana"/>
              </w:rPr>
              <w:t>od 25 do 35</w:t>
            </w:r>
          </w:p>
        </w:tc>
        <w:tc>
          <w:tcPr>
            <w:tcW w:w="2183" w:type="dxa"/>
            <w:tcBorders>
              <w:bottom w:val="double" w:sz="4" w:space="0" w:color="auto"/>
            </w:tcBorders>
          </w:tcPr>
          <w:p w14:paraId="1CEAED1A" w14:textId="77777777" w:rsidR="00F45E62" w:rsidRPr="00EC0704" w:rsidRDefault="00F45E62" w:rsidP="000555DF">
            <w:pPr>
              <w:pStyle w:val="Standardowytekst"/>
              <w:numPr>
                <w:ilvl w:val="12"/>
                <w:numId w:val="0"/>
              </w:numPr>
              <w:jc w:val="center"/>
              <w:rPr>
                <w:rFonts w:ascii="Verdana" w:hAnsi="Verdana"/>
              </w:rPr>
            </w:pPr>
            <w:r w:rsidRPr="00EC0704">
              <w:rPr>
                <w:rFonts w:ascii="Verdana" w:hAnsi="Verdana"/>
              </w:rPr>
              <w:sym w:font="Symbol" w:char="F03C"/>
            </w:r>
            <w:r w:rsidRPr="00EC0704">
              <w:rPr>
                <w:rFonts w:ascii="Verdana" w:hAnsi="Verdana"/>
              </w:rPr>
              <w:t xml:space="preserve"> 25</w:t>
            </w:r>
          </w:p>
        </w:tc>
      </w:tr>
      <w:tr w:rsidR="00F45E62" w:rsidRPr="00EC0704" w14:paraId="5BF68B1A" w14:textId="77777777" w:rsidTr="00CF2141">
        <w:trPr>
          <w:trHeight w:val="3370"/>
        </w:trPr>
        <w:tc>
          <w:tcPr>
            <w:tcW w:w="2552" w:type="dxa"/>
            <w:gridSpan w:val="2"/>
            <w:tcBorders>
              <w:top w:val="double" w:sz="4" w:space="0" w:color="auto"/>
              <w:bottom w:val="double" w:sz="4" w:space="0" w:color="auto"/>
            </w:tcBorders>
          </w:tcPr>
          <w:p w14:paraId="63536CF1" w14:textId="77777777" w:rsidR="00F45E62" w:rsidRPr="00EC0704" w:rsidRDefault="00F45E62" w:rsidP="000555DF">
            <w:pPr>
              <w:rPr>
                <w:rFonts w:ascii="Verdana" w:hAnsi="Verdana"/>
                <w:i/>
                <w:color w:val="808080" w:themeColor="background1" w:themeShade="80"/>
                <w:sz w:val="20"/>
                <w:szCs w:val="20"/>
              </w:rPr>
            </w:pPr>
            <w:r w:rsidRPr="00EC0704">
              <w:rPr>
                <w:rFonts w:ascii="Verdana" w:hAnsi="Verdana"/>
                <w:i/>
                <w:color w:val="808080" w:themeColor="background1" w:themeShade="80"/>
                <w:sz w:val="20"/>
                <w:szCs w:val="20"/>
              </w:rPr>
              <w:t>Informacja uzupełniająca (rodzaj gruntu wg PN-88/B-04481)</w:t>
            </w:r>
          </w:p>
        </w:tc>
        <w:tc>
          <w:tcPr>
            <w:tcW w:w="850" w:type="dxa"/>
            <w:tcBorders>
              <w:top w:val="double" w:sz="4" w:space="0" w:color="auto"/>
              <w:bottom w:val="double" w:sz="4" w:space="0" w:color="auto"/>
            </w:tcBorders>
          </w:tcPr>
          <w:p w14:paraId="1287491F" w14:textId="77777777" w:rsidR="00F45E62" w:rsidRPr="00EC0704" w:rsidRDefault="00F45E62" w:rsidP="000555DF">
            <w:pPr>
              <w:rPr>
                <w:rFonts w:ascii="Verdana" w:hAnsi="Verdana"/>
                <w:i/>
                <w:color w:val="808080" w:themeColor="background1" w:themeShade="80"/>
                <w:sz w:val="20"/>
                <w:szCs w:val="20"/>
              </w:rPr>
            </w:pPr>
          </w:p>
        </w:tc>
        <w:tc>
          <w:tcPr>
            <w:tcW w:w="1843" w:type="dxa"/>
            <w:tcBorders>
              <w:top w:val="double" w:sz="4" w:space="0" w:color="auto"/>
              <w:bottom w:val="double" w:sz="4" w:space="0" w:color="auto"/>
            </w:tcBorders>
          </w:tcPr>
          <w:p w14:paraId="6B0CEF7E" w14:textId="77777777" w:rsidR="00F45E62" w:rsidRPr="00EC0704" w:rsidRDefault="00F45E62" w:rsidP="000555DF">
            <w:pPr>
              <w:rPr>
                <w:rFonts w:ascii="Verdana" w:hAnsi="Verdana"/>
                <w:i/>
                <w:color w:val="808080" w:themeColor="background1" w:themeShade="80"/>
                <w:sz w:val="20"/>
                <w:szCs w:val="20"/>
              </w:rPr>
            </w:pPr>
            <w:r w:rsidRPr="00EC0704">
              <w:rPr>
                <w:rFonts w:ascii="Verdana" w:hAnsi="Verdana"/>
                <w:i/>
                <w:color w:val="808080" w:themeColor="background1" w:themeShade="80"/>
                <w:sz w:val="20"/>
                <w:szCs w:val="20"/>
              </w:rPr>
              <w:t>rumosz niegliniasty</w:t>
            </w:r>
          </w:p>
          <w:p w14:paraId="6A4CAEAE" w14:textId="77777777" w:rsidR="00F45E62" w:rsidRPr="00EC0704" w:rsidRDefault="00F45E62" w:rsidP="000555DF">
            <w:pPr>
              <w:rPr>
                <w:rFonts w:ascii="Verdana" w:hAnsi="Verdana"/>
                <w:i/>
                <w:color w:val="808080" w:themeColor="background1" w:themeShade="80"/>
                <w:sz w:val="20"/>
                <w:szCs w:val="20"/>
              </w:rPr>
            </w:pPr>
            <w:r w:rsidRPr="00EC0704">
              <w:rPr>
                <w:rFonts w:ascii="Verdana" w:hAnsi="Verdana"/>
                <w:i/>
                <w:color w:val="808080" w:themeColor="background1" w:themeShade="80"/>
                <w:sz w:val="20"/>
                <w:szCs w:val="20"/>
              </w:rPr>
              <w:t>żwir</w:t>
            </w:r>
          </w:p>
          <w:p w14:paraId="1AD6376F" w14:textId="77777777" w:rsidR="00F45E62" w:rsidRPr="00EC0704" w:rsidRDefault="00F45E62" w:rsidP="000555DF">
            <w:pPr>
              <w:rPr>
                <w:rFonts w:ascii="Verdana" w:hAnsi="Verdana"/>
                <w:i/>
                <w:color w:val="808080" w:themeColor="background1" w:themeShade="80"/>
                <w:sz w:val="20"/>
                <w:szCs w:val="20"/>
              </w:rPr>
            </w:pPr>
            <w:r w:rsidRPr="00EC0704">
              <w:rPr>
                <w:rFonts w:ascii="Verdana" w:hAnsi="Verdana"/>
                <w:i/>
                <w:color w:val="808080" w:themeColor="background1" w:themeShade="80"/>
                <w:sz w:val="20"/>
                <w:szCs w:val="20"/>
              </w:rPr>
              <w:t>pospółka</w:t>
            </w:r>
          </w:p>
          <w:p w14:paraId="27195838" w14:textId="77777777" w:rsidR="00F45E62" w:rsidRPr="00EC0704" w:rsidRDefault="00F45E62" w:rsidP="000555DF">
            <w:pPr>
              <w:rPr>
                <w:rFonts w:ascii="Verdana" w:hAnsi="Verdana"/>
                <w:i/>
                <w:color w:val="808080" w:themeColor="background1" w:themeShade="80"/>
                <w:sz w:val="20"/>
                <w:szCs w:val="20"/>
              </w:rPr>
            </w:pPr>
            <w:r w:rsidRPr="00EC0704">
              <w:rPr>
                <w:rFonts w:ascii="Verdana" w:hAnsi="Verdana"/>
                <w:i/>
                <w:color w:val="808080" w:themeColor="background1" w:themeShade="80"/>
                <w:sz w:val="20"/>
                <w:szCs w:val="20"/>
              </w:rPr>
              <w:t>piasek gruby</w:t>
            </w:r>
          </w:p>
          <w:p w14:paraId="125A2D58" w14:textId="77777777" w:rsidR="00F45E62" w:rsidRPr="00EC0704" w:rsidRDefault="00F45E62" w:rsidP="000555DF">
            <w:pPr>
              <w:rPr>
                <w:rFonts w:ascii="Verdana" w:hAnsi="Verdana"/>
                <w:i/>
                <w:color w:val="808080" w:themeColor="background1" w:themeShade="80"/>
                <w:sz w:val="20"/>
                <w:szCs w:val="20"/>
              </w:rPr>
            </w:pPr>
            <w:r w:rsidRPr="00EC0704">
              <w:rPr>
                <w:rFonts w:ascii="Verdana" w:hAnsi="Verdana"/>
                <w:i/>
                <w:color w:val="808080" w:themeColor="background1" w:themeShade="80"/>
                <w:sz w:val="20"/>
                <w:szCs w:val="20"/>
              </w:rPr>
              <w:t>piasek średni</w:t>
            </w:r>
          </w:p>
          <w:p w14:paraId="288A4A02" w14:textId="77777777" w:rsidR="00F45E62" w:rsidRPr="00EC0704" w:rsidRDefault="00F45E62" w:rsidP="000555DF">
            <w:pPr>
              <w:rPr>
                <w:rFonts w:ascii="Verdana" w:hAnsi="Verdana"/>
                <w:i/>
                <w:color w:val="808080" w:themeColor="background1" w:themeShade="80"/>
                <w:sz w:val="20"/>
                <w:szCs w:val="20"/>
              </w:rPr>
            </w:pPr>
            <w:r w:rsidRPr="00EC0704">
              <w:rPr>
                <w:rFonts w:ascii="Verdana" w:hAnsi="Verdana"/>
                <w:i/>
                <w:color w:val="808080" w:themeColor="background1" w:themeShade="80"/>
                <w:sz w:val="20"/>
                <w:szCs w:val="20"/>
              </w:rPr>
              <w:t>piasek drobny</w:t>
            </w:r>
          </w:p>
          <w:p w14:paraId="5C45FBAD" w14:textId="77777777" w:rsidR="00F45E62" w:rsidRPr="00EC0704" w:rsidRDefault="00F45E62" w:rsidP="000555DF">
            <w:pPr>
              <w:rPr>
                <w:rFonts w:ascii="Verdana" w:hAnsi="Verdana"/>
                <w:i/>
                <w:color w:val="808080" w:themeColor="background1" w:themeShade="80"/>
                <w:sz w:val="20"/>
                <w:szCs w:val="20"/>
              </w:rPr>
            </w:pPr>
          </w:p>
        </w:tc>
        <w:tc>
          <w:tcPr>
            <w:tcW w:w="1701" w:type="dxa"/>
            <w:tcBorders>
              <w:top w:val="double" w:sz="4" w:space="0" w:color="auto"/>
              <w:bottom w:val="double" w:sz="4" w:space="0" w:color="auto"/>
            </w:tcBorders>
          </w:tcPr>
          <w:p w14:paraId="03D50A98" w14:textId="77777777" w:rsidR="00F45E62" w:rsidRPr="00EC0704" w:rsidRDefault="00F45E62" w:rsidP="000555DF">
            <w:pPr>
              <w:rPr>
                <w:rFonts w:ascii="Verdana" w:hAnsi="Verdana"/>
                <w:i/>
                <w:color w:val="808080" w:themeColor="background1" w:themeShade="80"/>
                <w:sz w:val="20"/>
                <w:szCs w:val="20"/>
              </w:rPr>
            </w:pPr>
            <w:r w:rsidRPr="00EC0704">
              <w:rPr>
                <w:rFonts w:ascii="Verdana" w:hAnsi="Verdana"/>
                <w:i/>
                <w:color w:val="808080" w:themeColor="background1" w:themeShade="80"/>
                <w:sz w:val="20"/>
                <w:szCs w:val="20"/>
              </w:rPr>
              <w:t>piasek pylasty</w:t>
            </w:r>
          </w:p>
          <w:p w14:paraId="1F042E88" w14:textId="77777777" w:rsidR="00F45E62" w:rsidRPr="00EC0704" w:rsidRDefault="00F45E62" w:rsidP="000555DF">
            <w:pPr>
              <w:rPr>
                <w:rFonts w:ascii="Verdana" w:hAnsi="Verdana"/>
                <w:i/>
                <w:color w:val="808080" w:themeColor="background1" w:themeShade="80"/>
                <w:sz w:val="20"/>
                <w:szCs w:val="20"/>
              </w:rPr>
            </w:pPr>
            <w:r w:rsidRPr="00EC0704">
              <w:rPr>
                <w:rFonts w:ascii="Verdana" w:hAnsi="Verdana"/>
                <w:i/>
                <w:color w:val="808080" w:themeColor="background1" w:themeShade="80"/>
                <w:sz w:val="20"/>
                <w:szCs w:val="20"/>
              </w:rPr>
              <w:t>zwietrzelina gliniasta</w:t>
            </w:r>
          </w:p>
          <w:p w14:paraId="7E79CB8E" w14:textId="77777777" w:rsidR="00F45E62" w:rsidRPr="00EC0704" w:rsidRDefault="00F45E62" w:rsidP="000555DF">
            <w:pPr>
              <w:rPr>
                <w:rFonts w:ascii="Verdana" w:hAnsi="Verdana"/>
                <w:i/>
                <w:color w:val="808080" w:themeColor="background1" w:themeShade="80"/>
                <w:sz w:val="20"/>
                <w:szCs w:val="20"/>
              </w:rPr>
            </w:pPr>
            <w:r w:rsidRPr="00EC0704">
              <w:rPr>
                <w:rFonts w:ascii="Verdana" w:hAnsi="Verdana"/>
                <w:i/>
                <w:color w:val="808080" w:themeColor="background1" w:themeShade="80"/>
                <w:sz w:val="20"/>
                <w:szCs w:val="20"/>
              </w:rPr>
              <w:t>rumosz gliniasty</w:t>
            </w:r>
          </w:p>
          <w:p w14:paraId="2182F09D" w14:textId="77777777" w:rsidR="00F45E62" w:rsidRPr="00EC0704" w:rsidRDefault="00F45E62" w:rsidP="000555DF">
            <w:pPr>
              <w:rPr>
                <w:rFonts w:ascii="Verdana" w:hAnsi="Verdana"/>
                <w:i/>
                <w:color w:val="808080" w:themeColor="background1" w:themeShade="80"/>
                <w:sz w:val="20"/>
                <w:szCs w:val="20"/>
              </w:rPr>
            </w:pPr>
            <w:r w:rsidRPr="00EC0704">
              <w:rPr>
                <w:rFonts w:ascii="Verdana" w:hAnsi="Verdana"/>
                <w:i/>
                <w:color w:val="808080" w:themeColor="background1" w:themeShade="80"/>
                <w:sz w:val="20"/>
                <w:szCs w:val="20"/>
              </w:rPr>
              <w:t>żwir gliniasty</w:t>
            </w:r>
          </w:p>
          <w:p w14:paraId="37556B69" w14:textId="77777777" w:rsidR="00F45E62" w:rsidRPr="00EC0704" w:rsidRDefault="00F45E62" w:rsidP="000555DF">
            <w:pPr>
              <w:rPr>
                <w:rFonts w:ascii="Verdana" w:hAnsi="Verdana"/>
                <w:i/>
                <w:color w:val="808080" w:themeColor="background1" w:themeShade="80"/>
                <w:sz w:val="20"/>
                <w:szCs w:val="20"/>
              </w:rPr>
            </w:pPr>
            <w:r w:rsidRPr="00EC0704">
              <w:rPr>
                <w:rFonts w:ascii="Verdana" w:hAnsi="Verdana"/>
                <w:i/>
                <w:color w:val="808080" w:themeColor="background1" w:themeShade="80"/>
                <w:sz w:val="20"/>
                <w:szCs w:val="20"/>
              </w:rPr>
              <w:t>pospółka gliniasta</w:t>
            </w:r>
          </w:p>
        </w:tc>
        <w:tc>
          <w:tcPr>
            <w:tcW w:w="2183" w:type="dxa"/>
            <w:tcBorders>
              <w:top w:val="double" w:sz="4" w:space="0" w:color="auto"/>
              <w:bottom w:val="double" w:sz="4" w:space="0" w:color="auto"/>
            </w:tcBorders>
          </w:tcPr>
          <w:p w14:paraId="630673B5" w14:textId="77777777" w:rsidR="00F45E62" w:rsidRPr="00EC0704" w:rsidRDefault="00F45E62" w:rsidP="000555DF">
            <w:pPr>
              <w:rPr>
                <w:rFonts w:ascii="Verdana" w:hAnsi="Verdana"/>
                <w:i/>
                <w:color w:val="808080" w:themeColor="background1" w:themeShade="80"/>
                <w:sz w:val="20"/>
                <w:szCs w:val="20"/>
              </w:rPr>
            </w:pPr>
            <w:r w:rsidRPr="00EC0704">
              <w:rPr>
                <w:rFonts w:ascii="Verdana" w:hAnsi="Verdana"/>
                <w:i/>
                <w:color w:val="808080" w:themeColor="background1" w:themeShade="80"/>
                <w:sz w:val="20"/>
                <w:szCs w:val="20"/>
              </w:rPr>
              <w:t xml:space="preserve">mało </w:t>
            </w:r>
            <w:proofErr w:type="spellStart"/>
            <w:r w:rsidRPr="00EC0704">
              <w:rPr>
                <w:rFonts w:ascii="Verdana" w:hAnsi="Verdana"/>
                <w:i/>
                <w:color w:val="808080" w:themeColor="background1" w:themeShade="80"/>
                <w:sz w:val="20"/>
                <w:szCs w:val="20"/>
              </w:rPr>
              <w:t>wysadzinowe</w:t>
            </w:r>
            <w:proofErr w:type="spellEnd"/>
          </w:p>
          <w:p w14:paraId="0991DB6C" w14:textId="77777777" w:rsidR="00F45E62" w:rsidRPr="00EC0704" w:rsidRDefault="00F45E62" w:rsidP="000555DF">
            <w:pPr>
              <w:rPr>
                <w:rFonts w:ascii="Verdana" w:hAnsi="Verdana"/>
                <w:i/>
                <w:color w:val="808080" w:themeColor="background1" w:themeShade="80"/>
                <w:sz w:val="20"/>
                <w:szCs w:val="20"/>
              </w:rPr>
            </w:pPr>
            <w:r w:rsidRPr="00EC0704">
              <w:rPr>
                <w:rFonts w:ascii="Verdana" w:hAnsi="Verdana"/>
                <w:i/>
                <w:color w:val="808080" w:themeColor="background1" w:themeShade="80"/>
                <w:sz w:val="20"/>
                <w:szCs w:val="20"/>
              </w:rPr>
              <w:t>glina piaszczysta zwięzła, glina zwięzła, glina pylasta zwięzła</w:t>
            </w:r>
          </w:p>
          <w:p w14:paraId="3B9B6A98" w14:textId="77777777" w:rsidR="00F45E62" w:rsidRPr="00EC0704" w:rsidRDefault="00F45E62" w:rsidP="000555DF">
            <w:pPr>
              <w:rPr>
                <w:rFonts w:ascii="Verdana" w:hAnsi="Verdana"/>
                <w:i/>
                <w:color w:val="808080" w:themeColor="background1" w:themeShade="80"/>
                <w:sz w:val="20"/>
                <w:szCs w:val="20"/>
              </w:rPr>
            </w:pPr>
            <w:r w:rsidRPr="00EC0704">
              <w:rPr>
                <w:rFonts w:ascii="Verdana" w:hAnsi="Verdana"/>
                <w:i/>
                <w:color w:val="808080" w:themeColor="background1" w:themeShade="80"/>
                <w:sz w:val="20"/>
                <w:szCs w:val="20"/>
              </w:rPr>
              <w:t>ił, ił piaszczysty, ił pylasty</w:t>
            </w:r>
          </w:p>
          <w:p w14:paraId="54551113" w14:textId="77777777" w:rsidR="00F45E62" w:rsidRPr="00EC0704" w:rsidRDefault="00F45E62" w:rsidP="000555DF">
            <w:pPr>
              <w:rPr>
                <w:rFonts w:ascii="Verdana" w:hAnsi="Verdana"/>
                <w:i/>
                <w:color w:val="808080" w:themeColor="background1" w:themeShade="80"/>
                <w:sz w:val="20"/>
                <w:szCs w:val="20"/>
              </w:rPr>
            </w:pPr>
          </w:p>
          <w:p w14:paraId="5E7CE728" w14:textId="77777777" w:rsidR="00F45E62" w:rsidRPr="00EC0704" w:rsidRDefault="00F45E62" w:rsidP="000555DF">
            <w:pPr>
              <w:rPr>
                <w:rFonts w:ascii="Verdana" w:hAnsi="Verdana"/>
                <w:i/>
                <w:color w:val="808080" w:themeColor="background1" w:themeShade="80"/>
                <w:sz w:val="20"/>
                <w:szCs w:val="20"/>
              </w:rPr>
            </w:pPr>
            <w:r w:rsidRPr="00EC0704">
              <w:rPr>
                <w:rFonts w:ascii="Verdana" w:hAnsi="Verdana"/>
                <w:i/>
                <w:color w:val="808080" w:themeColor="background1" w:themeShade="80"/>
                <w:sz w:val="20"/>
                <w:szCs w:val="20"/>
              </w:rPr>
              <w:t xml:space="preserve">bardzo </w:t>
            </w:r>
            <w:proofErr w:type="spellStart"/>
            <w:r w:rsidRPr="00EC0704">
              <w:rPr>
                <w:rFonts w:ascii="Verdana" w:hAnsi="Verdana"/>
                <w:i/>
                <w:color w:val="808080" w:themeColor="background1" w:themeShade="80"/>
                <w:sz w:val="20"/>
                <w:szCs w:val="20"/>
              </w:rPr>
              <w:t>wysadzinowe</w:t>
            </w:r>
            <w:proofErr w:type="spellEnd"/>
          </w:p>
          <w:p w14:paraId="78BCE0E4" w14:textId="77777777" w:rsidR="00F45E62" w:rsidRPr="00EC0704" w:rsidRDefault="00F45E62" w:rsidP="000555DF">
            <w:pPr>
              <w:rPr>
                <w:rFonts w:ascii="Verdana" w:hAnsi="Verdana"/>
                <w:i/>
                <w:color w:val="808080" w:themeColor="background1" w:themeShade="80"/>
                <w:sz w:val="20"/>
                <w:szCs w:val="20"/>
              </w:rPr>
            </w:pPr>
            <w:r w:rsidRPr="00EC0704">
              <w:rPr>
                <w:rFonts w:ascii="Verdana" w:hAnsi="Verdana"/>
                <w:i/>
                <w:color w:val="808080" w:themeColor="background1" w:themeShade="80"/>
                <w:sz w:val="20"/>
                <w:szCs w:val="20"/>
              </w:rPr>
              <w:t>piasek gliniasty</w:t>
            </w:r>
          </w:p>
          <w:p w14:paraId="010C723C" w14:textId="77777777" w:rsidR="00F45E62" w:rsidRPr="00EC0704" w:rsidRDefault="00F45E62" w:rsidP="000555DF">
            <w:pPr>
              <w:rPr>
                <w:rFonts w:ascii="Verdana" w:hAnsi="Verdana"/>
                <w:i/>
                <w:color w:val="808080" w:themeColor="background1" w:themeShade="80"/>
                <w:sz w:val="20"/>
                <w:szCs w:val="20"/>
              </w:rPr>
            </w:pPr>
            <w:r w:rsidRPr="00EC0704">
              <w:rPr>
                <w:rFonts w:ascii="Verdana" w:hAnsi="Verdana"/>
                <w:i/>
                <w:color w:val="808080" w:themeColor="background1" w:themeShade="80"/>
                <w:sz w:val="20"/>
                <w:szCs w:val="20"/>
              </w:rPr>
              <w:t>pył, pył piaszczysty</w:t>
            </w:r>
          </w:p>
          <w:p w14:paraId="55870E62" w14:textId="77777777" w:rsidR="00F45E62" w:rsidRPr="00EC0704" w:rsidRDefault="00F45E62" w:rsidP="000555DF">
            <w:pPr>
              <w:rPr>
                <w:rFonts w:ascii="Verdana" w:hAnsi="Verdana"/>
                <w:i/>
                <w:color w:val="808080" w:themeColor="background1" w:themeShade="80"/>
                <w:sz w:val="20"/>
                <w:szCs w:val="20"/>
              </w:rPr>
            </w:pPr>
            <w:r w:rsidRPr="00EC0704">
              <w:rPr>
                <w:rFonts w:ascii="Verdana" w:hAnsi="Verdana"/>
                <w:i/>
                <w:color w:val="808080" w:themeColor="background1" w:themeShade="80"/>
                <w:sz w:val="20"/>
                <w:szCs w:val="20"/>
              </w:rPr>
              <w:t>glina piaszczysta, glina, glina pylasta</w:t>
            </w:r>
          </w:p>
          <w:p w14:paraId="393FB459" w14:textId="77777777" w:rsidR="00F45E62" w:rsidRPr="00EC0704" w:rsidRDefault="00F45E62" w:rsidP="000555DF">
            <w:pPr>
              <w:rPr>
                <w:rFonts w:ascii="Verdana" w:hAnsi="Verdana"/>
                <w:i/>
                <w:color w:val="808080" w:themeColor="background1" w:themeShade="80"/>
                <w:sz w:val="20"/>
                <w:szCs w:val="20"/>
              </w:rPr>
            </w:pPr>
            <w:r w:rsidRPr="00EC0704">
              <w:rPr>
                <w:rFonts w:ascii="Verdana" w:hAnsi="Verdana"/>
                <w:i/>
                <w:color w:val="808080" w:themeColor="background1" w:themeShade="80"/>
                <w:sz w:val="20"/>
                <w:szCs w:val="20"/>
              </w:rPr>
              <w:t>ił warwowy</w:t>
            </w:r>
          </w:p>
        </w:tc>
      </w:tr>
    </w:tbl>
    <w:p w14:paraId="5B0DA2FF" w14:textId="0EF815C8" w:rsidR="00F45E62" w:rsidRPr="000533F8" w:rsidRDefault="00F45E62" w:rsidP="000533F8">
      <w:pPr>
        <w:pStyle w:val="Akapitzlist"/>
        <w:numPr>
          <w:ilvl w:val="2"/>
          <w:numId w:val="74"/>
        </w:numPr>
        <w:autoSpaceDN/>
        <w:spacing w:before="120" w:after="120" w:line="276" w:lineRule="auto"/>
        <w:ind w:left="705" w:hanging="357"/>
        <w:contextualSpacing/>
        <w:jc w:val="both"/>
        <w:textAlignment w:val="auto"/>
        <w:rPr>
          <w:rFonts w:ascii="Verdana" w:eastAsia="Calibri" w:hAnsi="Verdana"/>
          <w:sz w:val="20"/>
          <w:szCs w:val="20"/>
        </w:rPr>
      </w:pPr>
      <w:r w:rsidRPr="000533F8">
        <w:rPr>
          <w:rFonts w:ascii="Verdana" w:eastAsia="Calibri" w:hAnsi="Verdana"/>
          <w:i/>
          <w:sz w:val="20"/>
          <w:szCs w:val="20"/>
        </w:rPr>
        <w:t>należy odczytać z krzywej uziarnienia</w:t>
      </w:r>
    </w:p>
    <w:p w14:paraId="7BBE56FE" w14:textId="153F4E9D" w:rsidR="002D0301" w:rsidRPr="00EC0704" w:rsidRDefault="002D0301"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 xml:space="preserve">Dopuszcza się </w:t>
      </w:r>
      <w:r w:rsidR="00855334">
        <w:rPr>
          <w:rFonts w:ascii="Verdana" w:eastAsia="Calibri" w:hAnsi="Verdana"/>
          <w:sz w:val="20"/>
          <w:szCs w:val="20"/>
        </w:rPr>
        <w:t xml:space="preserve">wyłącznie dla celów bieżącej kontroli przez wykonawcę </w:t>
      </w:r>
      <w:r w:rsidRPr="00EC0704">
        <w:rPr>
          <w:rFonts w:ascii="Verdana" w:eastAsia="Calibri" w:hAnsi="Verdana"/>
          <w:sz w:val="20"/>
          <w:szCs w:val="20"/>
        </w:rPr>
        <w:t>zastosowanie innej metody określenia nośności podłoża gruntowego nawierzchni:</w:t>
      </w:r>
    </w:p>
    <w:p w14:paraId="2D505C15" w14:textId="528B2047" w:rsidR="001A03BB" w:rsidRPr="00EC0704" w:rsidRDefault="002D0301" w:rsidP="002C3843">
      <w:pPr>
        <w:pStyle w:val="Akapitzlist"/>
        <w:numPr>
          <w:ilvl w:val="0"/>
          <w:numId w:val="77"/>
        </w:numPr>
        <w:autoSpaceDN/>
        <w:spacing w:before="120" w:after="120" w:line="276" w:lineRule="auto"/>
        <w:jc w:val="both"/>
        <w:textAlignment w:val="auto"/>
        <w:rPr>
          <w:rFonts w:ascii="Verdana" w:eastAsia="Calibri" w:hAnsi="Verdana"/>
          <w:sz w:val="20"/>
          <w:szCs w:val="20"/>
        </w:rPr>
      </w:pPr>
      <w:r w:rsidRPr="00EC0704">
        <w:rPr>
          <w:rFonts w:ascii="Verdana" w:eastAsia="Calibri" w:hAnsi="Verdana"/>
          <w:sz w:val="20"/>
          <w:szCs w:val="20"/>
        </w:rPr>
        <w:t>Użycie sondy dynamicznej stożkowej DCP w celu pośredniego wyznaczenia wartości wskaźnika CBR,</w:t>
      </w:r>
    </w:p>
    <w:p w14:paraId="7A2AAF11" w14:textId="73FE4758" w:rsidR="002D0301" w:rsidRPr="00EC0704" w:rsidRDefault="002D0301" w:rsidP="002C3843">
      <w:pPr>
        <w:pStyle w:val="Akapitzlist"/>
        <w:numPr>
          <w:ilvl w:val="0"/>
          <w:numId w:val="77"/>
        </w:numPr>
        <w:autoSpaceDN/>
        <w:spacing w:before="120" w:after="120" w:line="276" w:lineRule="auto"/>
        <w:jc w:val="both"/>
        <w:textAlignment w:val="auto"/>
        <w:rPr>
          <w:rFonts w:ascii="Verdana" w:eastAsia="Calibri" w:hAnsi="Verdana"/>
          <w:sz w:val="20"/>
          <w:szCs w:val="20"/>
        </w:rPr>
      </w:pPr>
      <w:r w:rsidRPr="00EC0704">
        <w:rPr>
          <w:rFonts w:ascii="Verdana" w:eastAsia="Calibri" w:hAnsi="Verdana"/>
          <w:sz w:val="20"/>
          <w:szCs w:val="20"/>
        </w:rPr>
        <w:t>Badanie lekką płytą dynamiczn</w:t>
      </w:r>
      <w:r w:rsidR="004D4BE9" w:rsidRPr="00EC0704">
        <w:rPr>
          <w:rFonts w:ascii="Verdana" w:eastAsia="Calibri" w:hAnsi="Verdana"/>
          <w:sz w:val="20"/>
          <w:szCs w:val="20"/>
        </w:rPr>
        <w:t>ą</w:t>
      </w:r>
      <w:r w:rsidRPr="00EC0704">
        <w:rPr>
          <w:rFonts w:ascii="Verdana" w:eastAsia="Calibri" w:hAnsi="Verdana"/>
          <w:sz w:val="20"/>
          <w:szCs w:val="20"/>
        </w:rPr>
        <w:t xml:space="preserve"> do pośredniego wyznaczenia wartości wtórnego modułu odkształcenia E</w:t>
      </w:r>
      <w:r w:rsidRPr="00EC0704">
        <w:rPr>
          <w:rFonts w:ascii="Verdana" w:eastAsia="Calibri" w:hAnsi="Verdana"/>
          <w:sz w:val="20"/>
          <w:szCs w:val="20"/>
          <w:vertAlign w:val="subscript"/>
        </w:rPr>
        <w:t>2</w:t>
      </w:r>
      <w:r w:rsidRPr="00EC0704">
        <w:rPr>
          <w:rFonts w:ascii="Verdana" w:eastAsia="Calibri" w:hAnsi="Verdana"/>
          <w:sz w:val="20"/>
          <w:szCs w:val="20"/>
        </w:rPr>
        <w:t>,</w:t>
      </w:r>
    </w:p>
    <w:p w14:paraId="5126CB00" w14:textId="5E685C0B" w:rsidR="002D0301" w:rsidRPr="00F12111" w:rsidRDefault="002D0301" w:rsidP="002C3843">
      <w:pPr>
        <w:pStyle w:val="Akapitzlist"/>
        <w:numPr>
          <w:ilvl w:val="0"/>
          <w:numId w:val="77"/>
        </w:numPr>
        <w:spacing w:before="120" w:after="120"/>
        <w:rPr>
          <w:rFonts w:ascii="Verdana" w:eastAsia="Calibri" w:hAnsi="Verdana"/>
          <w:sz w:val="20"/>
          <w:szCs w:val="20"/>
        </w:rPr>
      </w:pPr>
      <w:r w:rsidRPr="00EC0704">
        <w:rPr>
          <w:rFonts w:ascii="Verdana" w:eastAsia="Calibri" w:hAnsi="Verdana"/>
          <w:sz w:val="20"/>
          <w:szCs w:val="20"/>
        </w:rPr>
        <w:t xml:space="preserve">Badanie </w:t>
      </w:r>
      <w:proofErr w:type="spellStart"/>
      <w:r w:rsidRPr="00EC0704">
        <w:rPr>
          <w:rFonts w:ascii="Verdana" w:eastAsia="Calibri" w:hAnsi="Verdana"/>
          <w:sz w:val="20"/>
          <w:szCs w:val="20"/>
        </w:rPr>
        <w:t>ugięciomierzem</w:t>
      </w:r>
      <w:proofErr w:type="spellEnd"/>
      <w:r w:rsidRPr="00EC0704">
        <w:rPr>
          <w:rFonts w:ascii="Verdana" w:eastAsia="Calibri" w:hAnsi="Verdana"/>
          <w:sz w:val="20"/>
          <w:szCs w:val="20"/>
        </w:rPr>
        <w:t xml:space="preserve"> FWD w celu pośredniego wyznaczenia wartości wtórnego modułu odkształcenia E</w:t>
      </w:r>
      <w:r w:rsidRPr="00EC0704">
        <w:rPr>
          <w:rFonts w:ascii="Verdana" w:eastAsia="Calibri" w:hAnsi="Verdana"/>
          <w:sz w:val="20"/>
          <w:szCs w:val="20"/>
          <w:vertAlign w:val="subscript"/>
        </w:rPr>
        <w:t>2</w:t>
      </w:r>
      <w:r w:rsidR="00CD1B16" w:rsidRPr="00EC0704">
        <w:rPr>
          <w:rFonts w:ascii="Verdana" w:eastAsia="Calibri" w:hAnsi="Verdana"/>
          <w:sz w:val="20"/>
          <w:szCs w:val="20"/>
        </w:rPr>
        <w:t>.</w:t>
      </w:r>
    </w:p>
    <w:p w14:paraId="46C575B4" w14:textId="20414792" w:rsidR="00CD1B16" w:rsidRPr="00F12111" w:rsidRDefault="002D0301" w:rsidP="002C3843">
      <w:pPr>
        <w:spacing w:before="120" w:after="120"/>
        <w:ind w:left="1135"/>
        <w:rPr>
          <w:rFonts w:ascii="Verdana" w:eastAsia="Calibri" w:hAnsi="Verdana"/>
          <w:sz w:val="20"/>
          <w:szCs w:val="20"/>
        </w:rPr>
      </w:pPr>
      <w:r w:rsidRPr="00F12111">
        <w:rPr>
          <w:rFonts w:ascii="Verdana" w:eastAsia="Calibri" w:hAnsi="Verdana"/>
          <w:sz w:val="20"/>
          <w:szCs w:val="20"/>
        </w:rPr>
        <w:t xml:space="preserve"> W przypadkach wątpliwych decyduje badanie płytą pod naciskiem st</w:t>
      </w:r>
      <w:r w:rsidR="00CD1B16" w:rsidRPr="00F12111">
        <w:rPr>
          <w:rFonts w:ascii="Verdana" w:eastAsia="Calibri" w:hAnsi="Verdana"/>
          <w:sz w:val="20"/>
          <w:szCs w:val="20"/>
        </w:rPr>
        <w:t>a</w:t>
      </w:r>
      <w:r w:rsidRPr="00F12111">
        <w:rPr>
          <w:rFonts w:ascii="Verdana" w:eastAsia="Calibri" w:hAnsi="Verdana"/>
          <w:sz w:val="20"/>
          <w:szCs w:val="20"/>
        </w:rPr>
        <w:t>tycznym</w:t>
      </w:r>
      <w:r w:rsidR="00CD1B16" w:rsidRPr="00F12111">
        <w:rPr>
          <w:rFonts w:ascii="Verdana" w:eastAsia="Calibri" w:hAnsi="Verdana"/>
          <w:sz w:val="20"/>
          <w:szCs w:val="20"/>
        </w:rPr>
        <w:t>.</w:t>
      </w:r>
    </w:p>
    <w:p w14:paraId="036362F7" w14:textId="1F374715" w:rsidR="00CD1B16" w:rsidRPr="00F12111" w:rsidRDefault="00CD1B16"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F12111">
        <w:rPr>
          <w:rFonts w:ascii="Verdana" w:eastAsia="Calibri" w:hAnsi="Verdana"/>
          <w:sz w:val="20"/>
          <w:szCs w:val="20"/>
        </w:rPr>
        <w:t xml:space="preserve">Badania </w:t>
      </w:r>
      <w:proofErr w:type="spellStart"/>
      <w:r w:rsidRPr="00F12111">
        <w:rPr>
          <w:rFonts w:ascii="Verdana" w:eastAsia="Calibri" w:hAnsi="Verdana"/>
          <w:sz w:val="20"/>
          <w:szCs w:val="20"/>
        </w:rPr>
        <w:t>ugięciomierzem</w:t>
      </w:r>
      <w:proofErr w:type="spellEnd"/>
      <w:r w:rsidRPr="00F12111">
        <w:rPr>
          <w:rFonts w:ascii="Verdana" w:eastAsia="Calibri" w:hAnsi="Verdana"/>
          <w:sz w:val="20"/>
          <w:szCs w:val="20"/>
        </w:rPr>
        <w:t xml:space="preserve"> FWD oraz lekką płyta dynamiczną powinny być skalibrowane z badaniem płytą pod naciskiem statycznym.</w:t>
      </w:r>
    </w:p>
    <w:p w14:paraId="61E8133F" w14:textId="1604982C" w:rsidR="00CD1B16" w:rsidRPr="00EC0704" w:rsidRDefault="00CD1B16" w:rsidP="002C3843">
      <w:pPr>
        <w:pStyle w:val="Akapitzlist"/>
        <w:autoSpaceDN/>
        <w:spacing w:before="120" w:after="120" w:line="276" w:lineRule="auto"/>
        <w:ind w:left="709"/>
        <w:jc w:val="both"/>
        <w:textAlignment w:val="auto"/>
        <w:rPr>
          <w:rFonts w:ascii="Verdana" w:eastAsia="Calibri" w:hAnsi="Verdana"/>
          <w:sz w:val="20"/>
          <w:szCs w:val="20"/>
        </w:rPr>
      </w:pPr>
      <w:r w:rsidRPr="00EC0704">
        <w:rPr>
          <w:rFonts w:ascii="Verdana" w:eastAsia="Calibri" w:hAnsi="Verdana"/>
          <w:sz w:val="20"/>
          <w:szCs w:val="20"/>
        </w:rPr>
        <w:t>W przypadku zastosowania sondy dynamicznej stożkowej DCP można – do czasu opracowania polskiej instrukcji badania – wykorzystać następującą zależność:</w:t>
      </w:r>
    </w:p>
    <w:p w14:paraId="474AA765" w14:textId="49D95ABA" w:rsidR="00CD1B16" w:rsidRPr="00EC0704" w:rsidRDefault="00CD1B16" w:rsidP="002C3843">
      <w:pPr>
        <w:pStyle w:val="Akapitzlist"/>
        <w:autoSpaceDN/>
        <w:spacing w:before="120" w:after="120" w:line="276" w:lineRule="auto"/>
        <w:ind w:left="709"/>
        <w:jc w:val="center"/>
        <w:textAlignment w:val="auto"/>
        <w:rPr>
          <w:rFonts w:ascii="Verdana" w:eastAsia="Calibri" w:hAnsi="Verdana"/>
          <w:sz w:val="20"/>
          <w:szCs w:val="20"/>
        </w:rPr>
      </w:pPr>
      <w:r w:rsidRPr="00EC0704">
        <w:rPr>
          <w:rFonts w:ascii="Verdana" w:eastAsia="Calibri" w:hAnsi="Verdana"/>
          <w:sz w:val="20"/>
          <w:szCs w:val="20"/>
        </w:rPr>
        <w:t>log</w:t>
      </w:r>
      <w:r w:rsidRPr="00EC0704">
        <w:rPr>
          <w:rFonts w:ascii="Verdana" w:eastAsia="Calibri" w:hAnsi="Verdana"/>
          <w:sz w:val="20"/>
          <w:szCs w:val="20"/>
          <w:vertAlign w:val="subscript"/>
        </w:rPr>
        <w:t>10</w:t>
      </w:r>
      <w:r w:rsidR="0002260F" w:rsidRPr="00EC0704">
        <w:rPr>
          <w:rFonts w:ascii="Verdana" w:eastAsia="Calibri" w:hAnsi="Verdana"/>
          <w:sz w:val="20"/>
          <w:szCs w:val="20"/>
          <w:vertAlign w:val="subscript"/>
        </w:rPr>
        <w:t xml:space="preserve"> </w:t>
      </w:r>
      <w:r w:rsidRPr="00EC0704">
        <w:rPr>
          <w:rFonts w:ascii="Verdana" w:eastAsia="Calibri" w:hAnsi="Verdana"/>
          <w:sz w:val="20"/>
          <w:szCs w:val="20"/>
        </w:rPr>
        <w:t>(CBR)=2,48-1,057</w:t>
      </w:r>
      <w:r w:rsidR="0002260F" w:rsidRPr="00EC0704">
        <w:rPr>
          <w:rFonts w:ascii="Verdana" w:eastAsia="Calibri" w:hAnsi="Verdana"/>
          <w:sz w:val="20"/>
          <w:szCs w:val="20"/>
        </w:rPr>
        <w:t xml:space="preserve"> </w:t>
      </w:r>
      <w:r w:rsidRPr="00EC0704">
        <w:rPr>
          <w:rFonts w:ascii="Verdana" w:eastAsia="Calibri" w:hAnsi="Verdana"/>
          <w:sz w:val="20"/>
          <w:szCs w:val="20"/>
        </w:rPr>
        <w:t>log</w:t>
      </w:r>
      <w:r w:rsidRPr="00EC0704">
        <w:rPr>
          <w:rFonts w:ascii="Verdana" w:eastAsia="Calibri" w:hAnsi="Verdana"/>
          <w:sz w:val="20"/>
          <w:szCs w:val="20"/>
          <w:vertAlign w:val="subscript"/>
        </w:rPr>
        <w:t>10</w:t>
      </w:r>
      <w:r w:rsidR="0002260F" w:rsidRPr="00EC0704">
        <w:rPr>
          <w:rFonts w:ascii="Verdana" w:eastAsia="Calibri" w:hAnsi="Verdana"/>
          <w:sz w:val="20"/>
          <w:szCs w:val="20"/>
          <w:vertAlign w:val="subscript"/>
        </w:rPr>
        <w:t xml:space="preserve"> </w:t>
      </w:r>
      <w:r w:rsidRPr="00EC0704">
        <w:rPr>
          <w:rFonts w:ascii="Verdana" w:eastAsia="Calibri" w:hAnsi="Verdana"/>
          <w:sz w:val="20"/>
          <w:szCs w:val="20"/>
        </w:rPr>
        <w:t>w</w:t>
      </w:r>
    </w:p>
    <w:p w14:paraId="08776A54" w14:textId="0A7A3D41" w:rsidR="00CD1B16" w:rsidRPr="00EC0704" w:rsidRDefault="00CD1B16" w:rsidP="002C3843">
      <w:pPr>
        <w:pStyle w:val="Akapitzlist"/>
        <w:autoSpaceDN/>
        <w:spacing w:before="120" w:after="120" w:line="276" w:lineRule="auto"/>
        <w:ind w:left="709"/>
        <w:textAlignment w:val="auto"/>
        <w:rPr>
          <w:rFonts w:ascii="Verdana" w:eastAsia="Calibri" w:hAnsi="Verdana"/>
          <w:sz w:val="20"/>
          <w:szCs w:val="20"/>
        </w:rPr>
      </w:pPr>
      <w:r w:rsidRPr="00EC0704">
        <w:rPr>
          <w:rFonts w:ascii="Verdana" w:eastAsia="Calibri" w:hAnsi="Verdana"/>
          <w:sz w:val="20"/>
          <w:szCs w:val="20"/>
        </w:rPr>
        <w:t>gdzie:</w:t>
      </w:r>
    </w:p>
    <w:p w14:paraId="1BB5047F" w14:textId="7DDAE665" w:rsidR="00CD1B16" w:rsidRPr="00EC0704" w:rsidRDefault="00CD1B16" w:rsidP="002C3843">
      <w:pPr>
        <w:pStyle w:val="Akapitzlist"/>
        <w:autoSpaceDN/>
        <w:spacing w:before="120" w:after="120" w:line="276" w:lineRule="auto"/>
        <w:ind w:left="709"/>
        <w:textAlignment w:val="auto"/>
        <w:rPr>
          <w:rFonts w:ascii="Verdana" w:eastAsia="Calibri" w:hAnsi="Verdana"/>
          <w:sz w:val="20"/>
          <w:szCs w:val="20"/>
        </w:rPr>
      </w:pPr>
      <w:r w:rsidRPr="00EC0704">
        <w:rPr>
          <w:rFonts w:ascii="Verdana" w:eastAsia="Calibri" w:hAnsi="Verdana"/>
          <w:sz w:val="20"/>
          <w:szCs w:val="20"/>
        </w:rPr>
        <w:t>CBR – wartość wskaźnika nośności CBR [%]</w:t>
      </w:r>
    </w:p>
    <w:p w14:paraId="770BD816" w14:textId="45CAA938" w:rsidR="007B6B00" w:rsidRPr="00EC0704" w:rsidRDefault="00CD1B16" w:rsidP="002C3843">
      <w:pPr>
        <w:pStyle w:val="Akapitzlist"/>
        <w:autoSpaceDN/>
        <w:spacing w:before="120" w:after="120" w:line="276" w:lineRule="auto"/>
        <w:ind w:left="709"/>
        <w:textAlignment w:val="auto"/>
        <w:rPr>
          <w:rFonts w:ascii="Verdana" w:eastAsia="Calibri" w:hAnsi="Verdana"/>
          <w:sz w:val="20"/>
          <w:szCs w:val="20"/>
        </w:rPr>
      </w:pPr>
      <w:r w:rsidRPr="00EC0704">
        <w:rPr>
          <w:rFonts w:ascii="Verdana" w:eastAsia="Calibri" w:hAnsi="Verdana"/>
          <w:sz w:val="20"/>
          <w:szCs w:val="20"/>
        </w:rPr>
        <w:lastRenderedPageBreak/>
        <w:t>w - wartość wpędu w mm na jedno uderzenie bijaka sondy DCP zakończonej stożkiem o średnicy 20 [mm] i kacie 60° [mm/uderzenie]</w:t>
      </w:r>
    </w:p>
    <w:p w14:paraId="0ACAA01D" w14:textId="5C7B2027" w:rsidR="007B6B00" w:rsidRPr="00F12111" w:rsidRDefault="007B6B00"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Jeżeli badania kontrolne wykażą, że grupa nośności podłoża gruntowego określona w czasi</w:t>
      </w:r>
      <w:r w:rsidR="00841569" w:rsidRPr="00EC0704">
        <w:rPr>
          <w:rFonts w:ascii="Verdana" w:eastAsia="Calibri" w:hAnsi="Verdana"/>
          <w:sz w:val="20"/>
          <w:szCs w:val="20"/>
        </w:rPr>
        <w:t>e robót jest gorsza od przyjętej do projektowania konstrukcji nawierzchni i warstwy ulepszonego podłoża to należy przeprojektować dolne warstwy konstrukcji nawierzchni i warstwę ulepszonego podłoża z uwzględnieniem niższej nośności podłoża gruntowego nawierzchni. Jeżeli badania kontrolne wykażą zwiększoną nośność podłoża gruntowego w stosunku do założeń projektowych, to nie należy wprowadzać żadnych zmian w projekcie.</w:t>
      </w:r>
    </w:p>
    <w:p w14:paraId="11826070" w14:textId="5F7030C6" w:rsidR="004142E3" w:rsidRPr="00F12111" w:rsidRDefault="004142E3" w:rsidP="002C3843">
      <w:pPr>
        <w:pStyle w:val="Akapitzlist"/>
        <w:numPr>
          <w:ilvl w:val="2"/>
          <w:numId w:val="71"/>
        </w:numPr>
        <w:autoSpaceDN/>
        <w:spacing w:before="120" w:after="120" w:line="276" w:lineRule="auto"/>
        <w:ind w:left="680" w:hanging="709"/>
        <w:jc w:val="both"/>
        <w:textAlignment w:val="auto"/>
        <w:rPr>
          <w:rFonts w:ascii="Verdana" w:eastAsia="Calibri" w:hAnsi="Verdana"/>
          <w:sz w:val="20"/>
          <w:szCs w:val="20"/>
        </w:rPr>
      </w:pPr>
      <w:r w:rsidRPr="00F12111">
        <w:rPr>
          <w:rFonts w:ascii="Verdana" w:eastAsia="Calibri" w:hAnsi="Verdana"/>
          <w:sz w:val="20"/>
          <w:szCs w:val="20"/>
        </w:rPr>
        <w:t xml:space="preserve">W przypadku kategorii ruchu KR3 – KR7 </w:t>
      </w:r>
      <w:r w:rsidR="004D4BE9" w:rsidRPr="00F12111">
        <w:rPr>
          <w:rFonts w:ascii="Verdana" w:eastAsia="Calibri" w:hAnsi="Verdana"/>
          <w:sz w:val="20"/>
          <w:szCs w:val="20"/>
        </w:rPr>
        <w:t xml:space="preserve">(załącznik 1) </w:t>
      </w:r>
      <w:r w:rsidRPr="00F12111">
        <w:rPr>
          <w:rFonts w:ascii="Verdana" w:eastAsia="Calibri" w:hAnsi="Verdana"/>
          <w:sz w:val="20"/>
          <w:szCs w:val="20"/>
        </w:rPr>
        <w:t xml:space="preserve">przyjęto, że nośność podłoża gruntowego na poziomie spodu konstrukcji nawierzchni musi wynosić co najmniej 50 </w:t>
      </w:r>
      <w:proofErr w:type="spellStart"/>
      <w:r w:rsidRPr="00F12111">
        <w:rPr>
          <w:rFonts w:ascii="Verdana" w:eastAsia="Calibri" w:hAnsi="Verdana"/>
          <w:sz w:val="20"/>
          <w:szCs w:val="20"/>
        </w:rPr>
        <w:t>MPa</w:t>
      </w:r>
      <w:proofErr w:type="spellEnd"/>
      <w:r w:rsidRPr="00F12111">
        <w:rPr>
          <w:rFonts w:ascii="Verdana" w:eastAsia="Calibri" w:hAnsi="Verdana"/>
          <w:sz w:val="20"/>
          <w:szCs w:val="20"/>
        </w:rPr>
        <w:t xml:space="preserve">. </w:t>
      </w:r>
    </w:p>
    <w:p w14:paraId="23606C86" w14:textId="4663683E" w:rsidR="006019D8" w:rsidRPr="00F12111" w:rsidRDefault="004142E3" w:rsidP="002C3843">
      <w:pPr>
        <w:pStyle w:val="Akapitzlist"/>
        <w:autoSpaceDN/>
        <w:spacing w:before="120" w:after="120" w:line="276" w:lineRule="auto"/>
        <w:ind w:left="680"/>
        <w:jc w:val="both"/>
        <w:textAlignment w:val="auto"/>
        <w:rPr>
          <w:rFonts w:ascii="Verdana" w:eastAsia="Calibri" w:hAnsi="Verdana"/>
          <w:sz w:val="20"/>
          <w:szCs w:val="20"/>
        </w:rPr>
      </w:pPr>
      <w:r w:rsidRPr="00F12111">
        <w:rPr>
          <w:rFonts w:ascii="Verdana" w:eastAsia="Calibri" w:hAnsi="Verdana"/>
          <w:sz w:val="20"/>
          <w:szCs w:val="20"/>
        </w:rPr>
        <w:t xml:space="preserve">Jeżeli nośność podłoża gruntowego nawierzchni jest mniejsza od 50 </w:t>
      </w:r>
      <w:proofErr w:type="spellStart"/>
      <w:r w:rsidRPr="00F12111">
        <w:rPr>
          <w:rFonts w:ascii="Verdana" w:eastAsia="Calibri" w:hAnsi="Verdana"/>
          <w:sz w:val="20"/>
          <w:szCs w:val="20"/>
        </w:rPr>
        <w:t>MPa</w:t>
      </w:r>
      <w:proofErr w:type="spellEnd"/>
      <w:r w:rsidRPr="00F12111">
        <w:rPr>
          <w:rFonts w:ascii="Verdana" w:eastAsia="Calibri" w:hAnsi="Verdana"/>
          <w:sz w:val="20"/>
          <w:szCs w:val="20"/>
        </w:rPr>
        <w:t xml:space="preserve"> to należy wykon</w:t>
      </w:r>
      <w:r w:rsidR="002A6033" w:rsidRPr="00F12111">
        <w:rPr>
          <w:rFonts w:ascii="Verdana" w:eastAsia="Calibri" w:hAnsi="Verdana"/>
          <w:sz w:val="20"/>
          <w:szCs w:val="20"/>
        </w:rPr>
        <w:t>ać warstwę ulepszonego podłoża do osiągnięcia minimalnej wymaganej nośności.</w:t>
      </w:r>
    </w:p>
    <w:p w14:paraId="0087153E" w14:textId="64DB2B65" w:rsidR="006019D8" w:rsidRPr="00F12111" w:rsidRDefault="006019D8"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F12111">
        <w:rPr>
          <w:rFonts w:ascii="Verdana" w:eastAsia="Calibri" w:hAnsi="Verdana"/>
          <w:sz w:val="20"/>
          <w:szCs w:val="20"/>
        </w:rPr>
        <w:t xml:space="preserve">W przypadku kategorii ruchu KR1- KR2 </w:t>
      </w:r>
      <w:r w:rsidR="004D4BE9" w:rsidRPr="00F12111">
        <w:rPr>
          <w:rFonts w:ascii="Verdana" w:eastAsia="Calibri" w:hAnsi="Verdana"/>
          <w:sz w:val="20"/>
          <w:szCs w:val="20"/>
        </w:rPr>
        <w:t xml:space="preserve">(załącznik 1) </w:t>
      </w:r>
      <w:r w:rsidRPr="00F12111">
        <w:rPr>
          <w:rFonts w:ascii="Verdana" w:eastAsia="Calibri" w:hAnsi="Verdana"/>
          <w:sz w:val="20"/>
          <w:szCs w:val="20"/>
        </w:rPr>
        <w:t xml:space="preserve">przyjęto, że nośność podłoża gruntowego na poziomie spodu konstrukcji nawierzchni </w:t>
      </w:r>
      <w:r w:rsidR="00C453B7" w:rsidRPr="00F12111">
        <w:rPr>
          <w:rFonts w:ascii="Verdana" w:eastAsia="Calibri" w:hAnsi="Verdana"/>
          <w:sz w:val="20"/>
          <w:szCs w:val="20"/>
        </w:rPr>
        <w:t xml:space="preserve">musi wynosić co najmniej 80 </w:t>
      </w:r>
      <w:proofErr w:type="spellStart"/>
      <w:r w:rsidR="00C453B7" w:rsidRPr="00F12111">
        <w:rPr>
          <w:rFonts w:ascii="Verdana" w:eastAsia="Calibri" w:hAnsi="Verdana"/>
          <w:sz w:val="20"/>
          <w:szCs w:val="20"/>
        </w:rPr>
        <w:t>MPa</w:t>
      </w:r>
      <w:proofErr w:type="spellEnd"/>
      <w:r w:rsidR="00C453B7" w:rsidRPr="00F12111">
        <w:rPr>
          <w:rFonts w:ascii="Verdana" w:eastAsia="Calibri" w:hAnsi="Verdana"/>
          <w:sz w:val="20"/>
          <w:szCs w:val="20"/>
        </w:rPr>
        <w:t>.</w:t>
      </w:r>
    </w:p>
    <w:p w14:paraId="3834421C" w14:textId="02936D37" w:rsidR="006019D8" w:rsidRPr="00F12111" w:rsidRDefault="006019D8" w:rsidP="002C3843">
      <w:pPr>
        <w:pStyle w:val="Akapitzlist"/>
        <w:autoSpaceDN/>
        <w:spacing w:before="120" w:after="120" w:line="276" w:lineRule="auto"/>
        <w:ind w:left="680"/>
        <w:jc w:val="both"/>
        <w:textAlignment w:val="auto"/>
        <w:rPr>
          <w:rFonts w:ascii="Verdana" w:eastAsia="Calibri" w:hAnsi="Verdana"/>
          <w:sz w:val="20"/>
          <w:szCs w:val="20"/>
        </w:rPr>
      </w:pPr>
      <w:r w:rsidRPr="00F12111">
        <w:rPr>
          <w:rFonts w:ascii="Verdana" w:eastAsia="Calibri" w:hAnsi="Verdana"/>
          <w:sz w:val="20"/>
          <w:szCs w:val="20"/>
        </w:rPr>
        <w:t xml:space="preserve">Jeżeli nośność podłoża gruntowego nawierzchni jest mniejsza od 80 </w:t>
      </w:r>
      <w:proofErr w:type="spellStart"/>
      <w:r w:rsidRPr="00F12111">
        <w:rPr>
          <w:rFonts w:ascii="Verdana" w:eastAsia="Calibri" w:hAnsi="Verdana"/>
          <w:sz w:val="20"/>
          <w:szCs w:val="20"/>
        </w:rPr>
        <w:t>MPa</w:t>
      </w:r>
      <w:proofErr w:type="spellEnd"/>
      <w:r w:rsidRPr="00F12111">
        <w:rPr>
          <w:rFonts w:ascii="Verdana" w:eastAsia="Calibri" w:hAnsi="Verdana"/>
          <w:sz w:val="20"/>
          <w:szCs w:val="20"/>
        </w:rPr>
        <w:t xml:space="preserve"> to należy wykonać dolne warstwy konstrukcji nawierzchni i/lub warstwę ulepszonego podłoża do osiągnięcia minimalnej wymaganej nośności.</w:t>
      </w:r>
    </w:p>
    <w:p w14:paraId="2248DE40" w14:textId="35E20B7F" w:rsidR="00DA35E9" w:rsidRPr="00F12111" w:rsidRDefault="00C453B7"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F12111">
        <w:rPr>
          <w:rFonts w:ascii="Verdana" w:eastAsia="Calibri" w:hAnsi="Verdana"/>
          <w:sz w:val="20"/>
          <w:szCs w:val="20"/>
        </w:rPr>
        <w:t>W przypadku występowania w podłożu nawierzchni gruntów nieorganicznych</w:t>
      </w:r>
      <w:r w:rsidR="004D70A0" w:rsidRPr="00F12111">
        <w:rPr>
          <w:rFonts w:ascii="Verdana" w:eastAsia="Calibri" w:hAnsi="Verdana"/>
          <w:sz w:val="20"/>
          <w:szCs w:val="20"/>
        </w:rPr>
        <w:br/>
      </w:r>
      <w:r w:rsidRPr="00F12111">
        <w:rPr>
          <w:rFonts w:ascii="Verdana" w:eastAsia="Calibri" w:hAnsi="Verdana"/>
          <w:sz w:val="20"/>
          <w:szCs w:val="20"/>
        </w:rPr>
        <w:t>o CBR &lt; 2% (E</w:t>
      </w:r>
      <w:r w:rsidRPr="00F12111">
        <w:rPr>
          <w:rFonts w:ascii="Verdana" w:eastAsia="Calibri" w:hAnsi="Verdana"/>
          <w:sz w:val="20"/>
          <w:szCs w:val="20"/>
          <w:vertAlign w:val="subscript"/>
        </w:rPr>
        <w:t xml:space="preserve">2 </w:t>
      </w:r>
      <w:r w:rsidRPr="00F12111">
        <w:rPr>
          <w:rFonts w:ascii="Verdana" w:eastAsia="Calibri" w:hAnsi="Verdana"/>
          <w:sz w:val="20"/>
          <w:szCs w:val="20"/>
        </w:rPr>
        <w:t xml:space="preserve">&lt; 25 </w:t>
      </w:r>
      <w:proofErr w:type="spellStart"/>
      <w:r w:rsidRPr="00F12111">
        <w:rPr>
          <w:rFonts w:ascii="Verdana" w:eastAsia="Calibri" w:hAnsi="Verdana"/>
          <w:sz w:val="20"/>
          <w:szCs w:val="20"/>
        </w:rPr>
        <w:t>MPa</w:t>
      </w:r>
      <w:proofErr w:type="spellEnd"/>
      <w:r w:rsidRPr="00F12111">
        <w:rPr>
          <w:rFonts w:ascii="Verdana" w:eastAsia="Calibri" w:hAnsi="Verdana"/>
          <w:sz w:val="20"/>
          <w:szCs w:val="20"/>
        </w:rPr>
        <w:t>) należy rozważyć następujące rozwiązania:</w:t>
      </w:r>
    </w:p>
    <w:p w14:paraId="22AF13D9" w14:textId="60B5EFCF" w:rsidR="00C453B7" w:rsidRPr="00EC0704" w:rsidRDefault="00C453B7" w:rsidP="002C3843">
      <w:pPr>
        <w:pStyle w:val="Akapitzlist"/>
        <w:autoSpaceDN/>
        <w:spacing w:before="120" w:after="120" w:line="276" w:lineRule="auto"/>
        <w:ind w:left="709"/>
        <w:jc w:val="both"/>
        <w:textAlignment w:val="auto"/>
        <w:rPr>
          <w:rFonts w:ascii="Verdana" w:eastAsia="Calibri" w:hAnsi="Verdana"/>
          <w:sz w:val="20"/>
          <w:szCs w:val="20"/>
        </w:rPr>
      </w:pPr>
      <w:r w:rsidRPr="00EC0704">
        <w:rPr>
          <w:rFonts w:ascii="Verdana" w:eastAsia="Calibri" w:hAnsi="Verdana"/>
          <w:sz w:val="20"/>
          <w:szCs w:val="20"/>
        </w:rPr>
        <w:t xml:space="preserve">- wymianę gruntu podłoża na grunt (materiał) </w:t>
      </w:r>
      <w:proofErr w:type="spellStart"/>
      <w:r w:rsidRPr="00EC0704">
        <w:rPr>
          <w:rFonts w:ascii="Verdana" w:eastAsia="Calibri" w:hAnsi="Verdana"/>
          <w:sz w:val="20"/>
          <w:szCs w:val="20"/>
        </w:rPr>
        <w:t>ni</w:t>
      </w:r>
      <w:r w:rsidR="00510ED8">
        <w:rPr>
          <w:rFonts w:ascii="Verdana" w:eastAsia="Calibri" w:hAnsi="Verdana"/>
          <w:sz w:val="20"/>
          <w:szCs w:val="20"/>
        </w:rPr>
        <w:t>e</w:t>
      </w:r>
      <w:r w:rsidRPr="00EC0704">
        <w:rPr>
          <w:rFonts w:ascii="Verdana" w:eastAsia="Calibri" w:hAnsi="Verdana"/>
          <w:sz w:val="20"/>
          <w:szCs w:val="20"/>
        </w:rPr>
        <w:t>wysadzinowy</w:t>
      </w:r>
      <w:proofErr w:type="spellEnd"/>
      <w:r w:rsidRPr="00EC0704">
        <w:rPr>
          <w:rFonts w:ascii="Verdana" w:eastAsia="Calibri" w:hAnsi="Verdana"/>
          <w:sz w:val="20"/>
          <w:szCs w:val="20"/>
        </w:rPr>
        <w:t xml:space="preserve"> o większej nośności,</w:t>
      </w:r>
    </w:p>
    <w:p w14:paraId="24F82F69" w14:textId="5EF14D7E" w:rsidR="00C453B7" w:rsidRPr="00EC0704" w:rsidRDefault="00C453B7" w:rsidP="002C3843">
      <w:pPr>
        <w:pStyle w:val="Akapitzlist"/>
        <w:autoSpaceDN/>
        <w:spacing w:before="120" w:after="120" w:line="276" w:lineRule="auto"/>
        <w:ind w:left="709"/>
        <w:jc w:val="both"/>
        <w:textAlignment w:val="auto"/>
        <w:rPr>
          <w:rFonts w:ascii="Verdana" w:eastAsia="Calibri" w:hAnsi="Verdana"/>
          <w:sz w:val="20"/>
          <w:szCs w:val="20"/>
        </w:rPr>
      </w:pPr>
      <w:r w:rsidRPr="00EC0704">
        <w:rPr>
          <w:rFonts w:ascii="Verdana" w:eastAsia="Calibri" w:hAnsi="Verdana"/>
          <w:sz w:val="20"/>
          <w:szCs w:val="20"/>
        </w:rPr>
        <w:t>- stabilizację gruntu podłoża spoiwem hydraulicznym lub wapnem,</w:t>
      </w:r>
    </w:p>
    <w:p w14:paraId="53D7CD5F" w14:textId="77777777" w:rsidR="00C453B7" w:rsidRPr="00EC0704" w:rsidRDefault="00C453B7" w:rsidP="002C3843">
      <w:pPr>
        <w:pStyle w:val="Akapitzlist"/>
        <w:autoSpaceDN/>
        <w:spacing w:before="120" w:after="120" w:line="276" w:lineRule="auto"/>
        <w:ind w:left="709"/>
        <w:jc w:val="both"/>
        <w:textAlignment w:val="auto"/>
        <w:rPr>
          <w:rFonts w:ascii="Verdana" w:eastAsia="Calibri" w:hAnsi="Verdana"/>
          <w:sz w:val="20"/>
          <w:szCs w:val="20"/>
        </w:rPr>
      </w:pPr>
      <w:r w:rsidRPr="00EC0704">
        <w:rPr>
          <w:rFonts w:ascii="Verdana" w:eastAsia="Calibri" w:hAnsi="Verdana"/>
          <w:sz w:val="20"/>
          <w:szCs w:val="20"/>
        </w:rPr>
        <w:t xml:space="preserve">- wzmocnienie podłoża poprzez ułożenie warstwy z mieszanki niezwiązanej zbrojonej   </w:t>
      </w:r>
    </w:p>
    <w:p w14:paraId="3B12E53E" w14:textId="3612AB25" w:rsidR="00C453B7" w:rsidRPr="00EC0704" w:rsidRDefault="00C453B7" w:rsidP="002C3843">
      <w:pPr>
        <w:pStyle w:val="Akapitzlist"/>
        <w:autoSpaceDN/>
        <w:spacing w:before="120" w:after="120" w:line="276" w:lineRule="auto"/>
        <w:ind w:left="709"/>
        <w:jc w:val="both"/>
        <w:textAlignment w:val="auto"/>
        <w:rPr>
          <w:rFonts w:ascii="Verdana" w:eastAsia="Calibri" w:hAnsi="Verdana"/>
          <w:sz w:val="20"/>
          <w:szCs w:val="20"/>
        </w:rPr>
      </w:pPr>
      <w:r w:rsidRPr="00EC0704">
        <w:rPr>
          <w:rFonts w:ascii="Verdana" w:eastAsia="Calibri" w:hAnsi="Verdana"/>
          <w:sz w:val="20"/>
          <w:szCs w:val="20"/>
        </w:rPr>
        <w:t xml:space="preserve">  warstwą </w:t>
      </w:r>
      <w:proofErr w:type="spellStart"/>
      <w:r w:rsidRPr="00EC0704">
        <w:rPr>
          <w:rFonts w:ascii="Verdana" w:eastAsia="Calibri" w:hAnsi="Verdana"/>
          <w:sz w:val="20"/>
          <w:szCs w:val="20"/>
        </w:rPr>
        <w:t>geosyntetyków</w:t>
      </w:r>
      <w:proofErr w:type="spellEnd"/>
      <w:r w:rsidRPr="00EC0704">
        <w:rPr>
          <w:rFonts w:ascii="Verdana" w:eastAsia="Calibri" w:hAnsi="Verdana"/>
          <w:sz w:val="20"/>
          <w:szCs w:val="20"/>
        </w:rPr>
        <w:t>,</w:t>
      </w:r>
    </w:p>
    <w:p w14:paraId="6725F41B" w14:textId="330E1979" w:rsidR="00C453B7" w:rsidRPr="00EC0704" w:rsidRDefault="00C453B7" w:rsidP="002C3843">
      <w:pPr>
        <w:pStyle w:val="Akapitzlist"/>
        <w:autoSpaceDN/>
        <w:spacing w:before="120" w:after="120" w:line="276" w:lineRule="auto"/>
        <w:ind w:left="709"/>
        <w:jc w:val="both"/>
        <w:textAlignment w:val="auto"/>
        <w:rPr>
          <w:rFonts w:ascii="Verdana" w:eastAsia="Calibri" w:hAnsi="Verdana"/>
          <w:sz w:val="20"/>
          <w:szCs w:val="20"/>
        </w:rPr>
      </w:pPr>
      <w:r w:rsidRPr="00EC0704">
        <w:rPr>
          <w:rFonts w:ascii="Verdana" w:eastAsia="Calibri" w:hAnsi="Verdana"/>
          <w:sz w:val="20"/>
          <w:szCs w:val="20"/>
        </w:rPr>
        <w:t xml:space="preserve">- wzmocnienie poprzez stosowanie kolumn, pali itp. </w:t>
      </w:r>
      <w:r w:rsidR="004D4BE9" w:rsidRPr="00EC0704">
        <w:rPr>
          <w:rFonts w:ascii="Verdana" w:eastAsia="Calibri" w:hAnsi="Verdana"/>
          <w:sz w:val="20"/>
          <w:szCs w:val="20"/>
        </w:rPr>
        <w:t>w</w:t>
      </w:r>
      <w:r w:rsidRPr="00EC0704">
        <w:rPr>
          <w:rFonts w:ascii="Verdana" w:eastAsia="Calibri" w:hAnsi="Verdana"/>
          <w:sz w:val="20"/>
          <w:szCs w:val="20"/>
        </w:rPr>
        <w:t xml:space="preserve"> przypadku głębokiego zalegania gruntów słabonośnych.</w:t>
      </w:r>
    </w:p>
    <w:p w14:paraId="32FCB2B4" w14:textId="65C586CF" w:rsidR="006019D8" w:rsidRPr="00EC0704" w:rsidRDefault="00256CE8"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W przypadku występowania w podłożu nawierzchni gruntów organicznych, w celu zapewnienia wymaganych warunków pracy nawierzchni oraz przeciwdziałania jej spękaniom</w:t>
      </w:r>
      <w:r w:rsidR="000533F8">
        <w:rPr>
          <w:rFonts w:ascii="Verdana" w:eastAsia="Calibri" w:hAnsi="Verdana"/>
          <w:sz w:val="20"/>
          <w:szCs w:val="20"/>
        </w:rPr>
        <w:t xml:space="preserve"> </w:t>
      </w:r>
      <w:r w:rsidRPr="00EC0704">
        <w:rPr>
          <w:rFonts w:ascii="Verdana" w:eastAsia="Calibri" w:hAnsi="Verdana"/>
          <w:sz w:val="20"/>
          <w:szCs w:val="20"/>
        </w:rPr>
        <w:t xml:space="preserve">i deformacjom, należy w zależności od warunków miejscowych wykonać: wymianę gruntu organicznego na grunt mineralny, wzmocnienie wgłębne słabego podłoża (np. zastosowanie kolumn, pali) albo wzmocnienie powierzchniowe z zastosowaniem </w:t>
      </w:r>
      <w:proofErr w:type="spellStart"/>
      <w:r w:rsidRPr="00EC0704">
        <w:rPr>
          <w:rFonts w:ascii="Verdana" w:eastAsia="Calibri" w:hAnsi="Verdana"/>
          <w:sz w:val="20"/>
          <w:szCs w:val="20"/>
        </w:rPr>
        <w:t>geomateracy</w:t>
      </w:r>
      <w:proofErr w:type="spellEnd"/>
      <w:r w:rsidRPr="00EC0704">
        <w:rPr>
          <w:rFonts w:ascii="Verdana" w:eastAsia="Calibri" w:hAnsi="Verdana"/>
          <w:sz w:val="20"/>
          <w:szCs w:val="20"/>
        </w:rPr>
        <w:t>.</w:t>
      </w:r>
    </w:p>
    <w:p w14:paraId="3ED45906" w14:textId="7A33F35F" w:rsidR="000D4B6D" w:rsidRPr="00EC0704" w:rsidRDefault="00DA35E9" w:rsidP="002C3843">
      <w:pPr>
        <w:pStyle w:val="Zwykytekst"/>
        <w:numPr>
          <w:ilvl w:val="1"/>
          <w:numId w:val="71"/>
        </w:numPr>
        <w:spacing w:before="120" w:after="120" w:line="276" w:lineRule="auto"/>
        <w:ind w:left="709" w:hanging="709"/>
        <w:jc w:val="both"/>
        <w:outlineLvl w:val="1"/>
        <w:rPr>
          <w:rFonts w:ascii="Verdana" w:hAnsi="Verdana"/>
          <w:b/>
          <w:sz w:val="20"/>
          <w:szCs w:val="20"/>
        </w:rPr>
      </w:pPr>
      <w:bookmarkStart w:id="24" w:name="_Toc7473113"/>
      <w:r w:rsidRPr="00EC0704">
        <w:rPr>
          <w:rFonts w:ascii="Verdana" w:hAnsi="Verdana"/>
          <w:b/>
          <w:sz w:val="20"/>
          <w:szCs w:val="20"/>
        </w:rPr>
        <w:t>Wykonanie koryta</w:t>
      </w:r>
      <w:bookmarkEnd w:id="24"/>
    </w:p>
    <w:p w14:paraId="7368201B" w14:textId="50A6E5B3" w:rsidR="000D4B6D" w:rsidRPr="00EC0704" w:rsidRDefault="004E3CDC"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Wykonawca może przystąpić do wykonywania koryta oraz profilowania i zagęszczania podłoża po zakończeniu i odebraniu robót związanych z wykonaniem elementów odwodnienia i instalacji urządzeń podziemnych w korpusie ziemnym.</w:t>
      </w:r>
    </w:p>
    <w:p w14:paraId="2DC6E476" w14:textId="3422A55B" w:rsidR="004E3CDC" w:rsidRPr="00EC0704" w:rsidRDefault="004E3CDC"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Wykonawca powinien przystąpić do wykonywania koryta oraz profilowania i zagęszczania podłoża bezpośrednio przed rozpoczęciem robót związanych z wykonaniem warstw nawierzchni. Wcześniejsze przystąpienie do wykonywania robót możliwe jest wyłącznie za zgodą Inżyniera/Zamawiającego, w korzystnych warunkach atmosferycznych.</w:t>
      </w:r>
    </w:p>
    <w:p w14:paraId="3F4364B0" w14:textId="536388FB" w:rsidR="00123537" w:rsidRPr="00EC0704" w:rsidRDefault="00123537"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lastRenderedPageBreak/>
        <w:t>Koryto można wykonywać ręcznie, gdy jego szerokość nie pozwala na zastosowanie maszyn lub w przypadku robót o małym zakresie. Sposób wykonania musi zaakceptowany przez Inżyniera/</w:t>
      </w:r>
      <w:r w:rsidR="00D549F3">
        <w:rPr>
          <w:rFonts w:ascii="Verdana" w:eastAsia="Calibri" w:hAnsi="Verdana"/>
          <w:sz w:val="20"/>
          <w:szCs w:val="20"/>
        </w:rPr>
        <w:t>Z</w:t>
      </w:r>
      <w:r w:rsidRPr="00EC0704">
        <w:rPr>
          <w:rFonts w:ascii="Verdana" w:eastAsia="Calibri" w:hAnsi="Verdana"/>
          <w:sz w:val="20"/>
          <w:szCs w:val="20"/>
        </w:rPr>
        <w:t>amawiającego.</w:t>
      </w:r>
    </w:p>
    <w:p w14:paraId="435B7C40" w14:textId="4208000A" w:rsidR="00123537" w:rsidRPr="00EC0704" w:rsidRDefault="00536BC9"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Wykonawca powinien, o ile wymagają tego warunki terenowe i wodne, wykonać urządzenia, które zapewniają odprowadzenie wód gruntowych i opadowych poza obszar robót ziemnych, tak aby zabezpieczyć grunty przed zawilgoceniem i nawodnieniem. Wykonawca ma obowiązek takiego prowadzenia robót, aby powierzchni gruntu nadawać w całym okresie trwania robót spadki, zapewniające</w:t>
      </w:r>
      <w:r w:rsidR="005F663F" w:rsidRPr="00EC0704">
        <w:rPr>
          <w:rFonts w:ascii="Verdana" w:eastAsia="Calibri" w:hAnsi="Verdana"/>
          <w:sz w:val="20"/>
          <w:szCs w:val="20"/>
        </w:rPr>
        <w:t xml:space="preserve"> prawidłowe odwodnienie.</w:t>
      </w:r>
    </w:p>
    <w:p w14:paraId="47F64C36" w14:textId="3AFEC6CA" w:rsidR="005F663F" w:rsidRPr="00E1020E" w:rsidRDefault="005F663F" w:rsidP="00397CC1">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1020E">
        <w:rPr>
          <w:rFonts w:ascii="Verdana" w:eastAsia="Calibri" w:hAnsi="Verdana"/>
          <w:sz w:val="20"/>
          <w:szCs w:val="20"/>
        </w:rPr>
        <w:t>Jeżeli grunty w dnie koryta wykażą zbyt dużą wilgotność w momencie ich odkrycia lub ulegną nadmiernemu zawilgoceniu, które spowoduje ich czasową nieprzydatność, Wykonawca przed przystąpieniem do dalszych robót odczeka do czasu ich naturalnego osuszenia do wilgotności optymalnej lub użyje środków przyspieszających ten proces, zaakceptowanych przez Inżyniera/Zamawiającego.</w:t>
      </w:r>
      <w:r w:rsidR="00E1020E">
        <w:rPr>
          <w:rFonts w:ascii="Verdana" w:eastAsia="Calibri" w:hAnsi="Verdana"/>
          <w:sz w:val="20"/>
          <w:szCs w:val="20"/>
        </w:rPr>
        <w:t xml:space="preserve"> W </w:t>
      </w:r>
      <w:r w:rsidRPr="00E1020E">
        <w:rPr>
          <w:rFonts w:ascii="Verdana" w:eastAsia="Calibri" w:hAnsi="Verdana"/>
          <w:sz w:val="20"/>
          <w:szCs w:val="20"/>
        </w:rPr>
        <w:t>przypadku</w:t>
      </w:r>
      <w:r w:rsidR="00151F03" w:rsidRPr="00E1020E">
        <w:rPr>
          <w:rFonts w:ascii="Verdana" w:eastAsia="Calibri" w:hAnsi="Verdana"/>
          <w:sz w:val="20"/>
          <w:szCs w:val="20"/>
        </w:rPr>
        <w:t xml:space="preserve"> zaniedbania Wykonawcy,</w:t>
      </w:r>
      <w:r w:rsidRPr="00E1020E">
        <w:rPr>
          <w:rFonts w:ascii="Verdana" w:eastAsia="Calibri" w:hAnsi="Verdana"/>
          <w:sz w:val="20"/>
          <w:szCs w:val="20"/>
        </w:rPr>
        <w:t xml:space="preserve"> gdy grunty ulegną </w:t>
      </w:r>
      <w:r w:rsidR="00151F03" w:rsidRPr="00E1020E">
        <w:rPr>
          <w:rFonts w:ascii="Verdana" w:eastAsia="Calibri" w:hAnsi="Verdana"/>
          <w:sz w:val="20"/>
          <w:szCs w:val="20"/>
        </w:rPr>
        <w:t>nawodnieniu, które spowoduje ich długotrwałą nieprzydatność, Wykonawca ma obowiązek usunięcia tych gruntów</w:t>
      </w:r>
      <w:r w:rsidRPr="00E1020E">
        <w:rPr>
          <w:rFonts w:ascii="Verdana" w:eastAsia="Calibri" w:hAnsi="Verdana"/>
          <w:sz w:val="20"/>
          <w:szCs w:val="20"/>
        </w:rPr>
        <w:t xml:space="preserve"> </w:t>
      </w:r>
      <w:r w:rsidR="00151F03" w:rsidRPr="00E1020E">
        <w:rPr>
          <w:rFonts w:ascii="Verdana" w:eastAsia="Calibri" w:hAnsi="Verdana"/>
          <w:sz w:val="20"/>
          <w:szCs w:val="20"/>
        </w:rPr>
        <w:t>i zastąpienia ich gruntami przydatnymi na własny koszt, zarówno za te czynności, jak również za dowieziony grunt.</w:t>
      </w:r>
    </w:p>
    <w:p w14:paraId="54E53CD8" w14:textId="795C18D6" w:rsidR="002D5DF0" w:rsidRPr="00EC0704" w:rsidRDefault="002D5DF0"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Przygotowane podłoże gruntowe powinno spełniać wymagania podane w Dokumentacji Projektowej (pochylenia, rzędne wysokościowe)</w:t>
      </w:r>
    </w:p>
    <w:p w14:paraId="3236C95E" w14:textId="65D1A59D" w:rsidR="00DC605A" w:rsidRPr="00EC0704" w:rsidRDefault="0086034D"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 xml:space="preserve">Po odsłonięciu podłoża należy wykonać badania gruntu i zakwalifikować do odpowiedniej grupy nośności zgodnie z p.5.3. W przypadku gdy grunt rodzimy zalicza się </w:t>
      </w:r>
      <w:r w:rsidR="000A43F9" w:rsidRPr="00EC0704">
        <w:rPr>
          <w:rFonts w:ascii="Verdana" w:eastAsia="Calibri" w:hAnsi="Verdana"/>
          <w:sz w:val="20"/>
          <w:szCs w:val="20"/>
        </w:rPr>
        <w:t>do grup nośnoś</w:t>
      </w:r>
      <w:r w:rsidR="000555DF" w:rsidRPr="00EC0704">
        <w:rPr>
          <w:rFonts w:ascii="Verdana" w:eastAsia="Calibri" w:hAnsi="Verdana"/>
          <w:sz w:val="20"/>
          <w:szCs w:val="20"/>
        </w:rPr>
        <w:t>ci G1</w:t>
      </w:r>
      <w:r w:rsidR="00CC05EC" w:rsidRPr="00EC0704">
        <w:rPr>
          <w:rFonts w:ascii="Verdana" w:eastAsia="Calibri" w:hAnsi="Verdana"/>
          <w:sz w:val="20"/>
          <w:szCs w:val="20"/>
        </w:rPr>
        <w:t xml:space="preserve"> </w:t>
      </w:r>
      <w:r w:rsidR="000555DF" w:rsidRPr="00EC0704">
        <w:rPr>
          <w:rFonts w:ascii="Verdana" w:eastAsia="Calibri" w:hAnsi="Verdana"/>
          <w:sz w:val="20"/>
          <w:szCs w:val="20"/>
        </w:rPr>
        <w:t>i</w:t>
      </w:r>
      <w:r w:rsidR="000A43F9" w:rsidRPr="00EC0704">
        <w:rPr>
          <w:rFonts w:ascii="Verdana" w:eastAsia="Calibri" w:hAnsi="Verdana"/>
          <w:sz w:val="20"/>
          <w:szCs w:val="20"/>
        </w:rPr>
        <w:t xml:space="preserve"> G2 dla kategorii ruchu KR3-KR7</w:t>
      </w:r>
      <w:r w:rsidRPr="00EC0704">
        <w:rPr>
          <w:rFonts w:ascii="Verdana" w:eastAsia="Calibri" w:hAnsi="Verdana"/>
          <w:sz w:val="20"/>
          <w:szCs w:val="20"/>
        </w:rPr>
        <w:t xml:space="preserve"> </w:t>
      </w:r>
      <w:r w:rsidR="000A43F9" w:rsidRPr="00EC0704">
        <w:rPr>
          <w:rFonts w:ascii="Verdana" w:eastAsia="Calibri" w:hAnsi="Verdana"/>
          <w:sz w:val="20"/>
          <w:szCs w:val="20"/>
        </w:rPr>
        <w:t>i G1 dla kategorii ruchu KR1-KR2 można przystąpić po profilowaniu podłoża do jego zagęszczania. W przypadku stwierdzenia niższej grupy nośności należy grunt</w:t>
      </w:r>
      <w:r w:rsidR="000533F8">
        <w:rPr>
          <w:rFonts w:ascii="Verdana" w:eastAsia="Calibri" w:hAnsi="Verdana"/>
          <w:sz w:val="20"/>
          <w:szCs w:val="20"/>
        </w:rPr>
        <w:t>ó</w:t>
      </w:r>
      <w:r w:rsidR="000A43F9" w:rsidRPr="00EC0704">
        <w:rPr>
          <w:rFonts w:ascii="Verdana" w:eastAsia="Calibri" w:hAnsi="Verdana"/>
          <w:sz w:val="20"/>
          <w:szCs w:val="20"/>
        </w:rPr>
        <w:t>w podłożu doprowadzić do wymaganej nośności.</w:t>
      </w:r>
    </w:p>
    <w:p w14:paraId="61939CD9" w14:textId="1AA9380A" w:rsidR="000A43F9" w:rsidRPr="00EC0704" w:rsidRDefault="002D5DF0"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 xml:space="preserve">Przed przystąpieniem do profilowania </w:t>
      </w:r>
      <w:r w:rsidR="00DC605A" w:rsidRPr="00EC0704">
        <w:rPr>
          <w:rFonts w:ascii="Verdana" w:eastAsia="Calibri" w:hAnsi="Verdana"/>
          <w:sz w:val="20"/>
          <w:szCs w:val="20"/>
        </w:rPr>
        <w:t>podłoże powinno być oczyszczone z wszelkich zanieczyszczeń, błota lub zawilgoconego gruntu.</w:t>
      </w:r>
    </w:p>
    <w:p w14:paraId="260B4D82" w14:textId="73684A4B" w:rsidR="00DC605A" w:rsidRPr="00EC0704" w:rsidRDefault="00DC605A"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Przed profilowaniem należy sprawdzić, czy istniejące rzędne terenu umożliwiają uzyskanie po profilowaniu zaprojektowanych rzędnych podłoża. Zaleca się, aby rzędne przed profilowaniem były co najmniej 5 cm wyższe niż projektowane rzędne podłoża.</w:t>
      </w:r>
    </w:p>
    <w:p w14:paraId="60781CFE" w14:textId="219413DC" w:rsidR="000555DF" w:rsidRPr="00ED6C6A" w:rsidRDefault="00DC605A" w:rsidP="002C3843">
      <w:pPr>
        <w:pStyle w:val="Akapitzlist"/>
        <w:autoSpaceDN/>
        <w:spacing w:before="120" w:after="120" w:line="276" w:lineRule="auto"/>
        <w:ind w:left="709"/>
        <w:jc w:val="both"/>
        <w:textAlignment w:val="auto"/>
        <w:rPr>
          <w:rFonts w:ascii="Verdana" w:eastAsia="Calibri" w:hAnsi="Verdana"/>
          <w:color w:val="FF0000"/>
          <w:sz w:val="20"/>
          <w:szCs w:val="20"/>
        </w:rPr>
      </w:pPr>
      <w:r w:rsidRPr="00EC0704">
        <w:rPr>
          <w:rFonts w:ascii="Verdana" w:eastAsia="Calibri" w:hAnsi="Verdana"/>
          <w:sz w:val="20"/>
          <w:szCs w:val="20"/>
        </w:rPr>
        <w:t>Jeżeli powyższy warunek jest ni</w:t>
      </w:r>
      <w:r w:rsidR="0017351F" w:rsidRPr="00EC0704">
        <w:rPr>
          <w:rFonts w:ascii="Verdana" w:eastAsia="Calibri" w:hAnsi="Verdana"/>
          <w:sz w:val="20"/>
          <w:szCs w:val="20"/>
        </w:rPr>
        <w:t xml:space="preserve">e spełniony, należy spulchnić podłoże, dowieźć dodatkowy grunt odpowiadający wymaganiom w ilości koniecznej </w:t>
      </w:r>
      <w:r w:rsidR="0017351F" w:rsidRPr="00F12111">
        <w:rPr>
          <w:rFonts w:ascii="Verdana" w:eastAsia="Calibri" w:hAnsi="Verdana"/>
          <w:sz w:val="20"/>
          <w:szCs w:val="20"/>
        </w:rPr>
        <w:t xml:space="preserve">do uzyskania wymaganych rzędnych wysokościowych i zagęścić warstwę do uzyskania wartości wskaźnika zagęszczenia podanych w </w:t>
      </w:r>
      <w:r w:rsidR="00994094">
        <w:rPr>
          <w:rFonts w:ascii="Verdana" w:eastAsia="Calibri" w:hAnsi="Verdana"/>
          <w:sz w:val="20"/>
          <w:szCs w:val="20"/>
        </w:rPr>
        <w:t>SST</w:t>
      </w:r>
      <w:r w:rsidR="0017351F" w:rsidRPr="00F12111">
        <w:rPr>
          <w:rFonts w:ascii="Verdana" w:eastAsia="Calibri" w:hAnsi="Verdana"/>
          <w:sz w:val="20"/>
          <w:szCs w:val="20"/>
        </w:rPr>
        <w:t xml:space="preserve"> D-02.01.01 lub D-02.03.01.</w:t>
      </w:r>
    </w:p>
    <w:p w14:paraId="0CC73F9C" w14:textId="3F1E501B" w:rsidR="000555DF" w:rsidRPr="00EC0704" w:rsidRDefault="000555DF"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Wykonanie dna koryta pod konstrukcję nawierzchni polega na profilowaniu dna koryta do wymaganego profilu (rzędnych, spadków podłużnych i poprzecznych) oraz zagęszczeniu</w:t>
      </w:r>
      <w:r w:rsidR="008E4DFA" w:rsidRPr="00EC0704">
        <w:rPr>
          <w:rFonts w:ascii="Verdana" w:eastAsia="Calibri" w:hAnsi="Verdana"/>
          <w:sz w:val="20"/>
          <w:szCs w:val="20"/>
        </w:rPr>
        <w:t xml:space="preserve"> poprzez wałowanie</w:t>
      </w:r>
      <w:r w:rsidRPr="00EC0704">
        <w:rPr>
          <w:rFonts w:ascii="Verdana" w:eastAsia="Calibri" w:hAnsi="Verdana"/>
          <w:sz w:val="20"/>
          <w:szCs w:val="20"/>
        </w:rPr>
        <w:t xml:space="preserve"> zgodnie z Dokumentacją Projektową.</w:t>
      </w:r>
    </w:p>
    <w:p w14:paraId="08F3E2B2" w14:textId="4C637CC6" w:rsidR="008E4DFA" w:rsidRPr="00EC0704" w:rsidRDefault="008E4DFA"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Wszelkie nierówności powstałe przy zagęszczaniu powinny być naprawione w sposób zaakceptowany przez Inżyniera</w:t>
      </w:r>
      <w:r w:rsidR="00E1020E">
        <w:rPr>
          <w:rFonts w:ascii="Verdana" w:eastAsia="Calibri" w:hAnsi="Verdana"/>
          <w:sz w:val="20"/>
          <w:szCs w:val="20"/>
        </w:rPr>
        <w:t>/</w:t>
      </w:r>
      <w:r w:rsidRPr="00EC0704">
        <w:rPr>
          <w:rFonts w:ascii="Verdana" w:eastAsia="Calibri" w:hAnsi="Verdana"/>
          <w:sz w:val="20"/>
          <w:szCs w:val="20"/>
        </w:rPr>
        <w:t>Zamawiającego.</w:t>
      </w:r>
    </w:p>
    <w:p w14:paraId="0F4C73B3" w14:textId="10E89382" w:rsidR="008E4DFA" w:rsidRPr="00F12111" w:rsidRDefault="008E4DFA"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Pojawiające się w trakcie zagęszczania ulepszonego podłożą zaniżenia, rozwarstwienia, powinny być na bieżąco naprawiane poprzez wymianę mieszanki na pełną głębokość, wyrównanie i ponowne zagęszczenie. Powierzchnia zagęszczonej warstwy ulepszonego podłoża powinna mieć prawidłowy przekrój poprzeczny i jednolity wygląd.</w:t>
      </w:r>
    </w:p>
    <w:p w14:paraId="42ACB976" w14:textId="239D8855" w:rsidR="00D85712" w:rsidRPr="00F12111" w:rsidRDefault="00D35B83" w:rsidP="00397CC1">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F12111">
        <w:rPr>
          <w:rFonts w:ascii="Verdana" w:eastAsia="Calibri" w:hAnsi="Verdana"/>
          <w:sz w:val="20"/>
          <w:szCs w:val="20"/>
        </w:rPr>
        <w:lastRenderedPageBreak/>
        <w:t>Warstwa ulepszonego podłoża powinna</w:t>
      </w:r>
      <w:r w:rsidR="00D85712" w:rsidRPr="00F12111">
        <w:rPr>
          <w:rFonts w:ascii="Verdana" w:eastAsia="Calibri" w:hAnsi="Verdana"/>
          <w:sz w:val="20"/>
          <w:szCs w:val="20"/>
        </w:rPr>
        <w:t xml:space="preserve"> być wykonan</w:t>
      </w:r>
      <w:r w:rsidR="00397CC1" w:rsidRPr="00F12111">
        <w:rPr>
          <w:rFonts w:ascii="Verdana" w:eastAsia="Calibri" w:hAnsi="Verdana"/>
          <w:sz w:val="20"/>
          <w:szCs w:val="20"/>
        </w:rPr>
        <w:t xml:space="preserve">a z materiałów opisanych </w:t>
      </w:r>
      <w:r w:rsidRPr="00F12111">
        <w:rPr>
          <w:rFonts w:ascii="Verdana" w:eastAsia="Calibri" w:hAnsi="Verdana"/>
          <w:sz w:val="20"/>
          <w:szCs w:val="20"/>
        </w:rPr>
        <w:br/>
      </w:r>
      <w:r w:rsidR="00397CC1" w:rsidRPr="00F12111">
        <w:rPr>
          <w:rFonts w:ascii="Verdana" w:eastAsia="Calibri" w:hAnsi="Verdana"/>
          <w:sz w:val="20"/>
          <w:szCs w:val="20"/>
        </w:rPr>
        <w:t>w p. 2.3. Materiały do wykonania warstwy ulepszonego podłoża</w:t>
      </w:r>
      <w:r w:rsidRPr="00F12111">
        <w:rPr>
          <w:rFonts w:ascii="Verdana" w:eastAsia="Calibri" w:hAnsi="Verdana"/>
          <w:sz w:val="20"/>
          <w:szCs w:val="20"/>
        </w:rPr>
        <w:t xml:space="preserve"> niniejszego </w:t>
      </w:r>
      <w:r w:rsidR="00994094">
        <w:rPr>
          <w:rFonts w:ascii="Verdana" w:eastAsia="Calibri" w:hAnsi="Verdana"/>
          <w:sz w:val="20"/>
          <w:szCs w:val="20"/>
        </w:rPr>
        <w:t>SST</w:t>
      </w:r>
      <w:r w:rsidRPr="00F12111">
        <w:rPr>
          <w:rFonts w:ascii="Verdana" w:eastAsia="Calibri" w:hAnsi="Verdana"/>
          <w:sz w:val="20"/>
          <w:szCs w:val="20"/>
        </w:rPr>
        <w:t>.</w:t>
      </w:r>
    </w:p>
    <w:p w14:paraId="4E39361B" w14:textId="62CD6333" w:rsidR="00D85712" w:rsidRPr="00EC0704" w:rsidRDefault="00D85712"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Ostatecznie ukształtowana powierzchnia podłoża gruntowego nawierzchni nie może być narażona na działanie wody i mrozu. Jeżeli warunek ten nie zostanie spełniony, powierzchnia wymaga sprawdzenia i oceny i ewentualnych napraw (powtórne profilowanie i zagęszczenie, stabilizacja, wymiana).</w:t>
      </w:r>
    </w:p>
    <w:p w14:paraId="31667165" w14:textId="77777777" w:rsidR="005246C4" w:rsidRPr="00EC0704" w:rsidRDefault="005246C4" w:rsidP="002C3843">
      <w:pPr>
        <w:pStyle w:val="Akapitzlist"/>
        <w:numPr>
          <w:ilvl w:val="2"/>
          <w:numId w:val="71"/>
        </w:numPr>
        <w:autoSpaceDN/>
        <w:spacing w:before="120" w:after="120" w:line="276" w:lineRule="auto"/>
        <w:jc w:val="both"/>
        <w:textAlignment w:val="auto"/>
        <w:rPr>
          <w:rFonts w:ascii="Verdana" w:eastAsia="Calibri" w:hAnsi="Verdana"/>
          <w:sz w:val="20"/>
          <w:szCs w:val="20"/>
        </w:rPr>
      </w:pPr>
      <w:r w:rsidRPr="00EC0704">
        <w:rPr>
          <w:rFonts w:ascii="Verdana" w:eastAsia="Calibri" w:hAnsi="Verdana"/>
          <w:sz w:val="20"/>
          <w:szCs w:val="20"/>
        </w:rPr>
        <w:t>Podłoże (dno koryta) po wyprofilowaniu i zagęszczeniu powinno być utrzymywane w dobrym stanie.</w:t>
      </w:r>
    </w:p>
    <w:p w14:paraId="50249173" w14:textId="7CDE07D5" w:rsidR="002C3843" w:rsidRPr="008C5764" w:rsidRDefault="005246C4" w:rsidP="008C5764">
      <w:pPr>
        <w:pStyle w:val="Akapitzlist"/>
        <w:autoSpaceDN/>
        <w:spacing w:before="120" w:after="120" w:line="276" w:lineRule="auto"/>
        <w:ind w:left="709"/>
        <w:jc w:val="both"/>
        <w:textAlignment w:val="auto"/>
        <w:rPr>
          <w:rFonts w:ascii="Verdana" w:eastAsia="Calibri" w:hAnsi="Verdana"/>
          <w:sz w:val="20"/>
          <w:szCs w:val="20"/>
        </w:rPr>
      </w:pPr>
      <w:r w:rsidRPr="00EC0704">
        <w:rPr>
          <w:rFonts w:ascii="Verdana" w:eastAsia="Calibri" w:hAnsi="Verdana"/>
          <w:sz w:val="20"/>
          <w:szCs w:val="20"/>
        </w:rPr>
        <w:t>Jeżeli po wykonaniu robót związanych z profilowaniem i zagęszczeniem podłoża nastąpi przerwa w robotach i Wykonawca nie przystąpi natychmiast do układania kolejnych warstw konstrukcyjnych, to powinien on zabezpieczyć podłoże przed nadmiernym zawilgoceniem. Wybrane rozwiązanie Wykonawca przedstawia do akceptacji Inżynierowi/Zamawia</w:t>
      </w:r>
      <w:r w:rsidR="008C5764">
        <w:rPr>
          <w:rFonts w:ascii="Verdana" w:eastAsia="Calibri" w:hAnsi="Verdana"/>
          <w:sz w:val="20"/>
          <w:szCs w:val="20"/>
        </w:rPr>
        <w:t xml:space="preserve">jącemu. </w:t>
      </w:r>
    </w:p>
    <w:p w14:paraId="056EB10C" w14:textId="367C76BE" w:rsidR="000D4B6D" w:rsidRPr="00F12111" w:rsidRDefault="000D4B6D" w:rsidP="002C3843">
      <w:pPr>
        <w:pStyle w:val="Zwykytekst"/>
        <w:numPr>
          <w:ilvl w:val="1"/>
          <w:numId w:val="71"/>
        </w:numPr>
        <w:spacing w:before="120" w:after="120" w:line="276" w:lineRule="auto"/>
        <w:ind w:left="709" w:hanging="709"/>
        <w:jc w:val="both"/>
        <w:outlineLvl w:val="1"/>
        <w:rPr>
          <w:rFonts w:ascii="Verdana" w:hAnsi="Verdana"/>
          <w:b/>
          <w:sz w:val="20"/>
          <w:szCs w:val="20"/>
        </w:rPr>
      </w:pPr>
      <w:bookmarkStart w:id="25" w:name="_Toc7473114"/>
      <w:r w:rsidRPr="00EC0704">
        <w:rPr>
          <w:rFonts w:ascii="Verdana" w:hAnsi="Verdana"/>
          <w:b/>
          <w:sz w:val="20"/>
          <w:szCs w:val="20"/>
        </w:rPr>
        <w:t xml:space="preserve">Wymagania </w:t>
      </w:r>
      <w:r w:rsidRPr="00F12111">
        <w:rPr>
          <w:rFonts w:ascii="Verdana" w:hAnsi="Verdana"/>
          <w:b/>
          <w:sz w:val="20"/>
          <w:szCs w:val="20"/>
        </w:rPr>
        <w:t>dotyczące zagęszczenia</w:t>
      </w:r>
      <w:r w:rsidR="005246C4" w:rsidRPr="00F12111">
        <w:rPr>
          <w:rFonts w:ascii="Verdana" w:hAnsi="Verdana"/>
          <w:b/>
          <w:sz w:val="20"/>
          <w:szCs w:val="20"/>
        </w:rPr>
        <w:t xml:space="preserve"> </w:t>
      </w:r>
      <w:r w:rsidR="00EC7998" w:rsidRPr="00F12111">
        <w:rPr>
          <w:rFonts w:ascii="Verdana" w:hAnsi="Verdana"/>
          <w:b/>
          <w:sz w:val="20"/>
          <w:szCs w:val="20"/>
        </w:rPr>
        <w:t xml:space="preserve">i </w:t>
      </w:r>
      <w:r w:rsidR="005246C4" w:rsidRPr="00F12111">
        <w:rPr>
          <w:rFonts w:ascii="Verdana" w:hAnsi="Verdana"/>
          <w:b/>
          <w:sz w:val="20"/>
          <w:szCs w:val="20"/>
        </w:rPr>
        <w:t>nośności</w:t>
      </w:r>
      <w:bookmarkEnd w:id="25"/>
    </w:p>
    <w:p w14:paraId="028ACF16" w14:textId="7ACA1648" w:rsidR="00E83FD7" w:rsidRPr="00F12111" w:rsidRDefault="000D4B6D" w:rsidP="002C3843">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F12111">
        <w:rPr>
          <w:rFonts w:ascii="Verdana" w:eastAsia="Calibri" w:hAnsi="Verdana"/>
          <w:sz w:val="20"/>
          <w:szCs w:val="20"/>
        </w:rPr>
        <w:t xml:space="preserve">Roboty ziemne należy wykonać w sposób zapewniający uzyskanie wymaganych wskaźników zagęszczenia </w:t>
      </w:r>
      <w:proofErr w:type="spellStart"/>
      <w:r w:rsidR="009A407F" w:rsidRPr="00F12111">
        <w:rPr>
          <w:rFonts w:ascii="Verdana" w:eastAsia="Calibri" w:hAnsi="Verdana"/>
          <w:sz w:val="20"/>
          <w:szCs w:val="20"/>
        </w:rPr>
        <w:t>I</w:t>
      </w:r>
      <w:r w:rsidR="009A407F" w:rsidRPr="00F12111">
        <w:rPr>
          <w:rFonts w:ascii="Verdana" w:eastAsia="Calibri" w:hAnsi="Verdana"/>
          <w:sz w:val="20"/>
          <w:szCs w:val="20"/>
          <w:vertAlign w:val="subscript"/>
        </w:rPr>
        <w:t>s</w:t>
      </w:r>
      <w:proofErr w:type="spellEnd"/>
      <w:r w:rsidRPr="00F12111">
        <w:rPr>
          <w:rFonts w:ascii="Verdana" w:eastAsia="Calibri" w:hAnsi="Verdana"/>
          <w:sz w:val="20"/>
          <w:szCs w:val="20"/>
        </w:rPr>
        <w:t xml:space="preserve">, określonych w </w:t>
      </w:r>
      <w:r w:rsidR="00994094">
        <w:rPr>
          <w:rFonts w:ascii="Verdana" w:eastAsia="Calibri" w:hAnsi="Verdana"/>
          <w:sz w:val="20"/>
          <w:szCs w:val="20"/>
        </w:rPr>
        <w:t>SST</w:t>
      </w:r>
      <w:r w:rsidRPr="00F12111">
        <w:rPr>
          <w:rFonts w:ascii="Verdana" w:eastAsia="Calibri" w:hAnsi="Verdana"/>
          <w:sz w:val="20"/>
          <w:szCs w:val="20"/>
        </w:rPr>
        <w:t>. Wskaźnik zagęszczenia należy badać zgodnie z zasadami podanymi w Załączniku</w:t>
      </w:r>
      <w:r w:rsidR="00A132D9" w:rsidRPr="00F12111">
        <w:rPr>
          <w:rFonts w:ascii="Verdana" w:eastAsia="Calibri" w:hAnsi="Verdana"/>
          <w:sz w:val="20"/>
          <w:szCs w:val="20"/>
        </w:rPr>
        <w:t xml:space="preserve"> </w:t>
      </w:r>
      <w:r w:rsidRPr="00F12111">
        <w:rPr>
          <w:rFonts w:ascii="Verdana" w:eastAsia="Calibri" w:hAnsi="Verdana"/>
          <w:sz w:val="20"/>
          <w:szCs w:val="20"/>
        </w:rPr>
        <w:t>2 i obliczać według wzoru określo</w:t>
      </w:r>
      <w:r w:rsidR="00B92282" w:rsidRPr="00F12111">
        <w:rPr>
          <w:rFonts w:ascii="Verdana" w:eastAsia="Calibri" w:hAnsi="Verdana"/>
          <w:sz w:val="20"/>
          <w:szCs w:val="20"/>
        </w:rPr>
        <w:t>nego w p. 1.5</w:t>
      </w:r>
      <w:r w:rsidRPr="00F12111">
        <w:rPr>
          <w:rFonts w:ascii="Verdana" w:eastAsia="Calibri" w:hAnsi="Verdana"/>
          <w:sz w:val="20"/>
          <w:szCs w:val="20"/>
        </w:rPr>
        <w:t>.4</w:t>
      </w:r>
      <w:r w:rsidR="00CC05EC" w:rsidRPr="00F12111">
        <w:rPr>
          <w:rFonts w:ascii="Verdana" w:eastAsia="Calibri" w:hAnsi="Verdana"/>
          <w:sz w:val="20"/>
          <w:szCs w:val="20"/>
        </w:rPr>
        <w:t>4</w:t>
      </w:r>
      <w:r w:rsidRPr="00F12111">
        <w:rPr>
          <w:rFonts w:ascii="Verdana" w:eastAsia="Calibri" w:hAnsi="Verdana"/>
          <w:sz w:val="20"/>
          <w:szCs w:val="20"/>
        </w:rPr>
        <w:t>.</w:t>
      </w:r>
    </w:p>
    <w:p w14:paraId="7DFA2A3D" w14:textId="4842072B" w:rsidR="0055351C" w:rsidRPr="0040674E" w:rsidRDefault="00FE0C1A" w:rsidP="0040674E">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Wartość w</w:t>
      </w:r>
      <w:r w:rsidR="000D4B6D" w:rsidRPr="00EC0704">
        <w:rPr>
          <w:rFonts w:ascii="Verdana" w:eastAsia="Calibri" w:hAnsi="Verdana"/>
          <w:sz w:val="20"/>
          <w:szCs w:val="20"/>
        </w:rPr>
        <w:t>skaźnik</w:t>
      </w:r>
      <w:r w:rsidRPr="00EC0704">
        <w:rPr>
          <w:rFonts w:ascii="Verdana" w:eastAsia="Calibri" w:hAnsi="Verdana"/>
          <w:sz w:val="20"/>
          <w:szCs w:val="20"/>
        </w:rPr>
        <w:t>a</w:t>
      </w:r>
      <w:r w:rsidR="000D4B6D" w:rsidRPr="00EC0704">
        <w:rPr>
          <w:rFonts w:ascii="Verdana" w:eastAsia="Calibri" w:hAnsi="Verdana"/>
          <w:sz w:val="20"/>
          <w:szCs w:val="20"/>
        </w:rPr>
        <w:t xml:space="preserve"> zagęszczenia </w:t>
      </w:r>
      <w:proofErr w:type="spellStart"/>
      <w:r w:rsidR="000D4B6D" w:rsidRPr="00EC0704">
        <w:rPr>
          <w:rFonts w:ascii="Verdana" w:eastAsia="Calibri" w:hAnsi="Verdana"/>
          <w:sz w:val="20"/>
          <w:szCs w:val="20"/>
        </w:rPr>
        <w:t>I</w:t>
      </w:r>
      <w:r w:rsidR="000D4B6D" w:rsidRPr="00EC0704">
        <w:rPr>
          <w:rFonts w:ascii="Verdana" w:eastAsia="Calibri" w:hAnsi="Verdana"/>
          <w:sz w:val="20"/>
          <w:szCs w:val="20"/>
          <w:vertAlign w:val="subscript"/>
        </w:rPr>
        <w:t>s</w:t>
      </w:r>
      <w:proofErr w:type="spellEnd"/>
      <w:r w:rsidRPr="00EC0704">
        <w:rPr>
          <w:rFonts w:ascii="Verdana" w:eastAsia="Calibri" w:hAnsi="Verdana"/>
          <w:sz w:val="20"/>
          <w:szCs w:val="20"/>
        </w:rPr>
        <w:t xml:space="preserve"> podano w </w:t>
      </w:r>
      <w:r w:rsidR="009836A2">
        <w:rPr>
          <w:rFonts w:ascii="Verdana" w:eastAsia="Calibri" w:hAnsi="Verdana"/>
          <w:sz w:val="20"/>
          <w:szCs w:val="20"/>
        </w:rPr>
        <w:t>Tabeli</w:t>
      </w:r>
      <w:r w:rsidRPr="00EC0704">
        <w:rPr>
          <w:rFonts w:ascii="Verdana" w:eastAsia="Calibri" w:hAnsi="Verdana"/>
          <w:sz w:val="20"/>
          <w:szCs w:val="20"/>
        </w:rPr>
        <w:t xml:space="preserve"> 5.5</w:t>
      </w:r>
    </w:p>
    <w:p w14:paraId="315734D2" w14:textId="37F3A892" w:rsidR="0060538B" w:rsidRPr="00EC0704" w:rsidRDefault="009836A2" w:rsidP="0060538B">
      <w:pPr>
        <w:pStyle w:val="Akapitzlist"/>
        <w:autoSpaceDN/>
        <w:spacing w:before="80" w:line="276" w:lineRule="auto"/>
        <w:ind w:left="709"/>
        <w:jc w:val="both"/>
        <w:textAlignment w:val="auto"/>
        <w:rPr>
          <w:rFonts w:ascii="Verdana" w:eastAsia="Calibri" w:hAnsi="Verdana"/>
          <w:sz w:val="20"/>
          <w:szCs w:val="20"/>
        </w:rPr>
      </w:pPr>
      <w:r>
        <w:rPr>
          <w:rFonts w:ascii="Verdana" w:eastAsia="Calibri" w:hAnsi="Verdana"/>
          <w:sz w:val="20"/>
          <w:szCs w:val="20"/>
        </w:rPr>
        <w:t>Tabel</w:t>
      </w:r>
      <w:r w:rsidR="0060538B" w:rsidRPr="00EC0704">
        <w:rPr>
          <w:rFonts w:ascii="Verdana" w:eastAsia="Calibri" w:hAnsi="Verdana"/>
          <w:sz w:val="20"/>
          <w:szCs w:val="20"/>
        </w:rPr>
        <w:t xml:space="preserve">a 5.5 Minimalne wartości wskaźnika zagęszczenia </w:t>
      </w:r>
      <w:proofErr w:type="spellStart"/>
      <w:r w:rsidR="0060538B" w:rsidRPr="00EC0704">
        <w:rPr>
          <w:rFonts w:ascii="Verdana" w:eastAsia="Calibri" w:hAnsi="Verdana"/>
          <w:sz w:val="20"/>
          <w:szCs w:val="20"/>
        </w:rPr>
        <w:t>I</w:t>
      </w:r>
      <w:r w:rsidR="0060538B" w:rsidRPr="00EC0704">
        <w:rPr>
          <w:rFonts w:ascii="Verdana" w:eastAsia="Calibri" w:hAnsi="Verdana"/>
          <w:sz w:val="20"/>
          <w:szCs w:val="20"/>
          <w:vertAlign w:val="subscript"/>
        </w:rPr>
        <w:t>s</w:t>
      </w:r>
      <w:proofErr w:type="spellEnd"/>
    </w:p>
    <w:tbl>
      <w:tblPr>
        <w:tblStyle w:val="Tabela-Siatka"/>
        <w:tblW w:w="0" w:type="auto"/>
        <w:tblInd w:w="70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864"/>
        <w:gridCol w:w="3169"/>
        <w:gridCol w:w="1379"/>
        <w:gridCol w:w="1345"/>
      </w:tblGrid>
      <w:tr w:rsidR="00F12111" w:rsidRPr="00F12111" w14:paraId="4B047475" w14:textId="77777777" w:rsidTr="00BC1C6A">
        <w:tc>
          <w:tcPr>
            <w:tcW w:w="2864" w:type="dxa"/>
            <w:vMerge w:val="restart"/>
            <w:vAlign w:val="center"/>
          </w:tcPr>
          <w:p w14:paraId="4C4966C4" w14:textId="401B7600" w:rsidR="00B655EA" w:rsidRPr="00F12111" w:rsidRDefault="00C31E9A" w:rsidP="00C31E9A">
            <w:pPr>
              <w:pStyle w:val="Akapitzlist"/>
              <w:autoSpaceDN/>
              <w:spacing w:before="80" w:line="276" w:lineRule="auto"/>
              <w:ind w:left="0"/>
              <w:jc w:val="center"/>
              <w:textAlignment w:val="auto"/>
              <w:rPr>
                <w:rFonts w:ascii="Verdana" w:eastAsia="Calibri" w:hAnsi="Verdana"/>
                <w:sz w:val="20"/>
                <w:szCs w:val="20"/>
              </w:rPr>
            </w:pPr>
            <w:r w:rsidRPr="00F12111">
              <w:rPr>
                <w:rFonts w:ascii="Verdana" w:eastAsia="Calibri" w:hAnsi="Verdana"/>
                <w:sz w:val="20"/>
                <w:szCs w:val="20"/>
              </w:rPr>
              <w:t>Strefa podłoża gruntowego poniżej spodu konstrukcji nawierzchni</w:t>
            </w:r>
          </w:p>
        </w:tc>
        <w:tc>
          <w:tcPr>
            <w:tcW w:w="5893" w:type="dxa"/>
            <w:gridSpan w:val="3"/>
          </w:tcPr>
          <w:p w14:paraId="581F7CD2" w14:textId="192127A2" w:rsidR="00B655EA" w:rsidRPr="00F12111" w:rsidRDefault="00B655EA" w:rsidP="00B655EA">
            <w:pPr>
              <w:pStyle w:val="Akapitzlist"/>
              <w:autoSpaceDN/>
              <w:spacing w:before="80" w:line="276" w:lineRule="auto"/>
              <w:ind w:left="0"/>
              <w:jc w:val="center"/>
              <w:textAlignment w:val="auto"/>
              <w:rPr>
                <w:rFonts w:ascii="Verdana" w:eastAsia="Calibri" w:hAnsi="Verdana"/>
                <w:sz w:val="20"/>
                <w:szCs w:val="20"/>
              </w:rPr>
            </w:pPr>
            <w:r w:rsidRPr="00F12111">
              <w:rPr>
                <w:rFonts w:ascii="Verdana" w:eastAsia="Calibri" w:hAnsi="Verdana"/>
                <w:sz w:val="20"/>
                <w:szCs w:val="20"/>
              </w:rPr>
              <w:t>Kategoria ruchu</w:t>
            </w:r>
          </w:p>
        </w:tc>
      </w:tr>
      <w:tr w:rsidR="00F12111" w:rsidRPr="00F12111" w14:paraId="27FF37AD" w14:textId="77777777" w:rsidTr="00BC1C6A">
        <w:tc>
          <w:tcPr>
            <w:tcW w:w="2864" w:type="dxa"/>
            <w:vMerge/>
            <w:tcBorders>
              <w:bottom w:val="double" w:sz="4" w:space="0" w:color="auto"/>
            </w:tcBorders>
          </w:tcPr>
          <w:p w14:paraId="04F48320" w14:textId="77777777" w:rsidR="00B655EA" w:rsidRPr="00F12111" w:rsidRDefault="00B655EA" w:rsidP="00B655EA">
            <w:pPr>
              <w:pStyle w:val="Akapitzlist"/>
              <w:autoSpaceDN/>
              <w:spacing w:before="80" w:line="276" w:lineRule="auto"/>
              <w:ind w:left="0"/>
              <w:jc w:val="both"/>
              <w:textAlignment w:val="auto"/>
              <w:rPr>
                <w:rFonts w:ascii="Verdana" w:eastAsia="Calibri" w:hAnsi="Verdana"/>
                <w:sz w:val="20"/>
                <w:szCs w:val="20"/>
              </w:rPr>
            </w:pPr>
          </w:p>
        </w:tc>
        <w:tc>
          <w:tcPr>
            <w:tcW w:w="3169" w:type="dxa"/>
            <w:tcBorders>
              <w:bottom w:val="double" w:sz="4" w:space="0" w:color="auto"/>
            </w:tcBorders>
          </w:tcPr>
          <w:p w14:paraId="33571534" w14:textId="27B95062" w:rsidR="00B655EA" w:rsidRPr="00F12111" w:rsidRDefault="00B655EA" w:rsidP="00B655EA">
            <w:pPr>
              <w:pStyle w:val="Akapitzlist"/>
              <w:autoSpaceDN/>
              <w:spacing w:before="80" w:line="276" w:lineRule="auto"/>
              <w:ind w:left="0"/>
              <w:jc w:val="center"/>
              <w:textAlignment w:val="auto"/>
              <w:rPr>
                <w:rFonts w:ascii="Verdana" w:eastAsia="Calibri" w:hAnsi="Verdana"/>
                <w:sz w:val="20"/>
                <w:szCs w:val="20"/>
              </w:rPr>
            </w:pPr>
            <w:r w:rsidRPr="00F12111">
              <w:rPr>
                <w:rFonts w:ascii="Verdana" w:eastAsia="Calibri" w:hAnsi="Verdana"/>
                <w:sz w:val="20"/>
                <w:szCs w:val="20"/>
              </w:rPr>
              <w:t>KR1 – KR2</w:t>
            </w:r>
            <w:r w:rsidR="0094075A" w:rsidRPr="00F12111">
              <w:rPr>
                <w:rFonts w:ascii="Verdana" w:eastAsia="Calibri" w:hAnsi="Verdana"/>
                <w:sz w:val="20"/>
                <w:szCs w:val="20"/>
              </w:rPr>
              <w:t xml:space="preserve">,                    zjazdy, chodniki, ścieżki rowerowe, ciągi </w:t>
            </w:r>
            <w:proofErr w:type="spellStart"/>
            <w:r w:rsidR="0094075A" w:rsidRPr="00F12111">
              <w:rPr>
                <w:rFonts w:ascii="Verdana" w:eastAsia="Calibri" w:hAnsi="Verdana"/>
                <w:sz w:val="20"/>
                <w:szCs w:val="20"/>
              </w:rPr>
              <w:t>pieszojezdne</w:t>
            </w:r>
            <w:proofErr w:type="spellEnd"/>
          </w:p>
        </w:tc>
        <w:tc>
          <w:tcPr>
            <w:tcW w:w="1379" w:type="dxa"/>
            <w:tcBorders>
              <w:bottom w:val="double" w:sz="4" w:space="0" w:color="auto"/>
            </w:tcBorders>
            <w:vAlign w:val="center"/>
          </w:tcPr>
          <w:p w14:paraId="2ED536AC" w14:textId="68D85ECC" w:rsidR="00B655EA" w:rsidRPr="00F12111" w:rsidRDefault="00B655EA" w:rsidP="003F6963">
            <w:pPr>
              <w:pStyle w:val="Akapitzlist"/>
              <w:autoSpaceDN/>
              <w:spacing w:before="80" w:line="276" w:lineRule="auto"/>
              <w:ind w:left="0"/>
              <w:jc w:val="center"/>
              <w:textAlignment w:val="auto"/>
              <w:rPr>
                <w:rFonts w:ascii="Verdana" w:eastAsia="Calibri" w:hAnsi="Verdana"/>
                <w:sz w:val="20"/>
                <w:szCs w:val="20"/>
              </w:rPr>
            </w:pPr>
            <w:r w:rsidRPr="00F12111">
              <w:rPr>
                <w:rFonts w:ascii="Verdana" w:eastAsia="Calibri" w:hAnsi="Verdana"/>
                <w:sz w:val="20"/>
                <w:szCs w:val="20"/>
              </w:rPr>
              <w:t>KR3 – KR</w:t>
            </w:r>
            <w:r w:rsidR="003F6963">
              <w:rPr>
                <w:rFonts w:ascii="Verdana" w:eastAsia="Calibri" w:hAnsi="Verdana"/>
                <w:sz w:val="20"/>
                <w:szCs w:val="20"/>
              </w:rPr>
              <w:t>5</w:t>
            </w:r>
          </w:p>
        </w:tc>
        <w:tc>
          <w:tcPr>
            <w:tcW w:w="1345" w:type="dxa"/>
            <w:tcBorders>
              <w:bottom w:val="double" w:sz="4" w:space="0" w:color="auto"/>
            </w:tcBorders>
            <w:vAlign w:val="center"/>
          </w:tcPr>
          <w:p w14:paraId="449F229A" w14:textId="7C3F9E03" w:rsidR="00B655EA" w:rsidRPr="00F12111" w:rsidRDefault="009A3B19" w:rsidP="003F6963">
            <w:pPr>
              <w:pStyle w:val="Akapitzlist"/>
              <w:autoSpaceDN/>
              <w:spacing w:before="80" w:line="276" w:lineRule="auto"/>
              <w:ind w:left="0"/>
              <w:jc w:val="center"/>
              <w:textAlignment w:val="auto"/>
              <w:rPr>
                <w:rFonts w:ascii="Verdana" w:eastAsia="Calibri" w:hAnsi="Verdana"/>
                <w:sz w:val="20"/>
                <w:szCs w:val="20"/>
              </w:rPr>
            </w:pPr>
            <w:r w:rsidRPr="00F12111">
              <w:rPr>
                <w:rFonts w:ascii="Verdana" w:eastAsia="Calibri" w:hAnsi="Verdana"/>
                <w:sz w:val="20"/>
                <w:szCs w:val="20"/>
              </w:rPr>
              <w:t>KR</w:t>
            </w:r>
            <w:r w:rsidR="003F6963">
              <w:rPr>
                <w:rFonts w:ascii="Verdana" w:eastAsia="Calibri" w:hAnsi="Verdana"/>
                <w:sz w:val="20"/>
                <w:szCs w:val="20"/>
              </w:rPr>
              <w:t>6</w:t>
            </w:r>
            <w:r w:rsidRPr="00F12111">
              <w:rPr>
                <w:rFonts w:ascii="Verdana" w:eastAsia="Calibri" w:hAnsi="Verdana"/>
                <w:sz w:val="20"/>
                <w:szCs w:val="20"/>
              </w:rPr>
              <w:t xml:space="preserve"> – KR7</w:t>
            </w:r>
          </w:p>
        </w:tc>
      </w:tr>
      <w:tr w:rsidR="00F12111" w:rsidRPr="00F12111" w14:paraId="6324D533" w14:textId="77777777" w:rsidTr="00BC1C6A">
        <w:tc>
          <w:tcPr>
            <w:tcW w:w="2864" w:type="dxa"/>
            <w:tcBorders>
              <w:top w:val="double" w:sz="4" w:space="0" w:color="auto"/>
              <w:bottom w:val="single" w:sz="4" w:space="0" w:color="auto"/>
            </w:tcBorders>
          </w:tcPr>
          <w:p w14:paraId="0507B780" w14:textId="189329FC" w:rsidR="00B655EA" w:rsidRPr="00F12111" w:rsidRDefault="00B655EA" w:rsidP="00B655EA">
            <w:pPr>
              <w:pStyle w:val="Akapitzlist"/>
              <w:autoSpaceDN/>
              <w:spacing w:before="80" w:line="276" w:lineRule="auto"/>
              <w:ind w:left="0"/>
              <w:jc w:val="center"/>
              <w:textAlignment w:val="auto"/>
              <w:rPr>
                <w:rFonts w:ascii="Verdana" w:eastAsia="Calibri" w:hAnsi="Verdana"/>
                <w:sz w:val="20"/>
                <w:szCs w:val="20"/>
              </w:rPr>
            </w:pPr>
            <w:r w:rsidRPr="00F12111">
              <w:rPr>
                <w:rFonts w:ascii="Verdana" w:eastAsia="Calibri" w:hAnsi="Verdana"/>
                <w:sz w:val="20"/>
                <w:szCs w:val="20"/>
              </w:rPr>
              <w:t>górna warstwa o grubości 20 cm</w:t>
            </w:r>
          </w:p>
        </w:tc>
        <w:tc>
          <w:tcPr>
            <w:tcW w:w="3169" w:type="dxa"/>
            <w:tcBorders>
              <w:top w:val="double" w:sz="4" w:space="0" w:color="auto"/>
              <w:bottom w:val="single" w:sz="4" w:space="0" w:color="auto"/>
            </w:tcBorders>
            <w:vAlign w:val="center"/>
          </w:tcPr>
          <w:p w14:paraId="14176033" w14:textId="0B487742" w:rsidR="00B655EA" w:rsidRPr="00F12111" w:rsidRDefault="00786142" w:rsidP="00786142">
            <w:pPr>
              <w:pStyle w:val="Akapitzlist"/>
              <w:autoSpaceDN/>
              <w:spacing w:before="80" w:line="276" w:lineRule="auto"/>
              <w:ind w:left="0"/>
              <w:jc w:val="center"/>
              <w:textAlignment w:val="auto"/>
              <w:rPr>
                <w:rFonts w:ascii="Verdana" w:eastAsia="Calibri" w:hAnsi="Verdana"/>
                <w:sz w:val="20"/>
                <w:szCs w:val="20"/>
              </w:rPr>
            </w:pPr>
            <w:r>
              <w:rPr>
                <w:rFonts w:ascii="Verdana" w:eastAsia="Calibri" w:hAnsi="Verdana"/>
                <w:sz w:val="20"/>
                <w:szCs w:val="20"/>
              </w:rPr>
              <w:t>0</w:t>
            </w:r>
            <w:r w:rsidR="00B655EA" w:rsidRPr="00F12111">
              <w:rPr>
                <w:rFonts w:ascii="Verdana" w:eastAsia="Calibri" w:hAnsi="Verdana"/>
                <w:sz w:val="20"/>
                <w:szCs w:val="20"/>
              </w:rPr>
              <w:t>,</w:t>
            </w:r>
            <w:r>
              <w:rPr>
                <w:rFonts w:ascii="Verdana" w:eastAsia="Calibri" w:hAnsi="Verdana"/>
                <w:sz w:val="20"/>
                <w:szCs w:val="20"/>
              </w:rPr>
              <w:t>97</w:t>
            </w:r>
          </w:p>
        </w:tc>
        <w:tc>
          <w:tcPr>
            <w:tcW w:w="1379" w:type="dxa"/>
            <w:tcBorders>
              <w:top w:val="double" w:sz="4" w:space="0" w:color="auto"/>
              <w:bottom w:val="single" w:sz="4" w:space="0" w:color="auto"/>
            </w:tcBorders>
            <w:vAlign w:val="center"/>
          </w:tcPr>
          <w:p w14:paraId="5FD24EEE" w14:textId="079DD61B" w:rsidR="00B655EA" w:rsidRPr="00F12111" w:rsidRDefault="00B655EA" w:rsidP="0094075A">
            <w:pPr>
              <w:pStyle w:val="Akapitzlist"/>
              <w:autoSpaceDN/>
              <w:spacing w:before="80" w:line="276" w:lineRule="auto"/>
              <w:ind w:left="0"/>
              <w:jc w:val="center"/>
              <w:textAlignment w:val="auto"/>
              <w:rPr>
                <w:rFonts w:ascii="Verdana" w:eastAsia="Calibri" w:hAnsi="Verdana"/>
                <w:sz w:val="20"/>
                <w:szCs w:val="20"/>
              </w:rPr>
            </w:pPr>
            <w:r w:rsidRPr="00F12111">
              <w:rPr>
                <w:rFonts w:ascii="Verdana" w:eastAsia="Calibri" w:hAnsi="Verdana"/>
                <w:sz w:val="20"/>
                <w:szCs w:val="20"/>
              </w:rPr>
              <w:t>1,00</w:t>
            </w:r>
          </w:p>
        </w:tc>
        <w:tc>
          <w:tcPr>
            <w:tcW w:w="1345" w:type="dxa"/>
            <w:tcBorders>
              <w:top w:val="double" w:sz="4" w:space="0" w:color="auto"/>
              <w:bottom w:val="single" w:sz="4" w:space="0" w:color="auto"/>
            </w:tcBorders>
            <w:vAlign w:val="center"/>
          </w:tcPr>
          <w:p w14:paraId="222AE877" w14:textId="3C32EFD1" w:rsidR="00B655EA" w:rsidRPr="00F12111" w:rsidRDefault="00F12111" w:rsidP="0094075A">
            <w:pPr>
              <w:pStyle w:val="Akapitzlist"/>
              <w:autoSpaceDN/>
              <w:spacing w:before="80" w:line="276" w:lineRule="auto"/>
              <w:ind w:left="0"/>
              <w:jc w:val="center"/>
              <w:textAlignment w:val="auto"/>
              <w:rPr>
                <w:rFonts w:ascii="Verdana" w:eastAsia="Calibri" w:hAnsi="Verdana"/>
                <w:sz w:val="20"/>
                <w:szCs w:val="20"/>
              </w:rPr>
            </w:pPr>
            <w:r w:rsidRPr="00F12111">
              <w:rPr>
                <w:rFonts w:ascii="Verdana" w:eastAsia="Calibri" w:hAnsi="Verdana"/>
                <w:sz w:val="20"/>
                <w:szCs w:val="20"/>
              </w:rPr>
              <w:t>1,03</w:t>
            </w:r>
          </w:p>
        </w:tc>
      </w:tr>
      <w:tr w:rsidR="00F12111" w:rsidRPr="00F12111" w14:paraId="77B3C6F4" w14:textId="77777777" w:rsidTr="00BC1C6A">
        <w:trPr>
          <w:trHeight w:val="798"/>
        </w:trPr>
        <w:tc>
          <w:tcPr>
            <w:tcW w:w="2864" w:type="dxa"/>
            <w:tcBorders>
              <w:top w:val="single" w:sz="4" w:space="0" w:color="auto"/>
              <w:bottom w:val="double" w:sz="4" w:space="0" w:color="auto"/>
            </w:tcBorders>
          </w:tcPr>
          <w:p w14:paraId="1713F9AB" w14:textId="119735BC" w:rsidR="00B655EA" w:rsidRPr="00F12111" w:rsidRDefault="00B655EA" w:rsidP="00B655EA">
            <w:pPr>
              <w:pStyle w:val="Akapitzlist"/>
              <w:autoSpaceDN/>
              <w:spacing w:before="80" w:line="276" w:lineRule="auto"/>
              <w:ind w:left="0"/>
              <w:jc w:val="center"/>
              <w:textAlignment w:val="auto"/>
              <w:rPr>
                <w:rFonts w:ascii="Verdana" w:eastAsia="Calibri" w:hAnsi="Verdana"/>
                <w:sz w:val="20"/>
                <w:szCs w:val="20"/>
              </w:rPr>
            </w:pPr>
            <w:r w:rsidRPr="00F12111">
              <w:rPr>
                <w:rFonts w:ascii="Verdana" w:eastAsia="Calibri" w:hAnsi="Verdana"/>
                <w:sz w:val="20"/>
                <w:szCs w:val="20"/>
              </w:rPr>
              <w:t xml:space="preserve">na głębokości od 20 do 50 cm od powierzchni robót ziemnych lub terenu </w:t>
            </w:r>
          </w:p>
        </w:tc>
        <w:tc>
          <w:tcPr>
            <w:tcW w:w="3169" w:type="dxa"/>
            <w:tcBorders>
              <w:top w:val="single" w:sz="4" w:space="0" w:color="auto"/>
              <w:bottom w:val="double" w:sz="4" w:space="0" w:color="auto"/>
            </w:tcBorders>
            <w:vAlign w:val="center"/>
          </w:tcPr>
          <w:p w14:paraId="745DDD6D" w14:textId="04D485C0" w:rsidR="00B655EA" w:rsidRPr="00F12111" w:rsidRDefault="00B655EA" w:rsidP="0094075A">
            <w:pPr>
              <w:pStyle w:val="Akapitzlist"/>
              <w:autoSpaceDN/>
              <w:spacing w:before="80" w:line="276" w:lineRule="auto"/>
              <w:ind w:left="0"/>
              <w:jc w:val="center"/>
              <w:textAlignment w:val="auto"/>
              <w:rPr>
                <w:rFonts w:ascii="Verdana" w:eastAsia="Calibri" w:hAnsi="Verdana"/>
                <w:sz w:val="20"/>
                <w:szCs w:val="20"/>
              </w:rPr>
            </w:pPr>
            <w:r w:rsidRPr="00F12111">
              <w:rPr>
                <w:rFonts w:ascii="Verdana" w:eastAsia="Calibri" w:hAnsi="Verdana"/>
                <w:sz w:val="20"/>
                <w:szCs w:val="20"/>
              </w:rPr>
              <w:t>0,97</w:t>
            </w:r>
          </w:p>
        </w:tc>
        <w:tc>
          <w:tcPr>
            <w:tcW w:w="1379" w:type="dxa"/>
            <w:tcBorders>
              <w:top w:val="single" w:sz="4" w:space="0" w:color="auto"/>
              <w:bottom w:val="double" w:sz="4" w:space="0" w:color="auto"/>
            </w:tcBorders>
            <w:vAlign w:val="center"/>
          </w:tcPr>
          <w:p w14:paraId="5004834D" w14:textId="1A5FDD28" w:rsidR="00B655EA" w:rsidRPr="00F12111" w:rsidRDefault="00B655EA" w:rsidP="0094075A">
            <w:pPr>
              <w:pStyle w:val="Akapitzlist"/>
              <w:autoSpaceDN/>
              <w:spacing w:before="80" w:line="276" w:lineRule="auto"/>
              <w:ind w:left="0"/>
              <w:jc w:val="center"/>
              <w:textAlignment w:val="auto"/>
              <w:rPr>
                <w:rFonts w:ascii="Verdana" w:eastAsia="Calibri" w:hAnsi="Verdana"/>
                <w:sz w:val="20"/>
                <w:szCs w:val="20"/>
              </w:rPr>
            </w:pPr>
            <w:r w:rsidRPr="00F12111">
              <w:rPr>
                <w:rFonts w:ascii="Verdana" w:eastAsia="Calibri" w:hAnsi="Verdana"/>
                <w:sz w:val="20"/>
                <w:szCs w:val="20"/>
              </w:rPr>
              <w:t>1,00</w:t>
            </w:r>
          </w:p>
        </w:tc>
        <w:tc>
          <w:tcPr>
            <w:tcW w:w="1345" w:type="dxa"/>
            <w:tcBorders>
              <w:top w:val="single" w:sz="4" w:space="0" w:color="auto"/>
              <w:bottom w:val="double" w:sz="4" w:space="0" w:color="auto"/>
            </w:tcBorders>
            <w:vAlign w:val="center"/>
          </w:tcPr>
          <w:p w14:paraId="582DFF9B" w14:textId="2FBD8139" w:rsidR="00B655EA" w:rsidRPr="00F12111" w:rsidRDefault="00B655EA" w:rsidP="0094075A">
            <w:pPr>
              <w:pStyle w:val="Akapitzlist"/>
              <w:autoSpaceDN/>
              <w:spacing w:before="80" w:line="276" w:lineRule="auto"/>
              <w:ind w:left="0"/>
              <w:jc w:val="center"/>
              <w:textAlignment w:val="auto"/>
              <w:rPr>
                <w:rFonts w:ascii="Verdana" w:eastAsia="Calibri" w:hAnsi="Verdana"/>
                <w:sz w:val="20"/>
                <w:szCs w:val="20"/>
              </w:rPr>
            </w:pPr>
            <w:r w:rsidRPr="00F12111">
              <w:rPr>
                <w:rFonts w:ascii="Verdana" w:eastAsia="Calibri" w:hAnsi="Verdana"/>
                <w:sz w:val="20"/>
                <w:szCs w:val="20"/>
              </w:rPr>
              <w:t>1,00</w:t>
            </w:r>
          </w:p>
        </w:tc>
      </w:tr>
    </w:tbl>
    <w:p w14:paraId="1A1CD92C" w14:textId="77777777" w:rsidR="00BC1C6A" w:rsidRPr="00FB0908" w:rsidRDefault="00BC1C6A" w:rsidP="00BC1C6A">
      <w:pPr>
        <w:pStyle w:val="Zwykytekst"/>
        <w:spacing w:before="120" w:after="120" w:line="276" w:lineRule="auto"/>
        <w:ind w:left="708"/>
        <w:jc w:val="both"/>
        <w:rPr>
          <w:rFonts w:ascii="Verdana" w:hAnsi="Verdana" w:cs="Arial"/>
          <w:sz w:val="20"/>
          <w:szCs w:val="20"/>
        </w:rPr>
      </w:pPr>
      <w:r w:rsidRPr="00FB0908">
        <w:rPr>
          <w:rFonts w:ascii="Verdana" w:hAnsi="Verdana" w:cs="Arial"/>
          <w:sz w:val="20"/>
          <w:szCs w:val="20"/>
        </w:rPr>
        <w:t>W przypadku problemów z uzyskaniem wymaganego wskaźnika zagęszczenia zaleca się</w:t>
      </w:r>
    </w:p>
    <w:p w14:paraId="5FC43644" w14:textId="77777777" w:rsidR="00BC1C6A" w:rsidRPr="00FB0908" w:rsidRDefault="00BC1C6A" w:rsidP="00BC1C6A">
      <w:pPr>
        <w:pStyle w:val="Zwykytekst"/>
        <w:spacing w:before="120" w:after="120" w:line="276" w:lineRule="auto"/>
        <w:ind w:left="708"/>
        <w:jc w:val="both"/>
        <w:rPr>
          <w:rFonts w:ascii="Verdana" w:hAnsi="Verdana" w:cs="Arial"/>
          <w:sz w:val="20"/>
          <w:szCs w:val="20"/>
        </w:rPr>
      </w:pPr>
      <w:r w:rsidRPr="00FB0908">
        <w:rPr>
          <w:rFonts w:ascii="Verdana" w:hAnsi="Verdana" w:cs="Arial"/>
          <w:sz w:val="20"/>
          <w:szCs w:val="20"/>
        </w:rPr>
        <w:t>Sprawdzić stan gruntu w podłożu w strefie poniżej 0,5 m. Grunt ten powinien być w</w:t>
      </w:r>
    </w:p>
    <w:p w14:paraId="2EF45ADB" w14:textId="359437BA" w:rsidR="00F12111" w:rsidRPr="00BC1C6A" w:rsidRDefault="00BC1C6A" w:rsidP="00BC1C6A">
      <w:pPr>
        <w:pStyle w:val="Zwykytekst"/>
        <w:spacing w:before="120" w:after="120" w:line="276" w:lineRule="auto"/>
        <w:ind w:left="708"/>
        <w:jc w:val="both"/>
        <w:rPr>
          <w:rFonts w:ascii="Verdana" w:hAnsi="Verdana" w:cs="Arial"/>
          <w:sz w:val="20"/>
          <w:szCs w:val="20"/>
        </w:rPr>
      </w:pPr>
      <w:r w:rsidRPr="00FB0908">
        <w:rPr>
          <w:rFonts w:ascii="Verdana" w:hAnsi="Verdana" w:cs="Arial"/>
          <w:sz w:val="20"/>
          <w:szCs w:val="20"/>
        </w:rPr>
        <w:t>stanie co najmniej średnio zagęszczonym ( I</w:t>
      </w:r>
      <w:r w:rsidRPr="00FB0908">
        <w:rPr>
          <w:rFonts w:ascii="Verdana" w:hAnsi="Verdana" w:cs="Arial"/>
          <w:sz w:val="20"/>
          <w:szCs w:val="20"/>
          <w:vertAlign w:val="subscript"/>
        </w:rPr>
        <w:t>S</w:t>
      </w:r>
      <w:r w:rsidRPr="00FB0908">
        <w:rPr>
          <w:rFonts w:ascii="Verdana" w:hAnsi="Verdana" w:cs="Arial"/>
          <w:sz w:val="20"/>
          <w:szCs w:val="20"/>
        </w:rPr>
        <w:t xml:space="preserve"> od 0,95 do 0,97 ). </w:t>
      </w:r>
    </w:p>
    <w:p w14:paraId="3BF3C79F" w14:textId="7CDFC0CC" w:rsidR="000D4B6D" w:rsidRPr="00EC0704" w:rsidRDefault="00BE01DC" w:rsidP="00EC0704">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D</w:t>
      </w:r>
      <w:r w:rsidR="000D4B6D" w:rsidRPr="00EC0704">
        <w:rPr>
          <w:rFonts w:ascii="Verdana" w:eastAsia="Calibri" w:hAnsi="Verdana"/>
          <w:sz w:val="20"/>
          <w:szCs w:val="20"/>
        </w:rPr>
        <w:t xml:space="preserve">opuszcza się kontrolę i ocenę stanu zagęszczenia warstw gruntów lub materiałów na podstawie wskaźnika odkształcenia </w:t>
      </w:r>
      <w:proofErr w:type="spellStart"/>
      <w:r w:rsidR="000D4B6D" w:rsidRPr="00EC0704">
        <w:rPr>
          <w:rFonts w:ascii="Verdana" w:eastAsia="Calibri" w:hAnsi="Verdana"/>
          <w:sz w:val="20"/>
          <w:szCs w:val="20"/>
        </w:rPr>
        <w:t>I</w:t>
      </w:r>
      <w:r w:rsidR="000D4B6D" w:rsidRPr="00EC0704">
        <w:rPr>
          <w:rFonts w:ascii="Verdana" w:eastAsia="Calibri" w:hAnsi="Verdana"/>
          <w:sz w:val="20"/>
          <w:szCs w:val="20"/>
          <w:vertAlign w:val="subscript"/>
        </w:rPr>
        <w:t>o</w:t>
      </w:r>
      <w:proofErr w:type="spellEnd"/>
      <w:r w:rsidR="000D4B6D" w:rsidRPr="00EC0704">
        <w:rPr>
          <w:rFonts w:ascii="Verdana" w:eastAsia="Calibri" w:hAnsi="Verdana"/>
          <w:sz w:val="20"/>
          <w:szCs w:val="20"/>
        </w:rPr>
        <w:t xml:space="preserve">. Dopuszczenie tej metody wymaga potwierdzenia na odcinku próbnym i akceptacji przez Inżyniera/Zamawiającego wartości wskaźnika odkształcenia, stanowiących kryterium akceptacji stanu zagęszczenia, w odniesieniu do gruntów i materiałów stosowanych w konkretnym przypadku. </w:t>
      </w:r>
    </w:p>
    <w:p w14:paraId="123DE8DE" w14:textId="4EDF3999" w:rsidR="000D4B6D" w:rsidRPr="00EC0704" w:rsidRDefault="000D4B6D" w:rsidP="00EC0704">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Wskaźnik odkształcenia należy obliczać według wzoru okreś</w:t>
      </w:r>
      <w:r w:rsidR="00B92282">
        <w:rPr>
          <w:rFonts w:ascii="Verdana" w:eastAsia="Calibri" w:hAnsi="Verdana"/>
          <w:sz w:val="20"/>
          <w:szCs w:val="20"/>
        </w:rPr>
        <w:t>lonego w p. 1.5</w:t>
      </w:r>
      <w:r w:rsidRPr="00EC0704">
        <w:rPr>
          <w:rFonts w:ascii="Verdana" w:eastAsia="Calibri" w:hAnsi="Verdana"/>
          <w:sz w:val="20"/>
          <w:szCs w:val="20"/>
        </w:rPr>
        <w:t>.4</w:t>
      </w:r>
      <w:r w:rsidR="00CC05EC" w:rsidRPr="00EC0704">
        <w:rPr>
          <w:rFonts w:ascii="Verdana" w:eastAsia="Calibri" w:hAnsi="Verdana"/>
          <w:sz w:val="20"/>
          <w:szCs w:val="20"/>
        </w:rPr>
        <w:t>3</w:t>
      </w:r>
      <w:r w:rsidRPr="00EC0704">
        <w:rPr>
          <w:rFonts w:ascii="Verdana" w:eastAsia="Calibri" w:hAnsi="Verdana"/>
          <w:sz w:val="20"/>
          <w:szCs w:val="20"/>
        </w:rPr>
        <w:t xml:space="preserve"> </w:t>
      </w:r>
      <w:r w:rsidR="0043242D" w:rsidRPr="00EC0704">
        <w:rPr>
          <w:rFonts w:ascii="Verdana" w:eastAsia="Calibri" w:hAnsi="Verdana"/>
          <w:sz w:val="20"/>
          <w:szCs w:val="20"/>
        </w:rPr>
        <w:br/>
      </w:r>
      <w:r w:rsidRPr="00EC0704">
        <w:rPr>
          <w:rFonts w:ascii="Verdana" w:eastAsia="Calibri" w:hAnsi="Verdana"/>
          <w:sz w:val="20"/>
          <w:szCs w:val="20"/>
        </w:rPr>
        <w:t xml:space="preserve">na podstawie wartości modułów odkształcenia określonych według zasad podanych </w:t>
      </w:r>
      <w:r w:rsidR="0043242D" w:rsidRPr="00EC0704">
        <w:rPr>
          <w:rFonts w:ascii="Verdana" w:eastAsia="Calibri" w:hAnsi="Verdana"/>
          <w:sz w:val="20"/>
          <w:szCs w:val="20"/>
        </w:rPr>
        <w:br/>
      </w:r>
      <w:r w:rsidRPr="00EC0704">
        <w:rPr>
          <w:rFonts w:ascii="Verdana" w:eastAsia="Calibri" w:hAnsi="Verdana"/>
          <w:sz w:val="20"/>
          <w:szCs w:val="20"/>
        </w:rPr>
        <w:t xml:space="preserve">w Załączniku 2. Zagęszczenie uznaje się za wystarczające, jeżeli jednocześnie jest spełnione wymaganie dotyczące maksymalnej wartości wskaźnika odkształcenia </w:t>
      </w:r>
      <w:proofErr w:type="spellStart"/>
      <w:r w:rsidRPr="00EC0704">
        <w:rPr>
          <w:rFonts w:ascii="Verdana" w:eastAsia="Calibri" w:hAnsi="Verdana"/>
          <w:sz w:val="20"/>
          <w:szCs w:val="20"/>
        </w:rPr>
        <w:t>I</w:t>
      </w:r>
      <w:r w:rsidRPr="00EC0704">
        <w:rPr>
          <w:rFonts w:ascii="Verdana" w:eastAsia="Calibri" w:hAnsi="Verdana"/>
          <w:sz w:val="20"/>
          <w:szCs w:val="20"/>
          <w:vertAlign w:val="subscript"/>
        </w:rPr>
        <w:t>o</w:t>
      </w:r>
      <w:proofErr w:type="spellEnd"/>
      <w:r w:rsidRPr="00EC0704">
        <w:rPr>
          <w:rFonts w:ascii="Verdana" w:eastAsia="Calibri" w:hAnsi="Verdana"/>
          <w:sz w:val="20"/>
          <w:szCs w:val="20"/>
        </w:rPr>
        <w:t xml:space="preserve"> oraz minimalnej wartości wtórnego modułu odkształcenia E</w:t>
      </w:r>
      <w:r w:rsidRPr="00EC0704">
        <w:rPr>
          <w:rFonts w:ascii="Verdana" w:eastAsia="Calibri" w:hAnsi="Verdana"/>
          <w:sz w:val="20"/>
          <w:szCs w:val="20"/>
          <w:vertAlign w:val="subscript"/>
        </w:rPr>
        <w:t>2</w:t>
      </w:r>
    </w:p>
    <w:p w14:paraId="74202B49" w14:textId="11A38BB0" w:rsidR="0094075A" w:rsidRPr="00971B4A" w:rsidRDefault="000D4B6D" w:rsidP="00971B4A">
      <w:pPr>
        <w:pStyle w:val="Akapitzlist"/>
        <w:numPr>
          <w:ilvl w:val="2"/>
          <w:numId w:val="71"/>
        </w:numPr>
        <w:autoSpaceDN/>
        <w:spacing w:before="80" w:after="120" w:line="276" w:lineRule="auto"/>
        <w:ind w:left="709" w:hanging="709"/>
        <w:jc w:val="both"/>
        <w:textAlignment w:val="auto"/>
        <w:rPr>
          <w:rFonts w:ascii="Verdana" w:eastAsia="Calibri" w:hAnsi="Verdana"/>
          <w:sz w:val="20"/>
          <w:szCs w:val="20"/>
        </w:rPr>
      </w:pPr>
      <w:r w:rsidRPr="00045665">
        <w:rPr>
          <w:rFonts w:ascii="Verdana" w:eastAsia="Calibri" w:hAnsi="Verdana"/>
          <w:sz w:val="20"/>
          <w:szCs w:val="20"/>
        </w:rPr>
        <w:lastRenderedPageBreak/>
        <w:t>Orientacyjne, maksymalne wartości wskaźnika odkształcenia, w zależności od rodzaju gruntu lub innego materiału w badanej w</w:t>
      </w:r>
      <w:r w:rsidR="0060538B" w:rsidRPr="00045665">
        <w:rPr>
          <w:rFonts w:ascii="Verdana" w:eastAsia="Calibri" w:hAnsi="Verdana"/>
          <w:sz w:val="20"/>
          <w:szCs w:val="20"/>
        </w:rPr>
        <w:t xml:space="preserve">arstwie, określono w </w:t>
      </w:r>
      <w:r w:rsidR="009836A2">
        <w:rPr>
          <w:rFonts w:ascii="Verdana" w:eastAsia="Calibri" w:hAnsi="Verdana"/>
          <w:sz w:val="20"/>
          <w:szCs w:val="20"/>
        </w:rPr>
        <w:t>Tabeli</w:t>
      </w:r>
      <w:r w:rsidR="0060538B" w:rsidRPr="00045665">
        <w:rPr>
          <w:rFonts w:ascii="Verdana" w:eastAsia="Calibri" w:hAnsi="Verdana"/>
          <w:sz w:val="20"/>
          <w:szCs w:val="20"/>
        </w:rPr>
        <w:t xml:space="preserve"> 5.6</w:t>
      </w:r>
      <w:r w:rsidRPr="00045665">
        <w:rPr>
          <w:rFonts w:ascii="Verdana" w:eastAsia="Calibri" w:hAnsi="Verdana"/>
          <w:sz w:val="20"/>
          <w:szCs w:val="20"/>
        </w:rPr>
        <w:t xml:space="preserve">.  </w:t>
      </w:r>
      <w:r w:rsidR="00132EAF" w:rsidRPr="00045665">
        <w:rPr>
          <w:rFonts w:ascii="Verdana" w:eastAsia="Calibri" w:hAnsi="Verdana"/>
          <w:sz w:val="20"/>
          <w:szCs w:val="20"/>
        </w:rPr>
        <w:br/>
      </w:r>
      <w:r w:rsidRPr="00045665">
        <w:rPr>
          <w:rFonts w:ascii="Verdana" w:eastAsia="Calibri" w:hAnsi="Verdana"/>
          <w:sz w:val="20"/>
          <w:szCs w:val="20"/>
        </w:rPr>
        <w:t>Inżynier/Zamawiający może dopuścić stosowanie war</w:t>
      </w:r>
      <w:r w:rsidR="0060538B" w:rsidRPr="00045665">
        <w:rPr>
          <w:rFonts w:ascii="Verdana" w:eastAsia="Calibri" w:hAnsi="Verdana"/>
          <w:sz w:val="20"/>
          <w:szCs w:val="20"/>
        </w:rPr>
        <w:t xml:space="preserve">tości określonych w </w:t>
      </w:r>
      <w:r w:rsidR="009836A2">
        <w:rPr>
          <w:rFonts w:ascii="Verdana" w:eastAsia="Calibri" w:hAnsi="Verdana"/>
          <w:sz w:val="20"/>
          <w:szCs w:val="20"/>
        </w:rPr>
        <w:t>Tabeli</w:t>
      </w:r>
      <w:r w:rsidR="0060538B" w:rsidRPr="00045665">
        <w:rPr>
          <w:rFonts w:ascii="Verdana" w:eastAsia="Calibri" w:hAnsi="Verdana"/>
          <w:sz w:val="20"/>
          <w:szCs w:val="20"/>
        </w:rPr>
        <w:t xml:space="preserve"> 5.6</w:t>
      </w:r>
      <w:r w:rsidRPr="00045665">
        <w:rPr>
          <w:rFonts w:ascii="Verdana" w:eastAsia="Calibri" w:hAnsi="Verdana"/>
          <w:sz w:val="20"/>
          <w:szCs w:val="20"/>
        </w:rPr>
        <w:t xml:space="preserve"> </w:t>
      </w:r>
      <w:r w:rsidR="00916C5F" w:rsidRPr="00045665">
        <w:rPr>
          <w:rFonts w:ascii="Verdana" w:eastAsia="Calibri" w:hAnsi="Verdana"/>
          <w:sz w:val="20"/>
          <w:szCs w:val="20"/>
        </w:rPr>
        <w:br/>
      </w:r>
      <w:r w:rsidRPr="00045665">
        <w:rPr>
          <w:rFonts w:ascii="Verdana" w:eastAsia="Calibri" w:hAnsi="Verdana"/>
          <w:sz w:val="20"/>
          <w:szCs w:val="20"/>
        </w:rPr>
        <w:t>w przypadku jednorodności gruntu/materiału w ocenianej warstwie.</w:t>
      </w:r>
    </w:p>
    <w:p w14:paraId="702992BF" w14:textId="5C2C7E06" w:rsidR="000D4B6D" w:rsidRPr="00EC0704" w:rsidRDefault="009836A2">
      <w:pPr>
        <w:spacing w:before="80" w:line="276" w:lineRule="auto"/>
        <w:rPr>
          <w:rFonts w:ascii="Verdana" w:eastAsia="Calibri" w:hAnsi="Verdana"/>
          <w:sz w:val="20"/>
          <w:szCs w:val="20"/>
        </w:rPr>
      </w:pPr>
      <w:r>
        <w:rPr>
          <w:rFonts w:ascii="Verdana" w:eastAsia="Calibri" w:hAnsi="Verdana"/>
          <w:sz w:val="20"/>
          <w:szCs w:val="20"/>
        </w:rPr>
        <w:t>Tabel</w:t>
      </w:r>
      <w:r w:rsidR="0060538B" w:rsidRPr="00EC0704">
        <w:rPr>
          <w:rFonts w:ascii="Verdana" w:eastAsia="Calibri" w:hAnsi="Verdana"/>
          <w:sz w:val="20"/>
          <w:szCs w:val="20"/>
        </w:rPr>
        <w:t>a 5.6</w:t>
      </w:r>
      <w:r w:rsidR="000D4B6D" w:rsidRPr="00EC0704">
        <w:rPr>
          <w:rFonts w:ascii="Verdana" w:eastAsia="Calibri" w:hAnsi="Verdana"/>
          <w:sz w:val="20"/>
          <w:szCs w:val="20"/>
        </w:rPr>
        <w:t>.Maksymalne wartości wskaźnika odkształcenia w drogowych robotach ziemnych</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345"/>
        <w:gridCol w:w="2834"/>
      </w:tblGrid>
      <w:tr w:rsidR="00BC1C6A" w:rsidRPr="00BC1C6A" w14:paraId="605E9AFB" w14:textId="77777777" w:rsidTr="00B57DE7">
        <w:trPr>
          <w:tblHeader/>
          <w:jc w:val="center"/>
        </w:trPr>
        <w:tc>
          <w:tcPr>
            <w:tcW w:w="6345" w:type="dxa"/>
            <w:tcBorders>
              <w:top w:val="double" w:sz="4" w:space="0" w:color="auto"/>
              <w:bottom w:val="double" w:sz="4" w:space="0" w:color="auto"/>
            </w:tcBorders>
            <w:vAlign w:val="center"/>
          </w:tcPr>
          <w:p w14:paraId="05EF9C1B" w14:textId="77777777" w:rsidR="000D4B6D" w:rsidRPr="00BC1C6A" w:rsidRDefault="000D4B6D" w:rsidP="007C4D9E">
            <w:pPr>
              <w:jc w:val="center"/>
              <w:rPr>
                <w:rFonts w:ascii="Verdana" w:hAnsi="Verdana"/>
                <w:b/>
                <w:sz w:val="20"/>
                <w:szCs w:val="20"/>
              </w:rPr>
            </w:pPr>
            <w:r w:rsidRPr="00BC1C6A">
              <w:rPr>
                <w:rFonts w:ascii="Verdana" w:hAnsi="Verdana"/>
                <w:sz w:val="20"/>
                <w:szCs w:val="20"/>
              </w:rPr>
              <w:t>Grunt lub materiał</w:t>
            </w:r>
          </w:p>
        </w:tc>
        <w:tc>
          <w:tcPr>
            <w:tcW w:w="2834" w:type="dxa"/>
            <w:tcBorders>
              <w:top w:val="double" w:sz="4" w:space="0" w:color="auto"/>
              <w:bottom w:val="double" w:sz="4" w:space="0" w:color="auto"/>
            </w:tcBorders>
            <w:hideMark/>
          </w:tcPr>
          <w:p w14:paraId="54446EE1" w14:textId="77777777" w:rsidR="000D4B6D" w:rsidRPr="00BC1C6A" w:rsidRDefault="000D4B6D" w:rsidP="007C4D9E">
            <w:pPr>
              <w:jc w:val="center"/>
              <w:rPr>
                <w:rFonts w:ascii="Verdana" w:hAnsi="Verdana"/>
                <w:b/>
                <w:sz w:val="20"/>
                <w:szCs w:val="20"/>
              </w:rPr>
            </w:pPr>
            <w:r w:rsidRPr="00BC1C6A">
              <w:rPr>
                <w:rFonts w:ascii="Verdana" w:hAnsi="Verdana"/>
                <w:b/>
                <w:sz w:val="20"/>
                <w:szCs w:val="20"/>
              </w:rPr>
              <w:t xml:space="preserve">Maksymalna wartość wskaźnika odkształcenia </w:t>
            </w:r>
            <w:proofErr w:type="spellStart"/>
            <w:r w:rsidRPr="00BC1C6A">
              <w:rPr>
                <w:rFonts w:ascii="Verdana" w:hAnsi="Verdana"/>
                <w:b/>
                <w:sz w:val="20"/>
                <w:szCs w:val="20"/>
              </w:rPr>
              <w:t>I</w:t>
            </w:r>
            <w:r w:rsidRPr="00BC1C6A">
              <w:rPr>
                <w:rFonts w:ascii="Verdana" w:hAnsi="Verdana"/>
                <w:b/>
                <w:sz w:val="20"/>
                <w:szCs w:val="20"/>
                <w:vertAlign w:val="subscript"/>
              </w:rPr>
              <w:t>o</w:t>
            </w:r>
            <w:proofErr w:type="spellEnd"/>
          </w:p>
        </w:tc>
      </w:tr>
      <w:tr w:rsidR="00BC1C6A" w:rsidRPr="00BC1C6A" w14:paraId="1722A603" w14:textId="77777777" w:rsidTr="00B57DE7">
        <w:trPr>
          <w:trHeight w:val="245"/>
          <w:jc w:val="center"/>
        </w:trPr>
        <w:tc>
          <w:tcPr>
            <w:tcW w:w="6345" w:type="dxa"/>
            <w:tcBorders>
              <w:top w:val="double" w:sz="4" w:space="0" w:color="auto"/>
            </w:tcBorders>
            <w:vAlign w:val="center"/>
            <w:hideMark/>
          </w:tcPr>
          <w:p w14:paraId="286C88F2" w14:textId="7F675EE7" w:rsidR="000D4B6D" w:rsidRPr="00BC1C6A" w:rsidRDefault="000D4B6D" w:rsidP="00E90794">
            <w:pPr>
              <w:rPr>
                <w:rFonts w:ascii="Verdana" w:hAnsi="Verdana"/>
                <w:sz w:val="20"/>
                <w:szCs w:val="20"/>
              </w:rPr>
            </w:pPr>
            <w:r w:rsidRPr="00BC1C6A">
              <w:rPr>
                <w:rFonts w:ascii="Verdana" w:hAnsi="Verdana"/>
                <w:sz w:val="20"/>
                <w:szCs w:val="20"/>
              </w:rPr>
              <w:t xml:space="preserve">Grunty niespoiste oraz wymagane  </w:t>
            </w:r>
            <w:proofErr w:type="spellStart"/>
            <w:r w:rsidRPr="00BC1C6A">
              <w:rPr>
                <w:rFonts w:ascii="Verdana" w:hAnsi="Verdana"/>
                <w:sz w:val="20"/>
                <w:szCs w:val="20"/>
              </w:rPr>
              <w:t>I</w:t>
            </w:r>
            <w:r w:rsidRPr="00BC1C6A">
              <w:rPr>
                <w:rFonts w:ascii="Verdana" w:hAnsi="Verdana"/>
                <w:sz w:val="20"/>
                <w:szCs w:val="20"/>
                <w:vertAlign w:val="subscript"/>
              </w:rPr>
              <w:t>s</w:t>
            </w:r>
            <w:proofErr w:type="spellEnd"/>
            <w:r w:rsidRPr="00BC1C6A">
              <w:rPr>
                <w:rFonts w:ascii="Verdana" w:hAnsi="Verdana"/>
                <w:sz w:val="20"/>
                <w:szCs w:val="20"/>
              </w:rPr>
              <w:t xml:space="preserve"> ≥ 1.0</w:t>
            </w:r>
            <w:r w:rsidR="00970F76" w:rsidRPr="00BC1C6A">
              <w:rPr>
                <w:rFonts w:ascii="Verdana" w:hAnsi="Verdana"/>
                <w:sz w:val="20"/>
                <w:szCs w:val="20"/>
              </w:rPr>
              <w:t xml:space="preserve"> </w:t>
            </w:r>
          </w:p>
        </w:tc>
        <w:tc>
          <w:tcPr>
            <w:tcW w:w="2834" w:type="dxa"/>
            <w:tcBorders>
              <w:top w:val="double" w:sz="4" w:space="0" w:color="auto"/>
            </w:tcBorders>
            <w:vAlign w:val="center"/>
          </w:tcPr>
          <w:p w14:paraId="66CE65C2" w14:textId="77777777" w:rsidR="000D4B6D" w:rsidRPr="00BC1C6A" w:rsidRDefault="000D4B6D" w:rsidP="007C4D9E">
            <w:pPr>
              <w:jc w:val="center"/>
              <w:rPr>
                <w:rFonts w:ascii="Verdana" w:hAnsi="Verdana"/>
                <w:sz w:val="20"/>
                <w:szCs w:val="20"/>
              </w:rPr>
            </w:pPr>
            <w:r w:rsidRPr="00BC1C6A">
              <w:rPr>
                <w:rFonts w:ascii="Verdana" w:hAnsi="Verdana"/>
                <w:sz w:val="20"/>
                <w:szCs w:val="20"/>
              </w:rPr>
              <w:t>2,2</w:t>
            </w:r>
          </w:p>
        </w:tc>
      </w:tr>
      <w:tr w:rsidR="00BC1C6A" w:rsidRPr="00BC1C6A" w14:paraId="4918EDB4" w14:textId="77777777" w:rsidTr="00B57DE7">
        <w:trPr>
          <w:trHeight w:val="245"/>
          <w:jc w:val="center"/>
        </w:trPr>
        <w:tc>
          <w:tcPr>
            <w:tcW w:w="6345" w:type="dxa"/>
            <w:vAlign w:val="center"/>
            <w:hideMark/>
          </w:tcPr>
          <w:p w14:paraId="27476F19" w14:textId="25471C6F" w:rsidR="0051655C" w:rsidRPr="00BC1C6A" w:rsidRDefault="000D4B6D" w:rsidP="00E867ED">
            <w:pPr>
              <w:rPr>
                <w:rFonts w:ascii="Verdana" w:hAnsi="Verdana"/>
                <w:sz w:val="20"/>
                <w:szCs w:val="20"/>
              </w:rPr>
            </w:pPr>
            <w:r w:rsidRPr="00BC1C6A">
              <w:rPr>
                <w:rFonts w:ascii="Verdana" w:hAnsi="Verdana"/>
                <w:sz w:val="20"/>
                <w:szCs w:val="20"/>
              </w:rPr>
              <w:t xml:space="preserve">Grunty niespoiste oraz wymagane  </w:t>
            </w:r>
            <w:proofErr w:type="spellStart"/>
            <w:r w:rsidRPr="00BC1C6A">
              <w:rPr>
                <w:rFonts w:ascii="Verdana" w:hAnsi="Verdana"/>
                <w:sz w:val="20"/>
                <w:szCs w:val="20"/>
              </w:rPr>
              <w:t>I</w:t>
            </w:r>
            <w:r w:rsidRPr="00BC1C6A">
              <w:rPr>
                <w:rFonts w:ascii="Verdana" w:hAnsi="Verdana"/>
                <w:sz w:val="20"/>
                <w:szCs w:val="20"/>
                <w:vertAlign w:val="subscript"/>
              </w:rPr>
              <w:t>s</w:t>
            </w:r>
            <w:proofErr w:type="spellEnd"/>
            <w:r w:rsidRPr="00BC1C6A">
              <w:rPr>
                <w:rFonts w:ascii="Verdana" w:hAnsi="Verdana"/>
                <w:sz w:val="20"/>
                <w:szCs w:val="20"/>
              </w:rPr>
              <w:t>&lt; 1.0</w:t>
            </w:r>
          </w:p>
        </w:tc>
        <w:tc>
          <w:tcPr>
            <w:tcW w:w="2834" w:type="dxa"/>
            <w:vAlign w:val="center"/>
          </w:tcPr>
          <w:p w14:paraId="7A7DD9C9" w14:textId="77777777" w:rsidR="000D4B6D" w:rsidRPr="00BC1C6A" w:rsidRDefault="000D4B6D" w:rsidP="007C4D9E">
            <w:pPr>
              <w:jc w:val="center"/>
              <w:rPr>
                <w:rFonts w:ascii="Verdana" w:hAnsi="Verdana"/>
                <w:sz w:val="20"/>
                <w:szCs w:val="20"/>
              </w:rPr>
            </w:pPr>
            <w:r w:rsidRPr="00BC1C6A">
              <w:rPr>
                <w:rFonts w:ascii="Verdana" w:hAnsi="Verdana"/>
                <w:sz w:val="20"/>
                <w:szCs w:val="20"/>
              </w:rPr>
              <w:t>2,5</w:t>
            </w:r>
          </w:p>
        </w:tc>
      </w:tr>
      <w:tr w:rsidR="00BC1C6A" w:rsidRPr="00BC1C6A" w14:paraId="24313DDC" w14:textId="77777777" w:rsidTr="00B57DE7">
        <w:trPr>
          <w:trHeight w:val="245"/>
          <w:jc w:val="center"/>
        </w:trPr>
        <w:tc>
          <w:tcPr>
            <w:tcW w:w="6345" w:type="dxa"/>
            <w:vAlign w:val="center"/>
          </w:tcPr>
          <w:p w14:paraId="08AD66DA" w14:textId="20ECD029" w:rsidR="00E867ED" w:rsidRPr="00BC1C6A" w:rsidRDefault="00E867ED" w:rsidP="007C4D9E">
            <w:pPr>
              <w:rPr>
                <w:rFonts w:ascii="Verdana" w:hAnsi="Verdana"/>
                <w:sz w:val="20"/>
                <w:szCs w:val="20"/>
              </w:rPr>
            </w:pPr>
            <w:r w:rsidRPr="00BC1C6A">
              <w:rPr>
                <w:rFonts w:ascii="Verdana" w:hAnsi="Verdana"/>
                <w:sz w:val="20"/>
                <w:szCs w:val="20"/>
              </w:rPr>
              <w:t>Gr</w:t>
            </w:r>
            <w:r w:rsidR="00BC1C6A" w:rsidRPr="00BC1C6A">
              <w:rPr>
                <w:rFonts w:ascii="Verdana" w:hAnsi="Verdana"/>
                <w:sz w:val="20"/>
                <w:szCs w:val="20"/>
              </w:rPr>
              <w:t xml:space="preserve">unty stabilizowane spoiwami do </w:t>
            </w:r>
            <w:r w:rsidRPr="00BC1C6A">
              <w:rPr>
                <w:rFonts w:ascii="Verdana" w:hAnsi="Verdana"/>
                <w:sz w:val="20"/>
                <w:szCs w:val="20"/>
              </w:rPr>
              <w:t>2h od zakończenia zagęszczania</w:t>
            </w:r>
          </w:p>
        </w:tc>
        <w:tc>
          <w:tcPr>
            <w:tcW w:w="2834" w:type="dxa"/>
            <w:vAlign w:val="center"/>
          </w:tcPr>
          <w:p w14:paraId="7F4F670C" w14:textId="6AD4376B" w:rsidR="00E867ED" w:rsidRPr="00BC1C6A" w:rsidRDefault="00E867ED" w:rsidP="007C4D9E">
            <w:pPr>
              <w:jc w:val="center"/>
              <w:rPr>
                <w:rFonts w:ascii="Verdana" w:hAnsi="Verdana"/>
                <w:sz w:val="20"/>
                <w:szCs w:val="20"/>
              </w:rPr>
            </w:pPr>
            <w:r w:rsidRPr="00BC1C6A">
              <w:rPr>
                <w:rFonts w:ascii="Verdana" w:hAnsi="Verdana"/>
                <w:sz w:val="20"/>
                <w:szCs w:val="20"/>
              </w:rPr>
              <w:t>2,2</w:t>
            </w:r>
          </w:p>
        </w:tc>
      </w:tr>
      <w:tr w:rsidR="00BC1C6A" w:rsidRPr="00BC1C6A" w14:paraId="1A824713" w14:textId="77777777" w:rsidTr="00B57DE7">
        <w:trPr>
          <w:trHeight w:val="245"/>
          <w:jc w:val="center"/>
        </w:trPr>
        <w:tc>
          <w:tcPr>
            <w:tcW w:w="6345" w:type="dxa"/>
            <w:vAlign w:val="center"/>
            <w:hideMark/>
          </w:tcPr>
          <w:p w14:paraId="5C63EBA1" w14:textId="6B3F2E58" w:rsidR="000D4B6D" w:rsidRPr="00BC1C6A" w:rsidRDefault="000D4B6D" w:rsidP="00E90794">
            <w:pPr>
              <w:rPr>
                <w:rFonts w:ascii="Verdana" w:hAnsi="Verdana"/>
                <w:sz w:val="20"/>
                <w:szCs w:val="20"/>
              </w:rPr>
            </w:pPr>
            <w:r w:rsidRPr="00BC1C6A">
              <w:rPr>
                <w:rFonts w:ascii="Verdana" w:hAnsi="Verdana"/>
                <w:sz w:val="20"/>
                <w:szCs w:val="20"/>
              </w:rPr>
              <w:t xml:space="preserve">Grunty drobnoziarniste o równomiernym uziarnieniu </w:t>
            </w:r>
          </w:p>
        </w:tc>
        <w:tc>
          <w:tcPr>
            <w:tcW w:w="2834" w:type="dxa"/>
            <w:vAlign w:val="center"/>
          </w:tcPr>
          <w:p w14:paraId="00536625" w14:textId="77777777" w:rsidR="000D4B6D" w:rsidRPr="00BC1C6A" w:rsidRDefault="000D4B6D" w:rsidP="007C4D9E">
            <w:pPr>
              <w:jc w:val="center"/>
              <w:rPr>
                <w:rFonts w:ascii="Verdana" w:hAnsi="Verdana"/>
                <w:sz w:val="20"/>
                <w:szCs w:val="20"/>
              </w:rPr>
            </w:pPr>
            <w:r w:rsidRPr="00BC1C6A">
              <w:rPr>
                <w:rFonts w:ascii="Verdana" w:hAnsi="Verdana"/>
                <w:sz w:val="20"/>
                <w:szCs w:val="20"/>
              </w:rPr>
              <w:t>2,0</w:t>
            </w:r>
          </w:p>
        </w:tc>
      </w:tr>
      <w:tr w:rsidR="00BC1C6A" w:rsidRPr="00BC1C6A" w14:paraId="11681394" w14:textId="77777777" w:rsidTr="00B57DE7">
        <w:trPr>
          <w:trHeight w:val="245"/>
          <w:jc w:val="center"/>
        </w:trPr>
        <w:tc>
          <w:tcPr>
            <w:tcW w:w="6345" w:type="dxa"/>
            <w:vAlign w:val="center"/>
            <w:hideMark/>
          </w:tcPr>
          <w:p w14:paraId="12ED6F23" w14:textId="71E1E438" w:rsidR="000D4B6D" w:rsidRPr="00BC1C6A" w:rsidRDefault="000D4B6D" w:rsidP="00E90794">
            <w:pPr>
              <w:rPr>
                <w:rFonts w:ascii="Verdana" w:hAnsi="Verdana"/>
                <w:sz w:val="20"/>
                <w:szCs w:val="20"/>
              </w:rPr>
            </w:pPr>
            <w:r w:rsidRPr="00BC1C6A">
              <w:rPr>
                <w:rFonts w:ascii="Verdana" w:hAnsi="Verdana"/>
                <w:sz w:val="20"/>
                <w:szCs w:val="20"/>
              </w:rPr>
              <w:t>Grunty o zróżnicowanym uziarnieniu.</w:t>
            </w:r>
          </w:p>
        </w:tc>
        <w:tc>
          <w:tcPr>
            <w:tcW w:w="2834" w:type="dxa"/>
            <w:vAlign w:val="center"/>
          </w:tcPr>
          <w:p w14:paraId="39CD3B48" w14:textId="77777777" w:rsidR="000D4B6D" w:rsidRPr="00BC1C6A" w:rsidRDefault="000D4B6D" w:rsidP="007C4D9E">
            <w:pPr>
              <w:jc w:val="center"/>
              <w:rPr>
                <w:rFonts w:ascii="Verdana" w:hAnsi="Verdana"/>
                <w:sz w:val="20"/>
                <w:szCs w:val="20"/>
              </w:rPr>
            </w:pPr>
            <w:r w:rsidRPr="00BC1C6A">
              <w:rPr>
                <w:rFonts w:ascii="Verdana" w:hAnsi="Verdana"/>
                <w:sz w:val="20"/>
                <w:szCs w:val="20"/>
              </w:rPr>
              <w:t>3,0</w:t>
            </w:r>
          </w:p>
        </w:tc>
      </w:tr>
      <w:tr w:rsidR="00BC1C6A" w:rsidRPr="00BC1C6A" w14:paraId="2D5ADAA0" w14:textId="77777777" w:rsidTr="00B57DE7">
        <w:trPr>
          <w:trHeight w:val="245"/>
          <w:jc w:val="center"/>
        </w:trPr>
        <w:tc>
          <w:tcPr>
            <w:tcW w:w="6345" w:type="dxa"/>
            <w:vAlign w:val="center"/>
            <w:hideMark/>
          </w:tcPr>
          <w:p w14:paraId="60C3D953" w14:textId="01FD3B19" w:rsidR="000D4B6D" w:rsidRPr="00BC1C6A" w:rsidRDefault="000D4B6D" w:rsidP="00E90794">
            <w:pPr>
              <w:rPr>
                <w:rFonts w:ascii="Verdana" w:hAnsi="Verdana"/>
                <w:sz w:val="20"/>
                <w:szCs w:val="20"/>
              </w:rPr>
            </w:pPr>
            <w:r w:rsidRPr="00BC1C6A">
              <w:rPr>
                <w:rFonts w:ascii="Verdana" w:hAnsi="Verdana"/>
                <w:sz w:val="20"/>
                <w:szCs w:val="20"/>
              </w:rPr>
              <w:t xml:space="preserve">Grunty kamieniste </w:t>
            </w:r>
          </w:p>
        </w:tc>
        <w:tc>
          <w:tcPr>
            <w:tcW w:w="2834" w:type="dxa"/>
            <w:vAlign w:val="center"/>
          </w:tcPr>
          <w:p w14:paraId="547526B5" w14:textId="77777777" w:rsidR="000D4B6D" w:rsidRPr="00BC1C6A" w:rsidRDefault="000D4B6D" w:rsidP="007C4D9E">
            <w:pPr>
              <w:jc w:val="center"/>
              <w:rPr>
                <w:rFonts w:ascii="Verdana" w:hAnsi="Verdana"/>
                <w:sz w:val="20"/>
                <w:szCs w:val="20"/>
              </w:rPr>
            </w:pPr>
            <w:r w:rsidRPr="00BC1C6A">
              <w:rPr>
                <w:rFonts w:ascii="Verdana" w:hAnsi="Verdana"/>
                <w:sz w:val="20"/>
                <w:szCs w:val="20"/>
              </w:rPr>
              <w:t>4,0</w:t>
            </w:r>
          </w:p>
        </w:tc>
      </w:tr>
      <w:tr w:rsidR="00BC1C6A" w:rsidRPr="00BC1C6A" w14:paraId="0CE17513" w14:textId="77777777" w:rsidTr="00B57DE7">
        <w:trPr>
          <w:trHeight w:val="778"/>
          <w:jc w:val="center"/>
        </w:trPr>
        <w:tc>
          <w:tcPr>
            <w:tcW w:w="6345" w:type="dxa"/>
            <w:vAlign w:val="center"/>
            <w:hideMark/>
          </w:tcPr>
          <w:p w14:paraId="1182030C" w14:textId="6A363EF3" w:rsidR="000D4B6D" w:rsidRPr="00BC1C6A" w:rsidRDefault="000D4B6D" w:rsidP="00E90794">
            <w:pPr>
              <w:rPr>
                <w:rFonts w:ascii="Verdana" w:hAnsi="Verdana"/>
                <w:sz w:val="20"/>
                <w:szCs w:val="20"/>
              </w:rPr>
            </w:pPr>
            <w:r w:rsidRPr="00BC1C6A">
              <w:rPr>
                <w:rFonts w:ascii="Verdana" w:hAnsi="Verdana"/>
                <w:sz w:val="20"/>
                <w:szCs w:val="20"/>
              </w:rPr>
              <w:t xml:space="preserve">Grunty i materiały antropogeniczne </w:t>
            </w:r>
          </w:p>
        </w:tc>
        <w:tc>
          <w:tcPr>
            <w:tcW w:w="2834" w:type="dxa"/>
            <w:vAlign w:val="center"/>
          </w:tcPr>
          <w:p w14:paraId="43BB8B72" w14:textId="3DA6B5DE" w:rsidR="000D4B6D" w:rsidRPr="00BC1C6A" w:rsidRDefault="000D4B6D" w:rsidP="007C4D9E">
            <w:pPr>
              <w:jc w:val="center"/>
              <w:rPr>
                <w:rFonts w:ascii="Verdana" w:hAnsi="Verdana"/>
                <w:sz w:val="20"/>
                <w:szCs w:val="20"/>
              </w:rPr>
            </w:pPr>
            <w:r w:rsidRPr="00BC1C6A">
              <w:rPr>
                <w:rFonts w:ascii="Verdana" w:hAnsi="Verdana"/>
                <w:sz w:val="20"/>
                <w:szCs w:val="20"/>
              </w:rPr>
              <w:t xml:space="preserve">wartość należy określić </w:t>
            </w:r>
            <w:r w:rsidR="00E83FD7" w:rsidRPr="00BC1C6A">
              <w:rPr>
                <w:rFonts w:ascii="Verdana" w:hAnsi="Verdana"/>
                <w:sz w:val="20"/>
                <w:szCs w:val="20"/>
              </w:rPr>
              <w:br/>
            </w:r>
            <w:r w:rsidRPr="00BC1C6A">
              <w:rPr>
                <w:rFonts w:ascii="Verdana" w:hAnsi="Verdana"/>
                <w:sz w:val="20"/>
                <w:szCs w:val="20"/>
              </w:rPr>
              <w:t>na podstawie badań</w:t>
            </w:r>
            <w:r w:rsidR="00BC1C6A" w:rsidRPr="00BC1C6A">
              <w:rPr>
                <w:rFonts w:ascii="Verdana" w:hAnsi="Verdana"/>
                <w:sz w:val="20"/>
                <w:szCs w:val="20"/>
              </w:rPr>
              <w:t xml:space="preserve"> uziarnienia</w:t>
            </w:r>
          </w:p>
        </w:tc>
      </w:tr>
    </w:tbl>
    <w:p w14:paraId="1BC0BEF6" w14:textId="7E4B52AF" w:rsidR="000D4B6D" w:rsidRPr="00BC1C6A" w:rsidRDefault="000D4B6D" w:rsidP="00EC0704">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 xml:space="preserve">Dopuszcza się ocenę stanu zagęszczenia gruntów i materiałów z zastosowaniem urządzeń do ciągłego pomiaru zagęszczenia na zasadach podanych w </w:t>
      </w:r>
      <w:r w:rsidR="00994094">
        <w:rPr>
          <w:rFonts w:ascii="Verdana" w:eastAsia="Calibri" w:hAnsi="Verdana"/>
          <w:sz w:val="20"/>
          <w:szCs w:val="20"/>
        </w:rPr>
        <w:t>SST</w:t>
      </w:r>
      <w:r w:rsidR="00F37C55" w:rsidRPr="00EC0704">
        <w:rPr>
          <w:rFonts w:ascii="Verdana" w:eastAsia="Calibri" w:hAnsi="Verdana"/>
          <w:sz w:val="20"/>
          <w:szCs w:val="20"/>
        </w:rPr>
        <w:t xml:space="preserve"> </w:t>
      </w:r>
      <w:r w:rsidRPr="00EC0704">
        <w:rPr>
          <w:rFonts w:ascii="Verdana" w:eastAsia="Calibri" w:hAnsi="Verdana"/>
          <w:sz w:val="20"/>
          <w:szCs w:val="20"/>
        </w:rPr>
        <w:t>D 02.0</w:t>
      </w:r>
      <w:r w:rsidR="00244108" w:rsidRPr="00EC0704">
        <w:rPr>
          <w:rFonts w:ascii="Verdana" w:eastAsia="Calibri" w:hAnsi="Verdana"/>
          <w:sz w:val="20"/>
          <w:szCs w:val="20"/>
        </w:rPr>
        <w:t>3</w:t>
      </w:r>
      <w:r w:rsidRPr="00BC1C6A">
        <w:rPr>
          <w:rFonts w:ascii="Verdana" w:eastAsia="Calibri" w:hAnsi="Verdana"/>
          <w:sz w:val="20"/>
          <w:szCs w:val="20"/>
        </w:rPr>
        <w:t>.0</w:t>
      </w:r>
      <w:r w:rsidR="00244108" w:rsidRPr="00BC1C6A">
        <w:rPr>
          <w:rFonts w:ascii="Verdana" w:eastAsia="Calibri" w:hAnsi="Verdana"/>
          <w:sz w:val="20"/>
          <w:szCs w:val="20"/>
        </w:rPr>
        <w:t>1</w:t>
      </w:r>
      <w:r w:rsidRPr="00BC1C6A">
        <w:rPr>
          <w:rFonts w:ascii="Verdana" w:eastAsia="Calibri" w:hAnsi="Verdana"/>
          <w:sz w:val="20"/>
          <w:szCs w:val="20"/>
        </w:rPr>
        <w:t xml:space="preserve"> „Wykonywanie nasypów” w p. 5.</w:t>
      </w:r>
      <w:r w:rsidR="00894F60" w:rsidRPr="00BC1C6A">
        <w:rPr>
          <w:rFonts w:ascii="Verdana" w:eastAsia="Calibri" w:hAnsi="Verdana"/>
          <w:sz w:val="20"/>
          <w:szCs w:val="20"/>
        </w:rPr>
        <w:t>14.5 i w p.5.14.6</w:t>
      </w:r>
      <w:r w:rsidRPr="00BC1C6A">
        <w:rPr>
          <w:rFonts w:ascii="Verdana" w:eastAsia="Calibri" w:hAnsi="Verdana"/>
          <w:sz w:val="20"/>
          <w:szCs w:val="20"/>
        </w:rPr>
        <w:t xml:space="preserve">. </w:t>
      </w:r>
    </w:p>
    <w:p w14:paraId="6B90EAA5" w14:textId="3DE6D71B" w:rsidR="000D4B6D" w:rsidRPr="00BC1C6A" w:rsidRDefault="000D4B6D" w:rsidP="00EC0704">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BC1C6A">
        <w:rPr>
          <w:rFonts w:ascii="Verdana" w:eastAsia="Calibri" w:hAnsi="Verdana"/>
          <w:sz w:val="20"/>
          <w:szCs w:val="20"/>
        </w:rPr>
        <w:t>Inżynier/Zamawiający może dopuścić zastosowanie w kontroli stanu zagęszczenia gruntów i materiałó</w:t>
      </w:r>
      <w:r w:rsidR="00BC1C6A" w:rsidRPr="00BC1C6A">
        <w:rPr>
          <w:rFonts w:ascii="Verdana" w:eastAsia="Calibri" w:hAnsi="Verdana"/>
          <w:sz w:val="20"/>
          <w:szCs w:val="20"/>
        </w:rPr>
        <w:t>w lekkiej płyty dynamicznej LPD tylko do bieżącej kontroli przez wykonawcę.</w:t>
      </w:r>
      <w:r w:rsidRPr="00BC1C6A">
        <w:rPr>
          <w:rFonts w:ascii="Verdana" w:eastAsia="Calibri" w:hAnsi="Verdana"/>
          <w:sz w:val="20"/>
          <w:szCs w:val="20"/>
        </w:rPr>
        <w:t xml:space="preserve"> Konieczne jest potwierdzenie na odcinku próbnym i akceptacja przez Inżyniera/Zamawiającego korelacji wartości wskaźnika zagęszczenia </w:t>
      </w:r>
      <w:proofErr w:type="spellStart"/>
      <w:r w:rsidRPr="00BC1C6A">
        <w:rPr>
          <w:rFonts w:ascii="Verdana" w:eastAsia="Calibri" w:hAnsi="Verdana"/>
          <w:sz w:val="20"/>
          <w:szCs w:val="20"/>
        </w:rPr>
        <w:t>I</w:t>
      </w:r>
      <w:r w:rsidRPr="00BC1C6A">
        <w:rPr>
          <w:rFonts w:ascii="Verdana" w:eastAsia="Calibri" w:hAnsi="Verdana"/>
          <w:sz w:val="20"/>
          <w:szCs w:val="20"/>
          <w:vertAlign w:val="subscript"/>
        </w:rPr>
        <w:t>s</w:t>
      </w:r>
      <w:proofErr w:type="spellEnd"/>
      <w:r w:rsidRPr="00BC1C6A">
        <w:rPr>
          <w:rFonts w:ascii="Verdana" w:eastAsia="Calibri" w:hAnsi="Verdana"/>
          <w:sz w:val="20"/>
          <w:szCs w:val="20"/>
        </w:rPr>
        <w:t xml:space="preserve"> z wartościami modułu dynamicznego </w:t>
      </w:r>
      <w:proofErr w:type="spellStart"/>
      <w:r w:rsidRPr="00BC1C6A">
        <w:rPr>
          <w:rFonts w:ascii="Verdana" w:eastAsia="Calibri" w:hAnsi="Verdana"/>
          <w:sz w:val="20"/>
          <w:szCs w:val="20"/>
        </w:rPr>
        <w:t>E</w:t>
      </w:r>
      <w:r w:rsidRPr="00BC1C6A">
        <w:rPr>
          <w:rFonts w:ascii="Verdana" w:eastAsia="Calibri" w:hAnsi="Verdana"/>
          <w:sz w:val="20"/>
          <w:szCs w:val="20"/>
          <w:vertAlign w:val="subscript"/>
        </w:rPr>
        <w:t>vd</w:t>
      </w:r>
      <w:proofErr w:type="spellEnd"/>
      <w:r w:rsidRPr="00BC1C6A">
        <w:rPr>
          <w:rFonts w:ascii="Verdana" w:eastAsia="Calibri" w:hAnsi="Verdana"/>
          <w:sz w:val="20"/>
          <w:szCs w:val="20"/>
        </w:rPr>
        <w:t xml:space="preserve"> w odniesieniu do gruntów i materiałów stosowanych w konkretnym przypadku oraz spełnienie zapisów p. 5.</w:t>
      </w:r>
      <w:r w:rsidR="00894F60" w:rsidRPr="00BC1C6A">
        <w:rPr>
          <w:rFonts w:ascii="Verdana" w:eastAsia="Calibri" w:hAnsi="Verdana"/>
          <w:sz w:val="20"/>
          <w:szCs w:val="20"/>
        </w:rPr>
        <w:t>5.5.</w:t>
      </w:r>
      <w:r w:rsidRPr="00BC1C6A">
        <w:rPr>
          <w:rFonts w:ascii="Verdana" w:eastAsia="Calibri" w:hAnsi="Verdana"/>
          <w:sz w:val="20"/>
          <w:szCs w:val="20"/>
        </w:rPr>
        <w:t xml:space="preserve"> </w:t>
      </w:r>
      <w:r w:rsidR="00F37C55" w:rsidRPr="00BC1C6A">
        <w:rPr>
          <w:rFonts w:ascii="Verdana" w:eastAsia="Calibri" w:hAnsi="Verdana"/>
          <w:sz w:val="20"/>
          <w:szCs w:val="20"/>
        </w:rPr>
        <w:t xml:space="preserve">niniejszych </w:t>
      </w:r>
      <w:r w:rsidR="00994094">
        <w:rPr>
          <w:rFonts w:ascii="Verdana" w:eastAsia="Calibri" w:hAnsi="Verdana"/>
          <w:sz w:val="20"/>
          <w:szCs w:val="20"/>
        </w:rPr>
        <w:t>SST</w:t>
      </w:r>
      <w:r w:rsidRPr="00BC1C6A">
        <w:rPr>
          <w:rFonts w:ascii="Verdana" w:eastAsia="Calibri" w:hAnsi="Verdana"/>
          <w:sz w:val="20"/>
          <w:szCs w:val="20"/>
        </w:rPr>
        <w:t>. W przypadku stosowania płyt LPD o różnych konstrukcjach korelację należy ustalić dla każdego typu urządzenia.</w:t>
      </w:r>
    </w:p>
    <w:p w14:paraId="3186BFBE" w14:textId="1636885E" w:rsidR="000D4B6D" w:rsidRPr="00BC1C6A" w:rsidRDefault="000D4B6D" w:rsidP="00EC0704">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BC1C6A">
        <w:rPr>
          <w:rFonts w:ascii="Verdana" w:eastAsia="Calibri" w:hAnsi="Verdana"/>
          <w:sz w:val="20"/>
          <w:szCs w:val="20"/>
        </w:rPr>
        <w:t xml:space="preserve">Wartość wtórnego modułu odkształcenia </w:t>
      </w:r>
      <w:r w:rsidR="00336275" w:rsidRPr="00BC1C6A">
        <w:rPr>
          <w:rFonts w:ascii="Verdana" w:eastAsia="Calibri" w:hAnsi="Verdana"/>
          <w:sz w:val="20"/>
          <w:szCs w:val="20"/>
        </w:rPr>
        <w:t>E</w:t>
      </w:r>
      <w:r w:rsidR="00336275" w:rsidRPr="00BC1C6A">
        <w:rPr>
          <w:rFonts w:ascii="Verdana" w:eastAsia="Calibri" w:hAnsi="Verdana"/>
          <w:sz w:val="20"/>
          <w:szCs w:val="20"/>
          <w:vertAlign w:val="subscript"/>
        </w:rPr>
        <w:t xml:space="preserve">2 </w:t>
      </w:r>
      <w:r w:rsidRPr="00BC1C6A">
        <w:rPr>
          <w:rFonts w:ascii="Verdana" w:eastAsia="Calibri" w:hAnsi="Verdana"/>
          <w:sz w:val="20"/>
          <w:szCs w:val="20"/>
        </w:rPr>
        <w:t xml:space="preserve">należy kontrolować na </w:t>
      </w:r>
      <w:r w:rsidR="00336275" w:rsidRPr="00BC1C6A">
        <w:rPr>
          <w:rFonts w:ascii="Verdana" w:eastAsia="Calibri" w:hAnsi="Verdana"/>
          <w:sz w:val="20"/>
          <w:szCs w:val="20"/>
        </w:rPr>
        <w:t>podłożu koryta.</w:t>
      </w:r>
      <w:r w:rsidR="004570C3" w:rsidRPr="00BC1C6A">
        <w:rPr>
          <w:rFonts w:ascii="Verdana" w:eastAsia="Calibri" w:hAnsi="Verdana"/>
          <w:sz w:val="20"/>
          <w:szCs w:val="20"/>
        </w:rPr>
        <w:br/>
      </w:r>
      <w:r w:rsidRPr="00BC1C6A">
        <w:rPr>
          <w:rFonts w:ascii="Verdana" w:eastAsia="Calibri" w:hAnsi="Verdana"/>
          <w:sz w:val="20"/>
          <w:szCs w:val="20"/>
        </w:rPr>
        <w:t>Schematy z podanymi wartościami w wykopach i w nasypach podano w załączniku 1.</w:t>
      </w:r>
    </w:p>
    <w:p w14:paraId="1976A2FC" w14:textId="77777777" w:rsidR="000D4B6D" w:rsidRPr="00EC0704" w:rsidRDefault="000D4B6D" w:rsidP="00EC0704">
      <w:pPr>
        <w:pStyle w:val="Akapitzlist"/>
        <w:numPr>
          <w:ilvl w:val="2"/>
          <w:numId w:val="71"/>
        </w:numPr>
        <w:autoSpaceDN/>
        <w:spacing w:before="120" w:after="120" w:line="276" w:lineRule="auto"/>
        <w:ind w:left="709" w:hanging="709"/>
        <w:jc w:val="both"/>
        <w:textAlignment w:val="auto"/>
        <w:rPr>
          <w:rFonts w:ascii="Verdana" w:eastAsia="Calibri" w:hAnsi="Verdana"/>
          <w:sz w:val="20"/>
          <w:szCs w:val="20"/>
        </w:rPr>
      </w:pPr>
      <w:r w:rsidRPr="00BC1C6A">
        <w:rPr>
          <w:rFonts w:ascii="Verdana" w:eastAsia="Calibri" w:hAnsi="Verdana"/>
          <w:sz w:val="20"/>
          <w:szCs w:val="20"/>
        </w:rPr>
        <w:t xml:space="preserve">Roboty ziemne </w:t>
      </w:r>
      <w:r w:rsidRPr="00EC0704">
        <w:rPr>
          <w:rFonts w:ascii="Verdana" w:eastAsia="Calibri" w:hAnsi="Verdana"/>
          <w:sz w:val="20"/>
          <w:szCs w:val="20"/>
        </w:rPr>
        <w:t xml:space="preserve">należy wykonać w sposób zapewniający uzyskanie nośności podłoża </w:t>
      </w:r>
      <w:r w:rsidR="004570C3" w:rsidRPr="00EC0704">
        <w:rPr>
          <w:rFonts w:ascii="Verdana" w:eastAsia="Calibri" w:hAnsi="Verdana"/>
          <w:sz w:val="20"/>
          <w:szCs w:val="20"/>
        </w:rPr>
        <w:br/>
      </w:r>
      <w:r w:rsidRPr="00EC0704">
        <w:rPr>
          <w:rFonts w:ascii="Verdana" w:eastAsia="Calibri" w:hAnsi="Verdana"/>
          <w:sz w:val="20"/>
          <w:szCs w:val="20"/>
        </w:rPr>
        <w:t>gruntowego nawierzchni, określonej wartością wtórnego modułu odkształcenia E</w:t>
      </w:r>
      <w:r w:rsidRPr="00EC0704">
        <w:rPr>
          <w:rFonts w:ascii="Verdana" w:eastAsia="Calibri" w:hAnsi="Verdana"/>
          <w:sz w:val="20"/>
          <w:szCs w:val="20"/>
          <w:vertAlign w:val="subscript"/>
        </w:rPr>
        <w:t>2</w:t>
      </w:r>
      <w:r w:rsidRPr="00EC0704">
        <w:rPr>
          <w:rFonts w:ascii="Verdana" w:eastAsia="Calibri" w:hAnsi="Verdana"/>
          <w:sz w:val="20"/>
          <w:szCs w:val="20"/>
        </w:rPr>
        <w:t xml:space="preserve">, </w:t>
      </w:r>
      <w:r w:rsidR="004570C3" w:rsidRPr="00EC0704">
        <w:rPr>
          <w:rFonts w:ascii="Verdana" w:eastAsia="Calibri" w:hAnsi="Verdana"/>
          <w:sz w:val="20"/>
          <w:szCs w:val="20"/>
        </w:rPr>
        <w:br/>
      </w:r>
      <w:r w:rsidRPr="00EC0704">
        <w:rPr>
          <w:rFonts w:ascii="Verdana" w:eastAsia="Calibri" w:hAnsi="Verdana"/>
          <w:sz w:val="20"/>
          <w:szCs w:val="20"/>
        </w:rPr>
        <w:t>nie gorszej niż przyjęta w projekcie konstrukcji nawierzchni. Nie dopuszcza się redukcji grubości warstw konstrukcji nawierzchni w przypadku stwierdzenia większej wartości E</w:t>
      </w:r>
      <w:r w:rsidRPr="00EC0704">
        <w:rPr>
          <w:rFonts w:ascii="Verdana" w:eastAsia="Calibri" w:hAnsi="Verdana"/>
          <w:sz w:val="20"/>
          <w:szCs w:val="20"/>
          <w:vertAlign w:val="subscript"/>
        </w:rPr>
        <w:t>2</w:t>
      </w:r>
      <w:r w:rsidRPr="00EC0704">
        <w:rPr>
          <w:rFonts w:ascii="Verdana" w:eastAsia="Calibri" w:hAnsi="Verdana"/>
          <w:sz w:val="20"/>
          <w:szCs w:val="20"/>
        </w:rPr>
        <w:t xml:space="preserve"> niż przyjęta w projekcie konstrukcji nawierzchni.</w:t>
      </w:r>
    </w:p>
    <w:p w14:paraId="1AD362C8" w14:textId="77777777" w:rsidR="00270A3A" w:rsidRPr="00270A3A" w:rsidRDefault="000D4B6D" w:rsidP="00270A3A">
      <w:pPr>
        <w:pStyle w:val="Akapitzlist"/>
        <w:numPr>
          <w:ilvl w:val="2"/>
          <w:numId w:val="71"/>
        </w:numPr>
        <w:autoSpaceDN/>
        <w:spacing w:before="120" w:after="120" w:line="276" w:lineRule="auto"/>
        <w:ind w:left="709" w:hanging="709"/>
        <w:jc w:val="both"/>
        <w:textAlignment w:val="auto"/>
        <w:rPr>
          <w:rFonts w:ascii="Verdana" w:hAnsi="Verdana"/>
          <w:b/>
          <w:sz w:val="20"/>
          <w:szCs w:val="20"/>
        </w:rPr>
      </w:pPr>
      <w:r w:rsidRPr="00EC0704">
        <w:rPr>
          <w:rFonts w:ascii="Verdana" w:eastAsia="Calibri" w:hAnsi="Verdana"/>
          <w:sz w:val="20"/>
          <w:szCs w:val="20"/>
        </w:rPr>
        <w:t>Moduł odkształcenia należy obliczać w</w:t>
      </w:r>
      <w:r w:rsidR="00894F60">
        <w:rPr>
          <w:rFonts w:ascii="Verdana" w:eastAsia="Calibri" w:hAnsi="Verdana"/>
          <w:sz w:val="20"/>
          <w:szCs w:val="20"/>
        </w:rPr>
        <w:t>edług wzoru określonego w p. 1.5</w:t>
      </w:r>
      <w:r w:rsidRPr="00EC0704">
        <w:rPr>
          <w:rFonts w:ascii="Verdana" w:eastAsia="Calibri" w:hAnsi="Verdana"/>
          <w:sz w:val="20"/>
          <w:szCs w:val="20"/>
        </w:rPr>
        <w:t>.</w:t>
      </w:r>
      <w:r w:rsidR="00336275" w:rsidRPr="00EC0704">
        <w:rPr>
          <w:rFonts w:ascii="Verdana" w:eastAsia="Calibri" w:hAnsi="Verdana"/>
          <w:sz w:val="20"/>
          <w:szCs w:val="20"/>
        </w:rPr>
        <w:t>19</w:t>
      </w:r>
      <w:r w:rsidRPr="00EC0704">
        <w:rPr>
          <w:rFonts w:ascii="Verdana" w:eastAsia="Calibri" w:hAnsi="Verdana"/>
          <w:sz w:val="20"/>
          <w:szCs w:val="20"/>
        </w:rPr>
        <w:t xml:space="preserve"> na podstawie badania według zasad podanych w Załączniku 2. </w:t>
      </w:r>
      <w:bookmarkStart w:id="26" w:name="_Toc522007712"/>
      <w:bookmarkStart w:id="27" w:name="_Toc7473116"/>
      <w:bookmarkEnd w:id="26"/>
    </w:p>
    <w:p w14:paraId="414CDD9B" w14:textId="4DF00D4E" w:rsidR="0064515F" w:rsidRPr="00EC0704" w:rsidRDefault="00270A3A" w:rsidP="00270A3A">
      <w:pPr>
        <w:pStyle w:val="Akapitzlist"/>
        <w:autoSpaceDN/>
        <w:spacing w:before="120" w:after="120" w:line="276" w:lineRule="auto"/>
        <w:ind w:left="0"/>
        <w:jc w:val="both"/>
        <w:textAlignment w:val="auto"/>
        <w:rPr>
          <w:rFonts w:ascii="Verdana" w:hAnsi="Verdana"/>
          <w:b/>
          <w:sz w:val="20"/>
          <w:szCs w:val="20"/>
        </w:rPr>
      </w:pPr>
      <w:r>
        <w:rPr>
          <w:rFonts w:ascii="Verdana" w:hAnsi="Verdana"/>
          <w:b/>
          <w:sz w:val="20"/>
          <w:szCs w:val="20"/>
        </w:rPr>
        <w:t xml:space="preserve">6.        </w:t>
      </w:r>
      <w:r w:rsidR="00C11364" w:rsidRPr="00EC0704">
        <w:rPr>
          <w:rFonts w:ascii="Verdana" w:hAnsi="Verdana"/>
          <w:b/>
          <w:sz w:val="20"/>
          <w:szCs w:val="20"/>
        </w:rPr>
        <w:t>KONTROLA JAKOŚCI ROBÓT</w:t>
      </w:r>
      <w:bookmarkEnd w:id="27"/>
    </w:p>
    <w:p w14:paraId="65A8E02E" w14:textId="395627CC" w:rsidR="00C75DD9" w:rsidRPr="00EC0704" w:rsidRDefault="00BF3D07" w:rsidP="00EC0704">
      <w:pPr>
        <w:pStyle w:val="Zwykytekst"/>
        <w:spacing w:before="120" w:after="120" w:line="276" w:lineRule="auto"/>
        <w:jc w:val="both"/>
        <w:outlineLvl w:val="1"/>
        <w:rPr>
          <w:rFonts w:ascii="Verdana" w:hAnsi="Verdana"/>
          <w:b/>
          <w:sz w:val="20"/>
          <w:szCs w:val="20"/>
        </w:rPr>
      </w:pPr>
      <w:bookmarkStart w:id="28" w:name="_Toc7473117"/>
      <w:r>
        <w:rPr>
          <w:rFonts w:ascii="Verdana" w:hAnsi="Verdana"/>
          <w:b/>
          <w:sz w:val="20"/>
          <w:szCs w:val="20"/>
        </w:rPr>
        <w:t>6.</w:t>
      </w:r>
      <w:r w:rsidR="0005186E" w:rsidRPr="00EC0704">
        <w:rPr>
          <w:rFonts w:ascii="Verdana" w:hAnsi="Verdana"/>
          <w:b/>
          <w:sz w:val="20"/>
          <w:szCs w:val="20"/>
        </w:rPr>
        <w:t>1</w:t>
      </w:r>
      <w:r w:rsidR="0005186E" w:rsidRPr="00EC0704">
        <w:rPr>
          <w:rFonts w:ascii="Verdana" w:hAnsi="Verdana"/>
          <w:b/>
          <w:sz w:val="20"/>
          <w:szCs w:val="20"/>
        </w:rPr>
        <w:tab/>
      </w:r>
      <w:r w:rsidR="000D4B6D" w:rsidRPr="00EC0704">
        <w:rPr>
          <w:rFonts w:ascii="Verdana" w:hAnsi="Verdana"/>
          <w:b/>
          <w:sz w:val="20"/>
          <w:szCs w:val="20"/>
        </w:rPr>
        <w:t>Ogólne wymagania dotyczące kontroli jakości robót</w:t>
      </w:r>
      <w:bookmarkEnd w:id="28"/>
    </w:p>
    <w:p w14:paraId="0CCB3A7D" w14:textId="5E34725C" w:rsidR="000D4B6D" w:rsidRPr="0005059D" w:rsidRDefault="0005059D" w:rsidP="0005059D">
      <w:pPr>
        <w:rPr>
          <w:rFonts w:ascii="Verdana" w:eastAsia="Calibri" w:hAnsi="Verdana"/>
          <w:sz w:val="20"/>
          <w:szCs w:val="20"/>
        </w:rPr>
      </w:pPr>
      <w:r w:rsidRPr="0005059D">
        <w:rPr>
          <w:rFonts w:ascii="Verdana" w:eastAsia="Calibri" w:hAnsi="Verdana"/>
          <w:sz w:val="20"/>
          <w:szCs w:val="20"/>
        </w:rPr>
        <w:t>Ogólne zasady kontroli jakości robót podano w D-M-00.00.00 „Wymagania ogólne”.</w:t>
      </w:r>
    </w:p>
    <w:p w14:paraId="6B8F8D2C" w14:textId="77777777" w:rsidR="000D4B6D" w:rsidRPr="00EC0704" w:rsidRDefault="000D4B6D" w:rsidP="00EC0704">
      <w:pPr>
        <w:pStyle w:val="Akapitzlist"/>
        <w:numPr>
          <w:ilvl w:val="2"/>
          <w:numId w:val="78"/>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Badania i pomiary dzielą się na:</w:t>
      </w:r>
    </w:p>
    <w:p w14:paraId="7D27C0ED" w14:textId="77777777" w:rsidR="000D4B6D" w:rsidRPr="00EC0704" w:rsidRDefault="000D4B6D" w:rsidP="00EC0704">
      <w:pPr>
        <w:spacing w:before="120" w:after="120" w:line="276" w:lineRule="auto"/>
        <w:ind w:left="1134" w:hanging="426"/>
        <w:rPr>
          <w:rFonts w:ascii="Verdana" w:eastAsia="Calibri" w:hAnsi="Verdana"/>
          <w:sz w:val="20"/>
          <w:szCs w:val="20"/>
        </w:rPr>
      </w:pPr>
      <w:r w:rsidRPr="00EC0704">
        <w:rPr>
          <w:rFonts w:ascii="Verdana" w:eastAsia="Calibri" w:hAnsi="Verdana"/>
          <w:sz w:val="20"/>
          <w:szCs w:val="20"/>
        </w:rPr>
        <w:t xml:space="preserve">a) </w:t>
      </w:r>
      <w:r w:rsidR="00BC61C6" w:rsidRPr="00EC0704">
        <w:rPr>
          <w:rFonts w:ascii="Verdana" w:eastAsia="Calibri" w:hAnsi="Verdana"/>
          <w:sz w:val="20"/>
          <w:szCs w:val="20"/>
        </w:rPr>
        <w:tab/>
      </w:r>
      <w:r w:rsidRPr="00EC0704">
        <w:rPr>
          <w:rFonts w:ascii="Verdana" w:eastAsia="Calibri" w:hAnsi="Verdana"/>
          <w:sz w:val="20"/>
          <w:szCs w:val="20"/>
        </w:rPr>
        <w:t>badania Wykonawcy (w ramach własnego nadzoru),</w:t>
      </w:r>
    </w:p>
    <w:p w14:paraId="79212C52" w14:textId="77777777" w:rsidR="000D4B6D" w:rsidRPr="00EC0704" w:rsidRDefault="000D4B6D" w:rsidP="00EC0704">
      <w:pPr>
        <w:spacing w:before="120" w:after="120" w:line="276" w:lineRule="auto"/>
        <w:ind w:left="1134" w:hanging="426"/>
        <w:rPr>
          <w:rFonts w:ascii="Verdana" w:eastAsia="Calibri" w:hAnsi="Verdana"/>
          <w:sz w:val="20"/>
          <w:szCs w:val="20"/>
        </w:rPr>
      </w:pPr>
      <w:r w:rsidRPr="00EC0704">
        <w:rPr>
          <w:rFonts w:ascii="Verdana" w:eastAsia="Calibri" w:hAnsi="Verdana"/>
          <w:sz w:val="20"/>
          <w:szCs w:val="20"/>
        </w:rPr>
        <w:t xml:space="preserve">b) </w:t>
      </w:r>
      <w:r w:rsidR="00BC61C6" w:rsidRPr="00EC0704">
        <w:rPr>
          <w:rFonts w:ascii="Verdana" w:eastAsia="Calibri" w:hAnsi="Verdana"/>
          <w:sz w:val="20"/>
          <w:szCs w:val="20"/>
        </w:rPr>
        <w:tab/>
      </w:r>
      <w:r w:rsidR="00132EAF" w:rsidRPr="00EC0704">
        <w:rPr>
          <w:rFonts w:ascii="Verdana" w:eastAsia="Calibri" w:hAnsi="Verdana"/>
          <w:sz w:val="20"/>
          <w:szCs w:val="20"/>
        </w:rPr>
        <w:t xml:space="preserve">badania </w:t>
      </w:r>
      <w:r w:rsidRPr="00EC0704">
        <w:rPr>
          <w:rFonts w:ascii="Verdana" w:eastAsia="Calibri" w:hAnsi="Verdana"/>
          <w:sz w:val="20"/>
          <w:szCs w:val="20"/>
        </w:rPr>
        <w:t>kontrolne, wykonywane na zlecen</w:t>
      </w:r>
      <w:r w:rsidR="00132EAF" w:rsidRPr="00EC0704">
        <w:rPr>
          <w:rFonts w:ascii="Verdana" w:eastAsia="Calibri" w:hAnsi="Verdana"/>
          <w:sz w:val="20"/>
          <w:szCs w:val="20"/>
        </w:rPr>
        <w:t xml:space="preserve">ie Inżyniera/Zamawiającego przez Laboratorium </w:t>
      </w:r>
      <w:r w:rsidRPr="00EC0704">
        <w:rPr>
          <w:rFonts w:ascii="Verdana" w:eastAsia="Calibri" w:hAnsi="Verdana"/>
          <w:sz w:val="20"/>
          <w:szCs w:val="20"/>
        </w:rPr>
        <w:t xml:space="preserve">Zamawiającego. </w:t>
      </w:r>
    </w:p>
    <w:p w14:paraId="08AE391B" w14:textId="77777777" w:rsidR="000D4B6D" w:rsidRDefault="000D4B6D" w:rsidP="00EC0704">
      <w:pPr>
        <w:spacing w:before="120" w:after="120" w:line="276" w:lineRule="auto"/>
        <w:ind w:firstLine="708"/>
        <w:jc w:val="both"/>
        <w:rPr>
          <w:rFonts w:ascii="Verdana" w:eastAsia="Calibri" w:hAnsi="Verdana"/>
          <w:sz w:val="20"/>
          <w:szCs w:val="20"/>
        </w:rPr>
      </w:pPr>
      <w:r w:rsidRPr="00EC0704">
        <w:rPr>
          <w:rFonts w:ascii="Verdana" w:eastAsia="Calibri" w:hAnsi="Verdana"/>
          <w:sz w:val="20"/>
          <w:szCs w:val="20"/>
        </w:rPr>
        <w:t>Badania i pomiary kontrolne dzielą się na podstawowe, dodatkowe i arbitrażowe.</w:t>
      </w:r>
    </w:p>
    <w:p w14:paraId="2852F667" w14:textId="77777777" w:rsidR="00E908A5" w:rsidRPr="0014426E" w:rsidRDefault="00E908A5" w:rsidP="00E908A5">
      <w:pPr>
        <w:spacing w:before="120" w:after="120"/>
        <w:ind w:left="709"/>
        <w:jc w:val="both"/>
        <w:rPr>
          <w:rFonts w:ascii="Verdana" w:hAnsi="Verdana"/>
          <w:sz w:val="20"/>
          <w:szCs w:val="20"/>
        </w:rPr>
      </w:pPr>
      <w:r w:rsidRPr="0014426E">
        <w:rPr>
          <w:rFonts w:ascii="Verdana" w:hAnsi="Verdana"/>
          <w:sz w:val="20"/>
          <w:szCs w:val="20"/>
        </w:rPr>
        <w:lastRenderedPageBreak/>
        <w:t>W uzasadnionych przypadkach w ramach badań i pomiarów kontrolnych dopuszcza się wykonanie badań i pomiarów kontrolnych dodatkowych i/lub badań i pomiarów arbitrażowych.</w:t>
      </w:r>
    </w:p>
    <w:p w14:paraId="11C3A8E9" w14:textId="77777777" w:rsidR="00E908A5" w:rsidRPr="0014426E" w:rsidRDefault="00E908A5" w:rsidP="00E908A5">
      <w:pPr>
        <w:spacing w:line="276" w:lineRule="auto"/>
        <w:ind w:left="709"/>
        <w:jc w:val="both"/>
        <w:rPr>
          <w:rFonts w:ascii="Verdana" w:hAnsi="Verdana"/>
          <w:sz w:val="20"/>
          <w:szCs w:val="20"/>
        </w:rPr>
      </w:pPr>
      <w:r w:rsidRPr="0014426E">
        <w:rPr>
          <w:rFonts w:ascii="Verdana" w:hAnsi="Verdana"/>
          <w:sz w:val="20"/>
          <w:szCs w:val="20"/>
        </w:rPr>
        <w:t>Badania obejmują:</w:t>
      </w:r>
    </w:p>
    <w:p w14:paraId="1A339DCE" w14:textId="77777777" w:rsidR="00E908A5" w:rsidRPr="0014426E" w:rsidRDefault="00E908A5" w:rsidP="00E908A5">
      <w:pPr>
        <w:pStyle w:val="Akapitzlist"/>
        <w:numPr>
          <w:ilvl w:val="0"/>
          <w:numId w:val="81"/>
        </w:numPr>
        <w:autoSpaceDN/>
        <w:spacing w:line="276" w:lineRule="auto"/>
        <w:ind w:left="993" w:hanging="284"/>
        <w:jc w:val="both"/>
        <w:textAlignment w:val="auto"/>
        <w:rPr>
          <w:rFonts w:ascii="Verdana" w:hAnsi="Verdana"/>
          <w:sz w:val="20"/>
          <w:szCs w:val="20"/>
        </w:rPr>
      </w:pPr>
      <w:r w:rsidRPr="0014426E">
        <w:rPr>
          <w:rFonts w:ascii="Verdana" w:hAnsi="Verdana"/>
          <w:sz w:val="20"/>
          <w:szCs w:val="20"/>
        </w:rPr>
        <w:t>pobranie próbek,</w:t>
      </w:r>
    </w:p>
    <w:p w14:paraId="4939B34A" w14:textId="77777777" w:rsidR="00E908A5" w:rsidRPr="0014426E" w:rsidRDefault="00E908A5" w:rsidP="00E908A5">
      <w:pPr>
        <w:pStyle w:val="Akapitzlist"/>
        <w:numPr>
          <w:ilvl w:val="0"/>
          <w:numId w:val="81"/>
        </w:numPr>
        <w:autoSpaceDN/>
        <w:spacing w:line="276" w:lineRule="auto"/>
        <w:ind w:left="993" w:hanging="284"/>
        <w:jc w:val="both"/>
        <w:textAlignment w:val="auto"/>
        <w:rPr>
          <w:rFonts w:ascii="Verdana" w:hAnsi="Verdana"/>
          <w:sz w:val="20"/>
          <w:szCs w:val="20"/>
        </w:rPr>
      </w:pPr>
      <w:r w:rsidRPr="0014426E">
        <w:rPr>
          <w:rFonts w:ascii="Verdana" w:hAnsi="Verdana"/>
          <w:sz w:val="20"/>
          <w:szCs w:val="20"/>
        </w:rPr>
        <w:t>zapakowanie próbek do wysyłki,</w:t>
      </w:r>
    </w:p>
    <w:p w14:paraId="459FF45A" w14:textId="77777777" w:rsidR="00E908A5" w:rsidRPr="0014426E" w:rsidRDefault="00E908A5" w:rsidP="00E908A5">
      <w:pPr>
        <w:pStyle w:val="Akapitzlist"/>
        <w:numPr>
          <w:ilvl w:val="0"/>
          <w:numId w:val="81"/>
        </w:numPr>
        <w:autoSpaceDN/>
        <w:spacing w:line="276" w:lineRule="auto"/>
        <w:ind w:left="993" w:hanging="284"/>
        <w:jc w:val="both"/>
        <w:textAlignment w:val="auto"/>
        <w:rPr>
          <w:rFonts w:ascii="Verdana" w:hAnsi="Verdana"/>
          <w:sz w:val="20"/>
          <w:szCs w:val="20"/>
        </w:rPr>
      </w:pPr>
      <w:r w:rsidRPr="0014426E">
        <w:rPr>
          <w:rFonts w:ascii="Verdana" w:hAnsi="Verdana"/>
          <w:sz w:val="20"/>
          <w:szCs w:val="20"/>
        </w:rPr>
        <w:t>transport próbek z miejsca pobrania do placówki wykonującej badania,</w:t>
      </w:r>
    </w:p>
    <w:p w14:paraId="246DEBB3" w14:textId="77777777" w:rsidR="00E908A5" w:rsidRPr="0014426E" w:rsidRDefault="00E908A5" w:rsidP="00E908A5">
      <w:pPr>
        <w:pStyle w:val="Akapitzlist"/>
        <w:numPr>
          <w:ilvl w:val="0"/>
          <w:numId w:val="81"/>
        </w:numPr>
        <w:autoSpaceDN/>
        <w:spacing w:line="276" w:lineRule="auto"/>
        <w:ind w:left="993" w:hanging="284"/>
        <w:jc w:val="both"/>
        <w:textAlignment w:val="auto"/>
        <w:rPr>
          <w:rFonts w:ascii="Verdana" w:hAnsi="Verdana"/>
          <w:sz w:val="20"/>
          <w:szCs w:val="20"/>
        </w:rPr>
      </w:pPr>
      <w:r w:rsidRPr="0014426E">
        <w:rPr>
          <w:rFonts w:ascii="Verdana" w:hAnsi="Verdana"/>
          <w:sz w:val="20"/>
          <w:szCs w:val="20"/>
        </w:rPr>
        <w:t>przeprowadzenie badania,</w:t>
      </w:r>
    </w:p>
    <w:p w14:paraId="27F8050D" w14:textId="77777777" w:rsidR="00E908A5" w:rsidRPr="0014426E" w:rsidRDefault="00E908A5" w:rsidP="00E908A5">
      <w:pPr>
        <w:pStyle w:val="Akapitzlist"/>
        <w:numPr>
          <w:ilvl w:val="0"/>
          <w:numId w:val="81"/>
        </w:numPr>
        <w:autoSpaceDN/>
        <w:spacing w:line="276" w:lineRule="auto"/>
        <w:ind w:left="993" w:hanging="284"/>
        <w:jc w:val="both"/>
        <w:textAlignment w:val="auto"/>
        <w:rPr>
          <w:rFonts w:ascii="Verdana" w:hAnsi="Verdana"/>
          <w:sz w:val="20"/>
          <w:szCs w:val="20"/>
        </w:rPr>
      </w:pPr>
      <w:r w:rsidRPr="0014426E">
        <w:rPr>
          <w:rFonts w:ascii="Verdana" w:hAnsi="Verdana"/>
          <w:sz w:val="20"/>
          <w:szCs w:val="20"/>
        </w:rPr>
        <w:t xml:space="preserve">sprawozdanie z badań. </w:t>
      </w:r>
    </w:p>
    <w:p w14:paraId="70E68116" w14:textId="77777777" w:rsidR="00E908A5" w:rsidRPr="0014426E" w:rsidRDefault="00E908A5" w:rsidP="00E908A5">
      <w:pPr>
        <w:spacing w:before="120" w:after="120"/>
        <w:ind w:left="709"/>
        <w:jc w:val="both"/>
        <w:rPr>
          <w:rFonts w:ascii="Verdana" w:hAnsi="Verdana"/>
          <w:sz w:val="20"/>
          <w:szCs w:val="20"/>
        </w:rPr>
      </w:pPr>
      <w:r w:rsidRPr="0014426E">
        <w:rPr>
          <w:rFonts w:ascii="Verdana" w:hAnsi="Verdana"/>
          <w:sz w:val="20"/>
          <w:szCs w:val="20"/>
        </w:rPr>
        <w:t xml:space="preserve">Pomiary obejmują terenową weryfikację cech </w:t>
      </w:r>
      <w:r>
        <w:rPr>
          <w:rFonts w:ascii="Verdana" w:hAnsi="Verdana"/>
          <w:sz w:val="20"/>
          <w:szCs w:val="20"/>
        </w:rPr>
        <w:t>warstwy.</w:t>
      </w:r>
    </w:p>
    <w:p w14:paraId="16760621" w14:textId="61A2BC69" w:rsidR="0005186E" w:rsidRPr="002C1881" w:rsidRDefault="000D4B6D" w:rsidP="002C1881">
      <w:pPr>
        <w:pStyle w:val="Zwykytekst"/>
        <w:numPr>
          <w:ilvl w:val="1"/>
          <w:numId w:val="79"/>
        </w:numPr>
        <w:spacing w:before="120" w:after="120" w:line="276" w:lineRule="auto"/>
        <w:jc w:val="both"/>
        <w:outlineLvl w:val="1"/>
        <w:rPr>
          <w:rFonts w:ascii="Verdana" w:hAnsi="Verdana"/>
          <w:b/>
          <w:sz w:val="20"/>
          <w:szCs w:val="20"/>
        </w:rPr>
      </w:pPr>
      <w:bookmarkStart w:id="29" w:name="_Toc407161202"/>
      <w:bookmarkStart w:id="30" w:name="_Toc405615054"/>
      <w:bookmarkStart w:id="31" w:name="_Toc7473121"/>
      <w:r w:rsidRPr="00EC0704">
        <w:rPr>
          <w:rFonts w:ascii="Verdana" w:hAnsi="Verdana"/>
          <w:b/>
          <w:sz w:val="20"/>
          <w:szCs w:val="20"/>
        </w:rPr>
        <w:t xml:space="preserve">Badania i pomiary </w:t>
      </w:r>
      <w:bookmarkEnd w:id="29"/>
      <w:bookmarkEnd w:id="30"/>
      <w:r w:rsidR="00E908A5">
        <w:rPr>
          <w:rFonts w:ascii="Verdana" w:hAnsi="Verdana"/>
          <w:b/>
          <w:sz w:val="20"/>
          <w:szCs w:val="20"/>
        </w:rPr>
        <w:t>Wykonawcy</w:t>
      </w:r>
      <w:bookmarkEnd w:id="31"/>
    </w:p>
    <w:p w14:paraId="1C8C14A7" w14:textId="77777777" w:rsidR="00E908A5" w:rsidRPr="00E908A5" w:rsidRDefault="00E908A5" w:rsidP="00BC1A42">
      <w:pPr>
        <w:pStyle w:val="Akapitzlist"/>
        <w:autoSpaceDN/>
        <w:spacing w:before="120" w:after="120" w:line="276" w:lineRule="auto"/>
        <w:ind w:left="709"/>
        <w:jc w:val="both"/>
        <w:textAlignment w:val="auto"/>
        <w:rPr>
          <w:rFonts w:ascii="Verdana" w:eastAsia="Calibri" w:hAnsi="Verdana"/>
          <w:sz w:val="20"/>
          <w:szCs w:val="20"/>
        </w:rPr>
      </w:pPr>
      <w:r w:rsidRPr="00E908A5">
        <w:rPr>
          <w:rFonts w:ascii="Verdana" w:eastAsia="Calibri" w:hAnsi="Verdana"/>
          <w:sz w:val="20"/>
          <w:szCs w:val="20"/>
        </w:rPr>
        <w:t xml:space="preserve">Wykonawca jest zobowiązany do przeprowadzania na bieżąco badań i pomiarów w celu sprawdzania czy jakość wykonanych Robót jest zgodna z postawionymi wymaganiami. </w:t>
      </w:r>
    </w:p>
    <w:p w14:paraId="0AF5397C" w14:textId="6260508D" w:rsidR="00E908A5" w:rsidRPr="00383911" w:rsidRDefault="00E908A5" w:rsidP="00383911">
      <w:pPr>
        <w:pStyle w:val="Akapitzlist"/>
        <w:autoSpaceDN/>
        <w:spacing w:before="120" w:after="120" w:line="276" w:lineRule="auto"/>
        <w:ind w:left="709"/>
        <w:jc w:val="both"/>
        <w:textAlignment w:val="auto"/>
        <w:rPr>
          <w:rFonts w:ascii="Verdana" w:eastAsia="Calibri" w:hAnsi="Verdana"/>
          <w:sz w:val="20"/>
          <w:szCs w:val="20"/>
        </w:rPr>
      </w:pPr>
      <w:r w:rsidRPr="00E908A5">
        <w:rPr>
          <w:rFonts w:ascii="Verdana" w:eastAsia="Calibri" w:hAnsi="Verdana"/>
          <w:sz w:val="20"/>
          <w:szCs w:val="20"/>
        </w:rPr>
        <w:t xml:space="preserve">Badania i pomiary powinny być wykonywane z niezbędną starannością, zgodnie z obowiązującymi przepisami i w wymaganym zakresie. Badania i pomiary Wykonawca powinien wykonywać z częstotliwością gwarantującą zachowanie wymagań dotyczących jakości robót, lecz nie rzadziej niż wskazano to w </w:t>
      </w:r>
      <w:r w:rsidR="00994094">
        <w:rPr>
          <w:rFonts w:ascii="Verdana" w:eastAsia="Calibri" w:hAnsi="Verdana"/>
          <w:sz w:val="20"/>
          <w:szCs w:val="20"/>
        </w:rPr>
        <w:t>SST</w:t>
      </w:r>
      <w:r w:rsidRPr="00E908A5">
        <w:rPr>
          <w:rFonts w:ascii="Verdana" w:eastAsia="Calibri" w:hAnsi="Verdana"/>
          <w:sz w:val="20"/>
          <w:szCs w:val="20"/>
        </w:rPr>
        <w:t>. Wyniki badań będą dokumentowane i archiwizowane przez Wykonawcę. Wyniki badań Wykonawca jest zobowiązany przekazywać Inżynierowi/Zamawiającemu.</w:t>
      </w:r>
    </w:p>
    <w:p w14:paraId="5EF8FAD4" w14:textId="70A7E306" w:rsidR="0005186E" w:rsidRPr="002C1881" w:rsidRDefault="000D4B6D" w:rsidP="002C1881">
      <w:pPr>
        <w:pStyle w:val="Zwykytekst"/>
        <w:numPr>
          <w:ilvl w:val="1"/>
          <w:numId w:val="79"/>
        </w:numPr>
        <w:spacing w:before="120" w:after="120" w:line="276" w:lineRule="auto"/>
        <w:jc w:val="both"/>
        <w:outlineLvl w:val="1"/>
        <w:rPr>
          <w:rFonts w:ascii="Verdana" w:hAnsi="Verdana"/>
          <w:b/>
          <w:sz w:val="20"/>
          <w:szCs w:val="20"/>
        </w:rPr>
      </w:pPr>
      <w:bookmarkStart w:id="32" w:name="_Toc7473122"/>
      <w:r w:rsidRPr="00EC0704">
        <w:rPr>
          <w:rFonts w:ascii="Verdana" w:hAnsi="Verdana"/>
          <w:b/>
          <w:sz w:val="20"/>
          <w:szCs w:val="20"/>
        </w:rPr>
        <w:t xml:space="preserve">Badania i pomiary </w:t>
      </w:r>
      <w:r w:rsidR="00383911">
        <w:rPr>
          <w:rFonts w:ascii="Verdana" w:hAnsi="Verdana"/>
          <w:b/>
          <w:sz w:val="20"/>
          <w:szCs w:val="20"/>
        </w:rPr>
        <w:t>kontrolne</w:t>
      </w:r>
      <w:bookmarkEnd w:id="32"/>
    </w:p>
    <w:p w14:paraId="0CBAE634" w14:textId="77777777" w:rsidR="00383911" w:rsidRPr="00383911" w:rsidRDefault="00383911" w:rsidP="00383911">
      <w:pPr>
        <w:pStyle w:val="Akapitzlist"/>
        <w:autoSpaceDN/>
        <w:spacing w:before="120" w:after="120" w:line="276" w:lineRule="auto"/>
        <w:ind w:left="709"/>
        <w:jc w:val="both"/>
        <w:textAlignment w:val="auto"/>
        <w:rPr>
          <w:rFonts w:ascii="Verdana" w:eastAsia="Calibri" w:hAnsi="Verdana"/>
          <w:sz w:val="20"/>
          <w:szCs w:val="20"/>
        </w:rPr>
      </w:pPr>
      <w:r w:rsidRPr="00383911">
        <w:rPr>
          <w:rFonts w:ascii="Verdana" w:eastAsia="Calibri" w:hAnsi="Verdana"/>
          <w:sz w:val="20"/>
          <w:szCs w:val="20"/>
        </w:rPr>
        <w:t xml:space="preserve">Badania i pomiary kontrolne są zlecane przez Inżyniera/Inspektora Nadzoru, a których celem jest sprawdzenie, czy jakość zastosowanych materiałów i wyrobów budowlanych oraz gotowej warstwy spełniają wymagania określone w kontrakcie.  </w:t>
      </w:r>
    </w:p>
    <w:p w14:paraId="5F50CEBC" w14:textId="79503069" w:rsidR="00383911" w:rsidRPr="00383911" w:rsidRDefault="00383911" w:rsidP="00383911">
      <w:pPr>
        <w:pStyle w:val="Akapitzlist"/>
        <w:autoSpaceDN/>
        <w:spacing w:before="120" w:after="120" w:line="276" w:lineRule="auto"/>
        <w:ind w:left="709"/>
        <w:jc w:val="both"/>
        <w:textAlignment w:val="auto"/>
        <w:rPr>
          <w:rFonts w:ascii="Verdana" w:eastAsia="Calibri" w:hAnsi="Verdana"/>
          <w:sz w:val="20"/>
          <w:szCs w:val="20"/>
        </w:rPr>
      </w:pPr>
      <w:r w:rsidRPr="00383911">
        <w:rPr>
          <w:rFonts w:ascii="Verdana" w:eastAsia="Calibri" w:hAnsi="Verdana"/>
          <w:sz w:val="20"/>
          <w:szCs w:val="20"/>
        </w:rPr>
        <w:t>Pobieraniem próbek, wykonaniem badań i pomiarów na miejscu budowy zajmuje się Laboratorium Zamawiającego/Inżynier/Inspektor Nadzoru przy udziale lub po poinformowaniu przedstawicieli Wykonawcy. Zamawiający decyduje o wyborze Laboratorium Zamawiającego.</w:t>
      </w:r>
    </w:p>
    <w:p w14:paraId="7BDDE3D1" w14:textId="61289084" w:rsidR="00383911" w:rsidRDefault="00383911" w:rsidP="002C1881">
      <w:pPr>
        <w:pStyle w:val="Zwykytekst"/>
        <w:numPr>
          <w:ilvl w:val="1"/>
          <w:numId w:val="79"/>
        </w:numPr>
        <w:spacing w:before="120" w:after="120" w:line="276" w:lineRule="auto"/>
        <w:jc w:val="both"/>
        <w:outlineLvl w:val="1"/>
        <w:rPr>
          <w:rFonts w:ascii="Verdana" w:hAnsi="Verdana"/>
          <w:b/>
          <w:sz w:val="20"/>
          <w:szCs w:val="20"/>
        </w:rPr>
      </w:pPr>
      <w:bookmarkStart w:id="33" w:name="_Toc7473123"/>
      <w:bookmarkStart w:id="34" w:name="_Toc407161203"/>
      <w:bookmarkStart w:id="35" w:name="_Toc405615055"/>
      <w:r>
        <w:rPr>
          <w:rFonts w:ascii="Verdana" w:hAnsi="Verdana"/>
          <w:b/>
          <w:sz w:val="20"/>
          <w:szCs w:val="20"/>
        </w:rPr>
        <w:t>Badania i pomiary kontrolne dodatkowe</w:t>
      </w:r>
      <w:bookmarkEnd w:id="33"/>
    </w:p>
    <w:p w14:paraId="04C37BC1" w14:textId="77777777" w:rsidR="00383911" w:rsidRPr="00A26423" w:rsidRDefault="00383911" w:rsidP="00383911">
      <w:pPr>
        <w:spacing w:before="120" w:after="120"/>
        <w:ind w:left="709"/>
        <w:jc w:val="both"/>
        <w:rPr>
          <w:rFonts w:ascii="Verdana" w:hAnsi="Verdana"/>
          <w:sz w:val="20"/>
          <w:szCs w:val="20"/>
        </w:rPr>
      </w:pPr>
      <w:r w:rsidRPr="00A26423">
        <w:rPr>
          <w:rFonts w:ascii="Verdana" w:hAnsi="Verdana"/>
          <w:sz w:val="20"/>
          <w:szCs w:val="20"/>
        </w:rPr>
        <w:t>W wypadku uznania, że jeden z wyników badań lub pomiarów kontrolnych nie jest reprezentatywny dla ocenianego odcinka budowy, strony kontraktu mogą wystąpić o przeprowadzenia badań lub pomiarów kontrolnych dodatkowych. Badania kontrolne dodatkowe są wykonywane przez Laboratorium Zamawiającego.</w:t>
      </w:r>
    </w:p>
    <w:p w14:paraId="6C3CFD1B" w14:textId="792CDF49" w:rsidR="00383911" w:rsidRPr="00383911" w:rsidRDefault="00383911" w:rsidP="00383911">
      <w:pPr>
        <w:spacing w:before="120" w:after="120"/>
        <w:ind w:left="709"/>
        <w:jc w:val="both"/>
        <w:rPr>
          <w:rFonts w:ascii="Verdana" w:hAnsi="Verdana"/>
          <w:sz w:val="20"/>
          <w:szCs w:val="20"/>
        </w:rPr>
      </w:pPr>
      <w:r w:rsidRPr="00A26423">
        <w:rPr>
          <w:rFonts w:ascii="Verdana" w:hAnsi="Verdana"/>
          <w:sz w:val="20"/>
          <w:szCs w:val="20"/>
        </w:rPr>
        <w:t>Strony Kontraktu decydują wspólnie o miejscach pobierania próbek i wyznaczeniu odcinków częściowych ocenianego odcinka budowy tzn. dziennej działki roboczej. Jeżeli odcinek częściowy przyporządkowany do badań kontrolnych nie może być jednoznacznie i zgodnie wyznaczony, to odcinek ten nie powinien być mniejszy niż 20% ocenianego odcinka budowy.</w:t>
      </w:r>
    </w:p>
    <w:p w14:paraId="25BD98F0" w14:textId="37ED55A0" w:rsidR="00383911" w:rsidRDefault="00383911" w:rsidP="002C1881">
      <w:pPr>
        <w:pStyle w:val="Zwykytekst"/>
        <w:numPr>
          <w:ilvl w:val="1"/>
          <w:numId w:val="79"/>
        </w:numPr>
        <w:spacing w:before="120" w:after="120" w:line="276" w:lineRule="auto"/>
        <w:jc w:val="both"/>
        <w:outlineLvl w:val="1"/>
        <w:rPr>
          <w:rFonts w:ascii="Verdana" w:hAnsi="Verdana"/>
          <w:b/>
          <w:sz w:val="20"/>
          <w:szCs w:val="20"/>
        </w:rPr>
      </w:pPr>
      <w:bookmarkStart w:id="36" w:name="_Toc7473124"/>
      <w:r>
        <w:rPr>
          <w:rFonts w:ascii="Verdana" w:hAnsi="Verdana"/>
          <w:b/>
          <w:sz w:val="20"/>
          <w:szCs w:val="20"/>
        </w:rPr>
        <w:t>Badania i pomiary arbitrażowe</w:t>
      </w:r>
      <w:bookmarkEnd w:id="36"/>
    </w:p>
    <w:p w14:paraId="4F5E487D" w14:textId="77777777" w:rsidR="00383911" w:rsidRPr="00A26423" w:rsidRDefault="00383911" w:rsidP="00383911">
      <w:pPr>
        <w:spacing w:before="120" w:after="120"/>
        <w:ind w:left="709"/>
        <w:jc w:val="both"/>
        <w:rPr>
          <w:rFonts w:ascii="Verdana" w:hAnsi="Verdana"/>
          <w:sz w:val="20"/>
          <w:szCs w:val="20"/>
        </w:rPr>
      </w:pPr>
      <w:r w:rsidRPr="00A26423">
        <w:rPr>
          <w:rFonts w:ascii="Verdana" w:hAnsi="Verdana"/>
          <w:sz w:val="20"/>
          <w:szCs w:val="20"/>
        </w:rPr>
        <w:t>Badania i pomiary arbitrażowe są powtórzeniem badań lub pomiarów kontrolnych i/lub kontrolnych dodatkowych, co do których istnieją uzasadnione wątpliwości ze strony Inżyniera/Inspektora Nadzoru, Zamawiającego lub Wykonawcy (np. na podstawie własnych badań).</w:t>
      </w:r>
    </w:p>
    <w:p w14:paraId="6F0FBBC0" w14:textId="77777777" w:rsidR="00383911" w:rsidRPr="00A26423" w:rsidRDefault="00383911" w:rsidP="00383911">
      <w:pPr>
        <w:spacing w:before="120" w:after="120"/>
        <w:ind w:left="709"/>
        <w:jc w:val="both"/>
        <w:rPr>
          <w:rFonts w:ascii="Verdana" w:hAnsi="Verdana"/>
          <w:sz w:val="20"/>
          <w:szCs w:val="20"/>
        </w:rPr>
      </w:pPr>
      <w:r w:rsidRPr="00A26423">
        <w:rPr>
          <w:rFonts w:ascii="Verdana" w:hAnsi="Verdana"/>
          <w:sz w:val="20"/>
          <w:szCs w:val="20"/>
        </w:rPr>
        <w:t>Badania i pomiary arbitrażowe wykonuje się na wniosek strony kontraktu. Badania i pomiary arbitrażowe wykonuje bezstronne, akredytowane laboratorium (w tym inne laboratorium GDDKiA), które nie wykonywało badań lub pomiarów kontrolnych, przy udziale lub po poinformowaniu przedstawicieli stron.</w:t>
      </w:r>
    </w:p>
    <w:p w14:paraId="26FAA65B" w14:textId="7D281E75" w:rsidR="00383911" w:rsidRPr="00383911" w:rsidRDefault="00383911" w:rsidP="00383911">
      <w:pPr>
        <w:spacing w:before="120" w:after="120"/>
        <w:ind w:left="709"/>
        <w:jc w:val="both"/>
        <w:rPr>
          <w:rFonts w:ascii="Verdana" w:hAnsi="Verdana"/>
          <w:sz w:val="20"/>
          <w:szCs w:val="20"/>
        </w:rPr>
      </w:pPr>
      <w:r w:rsidRPr="00A26423">
        <w:rPr>
          <w:rFonts w:ascii="Verdana" w:hAnsi="Verdana"/>
          <w:sz w:val="20"/>
          <w:szCs w:val="20"/>
        </w:rPr>
        <w:t xml:space="preserve">W przypadku wniosku Wykonawcy zgodę na przeprowadzenie badań i pomiarów </w:t>
      </w:r>
      <w:r w:rsidRPr="00A26423">
        <w:rPr>
          <w:rFonts w:ascii="Verdana" w:hAnsi="Verdana"/>
          <w:sz w:val="20"/>
          <w:szCs w:val="20"/>
        </w:rPr>
        <w:lastRenderedPageBreak/>
        <w:t xml:space="preserve">arbitrażowych wyraża Inżynier/Inspektor Nadzoru po wcześniejszej analizie zasadności wniosku. Zamawiający akceptuje laboratorium, które przeprowadzi badania lub pomiary arbitrażowe. </w:t>
      </w:r>
    </w:p>
    <w:p w14:paraId="25F1000C" w14:textId="7C29E547" w:rsidR="00C27865" w:rsidRPr="00CC28E4" w:rsidRDefault="00DA7562" w:rsidP="002C1881">
      <w:pPr>
        <w:pStyle w:val="Zwykytekst"/>
        <w:numPr>
          <w:ilvl w:val="1"/>
          <w:numId w:val="79"/>
        </w:numPr>
        <w:spacing w:before="120" w:after="120" w:line="276" w:lineRule="auto"/>
        <w:jc w:val="both"/>
        <w:outlineLvl w:val="1"/>
        <w:rPr>
          <w:rFonts w:ascii="Verdana" w:hAnsi="Verdana"/>
          <w:b/>
          <w:sz w:val="20"/>
          <w:szCs w:val="20"/>
        </w:rPr>
      </w:pPr>
      <w:bookmarkStart w:id="37" w:name="_Toc7473125"/>
      <w:r>
        <w:rPr>
          <w:rFonts w:ascii="Verdana" w:hAnsi="Verdana"/>
          <w:b/>
          <w:sz w:val="20"/>
          <w:szCs w:val="20"/>
        </w:rPr>
        <w:t>Badania i pomiary przed przystąpieniem do robót</w:t>
      </w:r>
      <w:bookmarkEnd w:id="37"/>
    </w:p>
    <w:p w14:paraId="286DD54D" w14:textId="77777777" w:rsidR="00DA7562" w:rsidRPr="00EC0704" w:rsidRDefault="00DA7562" w:rsidP="00DA7562">
      <w:pPr>
        <w:pStyle w:val="Akapitzlist"/>
        <w:autoSpaceDN/>
        <w:spacing w:before="120" w:after="120" w:line="276" w:lineRule="auto"/>
        <w:jc w:val="both"/>
        <w:textAlignment w:val="auto"/>
        <w:rPr>
          <w:rFonts w:ascii="Verdana" w:eastAsia="Calibri" w:hAnsi="Verdana"/>
          <w:sz w:val="20"/>
          <w:szCs w:val="20"/>
        </w:rPr>
      </w:pPr>
      <w:r w:rsidRPr="00CC28E4">
        <w:rPr>
          <w:rFonts w:ascii="Verdana" w:eastAsia="Calibri" w:hAnsi="Verdana"/>
          <w:sz w:val="20"/>
          <w:szCs w:val="20"/>
        </w:rPr>
        <w:t xml:space="preserve">Przed przystąpieniem do robót ziemnych lub wydzielonego ich etapu należy zweryfikować założenia dotyczące przydatności gruntów i materiałów </w:t>
      </w:r>
      <w:r w:rsidRPr="00EC0704">
        <w:rPr>
          <w:rFonts w:ascii="Verdana" w:eastAsia="Calibri" w:hAnsi="Verdana"/>
          <w:sz w:val="20"/>
          <w:szCs w:val="20"/>
        </w:rPr>
        <w:t>antropogenicznych do zastosowania jako ewentualny materiał nasypowy, uwzględniając wymagania określone w punkcie 2 oraz w Dokumentacji Projektowej. Ocenę taką należy przeprowadzać w przypadku każdej zmiany rodzaju lub źródła materiału.</w:t>
      </w:r>
    </w:p>
    <w:p w14:paraId="189CC0C5" w14:textId="77777777" w:rsidR="00DA7562" w:rsidRPr="00EC0704" w:rsidRDefault="00DA7562" w:rsidP="00DA7562">
      <w:pPr>
        <w:pStyle w:val="Akapitzlist"/>
        <w:autoSpaceDN/>
        <w:spacing w:before="120" w:after="120" w:line="276" w:lineRule="auto"/>
        <w:ind w:left="709"/>
        <w:jc w:val="both"/>
        <w:textAlignment w:val="auto"/>
        <w:rPr>
          <w:rFonts w:ascii="Verdana" w:eastAsia="Calibri" w:hAnsi="Verdana"/>
          <w:sz w:val="20"/>
          <w:szCs w:val="20"/>
        </w:rPr>
      </w:pPr>
      <w:r w:rsidRPr="00EC0704">
        <w:rPr>
          <w:rFonts w:ascii="Verdana" w:eastAsia="Calibri" w:hAnsi="Verdana"/>
          <w:sz w:val="20"/>
          <w:szCs w:val="20"/>
        </w:rPr>
        <w:t>W przypadku jeżeli grunty lub materiały antropogeniczne, przewidziane do wykorzystania jako materiał nasypowy będą ulepszane to Wykonawca przed przystąpieniem do robót powinien wykazać, że przewidziana do zastosowana metoda ulepszania materiałów, pozwala na uzyskanie wymaganych właściwości oraz spełnienie wymagań dotyczących materiału po wbudowaniu.</w:t>
      </w:r>
    </w:p>
    <w:p w14:paraId="6E4DDC69" w14:textId="0EFB6113" w:rsidR="00DA7562" w:rsidRPr="00DA7562" w:rsidRDefault="00DA7562" w:rsidP="00DA7562">
      <w:pPr>
        <w:pStyle w:val="Akapitzlist"/>
        <w:autoSpaceDN/>
        <w:spacing w:before="120" w:after="120" w:line="276" w:lineRule="auto"/>
        <w:ind w:left="709"/>
        <w:jc w:val="both"/>
        <w:textAlignment w:val="auto"/>
        <w:rPr>
          <w:rFonts w:ascii="Verdana" w:eastAsia="Calibri" w:hAnsi="Verdana"/>
          <w:sz w:val="20"/>
          <w:szCs w:val="20"/>
        </w:rPr>
      </w:pPr>
      <w:r w:rsidRPr="00045665">
        <w:rPr>
          <w:rFonts w:ascii="Verdana" w:eastAsia="Calibri" w:hAnsi="Verdana"/>
          <w:sz w:val="20"/>
          <w:szCs w:val="20"/>
        </w:rPr>
        <w:t xml:space="preserve">W przypadku warstwy ulepszonego podłoża Wykonawca przed przystąpieniem </w:t>
      </w:r>
      <w:r w:rsidRPr="00045665">
        <w:rPr>
          <w:rFonts w:ascii="Verdana" w:eastAsia="Calibri" w:hAnsi="Verdana"/>
          <w:sz w:val="20"/>
          <w:szCs w:val="20"/>
        </w:rPr>
        <w:br/>
        <w:t xml:space="preserve">do jej wykonania przedstawi wszystkie niezbędne dokumenty wynikające z wymagań </w:t>
      </w:r>
      <w:r w:rsidRPr="00045665">
        <w:rPr>
          <w:rFonts w:ascii="Verdana" w:eastAsia="Calibri" w:hAnsi="Verdana"/>
          <w:sz w:val="20"/>
          <w:szCs w:val="20"/>
        </w:rPr>
        <w:br/>
        <w:t xml:space="preserve">określonych w </w:t>
      </w:r>
      <w:r w:rsidR="00994094">
        <w:rPr>
          <w:rFonts w:ascii="Verdana" w:eastAsia="Calibri" w:hAnsi="Verdana"/>
          <w:sz w:val="20"/>
          <w:szCs w:val="20"/>
        </w:rPr>
        <w:t>SST</w:t>
      </w:r>
      <w:r w:rsidRPr="00045665">
        <w:rPr>
          <w:rFonts w:ascii="Verdana" w:eastAsia="Calibri" w:hAnsi="Verdana"/>
          <w:sz w:val="20"/>
          <w:szCs w:val="20"/>
        </w:rPr>
        <w:t xml:space="preserve">, dotyczące technologii stosowanej do wykonania tej warstwy, </w:t>
      </w:r>
      <w:r w:rsidRPr="00045665">
        <w:rPr>
          <w:rFonts w:ascii="Verdana" w:eastAsia="Calibri" w:hAnsi="Verdana"/>
          <w:sz w:val="20"/>
          <w:szCs w:val="20"/>
        </w:rPr>
        <w:br/>
        <w:t>a w razie potrzeby wykona odcinek próbny na polecenie Inżyniera/Zamawiającego.</w:t>
      </w:r>
    </w:p>
    <w:p w14:paraId="02497470" w14:textId="4A113D55" w:rsidR="0005186E" w:rsidRPr="002C1881" w:rsidRDefault="000D4B6D" w:rsidP="002C1881">
      <w:pPr>
        <w:pStyle w:val="Zwykytekst"/>
        <w:numPr>
          <w:ilvl w:val="1"/>
          <w:numId w:val="79"/>
        </w:numPr>
        <w:spacing w:before="120" w:after="120" w:line="276" w:lineRule="auto"/>
        <w:jc w:val="both"/>
        <w:outlineLvl w:val="1"/>
        <w:rPr>
          <w:rFonts w:ascii="Verdana" w:hAnsi="Verdana"/>
          <w:b/>
          <w:sz w:val="20"/>
          <w:szCs w:val="20"/>
        </w:rPr>
      </w:pPr>
      <w:bookmarkStart w:id="38" w:name="_Toc7473126"/>
      <w:r w:rsidRPr="00EC0704">
        <w:rPr>
          <w:rFonts w:ascii="Verdana" w:hAnsi="Verdana"/>
          <w:b/>
          <w:sz w:val="20"/>
          <w:szCs w:val="20"/>
        </w:rPr>
        <w:t xml:space="preserve">Badania </w:t>
      </w:r>
      <w:bookmarkEnd w:id="34"/>
      <w:bookmarkEnd w:id="35"/>
      <w:r w:rsidR="00DA7562">
        <w:rPr>
          <w:rFonts w:ascii="Verdana" w:hAnsi="Verdana"/>
          <w:b/>
          <w:sz w:val="20"/>
          <w:szCs w:val="20"/>
        </w:rPr>
        <w:t>i pomiary w czasie realizacji robót</w:t>
      </w:r>
      <w:bookmarkEnd w:id="38"/>
    </w:p>
    <w:p w14:paraId="580B6E1A" w14:textId="7B1A56A7" w:rsidR="004015D6" w:rsidRDefault="00507BD9" w:rsidP="002C1881">
      <w:pPr>
        <w:pStyle w:val="Akapitzlist"/>
        <w:numPr>
          <w:ilvl w:val="2"/>
          <w:numId w:val="79"/>
        </w:numPr>
        <w:autoSpaceDN/>
        <w:spacing w:before="120" w:after="120" w:line="276" w:lineRule="auto"/>
        <w:ind w:left="709" w:hanging="709"/>
        <w:jc w:val="both"/>
        <w:textAlignment w:val="auto"/>
        <w:rPr>
          <w:rFonts w:ascii="Verdana" w:eastAsia="Calibri" w:hAnsi="Verdana"/>
          <w:sz w:val="20"/>
          <w:szCs w:val="20"/>
        </w:rPr>
      </w:pPr>
      <w:r>
        <w:rPr>
          <w:rFonts w:ascii="Verdana" w:eastAsia="Calibri" w:hAnsi="Verdana"/>
          <w:sz w:val="20"/>
          <w:szCs w:val="20"/>
        </w:rPr>
        <w:t xml:space="preserve">Wykonawca jest zobowiązany do przeprowadzania na bieżąco badań i pomiarów w celu sprawdzania czy jakość wykonanych Robót jest zgodna z postawionymi wymaganiami. Badania powinny być wykonywane z niezbędną starannością, zgodnie z obowiązującymi przepisami i w wymaganym zakresie. Badania Wykonawca powinien wykonywać z częstotliwością gwarantującą zachowanie wymagań dotyczących jakości robót, lecz nie rzadziej niż wskazano to w </w:t>
      </w:r>
      <w:r w:rsidR="00994094">
        <w:rPr>
          <w:rFonts w:ascii="Verdana" w:eastAsia="Calibri" w:hAnsi="Verdana"/>
          <w:sz w:val="20"/>
          <w:szCs w:val="20"/>
        </w:rPr>
        <w:t>SST</w:t>
      </w:r>
      <w:r>
        <w:rPr>
          <w:rFonts w:ascii="Verdana" w:eastAsia="Calibri" w:hAnsi="Verdana"/>
          <w:sz w:val="20"/>
          <w:szCs w:val="20"/>
        </w:rPr>
        <w:t>. Wyniki badań będą dokumentowane i archiwizowane przez Wykonawcę. Wyniki badań Wykonawca jest zobowiązany przekazywać Inżynierowi/Zamawiającemu.</w:t>
      </w:r>
    </w:p>
    <w:p w14:paraId="080A04AE" w14:textId="5E72E32D" w:rsidR="005A078A" w:rsidRDefault="000D4B6D" w:rsidP="002C1881">
      <w:pPr>
        <w:pStyle w:val="Akapitzlist"/>
        <w:numPr>
          <w:ilvl w:val="2"/>
          <w:numId w:val="79"/>
        </w:numPr>
        <w:autoSpaceDN/>
        <w:spacing w:before="120" w:after="120" w:line="276" w:lineRule="auto"/>
        <w:ind w:left="709" w:hanging="709"/>
        <w:jc w:val="both"/>
        <w:textAlignment w:val="auto"/>
        <w:rPr>
          <w:rFonts w:ascii="Verdana" w:eastAsia="Calibri" w:hAnsi="Verdana"/>
          <w:sz w:val="20"/>
          <w:szCs w:val="20"/>
        </w:rPr>
      </w:pPr>
      <w:r w:rsidRPr="00CC28E4">
        <w:rPr>
          <w:rFonts w:ascii="Verdana" w:eastAsia="Calibri" w:hAnsi="Verdana"/>
          <w:sz w:val="20"/>
          <w:szCs w:val="20"/>
        </w:rPr>
        <w:t xml:space="preserve">Odbioru </w:t>
      </w:r>
      <w:r w:rsidR="007049AB" w:rsidRPr="00CC28E4">
        <w:rPr>
          <w:rFonts w:ascii="Verdana" w:eastAsia="Calibri" w:hAnsi="Verdana"/>
          <w:sz w:val="20"/>
          <w:szCs w:val="20"/>
        </w:rPr>
        <w:t>wyprofilowanego koryta</w:t>
      </w:r>
      <w:r w:rsidRPr="00CC28E4">
        <w:rPr>
          <w:rFonts w:ascii="Verdana" w:eastAsia="Calibri" w:hAnsi="Verdana"/>
          <w:sz w:val="20"/>
          <w:szCs w:val="20"/>
        </w:rPr>
        <w:t xml:space="preserve"> </w:t>
      </w:r>
      <w:r w:rsidRPr="00EC0704">
        <w:rPr>
          <w:rFonts w:ascii="Verdana" w:eastAsia="Calibri" w:hAnsi="Verdana"/>
          <w:sz w:val="20"/>
          <w:szCs w:val="20"/>
        </w:rPr>
        <w:t xml:space="preserve">dokonuje się na podstawie technicznych dokumentów </w:t>
      </w:r>
      <w:r w:rsidR="00C437AA" w:rsidRPr="00EC0704">
        <w:rPr>
          <w:rFonts w:ascii="Verdana" w:eastAsia="Calibri" w:hAnsi="Verdana"/>
          <w:sz w:val="20"/>
          <w:szCs w:val="20"/>
        </w:rPr>
        <w:br/>
      </w:r>
      <w:r w:rsidRPr="00EC0704">
        <w:rPr>
          <w:rFonts w:ascii="Verdana" w:eastAsia="Calibri" w:hAnsi="Verdana"/>
          <w:sz w:val="20"/>
          <w:szCs w:val="20"/>
        </w:rPr>
        <w:t xml:space="preserve">kontrolnych, zgromadzonych przed przystąpieniem do robót oraz prowadzonych w czasie wykonywania robót ziemnych oraz na podstawie badań i pomiarów wykonanych </w:t>
      </w:r>
      <w:r w:rsidR="00132EAF" w:rsidRPr="00EC0704">
        <w:rPr>
          <w:rFonts w:ascii="Verdana" w:eastAsia="Calibri" w:hAnsi="Verdana"/>
          <w:sz w:val="20"/>
          <w:szCs w:val="20"/>
        </w:rPr>
        <w:br/>
      </w:r>
      <w:r w:rsidRPr="00EC0704">
        <w:rPr>
          <w:rFonts w:ascii="Verdana" w:eastAsia="Calibri" w:hAnsi="Verdana"/>
          <w:sz w:val="20"/>
          <w:szCs w:val="20"/>
        </w:rPr>
        <w:t xml:space="preserve">po zakończeniu wykonania budowli ziemnej,  w zakresie wymaganym przez </w:t>
      </w:r>
      <w:r w:rsidR="00994094">
        <w:rPr>
          <w:rFonts w:ascii="Verdana" w:eastAsia="Calibri" w:hAnsi="Verdana"/>
          <w:sz w:val="20"/>
          <w:szCs w:val="20"/>
        </w:rPr>
        <w:t>SST</w:t>
      </w:r>
      <w:r w:rsidRPr="00EC0704">
        <w:rPr>
          <w:rFonts w:ascii="Verdana" w:eastAsia="Calibri" w:hAnsi="Verdana"/>
          <w:sz w:val="20"/>
          <w:szCs w:val="20"/>
        </w:rPr>
        <w:t>.</w:t>
      </w:r>
    </w:p>
    <w:p w14:paraId="657A0219" w14:textId="34A6724C" w:rsidR="008D7FF0" w:rsidRDefault="009836A2" w:rsidP="008D7FF0">
      <w:pPr>
        <w:autoSpaceDN/>
        <w:spacing w:before="120" w:after="120" w:line="276" w:lineRule="auto"/>
        <w:jc w:val="both"/>
        <w:textAlignment w:val="auto"/>
        <w:rPr>
          <w:rFonts w:ascii="Verdana" w:eastAsia="Calibri" w:hAnsi="Verdana"/>
          <w:sz w:val="20"/>
          <w:szCs w:val="20"/>
        </w:rPr>
      </w:pPr>
      <w:r>
        <w:rPr>
          <w:rFonts w:ascii="Verdana" w:eastAsia="Calibri" w:hAnsi="Verdana"/>
          <w:sz w:val="20"/>
          <w:szCs w:val="20"/>
        </w:rPr>
        <w:t>Tabel</w:t>
      </w:r>
      <w:r w:rsidR="008D7FF0">
        <w:rPr>
          <w:rFonts w:ascii="Verdana" w:eastAsia="Calibri" w:hAnsi="Verdana"/>
          <w:sz w:val="20"/>
          <w:szCs w:val="20"/>
        </w:rPr>
        <w:t>a 6.1. Częstotliwość oraz zakres badań przy wykonywaniu</w:t>
      </w:r>
      <w:r w:rsidR="00B35C19">
        <w:rPr>
          <w:rFonts w:ascii="Verdana" w:eastAsia="Calibri" w:hAnsi="Verdana"/>
          <w:sz w:val="20"/>
          <w:szCs w:val="20"/>
        </w:rPr>
        <w:t xml:space="preserve"> koryta</w:t>
      </w:r>
    </w:p>
    <w:tbl>
      <w:tblPr>
        <w:tblStyle w:val="Tabela-Siatka"/>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07"/>
        <w:gridCol w:w="3752"/>
        <w:gridCol w:w="2230"/>
        <w:gridCol w:w="2677"/>
      </w:tblGrid>
      <w:tr w:rsidR="00CC28E4" w:rsidRPr="00CC28E4" w14:paraId="74BF635C" w14:textId="77777777" w:rsidTr="00CC28E4">
        <w:trPr>
          <w:trHeight w:val="366"/>
        </w:trPr>
        <w:tc>
          <w:tcPr>
            <w:tcW w:w="807" w:type="dxa"/>
            <w:vMerge w:val="restart"/>
            <w:vAlign w:val="center"/>
          </w:tcPr>
          <w:p w14:paraId="28B2FA27" w14:textId="14308A30" w:rsidR="00B35C19" w:rsidRPr="00CC28E4" w:rsidRDefault="00B35C19" w:rsidP="001D1B38">
            <w:pPr>
              <w:autoSpaceDN/>
              <w:spacing w:before="120" w:after="120" w:line="276" w:lineRule="auto"/>
              <w:jc w:val="center"/>
              <w:textAlignment w:val="auto"/>
              <w:rPr>
                <w:rFonts w:ascii="Verdana" w:eastAsia="Calibri" w:hAnsi="Verdana"/>
                <w:sz w:val="20"/>
                <w:szCs w:val="20"/>
              </w:rPr>
            </w:pPr>
            <w:r w:rsidRPr="00CC28E4">
              <w:rPr>
                <w:rFonts w:ascii="Verdana" w:eastAsia="Calibri" w:hAnsi="Verdana"/>
                <w:sz w:val="20"/>
                <w:szCs w:val="20"/>
              </w:rPr>
              <w:t>L.p.</w:t>
            </w:r>
          </w:p>
        </w:tc>
        <w:tc>
          <w:tcPr>
            <w:tcW w:w="3752" w:type="dxa"/>
            <w:vMerge w:val="restart"/>
            <w:vAlign w:val="center"/>
          </w:tcPr>
          <w:p w14:paraId="75336DD3" w14:textId="25320125" w:rsidR="00B35C19" w:rsidRPr="00CC28E4" w:rsidRDefault="00B35C19" w:rsidP="001D1B38">
            <w:pPr>
              <w:autoSpaceDN/>
              <w:spacing w:before="120" w:after="120" w:line="276" w:lineRule="auto"/>
              <w:jc w:val="center"/>
              <w:textAlignment w:val="auto"/>
              <w:rPr>
                <w:rFonts w:ascii="Verdana" w:eastAsia="Calibri" w:hAnsi="Verdana"/>
                <w:sz w:val="20"/>
                <w:szCs w:val="20"/>
              </w:rPr>
            </w:pPr>
            <w:r w:rsidRPr="00CC28E4">
              <w:rPr>
                <w:rFonts w:ascii="Verdana" w:eastAsia="Calibri" w:hAnsi="Verdana"/>
                <w:sz w:val="20"/>
                <w:szCs w:val="20"/>
              </w:rPr>
              <w:t>Wyszczególnienie badań</w:t>
            </w:r>
          </w:p>
        </w:tc>
        <w:tc>
          <w:tcPr>
            <w:tcW w:w="4907" w:type="dxa"/>
            <w:gridSpan w:val="2"/>
          </w:tcPr>
          <w:p w14:paraId="69D03CF5" w14:textId="14147C4B" w:rsidR="00B35C19" w:rsidRPr="00CC28E4" w:rsidRDefault="00B35C19" w:rsidP="00B35C19">
            <w:pPr>
              <w:autoSpaceDN/>
              <w:spacing w:before="120" w:after="120" w:line="276" w:lineRule="auto"/>
              <w:jc w:val="center"/>
              <w:textAlignment w:val="auto"/>
              <w:rPr>
                <w:rFonts w:ascii="Verdana" w:eastAsia="Calibri" w:hAnsi="Verdana"/>
                <w:sz w:val="20"/>
                <w:szCs w:val="20"/>
              </w:rPr>
            </w:pPr>
            <w:r w:rsidRPr="00CC28E4">
              <w:rPr>
                <w:rFonts w:ascii="Verdana" w:eastAsia="Calibri" w:hAnsi="Verdana"/>
                <w:sz w:val="20"/>
                <w:szCs w:val="20"/>
              </w:rPr>
              <w:t>Częstotliwość badań</w:t>
            </w:r>
          </w:p>
        </w:tc>
      </w:tr>
      <w:tr w:rsidR="00CC28E4" w:rsidRPr="00CC28E4" w14:paraId="581B0432" w14:textId="77777777" w:rsidTr="00CC28E4">
        <w:trPr>
          <w:trHeight w:val="195"/>
        </w:trPr>
        <w:tc>
          <w:tcPr>
            <w:tcW w:w="807" w:type="dxa"/>
            <w:vMerge/>
          </w:tcPr>
          <w:p w14:paraId="600A13D7" w14:textId="77777777" w:rsidR="00B35C19" w:rsidRPr="00CC28E4" w:rsidRDefault="00B35C19" w:rsidP="00B35C19">
            <w:pPr>
              <w:autoSpaceDN/>
              <w:spacing w:before="120" w:after="120" w:line="276" w:lineRule="auto"/>
              <w:jc w:val="center"/>
              <w:textAlignment w:val="auto"/>
              <w:rPr>
                <w:rFonts w:ascii="Verdana" w:eastAsia="Calibri" w:hAnsi="Verdana"/>
                <w:sz w:val="20"/>
                <w:szCs w:val="20"/>
              </w:rPr>
            </w:pPr>
          </w:p>
        </w:tc>
        <w:tc>
          <w:tcPr>
            <w:tcW w:w="3752" w:type="dxa"/>
            <w:vMerge/>
          </w:tcPr>
          <w:p w14:paraId="7DA80933" w14:textId="77777777" w:rsidR="00B35C19" w:rsidRPr="00CC28E4" w:rsidRDefault="00B35C19" w:rsidP="00B35C19">
            <w:pPr>
              <w:autoSpaceDN/>
              <w:spacing w:before="120" w:after="120" w:line="276" w:lineRule="auto"/>
              <w:jc w:val="center"/>
              <w:textAlignment w:val="auto"/>
              <w:rPr>
                <w:rFonts w:ascii="Verdana" w:eastAsia="Calibri" w:hAnsi="Verdana"/>
                <w:sz w:val="20"/>
                <w:szCs w:val="20"/>
              </w:rPr>
            </w:pPr>
          </w:p>
        </w:tc>
        <w:tc>
          <w:tcPr>
            <w:tcW w:w="2230" w:type="dxa"/>
          </w:tcPr>
          <w:p w14:paraId="3275F186" w14:textId="0D4A96A5" w:rsidR="00B35C19" w:rsidRPr="00CC28E4" w:rsidRDefault="00B35C19" w:rsidP="00B35C19">
            <w:pPr>
              <w:autoSpaceDN/>
              <w:spacing w:before="120" w:after="120" w:line="276" w:lineRule="auto"/>
              <w:jc w:val="center"/>
              <w:textAlignment w:val="auto"/>
              <w:rPr>
                <w:rFonts w:ascii="Verdana" w:eastAsia="Calibri" w:hAnsi="Verdana"/>
                <w:sz w:val="20"/>
                <w:szCs w:val="20"/>
              </w:rPr>
            </w:pPr>
            <w:r w:rsidRPr="00CC28E4">
              <w:rPr>
                <w:rFonts w:ascii="Verdana" w:eastAsia="Calibri" w:hAnsi="Verdana"/>
                <w:sz w:val="20"/>
                <w:szCs w:val="20"/>
              </w:rPr>
              <w:t>Minimalna liczba badań na dziennej działce roboczej</w:t>
            </w:r>
          </w:p>
        </w:tc>
        <w:tc>
          <w:tcPr>
            <w:tcW w:w="2677" w:type="dxa"/>
          </w:tcPr>
          <w:p w14:paraId="71BF6F3A" w14:textId="37556C13" w:rsidR="00B35C19" w:rsidRPr="00CC28E4" w:rsidRDefault="00B35C19" w:rsidP="00B35C19">
            <w:pPr>
              <w:autoSpaceDN/>
              <w:spacing w:before="120" w:after="120" w:line="276" w:lineRule="auto"/>
              <w:jc w:val="center"/>
              <w:textAlignment w:val="auto"/>
              <w:rPr>
                <w:rFonts w:ascii="Verdana" w:eastAsia="Calibri" w:hAnsi="Verdana"/>
                <w:sz w:val="20"/>
                <w:szCs w:val="20"/>
              </w:rPr>
            </w:pPr>
            <w:r w:rsidRPr="00CC28E4">
              <w:rPr>
                <w:rFonts w:ascii="Verdana" w:eastAsia="Calibri" w:hAnsi="Verdana"/>
                <w:sz w:val="20"/>
                <w:szCs w:val="20"/>
              </w:rPr>
              <w:t>Maksymalna powierzchnia koryta przypadająca na jedno badanie (m</w:t>
            </w:r>
            <w:r w:rsidRPr="00CC28E4">
              <w:rPr>
                <w:rFonts w:ascii="Verdana" w:eastAsia="Calibri" w:hAnsi="Verdana"/>
                <w:sz w:val="20"/>
                <w:szCs w:val="20"/>
                <w:vertAlign w:val="superscript"/>
              </w:rPr>
              <w:t>2</w:t>
            </w:r>
            <w:r w:rsidRPr="00CC28E4">
              <w:rPr>
                <w:rFonts w:ascii="Verdana" w:eastAsia="Calibri" w:hAnsi="Verdana"/>
                <w:sz w:val="20"/>
                <w:szCs w:val="20"/>
              </w:rPr>
              <w:t>)</w:t>
            </w:r>
          </w:p>
        </w:tc>
      </w:tr>
      <w:tr w:rsidR="00CC28E4" w:rsidRPr="00CC28E4" w14:paraId="79D6FFED" w14:textId="77777777" w:rsidTr="00CC28E4">
        <w:tc>
          <w:tcPr>
            <w:tcW w:w="807" w:type="dxa"/>
          </w:tcPr>
          <w:p w14:paraId="6D53B0E3" w14:textId="6BA34DFE" w:rsidR="00B35C19" w:rsidRPr="00CC28E4" w:rsidRDefault="00B35C19" w:rsidP="00B35C19">
            <w:pPr>
              <w:autoSpaceDN/>
              <w:spacing w:before="120" w:after="120" w:line="276" w:lineRule="auto"/>
              <w:jc w:val="center"/>
              <w:textAlignment w:val="auto"/>
              <w:rPr>
                <w:rFonts w:ascii="Verdana" w:eastAsia="Calibri" w:hAnsi="Verdana"/>
                <w:sz w:val="20"/>
                <w:szCs w:val="20"/>
              </w:rPr>
            </w:pPr>
            <w:r w:rsidRPr="00CC28E4">
              <w:rPr>
                <w:rFonts w:ascii="Verdana" w:eastAsia="Calibri" w:hAnsi="Verdana"/>
                <w:sz w:val="20"/>
                <w:szCs w:val="20"/>
              </w:rPr>
              <w:t>1</w:t>
            </w:r>
          </w:p>
        </w:tc>
        <w:tc>
          <w:tcPr>
            <w:tcW w:w="3752" w:type="dxa"/>
          </w:tcPr>
          <w:p w14:paraId="3EB5E708" w14:textId="409D32B8" w:rsidR="00B35C19" w:rsidRPr="00CC28E4" w:rsidRDefault="00B35C19" w:rsidP="001D1B38">
            <w:pPr>
              <w:autoSpaceDN/>
              <w:spacing w:before="120" w:after="120" w:line="276" w:lineRule="auto"/>
              <w:jc w:val="center"/>
              <w:textAlignment w:val="auto"/>
              <w:rPr>
                <w:rFonts w:ascii="Verdana" w:eastAsia="Calibri" w:hAnsi="Verdana"/>
                <w:sz w:val="20"/>
                <w:szCs w:val="20"/>
              </w:rPr>
            </w:pPr>
            <w:r w:rsidRPr="00CC28E4">
              <w:rPr>
                <w:rFonts w:ascii="Verdana" w:eastAsia="Calibri" w:hAnsi="Verdana"/>
                <w:sz w:val="20"/>
                <w:szCs w:val="20"/>
              </w:rPr>
              <w:t xml:space="preserve">Wskaźnik zagęszczenia </w:t>
            </w:r>
            <w:proofErr w:type="spellStart"/>
            <w:r w:rsidR="001D1B38" w:rsidRPr="00CC28E4">
              <w:rPr>
                <w:rFonts w:ascii="Verdana" w:eastAsia="Calibri" w:hAnsi="Verdana"/>
                <w:sz w:val="20"/>
                <w:szCs w:val="20"/>
              </w:rPr>
              <w:t>I</w:t>
            </w:r>
            <w:r w:rsidR="001D1B38" w:rsidRPr="00CC28E4">
              <w:rPr>
                <w:rFonts w:ascii="Verdana" w:eastAsia="Calibri" w:hAnsi="Verdana"/>
                <w:sz w:val="20"/>
                <w:szCs w:val="20"/>
                <w:vertAlign w:val="subscript"/>
              </w:rPr>
              <w:t>s</w:t>
            </w:r>
            <w:proofErr w:type="spellEnd"/>
            <w:r w:rsidR="001D1B38" w:rsidRPr="00CC28E4">
              <w:rPr>
                <w:rFonts w:ascii="Verdana" w:eastAsia="Calibri" w:hAnsi="Verdana"/>
                <w:sz w:val="20"/>
                <w:szCs w:val="20"/>
                <w:vertAlign w:val="subscript"/>
              </w:rPr>
              <w:t xml:space="preserve"> </w:t>
            </w:r>
            <w:r w:rsidR="001D1B38" w:rsidRPr="00CC28E4">
              <w:rPr>
                <w:rFonts w:ascii="Verdana" w:eastAsia="Calibri" w:hAnsi="Verdana"/>
                <w:sz w:val="20"/>
                <w:szCs w:val="20"/>
              </w:rPr>
              <w:t xml:space="preserve">, wilgotność gruntu                      lub wskaźnik odkształcenia </w:t>
            </w:r>
            <w:proofErr w:type="spellStart"/>
            <w:r w:rsidR="001D1B38" w:rsidRPr="00CC28E4">
              <w:rPr>
                <w:rFonts w:ascii="Verdana" w:eastAsia="Calibri" w:hAnsi="Verdana"/>
                <w:sz w:val="20"/>
                <w:szCs w:val="20"/>
              </w:rPr>
              <w:t>I</w:t>
            </w:r>
            <w:r w:rsidR="001D1B38" w:rsidRPr="00CC28E4">
              <w:rPr>
                <w:rFonts w:ascii="Verdana" w:eastAsia="Calibri" w:hAnsi="Verdana"/>
                <w:sz w:val="20"/>
                <w:szCs w:val="20"/>
                <w:vertAlign w:val="subscript"/>
              </w:rPr>
              <w:t>o</w:t>
            </w:r>
            <w:proofErr w:type="spellEnd"/>
          </w:p>
        </w:tc>
        <w:tc>
          <w:tcPr>
            <w:tcW w:w="2230" w:type="dxa"/>
            <w:vAlign w:val="center"/>
          </w:tcPr>
          <w:p w14:paraId="636CED67" w14:textId="3093FEB7" w:rsidR="00B35C19" w:rsidRPr="00CC28E4" w:rsidRDefault="00B35C19" w:rsidP="001D1B38">
            <w:pPr>
              <w:autoSpaceDN/>
              <w:spacing w:before="120" w:after="120" w:line="276" w:lineRule="auto"/>
              <w:jc w:val="center"/>
              <w:textAlignment w:val="auto"/>
              <w:rPr>
                <w:rFonts w:ascii="Verdana" w:eastAsia="Calibri" w:hAnsi="Verdana"/>
                <w:sz w:val="20"/>
                <w:szCs w:val="20"/>
              </w:rPr>
            </w:pPr>
            <w:r w:rsidRPr="00CC28E4">
              <w:rPr>
                <w:rFonts w:ascii="Verdana" w:eastAsia="Calibri" w:hAnsi="Verdana"/>
                <w:sz w:val="20"/>
                <w:szCs w:val="20"/>
              </w:rPr>
              <w:t>1 raz w 3 punktach</w:t>
            </w:r>
            <w:r w:rsidR="00A8255E" w:rsidRPr="00CC28E4">
              <w:rPr>
                <w:rFonts w:ascii="Verdana" w:eastAsia="Calibri" w:hAnsi="Verdana"/>
                <w:sz w:val="20"/>
                <w:szCs w:val="20"/>
              </w:rPr>
              <w:t xml:space="preserve"> ponadto w miejscach wątpliwych </w:t>
            </w:r>
          </w:p>
        </w:tc>
        <w:tc>
          <w:tcPr>
            <w:tcW w:w="2677" w:type="dxa"/>
            <w:vAlign w:val="center"/>
          </w:tcPr>
          <w:p w14:paraId="64DC7DE7" w14:textId="298936AD" w:rsidR="00B35C19" w:rsidRPr="00CC28E4" w:rsidRDefault="00DA7562" w:rsidP="001D1B38">
            <w:pPr>
              <w:autoSpaceDN/>
              <w:spacing w:before="120" w:after="120" w:line="276" w:lineRule="auto"/>
              <w:jc w:val="center"/>
              <w:textAlignment w:val="auto"/>
              <w:rPr>
                <w:rFonts w:ascii="Verdana" w:eastAsia="Calibri" w:hAnsi="Verdana"/>
                <w:sz w:val="20"/>
                <w:szCs w:val="20"/>
              </w:rPr>
            </w:pPr>
            <w:r w:rsidRPr="00CC28E4">
              <w:rPr>
                <w:rFonts w:ascii="Verdana" w:eastAsia="Calibri" w:hAnsi="Verdana"/>
                <w:sz w:val="20"/>
                <w:szCs w:val="20"/>
              </w:rPr>
              <w:t>3</w:t>
            </w:r>
            <w:r w:rsidR="00B35C19" w:rsidRPr="00CC28E4">
              <w:rPr>
                <w:rFonts w:ascii="Verdana" w:eastAsia="Calibri" w:hAnsi="Verdana"/>
                <w:sz w:val="20"/>
                <w:szCs w:val="20"/>
              </w:rPr>
              <w:t>000</w:t>
            </w:r>
          </w:p>
        </w:tc>
      </w:tr>
      <w:tr w:rsidR="00CC28E4" w:rsidRPr="00CC28E4" w14:paraId="28F9DA18" w14:textId="77777777" w:rsidTr="00CC28E4">
        <w:tc>
          <w:tcPr>
            <w:tcW w:w="807" w:type="dxa"/>
          </w:tcPr>
          <w:p w14:paraId="48250E59" w14:textId="048311EE" w:rsidR="00B35C19" w:rsidRPr="00CC28E4" w:rsidRDefault="001D1B38" w:rsidP="00B35C19">
            <w:pPr>
              <w:autoSpaceDN/>
              <w:spacing w:before="120" w:after="120" w:line="276" w:lineRule="auto"/>
              <w:jc w:val="center"/>
              <w:textAlignment w:val="auto"/>
              <w:rPr>
                <w:rFonts w:ascii="Verdana" w:eastAsia="Calibri" w:hAnsi="Verdana"/>
                <w:sz w:val="20"/>
                <w:szCs w:val="20"/>
              </w:rPr>
            </w:pPr>
            <w:r w:rsidRPr="00CC28E4">
              <w:rPr>
                <w:rFonts w:ascii="Verdana" w:eastAsia="Calibri" w:hAnsi="Verdana"/>
                <w:sz w:val="20"/>
                <w:szCs w:val="20"/>
              </w:rPr>
              <w:t>2</w:t>
            </w:r>
          </w:p>
        </w:tc>
        <w:tc>
          <w:tcPr>
            <w:tcW w:w="3752" w:type="dxa"/>
          </w:tcPr>
          <w:p w14:paraId="50A451DC" w14:textId="0E30B25A" w:rsidR="00B35C19" w:rsidRPr="00CC28E4" w:rsidRDefault="001D1B38" w:rsidP="00B35C19">
            <w:pPr>
              <w:autoSpaceDN/>
              <w:spacing w:before="120" w:after="120" w:line="276" w:lineRule="auto"/>
              <w:jc w:val="center"/>
              <w:textAlignment w:val="auto"/>
              <w:rPr>
                <w:rFonts w:ascii="Verdana" w:eastAsia="Calibri" w:hAnsi="Verdana"/>
                <w:sz w:val="20"/>
                <w:szCs w:val="20"/>
              </w:rPr>
            </w:pPr>
            <w:r w:rsidRPr="00CC28E4">
              <w:rPr>
                <w:rFonts w:ascii="Verdana" w:eastAsia="Calibri" w:hAnsi="Verdana"/>
                <w:sz w:val="20"/>
                <w:szCs w:val="20"/>
              </w:rPr>
              <w:t>Nośność</w:t>
            </w:r>
          </w:p>
        </w:tc>
        <w:tc>
          <w:tcPr>
            <w:tcW w:w="2230" w:type="dxa"/>
          </w:tcPr>
          <w:p w14:paraId="4AE5437B" w14:textId="69AF9ACD" w:rsidR="00B35C19" w:rsidRPr="00CC28E4" w:rsidRDefault="001D1B38" w:rsidP="00B35C19">
            <w:pPr>
              <w:autoSpaceDN/>
              <w:spacing w:before="120" w:after="120" w:line="276" w:lineRule="auto"/>
              <w:jc w:val="center"/>
              <w:textAlignment w:val="auto"/>
              <w:rPr>
                <w:rFonts w:ascii="Verdana" w:eastAsia="Calibri" w:hAnsi="Verdana"/>
                <w:sz w:val="20"/>
                <w:szCs w:val="20"/>
              </w:rPr>
            </w:pPr>
            <w:r w:rsidRPr="00CC28E4">
              <w:rPr>
                <w:rFonts w:ascii="Verdana" w:eastAsia="Calibri" w:hAnsi="Verdana"/>
                <w:sz w:val="20"/>
                <w:szCs w:val="20"/>
              </w:rPr>
              <w:t>1</w:t>
            </w:r>
          </w:p>
        </w:tc>
        <w:tc>
          <w:tcPr>
            <w:tcW w:w="2677" w:type="dxa"/>
          </w:tcPr>
          <w:p w14:paraId="585AA85D" w14:textId="6901B63C" w:rsidR="00B35C19" w:rsidRPr="00CC28E4" w:rsidRDefault="00DA7562" w:rsidP="00B35C19">
            <w:pPr>
              <w:autoSpaceDN/>
              <w:spacing w:before="120" w:after="120" w:line="276" w:lineRule="auto"/>
              <w:jc w:val="center"/>
              <w:textAlignment w:val="auto"/>
              <w:rPr>
                <w:rFonts w:ascii="Verdana" w:eastAsia="Calibri" w:hAnsi="Verdana"/>
                <w:sz w:val="20"/>
                <w:szCs w:val="20"/>
              </w:rPr>
            </w:pPr>
            <w:r w:rsidRPr="00CC28E4">
              <w:rPr>
                <w:rFonts w:ascii="Verdana" w:eastAsia="Calibri" w:hAnsi="Verdana"/>
                <w:sz w:val="20"/>
                <w:szCs w:val="20"/>
              </w:rPr>
              <w:t>3</w:t>
            </w:r>
            <w:r w:rsidR="001D1B38" w:rsidRPr="00CC28E4">
              <w:rPr>
                <w:rFonts w:ascii="Verdana" w:eastAsia="Calibri" w:hAnsi="Verdana"/>
                <w:sz w:val="20"/>
                <w:szCs w:val="20"/>
              </w:rPr>
              <w:t>000</w:t>
            </w:r>
          </w:p>
        </w:tc>
      </w:tr>
    </w:tbl>
    <w:p w14:paraId="0D751593" w14:textId="77777777" w:rsidR="00CC28E4" w:rsidRPr="00EB4214" w:rsidRDefault="00CC28E4" w:rsidP="00CC28E4">
      <w:pPr>
        <w:autoSpaceDN/>
        <w:spacing w:before="80" w:line="276" w:lineRule="auto"/>
        <w:jc w:val="both"/>
        <w:textAlignment w:val="auto"/>
        <w:rPr>
          <w:rFonts w:ascii="Verdana" w:eastAsia="Calibri" w:hAnsi="Verdana"/>
          <w:sz w:val="20"/>
          <w:szCs w:val="20"/>
        </w:rPr>
      </w:pPr>
      <w:r>
        <w:rPr>
          <w:rFonts w:ascii="Verdana" w:eastAsia="Calibri" w:hAnsi="Verdana"/>
          <w:sz w:val="20"/>
          <w:szCs w:val="20"/>
        </w:rPr>
        <w:lastRenderedPageBreak/>
        <w:t>W przypadku poszerzeń powierzchnia może być mniejsza, decyduje liczba badań na dziennej działce roboczej</w:t>
      </w:r>
    </w:p>
    <w:p w14:paraId="4699FC73" w14:textId="2969AA4A" w:rsidR="00B92282" w:rsidRPr="00CC28E4" w:rsidRDefault="00B92282" w:rsidP="00B92282">
      <w:pPr>
        <w:autoSpaceDN/>
        <w:spacing w:before="120" w:after="120" w:line="276" w:lineRule="auto"/>
        <w:jc w:val="both"/>
        <w:textAlignment w:val="auto"/>
        <w:rPr>
          <w:rFonts w:ascii="Verdana" w:eastAsia="Calibri" w:hAnsi="Verdana"/>
          <w:sz w:val="20"/>
          <w:szCs w:val="20"/>
        </w:rPr>
      </w:pPr>
    </w:p>
    <w:p w14:paraId="43D120F6" w14:textId="328FFEF6" w:rsidR="000D4B6D" w:rsidRPr="00CC28E4" w:rsidRDefault="000D4B6D" w:rsidP="00A8255E">
      <w:pPr>
        <w:pStyle w:val="Akapitzlist"/>
        <w:numPr>
          <w:ilvl w:val="2"/>
          <w:numId w:val="79"/>
        </w:numPr>
        <w:autoSpaceDN/>
        <w:spacing w:before="120" w:after="120" w:line="276" w:lineRule="auto"/>
        <w:ind w:left="709" w:hanging="709"/>
        <w:jc w:val="both"/>
        <w:textAlignment w:val="auto"/>
        <w:rPr>
          <w:rFonts w:ascii="Verdana" w:eastAsia="Calibri" w:hAnsi="Verdana"/>
          <w:sz w:val="20"/>
          <w:szCs w:val="20"/>
        </w:rPr>
      </w:pPr>
      <w:r w:rsidRPr="00CC28E4">
        <w:rPr>
          <w:rFonts w:ascii="Verdana" w:eastAsia="Calibri" w:hAnsi="Verdana"/>
          <w:b/>
          <w:sz w:val="20"/>
          <w:szCs w:val="20"/>
        </w:rPr>
        <w:t>Zagęszczenie materiału nasypowego</w:t>
      </w:r>
      <w:r w:rsidRPr="00CC28E4">
        <w:rPr>
          <w:rFonts w:ascii="Verdana" w:eastAsia="Calibri" w:hAnsi="Verdana"/>
          <w:sz w:val="20"/>
          <w:szCs w:val="20"/>
        </w:rPr>
        <w:t>,</w:t>
      </w:r>
      <w:r w:rsidR="007049AB" w:rsidRPr="00CC28E4">
        <w:rPr>
          <w:rFonts w:ascii="Verdana" w:eastAsia="Calibri" w:hAnsi="Verdana"/>
          <w:sz w:val="20"/>
          <w:szCs w:val="20"/>
        </w:rPr>
        <w:t xml:space="preserve"> </w:t>
      </w:r>
      <w:r w:rsidRPr="00CC28E4">
        <w:rPr>
          <w:rFonts w:ascii="Verdana" w:eastAsia="Calibri" w:hAnsi="Verdana"/>
          <w:sz w:val="20"/>
          <w:szCs w:val="20"/>
        </w:rPr>
        <w:t xml:space="preserve"> podłoża gruntowego nawierzchni w wykopie określa się na podstawie wskaźnika zagęszczenia </w:t>
      </w:r>
      <w:proofErr w:type="spellStart"/>
      <w:r w:rsidRPr="00CC28E4">
        <w:rPr>
          <w:rFonts w:ascii="Verdana" w:eastAsia="Calibri" w:hAnsi="Verdana"/>
          <w:sz w:val="20"/>
          <w:szCs w:val="20"/>
        </w:rPr>
        <w:t>I</w:t>
      </w:r>
      <w:r w:rsidR="003F6534" w:rsidRPr="00CC28E4">
        <w:rPr>
          <w:rFonts w:ascii="Verdana" w:eastAsia="Calibri" w:hAnsi="Verdana"/>
          <w:sz w:val="20"/>
          <w:szCs w:val="20"/>
          <w:vertAlign w:val="subscript"/>
        </w:rPr>
        <w:t>s</w:t>
      </w:r>
      <w:proofErr w:type="spellEnd"/>
      <w:r w:rsidRPr="00CC28E4">
        <w:rPr>
          <w:rFonts w:ascii="Verdana" w:eastAsia="Calibri" w:hAnsi="Verdana"/>
          <w:sz w:val="20"/>
          <w:szCs w:val="20"/>
        </w:rPr>
        <w:t xml:space="preserve">. Badanie wskaźnika zagęszczenia należy przeprowadzić zgodnie z zasadami określonymi </w:t>
      </w:r>
      <w:r w:rsidR="007049AB" w:rsidRPr="00CC28E4">
        <w:rPr>
          <w:rFonts w:ascii="Verdana" w:eastAsia="Calibri" w:hAnsi="Verdana"/>
          <w:sz w:val="20"/>
          <w:szCs w:val="20"/>
        </w:rPr>
        <w:t>w p. 5.5</w:t>
      </w:r>
      <w:r w:rsidRPr="00CC28E4">
        <w:rPr>
          <w:rFonts w:ascii="Verdana" w:eastAsia="Calibri" w:hAnsi="Verdana"/>
          <w:sz w:val="20"/>
          <w:szCs w:val="20"/>
        </w:rPr>
        <w:t>.1</w:t>
      </w:r>
      <w:r w:rsidR="00114004" w:rsidRPr="00CC28E4">
        <w:rPr>
          <w:rFonts w:ascii="Verdana" w:eastAsia="Calibri" w:hAnsi="Verdana"/>
          <w:sz w:val="20"/>
          <w:szCs w:val="20"/>
        </w:rPr>
        <w:t xml:space="preserve"> i 5.</w:t>
      </w:r>
      <w:r w:rsidR="007049AB" w:rsidRPr="00CC28E4">
        <w:rPr>
          <w:rFonts w:ascii="Verdana" w:eastAsia="Calibri" w:hAnsi="Verdana"/>
          <w:sz w:val="20"/>
          <w:szCs w:val="20"/>
        </w:rPr>
        <w:t>5</w:t>
      </w:r>
      <w:r w:rsidR="00114004" w:rsidRPr="00CC28E4">
        <w:rPr>
          <w:rFonts w:ascii="Verdana" w:eastAsia="Calibri" w:hAnsi="Verdana"/>
          <w:sz w:val="20"/>
          <w:szCs w:val="20"/>
        </w:rPr>
        <w:t>.2 niniejsz</w:t>
      </w:r>
      <w:r w:rsidR="00F37C55" w:rsidRPr="00CC28E4">
        <w:rPr>
          <w:rFonts w:ascii="Verdana" w:eastAsia="Calibri" w:hAnsi="Verdana"/>
          <w:sz w:val="20"/>
          <w:szCs w:val="20"/>
        </w:rPr>
        <w:t xml:space="preserve">ych </w:t>
      </w:r>
      <w:r w:rsidR="00994094">
        <w:rPr>
          <w:rFonts w:ascii="Verdana" w:eastAsia="Calibri" w:hAnsi="Verdana"/>
          <w:sz w:val="20"/>
          <w:szCs w:val="20"/>
        </w:rPr>
        <w:t>SST</w:t>
      </w:r>
      <w:r w:rsidRPr="00CC28E4">
        <w:rPr>
          <w:rFonts w:ascii="Verdana" w:eastAsia="Calibri" w:hAnsi="Verdana"/>
          <w:sz w:val="20"/>
          <w:szCs w:val="20"/>
        </w:rPr>
        <w:t xml:space="preserve">. W raporcie z badań należy podać wskaźnik zagęszczenia oraz wilgotność badanego gruntu. </w:t>
      </w:r>
    </w:p>
    <w:p w14:paraId="388DF06C" w14:textId="5F83FBB4" w:rsidR="0051655C" w:rsidRPr="00A8255E" w:rsidRDefault="000D4B6D" w:rsidP="00A8255E">
      <w:pPr>
        <w:pStyle w:val="Akapitzlist"/>
        <w:numPr>
          <w:ilvl w:val="2"/>
          <w:numId w:val="79"/>
        </w:numPr>
        <w:autoSpaceDN/>
        <w:spacing w:before="120" w:after="120" w:line="276" w:lineRule="auto"/>
        <w:ind w:left="709" w:hanging="709"/>
        <w:jc w:val="both"/>
        <w:textAlignment w:val="auto"/>
        <w:rPr>
          <w:rFonts w:ascii="Verdana" w:eastAsia="Calibri" w:hAnsi="Verdana"/>
          <w:sz w:val="20"/>
          <w:szCs w:val="20"/>
        </w:rPr>
      </w:pPr>
      <w:r w:rsidRPr="00DA7562">
        <w:rPr>
          <w:rFonts w:ascii="Verdana" w:eastAsia="Calibri" w:hAnsi="Verdana"/>
          <w:b/>
          <w:sz w:val="20"/>
          <w:szCs w:val="20"/>
        </w:rPr>
        <w:t>Nośność</w:t>
      </w:r>
      <w:r w:rsidRPr="00EC0704">
        <w:rPr>
          <w:rFonts w:ascii="Verdana" w:eastAsia="Calibri" w:hAnsi="Verdana"/>
          <w:sz w:val="20"/>
          <w:szCs w:val="20"/>
        </w:rPr>
        <w:t xml:space="preserve"> określa się na podstawie wartości wtórnego modułu odkształcenia E</w:t>
      </w:r>
      <w:r w:rsidRPr="00EC0704">
        <w:rPr>
          <w:rFonts w:ascii="Verdana" w:eastAsia="Calibri" w:hAnsi="Verdana"/>
          <w:sz w:val="20"/>
          <w:szCs w:val="20"/>
          <w:vertAlign w:val="subscript"/>
        </w:rPr>
        <w:t>2</w:t>
      </w:r>
      <w:r w:rsidRPr="00EC0704">
        <w:rPr>
          <w:rFonts w:ascii="Verdana" w:eastAsia="Calibri" w:hAnsi="Verdana"/>
          <w:sz w:val="20"/>
          <w:szCs w:val="20"/>
        </w:rPr>
        <w:t>. Badanie modułu odkształcenia E</w:t>
      </w:r>
      <w:r w:rsidRPr="00EC0704">
        <w:rPr>
          <w:rFonts w:ascii="Verdana" w:eastAsia="Calibri" w:hAnsi="Verdana"/>
          <w:sz w:val="20"/>
          <w:szCs w:val="20"/>
          <w:vertAlign w:val="subscript"/>
        </w:rPr>
        <w:t>2</w:t>
      </w:r>
      <w:r w:rsidRPr="00EC0704">
        <w:rPr>
          <w:rFonts w:ascii="Verdana" w:eastAsia="Calibri" w:hAnsi="Verdana"/>
          <w:sz w:val="20"/>
          <w:szCs w:val="20"/>
        </w:rPr>
        <w:t xml:space="preserve"> należy </w:t>
      </w:r>
      <w:r w:rsidRPr="00CC28E4">
        <w:rPr>
          <w:rFonts w:ascii="Verdana" w:eastAsia="Calibri" w:hAnsi="Verdana"/>
          <w:sz w:val="20"/>
          <w:szCs w:val="20"/>
        </w:rPr>
        <w:t>przeprowadzić zgodnie z zasadami określo</w:t>
      </w:r>
      <w:r w:rsidR="005A078A" w:rsidRPr="00CC28E4">
        <w:rPr>
          <w:rFonts w:ascii="Verdana" w:eastAsia="Calibri" w:hAnsi="Verdana"/>
          <w:sz w:val="20"/>
          <w:szCs w:val="20"/>
        </w:rPr>
        <w:t xml:space="preserve">nymi w p. </w:t>
      </w:r>
      <w:r w:rsidR="0028219D" w:rsidRPr="00CC28E4">
        <w:rPr>
          <w:rFonts w:ascii="Verdana" w:eastAsia="Calibri" w:hAnsi="Verdana"/>
          <w:sz w:val="20"/>
          <w:szCs w:val="20"/>
        </w:rPr>
        <w:t>5.5</w:t>
      </w:r>
      <w:r w:rsidRPr="00CC28E4">
        <w:rPr>
          <w:rFonts w:ascii="Verdana" w:eastAsia="Calibri" w:hAnsi="Verdana"/>
          <w:sz w:val="20"/>
          <w:szCs w:val="20"/>
        </w:rPr>
        <w:t>.3</w:t>
      </w:r>
      <w:r w:rsidR="0028219D" w:rsidRPr="00CC28E4">
        <w:rPr>
          <w:rFonts w:ascii="Verdana" w:eastAsia="Calibri" w:hAnsi="Verdana"/>
          <w:sz w:val="20"/>
          <w:szCs w:val="20"/>
        </w:rPr>
        <w:t xml:space="preserve"> - 5.5.5</w:t>
      </w:r>
      <w:r w:rsidR="00114004" w:rsidRPr="00CC28E4">
        <w:rPr>
          <w:rFonts w:ascii="Verdana" w:eastAsia="Calibri" w:hAnsi="Verdana"/>
          <w:sz w:val="20"/>
          <w:szCs w:val="20"/>
        </w:rPr>
        <w:t xml:space="preserve"> </w:t>
      </w:r>
      <w:r w:rsidR="00F37C55" w:rsidRPr="00CC28E4">
        <w:rPr>
          <w:rFonts w:ascii="Verdana" w:eastAsia="Calibri" w:hAnsi="Verdana"/>
          <w:sz w:val="20"/>
          <w:szCs w:val="20"/>
        </w:rPr>
        <w:t xml:space="preserve">niniejszych </w:t>
      </w:r>
      <w:r w:rsidR="00994094">
        <w:rPr>
          <w:rFonts w:ascii="Verdana" w:eastAsia="Calibri" w:hAnsi="Verdana"/>
          <w:sz w:val="20"/>
          <w:szCs w:val="20"/>
        </w:rPr>
        <w:t>SST</w:t>
      </w:r>
      <w:r w:rsidRPr="00CC28E4">
        <w:rPr>
          <w:rFonts w:ascii="Verdana" w:eastAsia="Calibri" w:hAnsi="Verdana"/>
          <w:sz w:val="20"/>
          <w:szCs w:val="20"/>
        </w:rPr>
        <w:t xml:space="preserve">. Wykonawca do odbioru budowli ziemnej przedstawi wyniki badań nośności podłoża </w:t>
      </w:r>
      <w:r w:rsidR="005A078A" w:rsidRPr="00CC28E4">
        <w:rPr>
          <w:rFonts w:ascii="Verdana" w:eastAsia="Calibri" w:hAnsi="Verdana"/>
          <w:sz w:val="20"/>
          <w:szCs w:val="20"/>
        </w:rPr>
        <w:t>gruntowego</w:t>
      </w:r>
      <w:r w:rsidR="00E5196C" w:rsidRPr="00CC28E4">
        <w:rPr>
          <w:rFonts w:ascii="Verdana" w:eastAsia="Calibri" w:hAnsi="Verdana"/>
          <w:sz w:val="20"/>
          <w:szCs w:val="20"/>
        </w:rPr>
        <w:t xml:space="preserve"> </w:t>
      </w:r>
      <w:r w:rsidRPr="00EC0704">
        <w:rPr>
          <w:rFonts w:ascii="Verdana" w:eastAsia="Calibri" w:hAnsi="Verdana"/>
          <w:sz w:val="20"/>
          <w:szCs w:val="20"/>
        </w:rPr>
        <w:t>do odbioru budowli ziemnej. Nośność na powierzchni podłoża gruntowego nawierzchni może być określona przed lub po</w:t>
      </w:r>
      <w:r w:rsidR="00DF41BC" w:rsidRPr="00EC0704">
        <w:rPr>
          <w:rFonts w:ascii="Verdana" w:eastAsia="Calibri" w:hAnsi="Verdana"/>
          <w:sz w:val="20"/>
          <w:szCs w:val="20"/>
        </w:rPr>
        <w:t xml:space="preserve">dczas odbioru budowli ziemnej. </w:t>
      </w:r>
    </w:p>
    <w:p w14:paraId="382FCE96" w14:textId="16585CE7" w:rsidR="00153BE4" w:rsidRPr="00971B4A" w:rsidRDefault="000D4B6D" w:rsidP="00971B4A">
      <w:pPr>
        <w:pStyle w:val="Akapitzlist"/>
        <w:numPr>
          <w:ilvl w:val="2"/>
          <w:numId w:val="79"/>
        </w:numPr>
        <w:autoSpaceDN/>
        <w:spacing w:before="120" w:after="120" w:line="276" w:lineRule="auto"/>
        <w:ind w:left="709" w:hanging="709"/>
        <w:jc w:val="both"/>
        <w:textAlignment w:val="auto"/>
        <w:rPr>
          <w:rFonts w:ascii="Verdana" w:eastAsia="Calibri" w:hAnsi="Verdana"/>
          <w:sz w:val="20"/>
          <w:szCs w:val="20"/>
        </w:rPr>
      </w:pPr>
      <w:r w:rsidRPr="00EC0704">
        <w:rPr>
          <w:rFonts w:ascii="Verdana" w:eastAsia="Calibri" w:hAnsi="Verdana"/>
          <w:sz w:val="20"/>
          <w:szCs w:val="20"/>
        </w:rPr>
        <w:t>Za zgodą Inżyniera/Zamawiającego dopuszcza się stosowanie innych metody do oceny stanu zagęszczenia i nośności wykonanych warstw, po skorelowaniu tych metod z metodami określonymi w niniejsz</w:t>
      </w:r>
      <w:r w:rsidR="00F37C55" w:rsidRPr="00EC0704">
        <w:rPr>
          <w:rFonts w:ascii="Verdana" w:eastAsia="Calibri" w:hAnsi="Verdana"/>
          <w:sz w:val="20"/>
          <w:szCs w:val="20"/>
        </w:rPr>
        <w:t xml:space="preserve">ych </w:t>
      </w:r>
      <w:r w:rsidR="00994094">
        <w:rPr>
          <w:rFonts w:ascii="Verdana" w:eastAsia="Calibri" w:hAnsi="Verdana"/>
          <w:sz w:val="20"/>
          <w:szCs w:val="20"/>
        </w:rPr>
        <w:t>SST</w:t>
      </w:r>
      <w:r w:rsidRPr="00EC0704">
        <w:rPr>
          <w:rFonts w:ascii="Verdana" w:eastAsia="Calibri" w:hAnsi="Verdana"/>
          <w:sz w:val="20"/>
          <w:szCs w:val="20"/>
        </w:rPr>
        <w:t>, dla warunków wynikających ze stosowanych w robotach ziemnych gruntów i materiałów  antrop</w:t>
      </w:r>
      <w:r w:rsidR="00E5196C" w:rsidRPr="00EC0704">
        <w:rPr>
          <w:rFonts w:ascii="Verdana" w:eastAsia="Calibri" w:hAnsi="Verdana"/>
          <w:sz w:val="20"/>
          <w:szCs w:val="20"/>
        </w:rPr>
        <w:t>ogenicznych.</w:t>
      </w:r>
    </w:p>
    <w:p w14:paraId="19A6FCAE" w14:textId="797C0652" w:rsidR="00153BE4" w:rsidRPr="009836A2" w:rsidRDefault="00E44AE3" w:rsidP="00971B4A">
      <w:pPr>
        <w:pStyle w:val="Zwykytekst"/>
        <w:numPr>
          <w:ilvl w:val="1"/>
          <w:numId w:val="79"/>
        </w:numPr>
        <w:spacing w:before="120" w:after="120" w:line="276" w:lineRule="auto"/>
        <w:jc w:val="both"/>
        <w:outlineLvl w:val="1"/>
        <w:rPr>
          <w:rFonts w:ascii="Verdana" w:hAnsi="Verdana"/>
          <w:sz w:val="20"/>
          <w:szCs w:val="20"/>
        </w:rPr>
      </w:pPr>
      <w:bookmarkStart w:id="39" w:name="_Toc7473127"/>
      <w:r w:rsidRPr="009836A2">
        <w:rPr>
          <w:rFonts w:ascii="Verdana" w:hAnsi="Verdana"/>
          <w:sz w:val="20"/>
          <w:szCs w:val="20"/>
        </w:rPr>
        <w:t>Wymagania dotyczące cech geometrycznych koryta</w:t>
      </w:r>
      <w:bookmarkEnd w:id="39"/>
    </w:p>
    <w:p w14:paraId="350303E7" w14:textId="5301B661" w:rsidR="00153BE4" w:rsidRPr="00EC0704" w:rsidRDefault="009836A2" w:rsidP="00B92282">
      <w:pPr>
        <w:spacing w:before="80" w:line="276" w:lineRule="auto"/>
        <w:rPr>
          <w:rFonts w:ascii="Verdana" w:eastAsia="Calibri" w:hAnsi="Verdana"/>
          <w:sz w:val="20"/>
          <w:szCs w:val="20"/>
        </w:rPr>
      </w:pPr>
      <w:r>
        <w:rPr>
          <w:rFonts w:ascii="Verdana" w:eastAsia="Calibri" w:hAnsi="Verdana"/>
          <w:sz w:val="20"/>
          <w:szCs w:val="20"/>
        </w:rPr>
        <w:t>Tabel</w:t>
      </w:r>
      <w:r w:rsidR="00B92282" w:rsidRPr="0005059D">
        <w:rPr>
          <w:rFonts w:ascii="Verdana" w:eastAsia="Calibri" w:hAnsi="Verdana"/>
          <w:sz w:val="20"/>
          <w:szCs w:val="20"/>
        </w:rPr>
        <w:t>a 6.2.  Częstotliwość oraz zakres badań i pomiarów geometrycznych wykonanych</w:t>
      </w:r>
      <w:r w:rsidR="00B92282" w:rsidRPr="00EC0704">
        <w:rPr>
          <w:rFonts w:ascii="Verdana" w:eastAsia="Calibri" w:hAnsi="Verdana"/>
          <w:sz w:val="20"/>
          <w:szCs w:val="20"/>
        </w:rPr>
        <w:t xml:space="preserve"> robót ziemnych</w:t>
      </w:r>
    </w:p>
    <w:tbl>
      <w:tblPr>
        <w:tblW w:w="95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00"/>
        <w:gridCol w:w="3008"/>
        <w:gridCol w:w="6018"/>
      </w:tblGrid>
      <w:tr w:rsidR="00153BE4" w:rsidRPr="00EC0704" w14:paraId="1764DEC2" w14:textId="77777777" w:rsidTr="0084763A">
        <w:trPr>
          <w:trHeight w:val="637"/>
        </w:trPr>
        <w:tc>
          <w:tcPr>
            <w:tcW w:w="500" w:type="dxa"/>
            <w:tcBorders>
              <w:top w:val="double" w:sz="4" w:space="0" w:color="auto"/>
              <w:bottom w:val="double" w:sz="4" w:space="0" w:color="auto"/>
            </w:tcBorders>
            <w:vAlign w:val="center"/>
            <w:hideMark/>
          </w:tcPr>
          <w:p w14:paraId="7A71543E" w14:textId="77777777" w:rsidR="00153BE4" w:rsidRPr="00EC0704" w:rsidRDefault="00153BE4" w:rsidP="00A864AC">
            <w:pPr>
              <w:pStyle w:val="Standardowytekst"/>
              <w:spacing w:line="276" w:lineRule="auto"/>
              <w:jc w:val="center"/>
              <w:rPr>
                <w:rFonts w:ascii="Verdana" w:hAnsi="Verdana"/>
              </w:rPr>
            </w:pPr>
            <w:bookmarkStart w:id="40" w:name="_Hlk7472028"/>
            <w:r w:rsidRPr="00EC0704">
              <w:rPr>
                <w:rFonts w:ascii="Verdana" w:hAnsi="Verdana"/>
              </w:rPr>
              <w:t>Lp.</w:t>
            </w:r>
          </w:p>
        </w:tc>
        <w:tc>
          <w:tcPr>
            <w:tcW w:w="3008" w:type="dxa"/>
            <w:tcBorders>
              <w:top w:val="double" w:sz="4" w:space="0" w:color="auto"/>
              <w:bottom w:val="double" w:sz="4" w:space="0" w:color="auto"/>
            </w:tcBorders>
            <w:vAlign w:val="center"/>
            <w:hideMark/>
          </w:tcPr>
          <w:p w14:paraId="68B9DA6A" w14:textId="77777777" w:rsidR="00153BE4" w:rsidRPr="00EC0704" w:rsidRDefault="00153BE4" w:rsidP="00A864AC">
            <w:pPr>
              <w:pStyle w:val="Standardowytekst"/>
              <w:spacing w:line="276" w:lineRule="auto"/>
              <w:jc w:val="center"/>
              <w:rPr>
                <w:rFonts w:ascii="Verdana" w:hAnsi="Verdana"/>
              </w:rPr>
            </w:pPr>
            <w:r w:rsidRPr="00EC0704">
              <w:rPr>
                <w:rFonts w:ascii="Verdana" w:hAnsi="Verdana"/>
              </w:rPr>
              <w:t>Badana cecha</w:t>
            </w:r>
          </w:p>
        </w:tc>
        <w:tc>
          <w:tcPr>
            <w:tcW w:w="6018" w:type="dxa"/>
            <w:tcBorders>
              <w:top w:val="double" w:sz="4" w:space="0" w:color="auto"/>
              <w:bottom w:val="double" w:sz="4" w:space="0" w:color="auto"/>
            </w:tcBorders>
            <w:vAlign w:val="center"/>
            <w:hideMark/>
          </w:tcPr>
          <w:p w14:paraId="4F0895BA" w14:textId="1F569F98" w:rsidR="00153BE4" w:rsidRPr="00EC0704" w:rsidRDefault="00153BE4" w:rsidP="00A864AC">
            <w:pPr>
              <w:pStyle w:val="Standardowytekst"/>
              <w:spacing w:line="276" w:lineRule="auto"/>
              <w:jc w:val="center"/>
              <w:rPr>
                <w:rFonts w:ascii="Verdana" w:hAnsi="Verdana"/>
              </w:rPr>
            </w:pPr>
            <w:r w:rsidRPr="00EC0704">
              <w:rPr>
                <w:rFonts w:ascii="Verdana" w:hAnsi="Verdana"/>
              </w:rPr>
              <w:t>Minimalna częstotliwość badań i pomiarów</w:t>
            </w:r>
          </w:p>
        </w:tc>
      </w:tr>
      <w:tr w:rsidR="00B92282" w:rsidRPr="00EC0704" w14:paraId="268E8BFA" w14:textId="77777777" w:rsidTr="00A864AC">
        <w:trPr>
          <w:trHeight w:val="385"/>
        </w:trPr>
        <w:tc>
          <w:tcPr>
            <w:tcW w:w="9526" w:type="dxa"/>
            <w:gridSpan w:val="3"/>
            <w:tcBorders>
              <w:top w:val="double" w:sz="4" w:space="0" w:color="auto"/>
              <w:bottom w:val="double" w:sz="4" w:space="0" w:color="auto"/>
            </w:tcBorders>
            <w:vAlign w:val="center"/>
          </w:tcPr>
          <w:p w14:paraId="13C27852" w14:textId="77777777" w:rsidR="00B92282" w:rsidRPr="00EC0704" w:rsidRDefault="00B92282" w:rsidP="00A864AC">
            <w:pPr>
              <w:pStyle w:val="Standardowytekst"/>
              <w:spacing w:line="276" w:lineRule="auto"/>
              <w:jc w:val="center"/>
              <w:rPr>
                <w:rFonts w:ascii="Verdana" w:hAnsi="Verdana"/>
              </w:rPr>
            </w:pPr>
            <w:r w:rsidRPr="00EC0704">
              <w:rPr>
                <w:rFonts w:ascii="Verdana" w:hAnsi="Verdana"/>
              </w:rPr>
              <w:t>Dla podłoża koryta w gruncie rodzimym, na którym będzie wykonywana warstwa ulepszonego podłoża</w:t>
            </w:r>
          </w:p>
        </w:tc>
      </w:tr>
      <w:tr w:rsidR="00153BE4" w:rsidRPr="00EC0704" w14:paraId="6BA9AC8F" w14:textId="77777777" w:rsidTr="0084763A">
        <w:trPr>
          <w:trHeight w:val="310"/>
        </w:trPr>
        <w:tc>
          <w:tcPr>
            <w:tcW w:w="500" w:type="dxa"/>
            <w:tcBorders>
              <w:top w:val="double" w:sz="4" w:space="0" w:color="auto"/>
            </w:tcBorders>
            <w:vAlign w:val="center"/>
            <w:hideMark/>
          </w:tcPr>
          <w:p w14:paraId="459CB369" w14:textId="77777777" w:rsidR="00153BE4" w:rsidRPr="00EC0704" w:rsidRDefault="00153BE4" w:rsidP="00A864AC">
            <w:pPr>
              <w:pStyle w:val="Standardowytekst"/>
              <w:spacing w:line="276" w:lineRule="auto"/>
              <w:jc w:val="center"/>
              <w:rPr>
                <w:rFonts w:ascii="Verdana" w:hAnsi="Verdana"/>
              </w:rPr>
            </w:pPr>
            <w:r w:rsidRPr="00EC0704">
              <w:rPr>
                <w:rFonts w:ascii="Verdana" w:hAnsi="Verdana"/>
              </w:rPr>
              <w:t>1</w:t>
            </w:r>
          </w:p>
        </w:tc>
        <w:tc>
          <w:tcPr>
            <w:tcW w:w="3008" w:type="dxa"/>
            <w:tcBorders>
              <w:top w:val="double" w:sz="4" w:space="0" w:color="auto"/>
            </w:tcBorders>
            <w:vAlign w:val="center"/>
            <w:hideMark/>
          </w:tcPr>
          <w:p w14:paraId="279BA8D3" w14:textId="77777777" w:rsidR="00153BE4" w:rsidRPr="00EC0704" w:rsidRDefault="00153BE4" w:rsidP="00A864AC">
            <w:pPr>
              <w:pStyle w:val="Standardowytekst"/>
              <w:spacing w:line="276" w:lineRule="auto"/>
              <w:jc w:val="left"/>
              <w:rPr>
                <w:rFonts w:ascii="Verdana" w:hAnsi="Verdana"/>
              </w:rPr>
            </w:pPr>
            <w:r w:rsidRPr="00EC0704">
              <w:rPr>
                <w:rFonts w:ascii="Verdana" w:hAnsi="Verdana"/>
              </w:rPr>
              <w:t>Szerokość dna koryta</w:t>
            </w:r>
          </w:p>
        </w:tc>
        <w:tc>
          <w:tcPr>
            <w:tcW w:w="6018" w:type="dxa"/>
            <w:vMerge w:val="restart"/>
            <w:tcBorders>
              <w:top w:val="double" w:sz="4" w:space="0" w:color="auto"/>
            </w:tcBorders>
            <w:vAlign w:val="center"/>
            <w:hideMark/>
          </w:tcPr>
          <w:p w14:paraId="6D623575" w14:textId="3E5B499A" w:rsidR="00153BE4" w:rsidRPr="00EC0704" w:rsidRDefault="00153BE4" w:rsidP="00A864AC">
            <w:pPr>
              <w:pStyle w:val="Standardowytekst"/>
              <w:spacing w:line="276" w:lineRule="auto"/>
              <w:jc w:val="center"/>
              <w:rPr>
                <w:rFonts w:ascii="Verdana" w:hAnsi="Verdana"/>
              </w:rPr>
            </w:pPr>
            <w:r w:rsidRPr="00EC0704">
              <w:rPr>
                <w:rFonts w:ascii="Verdana" w:hAnsi="Verdana"/>
              </w:rPr>
              <w:t xml:space="preserve">Pomiar taśmą, szablonem, łatą o długości 3 m i poziomicą lub niwelatorem, w odstępach co 200 m na prostych, w punktach głównych łuku, co 100 m na łukach o R </w:t>
            </w:r>
            <w:r w:rsidRPr="00EC0704">
              <w:rPr>
                <w:rFonts w:ascii="Verdana" w:hAnsi="Verdana"/>
              </w:rPr>
              <w:sym w:font="Symbol" w:char="F0B3"/>
            </w:r>
            <w:r w:rsidRPr="00EC0704">
              <w:rPr>
                <w:rFonts w:ascii="Verdana" w:hAnsi="Verdana"/>
              </w:rPr>
              <w:t xml:space="preserve"> 100 m co 50 m na łukach o R </w:t>
            </w:r>
            <w:r w:rsidRPr="00EC0704">
              <w:rPr>
                <w:rFonts w:ascii="Verdana" w:hAnsi="Verdana"/>
              </w:rPr>
              <w:sym w:font="Symbol" w:char="F03C"/>
            </w:r>
            <w:r w:rsidRPr="00EC0704">
              <w:rPr>
                <w:rFonts w:ascii="Verdana" w:hAnsi="Verdana"/>
              </w:rPr>
              <w:t xml:space="preserve"> 100 m oraz w miejscach, które budzą wątpliwości</w:t>
            </w:r>
          </w:p>
        </w:tc>
      </w:tr>
      <w:tr w:rsidR="00153BE4" w:rsidRPr="00EC0704" w14:paraId="54DCF1E8" w14:textId="77777777" w:rsidTr="0084763A">
        <w:trPr>
          <w:trHeight w:val="340"/>
        </w:trPr>
        <w:tc>
          <w:tcPr>
            <w:tcW w:w="500" w:type="dxa"/>
            <w:vAlign w:val="center"/>
            <w:hideMark/>
          </w:tcPr>
          <w:p w14:paraId="674DC8E2" w14:textId="77777777" w:rsidR="00153BE4" w:rsidRPr="00EC0704" w:rsidRDefault="00153BE4" w:rsidP="00A864AC">
            <w:pPr>
              <w:pStyle w:val="Standardowytekst"/>
              <w:spacing w:line="276" w:lineRule="auto"/>
              <w:jc w:val="center"/>
              <w:rPr>
                <w:rFonts w:ascii="Verdana" w:hAnsi="Verdana"/>
              </w:rPr>
            </w:pPr>
            <w:r w:rsidRPr="00EC0704">
              <w:rPr>
                <w:rFonts w:ascii="Verdana" w:hAnsi="Verdana"/>
              </w:rPr>
              <w:t>2</w:t>
            </w:r>
          </w:p>
        </w:tc>
        <w:tc>
          <w:tcPr>
            <w:tcW w:w="3008" w:type="dxa"/>
            <w:vAlign w:val="center"/>
            <w:hideMark/>
          </w:tcPr>
          <w:p w14:paraId="2E206556" w14:textId="77777777" w:rsidR="00153BE4" w:rsidRPr="00EC0704" w:rsidRDefault="00153BE4" w:rsidP="00A864AC">
            <w:pPr>
              <w:pStyle w:val="Standardowytekst"/>
              <w:spacing w:line="276" w:lineRule="auto"/>
              <w:jc w:val="left"/>
              <w:rPr>
                <w:rFonts w:ascii="Verdana" w:hAnsi="Verdana"/>
              </w:rPr>
            </w:pPr>
            <w:r w:rsidRPr="00EC0704">
              <w:rPr>
                <w:rFonts w:ascii="Verdana" w:hAnsi="Verdana"/>
              </w:rPr>
              <w:t>Ukształtowanie osi w planie</w:t>
            </w:r>
          </w:p>
        </w:tc>
        <w:tc>
          <w:tcPr>
            <w:tcW w:w="6018" w:type="dxa"/>
            <w:vMerge/>
            <w:vAlign w:val="center"/>
            <w:hideMark/>
          </w:tcPr>
          <w:p w14:paraId="41B19639" w14:textId="2180BC5C" w:rsidR="00153BE4" w:rsidRPr="00EC0704" w:rsidRDefault="00153BE4" w:rsidP="00A864AC">
            <w:pPr>
              <w:pStyle w:val="Standardowytekst"/>
              <w:spacing w:line="276" w:lineRule="auto"/>
              <w:jc w:val="center"/>
              <w:rPr>
                <w:rFonts w:ascii="Verdana" w:hAnsi="Verdana"/>
              </w:rPr>
            </w:pPr>
          </w:p>
        </w:tc>
      </w:tr>
      <w:tr w:rsidR="00153BE4" w:rsidRPr="00EC0704" w14:paraId="25441470" w14:textId="77777777" w:rsidTr="0084763A">
        <w:trPr>
          <w:trHeight w:val="637"/>
        </w:trPr>
        <w:tc>
          <w:tcPr>
            <w:tcW w:w="500" w:type="dxa"/>
            <w:vAlign w:val="center"/>
            <w:hideMark/>
          </w:tcPr>
          <w:p w14:paraId="3B392C05" w14:textId="77777777" w:rsidR="00153BE4" w:rsidRPr="00EC0704" w:rsidRDefault="00153BE4" w:rsidP="00A864AC">
            <w:pPr>
              <w:pStyle w:val="Standardowytekst"/>
              <w:spacing w:line="276" w:lineRule="auto"/>
              <w:jc w:val="center"/>
              <w:rPr>
                <w:rFonts w:ascii="Verdana" w:hAnsi="Verdana"/>
              </w:rPr>
            </w:pPr>
            <w:r w:rsidRPr="00EC0704">
              <w:rPr>
                <w:rFonts w:ascii="Verdana" w:hAnsi="Verdana"/>
              </w:rPr>
              <w:t>3</w:t>
            </w:r>
          </w:p>
        </w:tc>
        <w:tc>
          <w:tcPr>
            <w:tcW w:w="3008" w:type="dxa"/>
            <w:vAlign w:val="center"/>
            <w:hideMark/>
          </w:tcPr>
          <w:p w14:paraId="1B5A9462" w14:textId="77777777" w:rsidR="00153BE4" w:rsidRPr="00EC0704" w:rsidRDefault="00153BE4" w:rsidP="00A864AC">
            <w:pPr>
              <w:pStyle w:val="Standardowytekst"/>
              <w:spacing w:line="276" w:lineRule="auto"/>
              <w:jc w:val="left"/>
              <w:rPr>
                <w:rFonts w:ascii="Verdana" w:hAnsi="Verdana"/>
              </w:rPr>
            </w:pPr>
            <w:r w:rsidRPr="00EC0704">
              <w:rPr>
                <w:rFonts w:ascii="Verdana" w:hAnsi="Verdana"/>
              </w:rPr>
              <w:t>Pochylenie poprzeczne powierzchni</w:t>
            </w:r>
          </w:p>
        </w:tc>
        <w:tc>
          <w:tcPr>
            <w:tcW w:w="6018" w:type="dxa"/>
            <w:vMerge/>
            <w:vAlign w:val="center"/>
          </w:tcPr>
          <w:p w14:paraId="4E1C0DA3" w14:textId="62C6C9B8" w:rsidR="00153BE4" w:rsidRPr="00EC0704" w:rsidRDefault="00153BE4" w:rsidP="00A864AC">
            <w:pPr>
              <w:pStyle w:val="Standardowytekst"/>
              <w:spacing w:line="276" w:lineRule="auto"/>
              <w:jc w:val="center"/>
              <w:rPr>
                <w:rFonts w:ascii="Verdana" w:hAnsi="Verdana"/>
              </w:rPr>
            </w:pPr>
          </w:p>
        </w:tc>
      </w:tr>
      <w:tr w:rsidR="00153BE4" w:rsidRPr="00EC0704" w14:paraId="51856084" w14:textId="77777777" w:rsidTr="0084763A">
        <w:trPr>
          <w:trHeight w:val="637"/>
        </w:trPr>
        <w:tc>
          <w:tcPr>
            <w:tcW w:w="500" w:type="dxa"/>
            <w:vAlign w:val="center"/>
            <w:hideMark/>
          </w:tcPr>
          <w:p w14:paraId="3FD0C795" w14:textId="77777777" w:rsidR="00153BE4" w:rsidRPr="00EC0704" w:rsidRDefault="00153BE4" w:rsidP="00A864AC">
            <w:pPr>
              <w:pStyle w:val="Standardowytekst"/>
              <w:spacing w:line="276" w:lineRule="auto"/>
              <w:jc w:val="center"/>
              <w:rPr>
                <w:rFonts w:ascii="Verdana" w:hAnsi="Verdana"/>
              </w:rPr>
            </w:pPr>
            <w:r w:rsidRPr="00EC0704">
              <w:rPr>
                <w:rFonts w:ascii="Verdana" w:hAnsi="Verdana"/>
              </w:rPr>
              <w:t>4</w:t>
            </w:r>
          </w:p>
        </w:tc>
        <w:tc>
          <w:tcPr>
            <w:tcW w:w="3008" w:type="dxa"/>
            <w:vAlign w:val="center"/>
            <w:hideMark/>
          </w:tcPr>
          <w:p w14:paraId="47857020" w14:textId="77777777" w:rsidR="00153BE4" w:rsidRPr="00EC0704" w:rsidRDefault="00153BE4" w:rsidP="00A864AC">
            <w:pPr>
              <w:pStyle w:val="Standardowytekst"/>
              <w:spacing w:line="276" w:lineRule="auto"/>
              <w:jc w:val="left"/>
              <w:rPr>
                <w:rFonts w:ascii="Verdana" w:hAnsi="Verdana"/>
              </w:rPr>
            </w:pPr>
            <w:r w:rsidRPr="00EC0704">
              <w:rPr>
                <w:rFonts w:ascii="Verdana" w:hAnsi="Verdana"/>
              </w:rPr>
              <w:t>Nierówność powierzchni wyprofilowanego i zagęszczonego dna koryta</w:t>
            </w:r>
          </w:p>
        </w:tc>
        <w:tc>
          <w:tcPr>
            <w:tcW w:w="6018" w:type="dxa"/>
            <w:vMerge/>
            <w:vAlign w:val="center"/>
          </w:tcPr>
          <w:p w14:paraId="4C82D07E" w14:textId="7F358FCD" w:rsidR="00153BE4" w:rsidRPr="00EC0704" w:rsidRDefault="00153BE4" w:rsidP="00A864AC">
            <w:pPr>
              <w:pStyle w:val="Standardowytekst"/>
              <w:spacing w:line="276" w:lineRule="auto"/>
              <w:jc w:val="center"/>
              <w:rPr>
                <w:rFonts w:ascii="Verdana" w:hAnsi="Verdana"/>
              </w:rPr>
            </w:pPr>
          </w:p>
        </w:tc>
      </w:tr>
      <w:tr w:rsidR="00153BE4" w:rsidRPr="00EC0704" w14:paraId="62732C3F" w14:textId="77777777" w:rsidTr="0084763A">
        <w:trPr>
          <w:trHeight w:val="965"/>
        </w:trPr>
        <w:tc>
          <w:tcPr>
            <w:tcW w:w="500" w:type="dxa"/>
            <w:tcBorders>
              <w:bottom w:val="double" w:sz="4" w:space="0" w:color="auto"/>
            </w:tcBorders>
            <w:vAlign w:val="center"/>
            <w:hideMark/>
          </w:tcPr>
          <w:p w14:paraId="04D493A1" w14:textId="77777777" w:rsidR="00153BE4" w:rsidRPr="00EC0704" w:rsidRDefault="00153BE4" w:rsidP="00A864AC">
            <w:pPr>
              <w:pStyle w:val="Standardowytekst"/>
              <w:spacing w:line="276" w:lineRule="auto"/>
              <w:jc w:val="center"/>
              <w:rPr>
                <w:rFonts w:ascii="Verdana" w:hAnsi="Verdana"/>
              </w:rPr>
            </w:pPr>
            <w:r w:rsidRPr="00EC0704">
              <w:rPr>
                <w:rFonts w:ascii="Verdana" w:hAnsi="Verdana"/>
              </w:rPr>
              <w:t>5</w:t>
            </w:r>
          </w:p>
        </w:tc>
        <w:tc>
          <w:tcPr>
            <w:tcW w:w="3008" w:type="dxa"/>
            <w:tcBorders>
              <w:bottom w:val="double" w:sz="4" w:space="0" w:color="auto"/>
            </w:tcBorders>
            <w:vAlign w:val="center"/>
            <w:hideMark/>
          </w:tcPr>
          <w:p w14:paraId="6A303BA3" w14:textId="77777777" w:rsidR="00153BE4" w:rsidRPr="00EC0704" w:rsidRDefault="00153BE4" w:rsidP="00A864AC">
            <w:pPr>
              <w:pStyle w:val="Standardowytekst"/>
              <w:spacing w:line="276" w:lineRule="auto"/>
              <w:jc w:val="left"/>
              <w:rPr>
                <w:rFonts w:ascii="Verdana" w:hAnsi="Verdana"/>
              </w:rPr>
            </w:pPr>
            <w:r w:rsidRPr="00EC0704">
              <w:rPr>
                <w:rFonts w:ascii="Verdana" w:hAnsi="Verdana"/>
              </w:rPr>
              <w:t>Różnica w stosunku do projektowanych rzędnych powierzchni (wymaga się aby 95 % zmierzonych rzędnych nie przekraczało dopuszczalnych odchyleń)</w:t>
            </w:r>
          </w:p>
        </w:tc>
        <w:tc>
          <w:tcPr>
            <w:tcW w:w="6018" w:type="dxa"/>
            <w:tcBorders>
              <w:bottom w:val="double" w:sz="4" w:space="0" w:color="auto"/>
            </w:tcBorders>
            <w:vAlign w:val="center"/>
            <w:hideMark/>
          </w:tcPr>
          <w:p w14:paraId="02FDECD4" w14:textId="30E9A37A" w:rsidR="00153BE4" w:rsidRPr="00EC0704" w:rsidRDefault="00153BE4" w:rsidP="00A864AC">
            <w:pPr>
              <w:pStyle w:val="Standardowytekst"/>
              <w:spacing w:line="276" w:lineRule="auto"/>
              <w:jc w:val="center"/>
              <w:rPr>
                <w:rFonts w:ascii="Verdana" w:hAnsi="Verdana"/>
              </w:rPr>
            </w:pPr>
            <w:r w:rsidRPr="00EC0704">
              <w:rPr>
                <w:rFonts w:ascii="Verdana" w:hAnsi="Verdana"/>
              </w:rPr>
              <w:t>Pomiar niwelatorem rzędnych w odstępach co 100 m oraz w punktach wątpliwych</w:t>
            </w:r>
          </w:p>
        </w:tc>
      </w:tr>
      <w:tr w:rsidR="00B92282" w:rsidRPr="00EC0704" w14:paraId="6DCA60D5" w14:textId="77777777" w:rsidTr="00A864AC">
        <w:trPr>
          <w:trHeight w:val="362"/>
        </w:trPr>
        <w:tc>
          <w:tcPr>
            <w:tcW w:w="9526" w:type="dxa"/>
            <w:gridSpan w:val="3"/>
            <w:tcBorders>
              <w:top w:val="double" w:sz="4" w:space="0" w:color="auto"/>
              <w:bottom w:val="double" w:sz="4" w:space="0" w:color="auto"/>
            </w:tcBorders>
            <w:vAlign w:val="center"/>
          </w:tcPr>
          <w:p w14:paraId="777565AC" w14:textId="77777777" w:rsidR="00B92282" w:rsidRPr="00EC0704" w:rsidRDefault="00B92282" w:rsidP="00A864AC">
            <w:pPr>
              <w:pStyle w:val="Standardowytekst"/>
              <w:spacing w:line="276" w:lineRule="auto"/>
              <w:jc w:val="center"/>
              <w:rPr>
                <w:rFonts w:ascii="Verdana" w:eastAsia="Calibri" w:hAnsi="Verdana"/>
              </w:rPr>
            </w:pPr>
            <w:r w:rsidRPr="00EC0704">
              <w:rPr>
                <w:rFonts w:ascii="Verdana" w:hAnsi="Verdana"/>
              </w:rPr>
              <w:t>Dla podłoża koryta konstrukcji nawierzchni w gruncie rodzimym, bez warstwy ulepszonego podłoża</w:t>
            </w:r>
          </w:p>
        </w:tc>
      </w:tr>
      <w:tr w:rsidR="00153BE4" w:rsidRPr="00EC0704" w14:paraId="0A0A4B7F" w14:textId="77777777" w:rsidTr="0084763A">
        <w:trPr>
          <w:trHeight w:val="356"/>
        </w:trPr>
        <w:tc>
          <w:tcPr>
            <w:tcW w:w="500" w:type="dxa"/>
            <w:tcBorders>
              <w:top w:val="double" w:sz="4" w:space="0" w:color="auto"/>
              <w:bottom w:val="single" w:sz="4" w:space="0" w:color="auto"/>
              <w:right w:val="single" w:sz="4" w:space="0" w:color="auto"/>
            </w:tcBorders>
            <w:vAlign w:val="center"/>
            <w:hideMark/>
          </w:tcPr>
          <w:p w14:paraId="07F1B435" w14:textId="77777777" w:rsidR="00153BE4" w:rsidRPr="00EC0704" w:rsidRDefault="00153BE4" w:rsidP="00A864AC">
            <w:pPr>
              <w:pStyle w:val="Standardowytekst"/>
              <w:spacing w:line="276" w:lineRule="auto"/>
              <w:jc w:val="center"/>
              <w:rPr>
                <w:rFonts w:ascii="Verdana" w:hAnsi="Verdana"/>
              </w:rPr>
            </w:pPr>
            <w:r w:rsidRPr="00EC0704">
              <w:rPr>
                <w:rFonts w:ascii="Verdana" w:hAnsi="Verdana"/>
              </w:rPr>
              <w:t>6</w:t>
            </w:r>
          </w:p>
        </w:tc>
        <w:tc>
          <w:tcPr>
            <w:tcW w:w="3008" w:type="dxa"/>
            <w:tcBorders>
              <w:top w:val="double" w:sz="4" w:space="0" w:color="auto"/>
              <w:left w:val="single" w:sz="4" w:space="0" w:color="auto"/>
              <w:bottom w:val="single" w:sz="4" w:space="0" w:color="auto"/>
              <w:right w:val="single" w:sz="4" w:space="0" w:color="auto"/>
            </w:tcBorders>
            <w:vAlign w:val="center"/>
          </w:tcPr>
          <w:p w14:paraId="5E9B0D39" w14:textId="77777777" w:rsidR="00153BE4" w:rsidRPr="00EC0704" w:rsidRDefault="00153BE4" w:rsidP="00A864AC">
            <w:pPr>
              <w:pStyle w:val="Standardowytekst"/>
              <w:spacing w:line="276" w:lineRule="auto"/>
              <w:jc w:val="left"/>
              <w:rPr>
                <w:rFonts w:ascii="Verdana" w:hAnsi="Verdana"/>
              </w:rPr>
            </w:pPr>
            <w:r w:rsidRPr="00EC0704">
              <w:rPr>
                <w:rFonts w:ascii="Verdana" w:hAnsi="Verdana"/>
              </w:rPr>
              <w:t>Szerokość dna koryta</w:t>
            </w:r>
          </w:p>
        </w:tc>
        <w:tc>
          <w:tcPr>
            <w:tcW w:w="6018" w:type="dxa"/>
            <w:vMerge w:val="restart"/>
            <w:tcBorders>
              <w:top w:val="double" w:sz="4" w:space="0" w:color="auto"/>
              <w:left w:val="single" w:sz="4" w:space="0" w:color="auto"/>
            </w:tcBorders>
            <w:vAlign w:val="center"/>
          </w:tcPr>
          <w:p w14:paraId="16064824" w14:textId="0FBEA91E" w:rsidR="00153BE4" w:rsidRPr="00EC0704" w:rsidRDefault="00153BE4" w:rsidP="00A864AC">
            <w:pPr>
              <w:pStyle w:val="Standardowytekst"/>
              <w:spacing w:line="276" w:lineRule="auto"/>
              <w:jc w:val="center"/>
              <w:rPr>
                <w:rFonts w:ascii="Verdana" w:eastAsia="Calibri" w:hAnsi="Verdana"/>
              </w:rPr>
            </w:pPr>
            <w:r w:rsidRPr="00EC0704">
              <w:rPr>
                <w:rFonts w:ascii="Verdana" w:hAnsi="Verdana"/>
              </w:rPr>
              <w:t xml:space="preserve">Pomiar taśmą, szablonem, łatą o długości 3 m i poziomicą lub niwelatorem, w odstępach co 200 m na prostych, w punktach głównych łuku, co 100 m na łukach o R </w:t>
            </w:r>
            <w:r w:rsidRPr="00EC0704">
              <w:rPr>
                <w:rFonts w:ascii="Verdana" w:hAnsi="Verdana"/>
              </w:rPr>
              <w:sym w:font="Symbol" w:char="F0B3"/>
            </w:r>
            <w:r w:rsidRPr="00EC0704">
              <w:rPr>
                <w:rFonts w:ascii="Verdana" w:hAnsi="Verdana"/>
              </w:rPr>
              <w:t xml:space="preserve"> 100 m co 50 m na łukach o R </w:t>
            </w:r>
            <w:r w:rsidRPr="00EC0704">
              <w:rPr>
                <w:rFonts w:ascii="Verdana" w:hAnsi="Verdana"/>
              </w:rPr>
              <w:sym w:font="Symbol" w:char="F03C"/>
            </w:r>
            <w:r w:rsidRPr="00EC0704">
              <w:rPr>
                <w:rFonts w:ascii="Verdana" w:hAnsi="Verdana"/>
              </w:rPr>
              <w:t xml:space="preserve"> 100 m oraz w miejscach, które </w:t>
            </w:r>
            <w:r w:rsidRPr="00EC0704">
              <w:rPr>
                <w:rFonts w:ascii="Verdana" w:hAnsi="Verdana"/>
              </w:rPr>
              <w:lastRenderedPageBreak/>
              <w:t>budzą wątpliwości</w:t>
            </w:r>
          </w:p>
        </w:tc>
      </w:tr>
      <w:tr w:rsidR="00153BE4" w:rsidRPr="00EC0704" w14:paraId="691828CE" w14:textId="77777777" w:rsidTr="0084763A">
        <w:trPr>
          <w:trHeight w:val="262"/>
        </w:trPr>
        <w:tc>
          <w:tcPr>
            <w:tcW w:w="500" w:type="dxa"/>
            <w:tcBorders>
              <w:top w:val="single" w:sz="4" w:space="0" w:color="auto"/>
              <w:bottom w:val="single" w:sz="4" w:space="0" w:color="auto"/>
              <w:right w:val="single" w:sz="4" w:space="0" w:color="auto"/>
            </w:tcBorders>
            <w:vAlign w:val="center"/>
          </w:tcPr>
          <w:p w14:paraId="47FF0660" w14:textId="77777777" w:rsidR="00153BE4" w:rsidRPr="00EC0704" w:rsidRDefault="00153BE4" w:rsidP="00A864AC">
            <w:pPr>
              <w:pStyle w:val="Standardowytekst"/>
              <w:spacing w:line="276" w:lineRule="auto"/>
              <w:jc w:val="center"/>
              <w:rPr>
                <w:rFonts w:ascii="Verdana" w:hAnsi="Verdana"/>
              </w:rPr>
            </w:pPr>
            <w:r w:rsidRPr="00EC0704">
              <w:rPr>
                <w:rFonts w:ascii="Verdana" w:hAnsi="Verdana"/>
              </w:rPr>
              <w:t>7</w:t>
            </w:r>
          </w:p>
        </w:tc>
        <w:tc>
          <w:tcPr>
            <w:tcW w:w="3008" w:type="dxa"/>
            <w:tcBorders>
              <w:top w:val="single" w:sz="4" w:space="0" w:color="auto"/>
              <w:left w:val="single" w:sz="4" w:space="0" w:color="auto"/>
              <w:bottom w:val="single" w:sz="4" w:space="0" w:color="auto"/>
              <w:right w:val="single" w:sz="4" w:space="0" w:color="auto"/>
            </w:tcBorders>
            <w:vAlign w:val="center"/>
          </w:tcPr>
          <w:p w14:paraId="1DA47668" w14:textId="77777777" w:rsidR="00153BE4" w:rsidRPr="00EC0704" w:rsidRDefault="00153BE4" w:rsidP="00A864AC">
            <w:pPr>
              <w:pStyle w:val="Standardowytekst"/>
              <w:spacing w:line="276" w:lineRule="auto"/>
              <w:jc w:val="left"/>
              <w:rPr>
                <w:rFonts w:ascii="Verdana" w:hAnsi="Verdana"/>
              </w:rPr>
            </w:pPr>
            <w:r w:rsidRPr="00EC0704">
              <w:rPr>
                <w:rFonts w:ascii="Verdana" w:hAnsi="Verdana"/>
              </w:rPr>
              <w:t>Ukształtowanie osi w planie</w:t>
            </w:r>
          </w:p>
        </w:tc>
        <w:tc>
          <w:tcPr>
            <w:tcW w:w="6018" w:type="dxa"/>
            <w:vMerge/>
            <w:tcBorders>
              <w:left w:val="single" w:sz="4" w:space="0" w:color="auto"/>
            </w:tcBorders>
            <w:vAlign w:val="center"/>
          </w:tcPr>
          <w:p w14:paraId="6326F880" w14:textId="281C1D88" w:rsidR="00153BE4" w:rsidRPr="00EC0704" w:rsidRDefault="00153BE4" w:rsidP="00A864AC">
            <w:pPr>
              <w:pStyle w:val="Standardowytekst"/>
              <w:spacing w:line="276" w:lineRule="auto"/>
              <w:jc w:val="center"/>
              <w:rPr>
                <w:rFonts w:ascii="Verdana" w:hAnsi="Verdana"/>
              </w:rPr>
            </w:pPr>
          </w:p>
        </w:tc>
      </w:tr>
      <w:tr w:rsidR="00153BE4" w:rsidRPr="00EC0704" w14:paraId="67B751F9" w14:textId="77777777" w:rsidTr="0084763A">
        <w:trPr>
          <w:trHeight w:val="365"/>
        </w:trPr>
        <w:tc>
          <w:tcPr>
            <w:tcW w:w="500" w:type="dxa"/>
            <w:tcBorders>
              <w:top w:val="single" w:sz="4" w:space="0" w:color="auto"/>
              <w:bottom w:val="single" w:sz="4" w:space="0" w:color="auto"/>
              <w:right w:val="single" w:sz="4" w:space="0" w:color="auto"/>
            </w:tcBorders>
            <w:vAlign w:val="center"/>
          </w:tcPr>
          <w:p w14:paraId="5EE24CA9" w14:textId="77777777" w:rsidR="00153BE4" w:rsidRPr="00EC0704" w:rsidRDefault="00153BE4" w:rsidP="00A864AC">
            <w:pPr>
              <w:pStyle w:val="Standardowytekst"/>
              <w:spacing w:line="276" w:lineRule="auto"/>
              <w:jc w:val="center"/>
              <w:rPr>
                <w:rFonts w:ascii="Verdana" w:hAnsi="Verdana"/>
              </w:rPr>
            </w:pPr>
            <w:r w:rsidRPr="00EC0704">
              <w:rPr>
                <w:rFonts w:ascii="Verdana" w:hAnsi="Verdana"/>
              </w:rPr>
              <w:t>8</w:t>
            </w:r>
          </w:p>
        </w:tc>
        <w:tc>
          <w:tcPr>
            <w:tcW w:w="3008" w:type="dxa"/>
            <w:tcBorders>
              <w:top w:val="single" w:sz="4" w:space="0" w:color="auto"/>
              <w:left w:val="single" w:sz="4" w:space="0" w:color="auto"/>
              <w:bottom w:val="single" w:sz="4" w:space="0" w:color="auto"/>
              <w:right w:val="single" w:sz="4" w:space="0" w:color="auto"/>
            </w:tcBorders>
            <w:vAlign w:val="center"/>
          </w:tcPr>
          <w:p w14:paraId="2AA3E9D4" w14:textId="77777777" w:rsidR="00153BE4" w:rsidRPr="00EC0704" w:rsidRDefault="00153BE4" w:rsidP="00A864AC">
            <w:pPr>
              <w:pStyle w:val="Standardowytekst"/>
              <w:spacing w:line="276" w:lineRule="auto"/>
              <w:jc w:val="left"/>
              <w:rPr>
                <w:rFonts w:ascii="Verdana" w:hAnsi="Verdana"/>
              </w:rPr>
            </w:pPr>
            <w:r w:rsidRPr="00EC0704">
              <w:rPr>
                <w:rFonts w:ascii="Verdana" w:hAnsi="Verdana"/>
              </w:rPr>
              <w:t>Pochylenie poprzeczne powierzchni</w:t>
            </w:r>
          </w:p>
        </w:tc>
        <w:tc>
          <w:tcPr>
            <w:tcW w:w="6018" w:type="dxa"/>
            <w:vMerge/>
            <w:tcBorders>
              <w:left w:val="single" w:sz="4" w:space="0" w:color="auto"/>
            </w:tcBorders>
            <w:vAlign w:val="center"/>
          </w:tcPr>
          <w:p w14:paraId="6D68C76B" w14:textId="59A5B9E7" w:rsidR="00153BE4" w:rsidRPr="00EC0704" w:rsidRDefault="00153BE4" w:rsidP="00A864AC">
            <w:pPr>
              <w:pStyle w:val="Standardowytekst"/>
              <w:spacing w:line="276" w:lineRule="auto"/>
              <w:jc w:val="center"/>
              <w:rPr>
                <w:rFonts w:ascii="Verdana" w:hAnsi="Verdana"/>
              </w:rPr>
            </w:pPr>
          </w:p>
        </w:tc>
      </w:tr>
      <w:tr w:rsidR="00153BE4" w:rsidRPr="00EC0704" w14:paraId="73BB185D" w14:textId="77777777" w:rsidTr="0084763A">
        <w:trPr>
          <w:trHeight w:val="863"/>
        </w:trPr>
        <w:tc>
          <w:tcPr>
            <w:tcW w:w="500" w:type="dxa"/>
            <w:tcBorders>
              <w:top w:val="single" w:sz="4" w:space="0" w:color="auto"/>
              <w:bottom w:val="single" w:sz="4" w:space="0" w:color="auto"/>
              <w:right w:val="single" w:sz="4" w:space="0" w:color="auto"/>
            </w:tcBorders>
            <w:vAlign w:val="center"/>
          </w:tcPr>
          <w:p w14:paraId="7ED0B244" w14:textId="77777777" w:rsidR="00153BE4" w:rsidRPr="00EC0704" w:rsidRDefault="00153BE4" w:rsidP="00A864AC">
            <w:pPr>
              <w:pStyle w:val="Standardowytekst"/>
              <w:spacing w:line="276" w:lineRule="auto"/>
              <w:jc w:val="center"/>
              <w:rPr>
                <w:rFonts w:ascii="Verdana" w:hAnsi="Verdana"/>
              </w:rPr>
            </w:pPr>
            <w:r w:rsidRPr="00EC0704">
              <w:rPr>
                <w:rFonts w:ascii="Verdana" w:hAnsi="Verdana"/>
              </w:rPr>
              <w:lastRenderedPageBreak/>
              <w:t>9</w:t>
            </w:r>
          </w:p>
        </w:tc>
        <w:tc>
          <w:tcPr>
            <w:tcW w:w="3008" w:type="dxa"/>
            <w:tcBorders>
              <w:top w:val="single" w:sz="4" w:space="0" w:color="auto"/>
              <w:left w:val="single" w:sz="4" w:space="0" w:color="auto"/>
              <w:bottom w:val="single" w:sz="4" w:space="0" w:color="auto"/>
              <w:right w:val="single" w:sz="4" w:space="0" w:color="auto"/>
            </w:tcBorders>
            <w:vAlign w:val="center"/>
          </w:tcPr>
          <w:p w14:paraId="2753E1BA" w14:textId="77777777" w:rsidR="00153BE4" w:rsidRPr="00EC0704" w:rsidRDefault="00153BE4" w:rsidP="00A864AC">
            <w:pPr>
              <w:pStyle w:val="Standardowytekst"/>
              <w:spacing w:line="276" w:lineRule="auto"/>
              <w:jc w:val="left"/>
              <w:rPr>
                <w:rFonts w:ascii="Verdana" w:hAnsi="Verdana"/>
              </w:rPr>
            </w:pPr>
            <w:r w:rsidRPr="00EC0704">
              <w:rPr>
                <w:rFonts w:ascii="Verdana" w:hAnsi="Verdana"/>
              </w:rPr>
              <w:t>Nierówność powierzchni wyprofilowanego i zagęszczonego dna koryta</w:t>
            </w:r>
          </w:p>
        </w:tc>
        <w:tc>
          <w:tcPr>
            <w:tcW w:w="6018" w:type="dxa"/>
            <w:vMerge/>
            <w:tcBorders>
              <w:left w:val="single" w:sz="4" w:space="0" w:color="auto"/>
              <w:bottom w:val="single" w:sz="4" w:space="0" w:color="auto"/>
            </w:tcBorders>
            <w:vAlign w:val="center"/>
          </w:tcPr>
          <w:p w14:paraId="2D6E18D3" w14:textId="45D9C868" w:rsidR="00153BE4" w:rsidRPr="00EC0704" w:rsidRDefault="00153BE4" w:rsidP="00A864AC">
            <w:pPr>
              <w:pStyle w:val="Standardowytekst"/>
              <w:spacing w:line="276" w:lineRule="auto"/>
              <w:jc w:val="center"/>
              <w:rPr>
                <w:rFonts w:ascii="Verdana" w:hAnsi="Verdana"/>
              </w:rPr>
            </w:pPr>
          </w:p>
        </w:tc>
      </w:tr>
      <w:tr w:rsidR="00153BE4" w:rsidRPr="00EC0704" w14:paraId="4A8EA3AB" w14:textId="77777777" w:rsidTr="0084763A">
        <w:trPr>
          <w:trHeight w:val="863"/>
        </w:trPr>
        <w:tc>
          <w:tcPr>
            <w:tcW w:w="500" w:type="dxa"/>
            <w:tcBorders>
              <w:top w:val="single" w:sz="4" w:space="0" w:color="auto"/>
              <w:bottom w:val="double" w:sz="4" w:space="0" w:color="auto"/>
              <w:right w:val="single" w:sz="4" w:space="0" w:color="auto"/>
            </w:tcBorders>
            <w:vAlign w:val="center"/>
          </w:tcPr>
          <w:p w14:paraId="6BA28D16" w14:textId="77777777" w:rsidR="00153BE4" w:rsidRPr="00EC0704" w:rsidRDefault="00153BE4" w:rsidP="00A864AC">
            <w:pPr>
              <w:pStyle w:val="Standardowytekst"/>
              <w:spacing w:line="276" w:lineRule="auto"/>
              <w:jc w:val="center"/>
              <w:rPr>
                <w:rFonts w:ascii="Verdana" w:hAnsi="Verdana"/>
              </w:rPr>
            </w:pPr>
            <w:r w:rsidRPr="00EC0704">
              <w:rPr>
                <w:rFonts w:ascii="Verdana" w:hAnsi="Verdana"/>
              </w:rPr>
              <w:lastRenderedPageBreak/>
              <w:t>10</w:t>
            </w:r>
          </w:p>
        </w:tc>
        <w:tc>
          <w:tcPr>
            <w:tcW w:w="3008" w:type="dxa"/>
            <w:tcBorders>
              <w:top w:val="single" w:sz="4" w:space="0" w:color="auto"/>
              <w:left w:val="single" w:sz="4" w:space="0" w:color="auto"/>
              <w:bottom w:val="double" w:sz="4" w:space="0" w:color="auto"/>
              <w:right w:val="single" w:sz="4" w:space="0" w:color="auto"/>
            </w:tcBorders>
            <w:vAlign w:val="center"/>
          </w:tcPr>
          <w:p w14:paraId="560B7502" w14:textId="77777777" w:rsidR="00153BE4" w:rsidRPr="00EC0704" w:rsidRDefault="00153BE4" w:rsidP="00A864AC">
            <w:pPr>
              <w:pStyle w:val="Standardowytekst"/>
              <w:spacing w:line="276" w:lineRule="auto"/>
              <w:jc w:val="left"/>
              <w:rPr>
                <w:rFonts w:ascii="Verdana" w:hAnsi="Verdana"/>
              </w:rPr>
            </w:pPr>
            <w:r w:rsidRPr="00EC0704">
              <w:rPr>
                <w:rFonts w:ascii="Verdana" w:hAnsi="Verdana"/>
              </w:rPr>
              <w:t>Różnica w stosunku do projektowanych rzędnych powierzchni (wymaga się aby 95 % zmierzonych rzędnych nie przekraczało dopuszczalnych odchyleń)</w:t>
            </w:r>
          </w:p>
        </w:tc>
        <w:tc>
          <w:tcPr>
            <w:tcW w:w="6018" w:type="dxa"/>
            <w:tcBorders>
              <w:top w:val="single" w:sz="4" w:space="0" w:color="auto"/>
              <w:left w:val="single" w:sz="4" w:space="0" w:color="auto"/>
              <w:bottom w:val="double" w:sz="4" w:space="0" w:color="auto"/>
            </w:tcBorders>
            <w:vAlign w:val="center"/>
          </w:tcPr>
          <w:p w14:paraId="351D929F" w14:textId="2ED8D295" w:rsidR="00153BE4" w:rsidRPr="00EC0704" w:rsidRDefault="00153BE4" w:rsidP="00A864AC">
            <w:pPr>
              <w:pStyle w:val="Standardowytekst"/>
              <w:spacing w:line="276" w:lineRule="auto"/>
              <w:jc w:val="center"/>
              <w:rPr>
                <w:rFonts w:ascii="Verdana" w:hAnsi="Verdana"/>
              </w:rPr>
            </w:pPr>
            <w:r w:rsidRPr="00EC0704">
              <w:rPr>
                <w:rFonts w:ascii="Verdana" w:hAnsi="Verdana"/>
              </w:rPr>
              <w:t>Pomiar niwelatorem rzędnych w odstępach co 100 m oraz w punktach wątpliwych</w:t>
            </w:r>
          </w:p>
        </w:tc>
      </w:tr>
    </w:tbl>
    <w:p w14:paraId="224E7D65" w14:textId="396EFECF" w:rsidR="00E44AE3" w:rsidRDefault="00E44AE3" w:rsidP="00A179E7">
      <w:pPr>
        <w:pStyle w:val="Nagwek2"/>
        <w:keepLines/>
        <w:numPr>
          <w:ilvl w:val="1"/>
          <w:numId w:val="79"/>
        </w:numPr>
        <w:tabs>
          <w:tab w:val="clear" w:pos="747"/>
          <w:tab w:val="clear" w:pos="927"/>
          <w:tab w:val="clear" w:pos="974"/>
          <w:tab w:val="clear" w:pos="1620"/>
          <w:tab w:val="clear" w:pos="2676"/>
        </w:tabs>
        <w:suppressAutoHyphens w:val="0"/>
        <w:autoSpaceDN/>
        <w:spacing w:before="120" w:after="120" w:line="276" w:lineRule="auto"/>
        <w:jc w:val="left"/>
        <w:textAlignment w:val="auto"/>
        <w:rPr>
          <w:rFonts w:ascii="Verdana" w:hAnsi="Verdana"/>
          <w:sz w:val="20"/>
          <w:szCs w:val="20"/>
        </w:rPr>
      </w:pPr>
      <w:bookmarkStart w:id="41" w:name="_Toc7473128"/>
      <w:bookmarkStart w:id="42" w:name="_Toc7174885"/>
      <w:bookmarkEnd w:id="40"/>
      <w:r>
        <w:rPr>
          <w:rFonts w:ascii="Verdana" w:hAnsi="Verdana"/>
          <w:sz w:val="20"/>
          <w:szCs w:val="20"/>
        </w:rPr>
        <w:t>Dopuszczalne tolerancje dotyczące cech geometrycznych</w:t>
      </w:r>
      <w:bookmarkEnd w:id="41"/>
    </w:p>
    <w:p w14:paraId="72322EC7" w14:textId="3FFD1BD5" w:rsidR="00E44AE3" w:rsidRPr="009836A2" w:rsidRDefault="009836A2" w:rsidP="00E44AE3">
      <w:pPr>
        <w:pStyle w:val="Textbody"/>
        <w:rPr>
          <w:rFonts w:ascii="Verdana" w:hAnsi="Verdana"/>
        </w:rPr>
      </w:pPr>
      <w:r w:rsidRPr="009836A2">
        <w:rPr>
          <w:rFonts w:ascii="Verdana" w:hAnsi="Verdana"/>
        </w:rPr>
        <w:t>Tabel</w:t>
      </w:r>
      <w:r w:rsidR="00E44AE3" w:rsidRPr="009836A2">
        <w:rPr>
          <w:rFonts w:ascii="Verdana" w:hAnsi="Verdana"/>
        </w:rPr>
        <w:t>a 6.3. Dopuszczalne tolerancje dotyczące cech geometrycznych</w:t>
      </w:r>
    </w:p>
    <w:tbl>
      <w:tblPr>
        <w:tblW w:w="95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00"/>
        <w:gridCol w:w="5666"/>
        <w:gridCol w:w="3360"/>
      </w:tblGrid>
      <w:tr w:rsidR="00153BE4" w:rsidRPr="00EC0704" w14:paraId="1E0DDADA" w14:textId="77777777" w:rsidTr="00153BE4">
        <w:trPr>
          <w:trHeight w:val="637"/>
        </w:trPr>
        <w:tc>
          <w:tcPr>
            <w:tcW w:w="500" w:type="dxa"/>
            <w:tcBorders>
              <w:top w:val="double" w:sz="4" w:space="0" w:color="auto"/>
              <w:bottom w:val="double" w:sz="4" w:space="0" w:color="auto"/>
            </w:tcBorders>
            <w:vAlign w:val="center"/>
            <w:hideMark/>
          </w:tcPr>
          <w:p w14:paraId="699CFFA1" w14:textId="77777777" w:rsidR="00153BE4" w:rsidRPr="00EC0704" w:rsidRDefault="00153BE4" w:rsidP="0084763A">
            <w:pPr>
              <w:pStyle w:val="Standardowytekst"/>
              <w:spacing w:line="276" w:lineRule="auto"/>
              <w:jc w:val="center"/>
              <w:rPr>
                <w:rFonts w:ascii="Verdana" w:hAnsi="Verdana"/>
              </w:rPr>
            </w:pPr>
            <w:r w:rsidRPr="00EC0704">
              <w:rPr>
                <w:rFonts w:ascii="Verdana" w:hAnsi="Verdana"/>
              </w:rPr>
              <w:t>Lp.</w:t>
            </w:r>
          </w:p>
        </w:tc>
        <w:tc>
          <w:tcPr>
            <w:tcW w:w="5666" w:type="dxa"/>
            <w:tcBorders>
              <w:top w:val="double" w:sz="4" w:space="0" w:color="auto"/>
              <w:bottom w:val="double" w:sz="4" w:space="0" w:color="auto"/>
            </w:tcBorders>
            <w:vAlign w:val="center"/>
            <w:hideMark/>
          </w:tcPr>
          <w:p w14:paraId="4707ADD0" w14:textId="77777777" w:rsidR="00153BE4" w:rsidRPr="00EC0704" w:rsidRDefault="00153BE4" w:rsidP="0084763A">
            <w:pPr>
              <w:pStyle w:val="Standardowytekst"/>
              <w:spacing w:line="276" w:lineRule="auto"/>
              <w:jc w:val="center"/>
              <w:rPr>
                <w:rFonts w:ascii="Verdana" w:hAnsi="Verdana"/>
              </w:rPr>
            </w:pPr>
            <w:r w:rsidRPr="00EC0704">
              <w:rPr>
                <w:rFonts w:ascii="Verdana" w:hAnsi="Verdana"/>
              </w:rPr>
              <w:t>Badana cecha</w:t>
            </w:r>
          </w:p>
        </w:tc>
        <w:tc>
          <w:tcPr>
            <w:tcW w:w="3360" w:type="dxa"/>
            <w:tcBorders>
              <w:top w:val="double" w:sz="4" w:space="0" w:color="auto"/>
              <w:bottom w:val="double" w:sz="4" w:space="0" w:color="auto"/>
            </w:tcBorders>
            <w:vAlign w:val="center"/>
          </w:tcPr>
          <w:p w14:paraId="042517C7" w14:textId="77777777" w:rsidR="00153BE4" w:rsidRPr="00EC0704" w:rsidRDefault="00153BE4" w:rsidP="0084763A">
            <w:pPr>
              <w:pStyle w:val="Standardowytekst"/>
              <w:spacing w:line="276" w:lineRule="auto"/>
              <w:jc w:val="center"/>
              <w:rPr>
                <w:rFonts w:ascii="Verdana" w:hAnsi="Verdana"/>
              </w:rPr>
            </w:pPr>
            <w:r w:rsidRPr="00EC0704">
              <w:rPr>
                <w:rFonts w:ascii="Verdana" w:hAnsi="Verdana"/>
              </w:rPr>
              <w:t>Tolerancje wykonania robót</w:t>
            </w:r>
          </w:p>
        </w:tc>
      </w:tr>
      <w:tr w:rsidR="00153BE4" w:rsidRPr="00EC0704" w14:paraId="31EBCB30" w14:textId="77777777" w:rsidTr="0084763A">
        <w:trPr>
          <w:trHeight w:val="385"/>
        </w:trPr>
        <w:tc>
          <w:tcPr>
            <w:tcW w:w="9526" w:type="dxa"/>
            <w:gridSpan w:val="3"/>
            <w:tcBorders>
              <w:top w:val="double" w:sz="4" w:space="0" w:color="auto"/>
              <w:bottom w:val="double" w:sz="4" w:space="0" w:color="auto"/>
            </w:tcBorders>
            <w:vAlign w:val="center"/>
          </w:tcPr>
          <w:p w14:paraId="1491A175" w14:textId="77777777" w:rsidR="00153BE4" w:rsidRPr="00EC0704" w:rsidRDefault="00153BE4" w:rsidP="0084763A">
            <w:pPr>
              <w:pStyle w:val="Standardowytekst"/>
              <w:spacing w:line="276" w:lineRule="auto"/>
              <w:jc w:val="center"/>
              <w:rPr>
                <w:rFonts w:ascii="Verdana" w:hAnsi="Verdana"/>
              </w:rPr>
            </w:pPr>
            <w:r w:rsidRPr="00EC0704">
              <w:rPr>
                <w:rFonts w:ascii="Verdana" w:hAnsi="Verdana"/>
              </w:rPr>
              <w:t>Dla podłoża koryta w gruncie rodzimym, na którym będzie wykonywana warstwa ulepszonego podłoża</w:t>
            </w:r>
          </w:p>
        </w:tc>
      </w:tr>
      <w:tr w:rsidR="00153BE4" w:rsidRPr="00EC0704" w14:paraId="5F1A0BA4" w14:textId="77777777" w:rsidTr="0084763A">
        <w:trPr>
          <w:trHeight w:val="310"/>
        </w:trPr>
        <w:tc>
          <w:tcPr>
            <w:tcW w:w="500" w:type="dxa"/>
            <w:tcBorders>
              <w:top w:val="double" w:sz="4" w:space="0" w:color="auto"/>
            </w:tcBorders>
            <w:vAlign w:val="center"/>
            <w:hideMark/>
          </w:tcPr>
          <w:p w14:paraId="3DDEC76E" w14:textId="77777777" w:rsidR="00153BE4" w:rsidRPr="00EC0704" w:rsidRDefault="00153BE4" w:rsidP="0084763A">
            <w:pPr>
              <w:pStyle w:val="Standardowytekst"/>
              <w:spacing w:line="276" w:lineRule="auto"/>
              <w:jc w:val="center"/>
              <w:rPr>
                <w:rFonts w:ascii="Verdana" w:hAnsi="Verdana"/>
              </w:rPr>
            </w:pPr>
            <w:r w:rsidRPr="00EC0704">
              <w:rPr>
                <w:rFonts w:ascii="Verdana" w:hAnsi="Verdana"/>
              </w:rPr>
              <w:t>1</w:t>
            </w:r>
          </w:p>
        </w:tc>
        <w:tc>
          <w:tcPr>
            <w:tcW w:w="5666" w:type="dxa"/>
            <w:tcBorders>
              <w:top w:val="double" w:sz="4" w:space="0" w:color="auto"/>
            </w:tcBorders>
            <w:vAlign w:val="center"/>
            <w:hideMark/>
          </w:tcPr>
          <w:p w14:paraId="26959C62" w14:textId="77777777" w:rsidR="00153BE4" w:rsidRPr="00EC0704" w:rsidRDefault="00153BE4" w:rsidP="0084763A">
            <w:pPr>
              <w:pStyle w:val="Standardowytekst"/>
              <w:spacing w:line="276" w:lineRule="auto"/>
              <w:jc w:val="left"/>
              <w:rPr>
                <w:rFonts w:ascii="Verdana" w:hAnsi="Verdana"/>
              </w:rPr>
            </w:pPr>
            <w:r w:rsidRPr="00EC0704">
              <w:rPr>
                <w:rFonts w:ascii="Verdana" w:hAnsi="Verdana"/>
              </w:rPr>
              <w:t>Szerokość dna koryta</w:t>
            </w:r>
          </w:p>
        </w:tc>
        <w:tc>
          <w:tcPr>
            <w:tcW w:w="3360" w:type="dxa"/>
            <w:tcBorders>
              <w:top w:val="double" w:sz="4" w:space="0" w:color="auto"/>
              <w:bottom w:val="single" w:sz="4" w:space="0" w:color="auto"/>
            </w:tcBorders>
            <w:vAlign w:val="center"/>
          </w:tcPr>
          <w:p w14:paraId="28BFBF49" w14:textId="77777777" w:rsidR="00153BE4" w:rsidRPr="00EC0704" w:rsidRDefault="00153BE4" w:rsidP="0084763A">
            <w:pPr>
              <w:pStyle w:val="Standardowytekst"/>
              <w:spacing w:line="276" w:lineRule="auto"/>
              <w:jc w:val="center"/>
              <w:rPr>
                <w:rFonts w:ascii="Verdana" w:hAnsi="Verdana"/>
              </w:rPr>
            </w:pPr>
            <w:r w:rsidRPr="00EC0704">
              <w:rPr>
                <w:rFonts w:ascii="Verdana" w:hAnsi="Verdana"/>
              </w:rPr>
              <w:t>≤ ±10 cm</w:t>
            </w:r>
          </w:p>
        </w:tc>
      </w:tr>
      <w:tr w:rsidR="00153BE4" w:rsidRPr="00EC0704" w14:paraId="0EADE748" w14:textId="77777777" w:rsidTr="0084763A">
        <w:trPr>
          <w:trHeight w:val="340"/>
        </w:trPr>
        <w:tc>
          <w:tcPr>
            <w:tcW w:w="500" w:type="dxa"/>
            <w:vAlign w:val="center"/>
            <w:hideMark/>
          </w:tcPr>
          <w:p w14:paraId="053D6E4B" w14:textId="77777777" w:rsidR="00153BE4" w:rsidRPr="00EC0704" w:rsidRDefault="00153BE4" w:rsidP="0084763A">
            <w:pPr>
              <w:pStyle w:val="Standardowytekst"/>
              <w:spacing w:line="276" w:lineRule="auto"/>
              <w:jc w:val="center"/>
              <w:rPr>
                <w:rFonts w:ascii="Verdana" w:hAnsi="Verdana"/>
              </w:rPr>
            </w:pPr>
            <w:r w:rsidRPr="00EC0704">
              <w:rPr>
                <w:rFonts w:ascii="Verdana" w:hAnsi="Verdana"/>
              </w:rPr>
              <w:t>2</w:t>
            </w:r>
          </w:p>
        </w:tc>
        <w:tc>
          <w:tcPr>
            <w:tcW w:w="5666" w:type="dxa"/>
            <w:vAlign w:val="center"/>
            <w:hideMark/>
          </w:tcPr>
          <w:p w14:paraId="20BCF350" w14:textId="77777777" w:rsidR="00153BE4" w:rsidRPr="00EC0704" w:rsidRDefault="00153BE4" w:rsidP="0084763A">
            <w:pPr>
              <w:pStyle w:val="Standardowytekst"/>
              <w:spacing w:line="276" w:lineRule="auto"/>
              <w:jc w:val="left"/>
              <w:rPr>
                <w:rFonts w:ascii="Verdana" w:hAnsi="Verdana"/>
              </w:rPr>
            </w:pPr>
            <w:r w:rsidRPr="00EC0704">
              <w:rPr>
                <w:rFonts w:ascii="Verdana" w:hAnsi="Verdana"/>
              </w:rPr>
              <w:t>Ukształtowanie osi w planie</w:t>
            </w:r>
          </w:p>
        </w:tc>
        <w:tc>
          <w:tcPr>
            <w:tcW w:w="3360" w:type="dxa"/>
            <w:tcBorders>
              <w:top w:val="single" w:sz="4" w:space="0" w:color="auto"/>
              <w:bottom w:val="single" w:sz="4" w:space="0" w:color="auto"/>
            </w:tcBorders>
            <w:vAlign w:val="center"/>
            <w:hideMark/>
          </w:tcPr>
          <w:p w14:paraId="1FB8C6C3" w14:textId="77777777" w:rsidR="00153BE4" w:rsidRPr="00EC0704" w:rsidRDefault="00153BE4" w:rsidP="0084763A">
            <w:pPr>
              <w:pStyle w:val="Standardowytekst"/>
              <w:spacing w:line="276" w:lineRule="auto"/>
              <w:jc w:val="center"/>
              <w:rPr>
                <w:rFonts w:ascii="Verdana" w:hAnsi="Verdana"/>
              </w:rPr>
            </w:pPr>
            <w:r w:rsidRPr="00EC0704">
              <w:rPr>
                <w:rFonts w:ascii="Verdana" w:eastAsia="Calibri" w:hAnsi="Verdana"/>
              </w:rPr>
              <w:sym w:font="Symbol" w:char="F0B1"/>
            </w:r>
            <w:r w:rsidRPr="00EC0704">
              <w:rPr>
                <w:rFonts w:ascii="Verdana" w:eastAsia="Calibri" w:hAnsi="Verdana"/>
              </w:rPr>
              <w:t xml:space="preserve"> 10 cm</w:t>
            </w:r>
          </w:p>
        </w:tc>
      </w:tr>
      <w:tr w:rsidR="00153BE4" w:rsidRPr="00EC0704" w14:paraId="01CBC4D0" w14:textId="77777777" w:rsidTr="0084763A">
        <w:trPr>
          <w:trHeight w:val="637"/>
        </w:trPr>
        <w:tc>
          <w:tcPr>
            <w:tcW w:w="500" w:type="dxa"/>
            <w:vAlign w:val="center"/>
            <w:hideMark/>
          </w:tcPr>
          <w:p w14:paraId="408E70B9" w14:textId="77777777" w:rsidR="00153BE4" w:rsidRPr="00EC0704" w:rsidRDefault="00153BE4" w:rsidP="0084763A">
            <w:pPr>
              <w:pStyle w:val="Standardowytekst"/>
              <w:spacing w:line="276" w:lineRule="auto"/>
              <w:jc w:val="center"/>
              <w:rPr>
                <w:rFonts w:ascii="Verdana" w:hAnsi="Verdana"/>
              </w:rPr>
            </w:pPr>
            <w:r w:rsidRPr="00EC0704">
              <w:rPr>
                <w:rFonts w:ascii="Verdana" w:hAnsi="Verdana"/>
              </w:rPr>
              <w:t>3</w:t>
            </w:r>
          </w:p>
        </w:tc>
        <w:tc>
          <w:tcPr>
            <w:tcW w:w="5666" w:type="dxa"/>
            <w:vAlign w:val="center"/>
            <w:hideMark/>
          </w:tcPr>
          <w:p w14:paraId="3387528F" w14:textId="77777777" w:rsidR="00153BE4" w:rsidRPr="00EC0704" w:rsidRDefault="00153BE4" w:rsidP="0084763A">
            <w:pPr>
              <w:pStyle w:val="Standardowytekst"/>
              <w:spacing w:line="276" w:lineRule="auto"/>
              <w:jc w:val="left"/>
              <w:rPr>
                <w:rFonts w:ascii="Verdana" w:hAnsi="Verdana"/>
              </w:rPr>
            </w:pPr>
            <w:r w:rsidRPr="00EC0704">
              <w:rPr>
                <w:rFonts w:ascii="Verdana" w:hAnsi="Verdana"/>
              </w:rPr>
              <w:t>Pochylenie poprzeczne powierzchni</w:t>
            </w:r>
          </w:p>
        </w:tc>
        <w:tc>
          <w:tcPr>
            <w:tcW w:w="3360" w:type="dxa"/>
            <w:tcBorders>
              <w:top w:val="single" w:sz="4" w:space="0" w:color="auto"/>
              <w:bottom w:val="single" w:sz="4" w:space="0" w:color="auto"/>
            </w:tcBorders>
            <w:vAlign w:val="center"/>
          </w:tcPr>
          <w:p w14:paraId="146BACAA" w14:textId="77777777" w:rsidR="00153BE4" w:rsidRPr="00EC0704" w:rsidRDefault="00153BE4" w:rsidP="0084763A">
            <w:pPr>
              <w:pStyle w:val="Standardowytekst"/>
              <w:spacing w:line="276" w:lineRule="auto"/>
              <w:jc w:val="center"/>
              <w:rPr>
                <w:rFonts w:ascii="Verdana" w:hAnsi="Verdana"/>
              </w:rPr>
            </w:pPr>
            <w:r w:rsidRPr="00EC0704">
              <w:rPr>
                <w:rFonts w:ascii="Verdana" w:hAnsi="Verdana"/>
              </w:rPr>
              <w:t>≤ ±1,0 %</w:t>
            </w:r>
          </w:p>
        </w:tc>
      </w:tr>
      <w:tr w:rsidR="00153BE4" w:rsidRPr="00EC0704" w14:paraId="22CB66C8" w14:textId="77777777" w:rsidTr="0084763A">
        <w:trPr>
          <w:trHeight w:val="637"/>
        </w:trPr>
        <w:tc>
          <w:tcPr>
            <w:tcW w:w="500" w:type="dxa"/>
            <w:vAlign w:val="center"/>
            <w:hideMark/>
          </w:tcPr>
          <w:p w14:paraId="014A04E2" w14:textId="77777777" w:rsidR="00153BE4" w:rsidRPr="00EC0704" w:rsidRDefault="00153BE4" w:rsidP="0084763A">
            <w:pPr>
              <w:pStyle w:val="Standardowytekst"/>
              <w:spacing w:line="276" w:lineRule="auto"/>
              <w:jc w:val="center"/>
              <w:rPr>
                <w:rFonts w:ascii="Verdana" w:hAnsi="Verdana"/>
              </w:rPr>
            </w:pPr>
            <w:r w:rsidRPr="00EC0704">
              <w:rPr>
                <w:rFonts w:ascii="Verdana" w:hAnsi="Verdana"/>
              </w:rPr>
              <w:t>4</w:t>
            </w:r>
          </w:p>
        </w:tc>
        <w:tc>
          <w:tcPr>
            <w:tcW w:w="5666" w:type="dxa"/>
            <w:vAlign w:val="center"/>
            <w:hideMark/>
          </w:tcPr>
          <w:p w14:paraId="0FA9F0C1" w14:textId="77777777" w:rsidR="00153BE4" w:rsidRPr="00EC0704" w:rsidRDefault="00153BE4" w:rsidP="0084763A">
            <w:pPr>
              <w:pStyle w:val="Standardowytekst"/>
              <w:spacing w:line="276" w:lineRule="auto"/>
              <w:jc w:val="left"/>
              <w:rPr>
                <w:rFonts w:ascii="Verdana" w:hAnsi="Verdana"/>
              </w:rPr>
            </w:pPr>
            <w:r w:rsidRPr="00EC0704">
              <w:rPr>
                <w:rFonts w:ascii="Verdana" w:hAnsi="Verdana"/>
              </w:rPr>
              <w:t>Nierówność powierzchni wyprofilowanego i zagęszczonego dna koryta</w:t>
            </w:r>
          </w:p>
        </w:tc>
        <w:tc>
          <w:tcPr>
            <w:tcW w:w="3360" w:type="dxa"/>
            <w:tcBorders>
              <w:top w:val="single" w:sz="4" w:space="0" w:color="auto"/>
            </w:tcBorders>
            <w:vAlign w:val="center"/>
          </w:tcPr>
          <w:p w14:paraId="78D87347" w14:textId="77777777" w:rsidR="00153BE4" w:rsidRPr="00EC0704" w:rsidRDefault="00153BE4" w:rsidP="0084763A">
            <w:pPr>
              <w:pStyle w:val="Standardowytekst"/>
              <w:spacing w:line="276" w:lineRule="auto"/>
              <w:jc w:val="center"/>
              <w:rPr>
                <w:rFonts w:ascii="Verdana" w:hAnsi="Verdana"/>
              </w:rPr>
            </w:pPr>
            <w:r w:rsidRPr="00EC0704">
              <w:rPr>
                <w:rFonts w:ascii="Verdana" w:eastAsia="Calibri" w:hAnsi="Verdana"/>
              </w:rPr>
              <w:t xml:space="preserve">≤ </w:t>
            </w:r>
            <w:r w:rsidRPr="00EC0704">
              <w:rPr>
                <w:rFonts w:ascii="Verdana" w:eastAsia="Calibri" w:hAnsi="Verdana"/>
              </w:rPr>
              <w:sym w:font="Symbol" w:char="F0B1"/>
            </w:r>
            <w:r w:rsidRPr="00EC0704">
              <w:rPr>
                <w:rFonts w:ascii="Verdana" w:eastAsia="Calibri" w:hAnsi="Verdana"/>
              </w:rPr>
              <w:t xml:space="preserve"> 4 cm</w:t>
            </w:r>
          </w:p>
        </w:tc>
      </w:tr>
      <w:tr w:rsidR="00153BE4" w:rsidRPr="00EC0704" w14:paraId="64501D37" w14:textId="77777777" w:rsidTr="0084763A">
        <w:trPr>
          <w:trHeight w:val="965"/>
        </w:trPr>
        <w:tc>
          <w:tcPr>
            <w:tcW w:w="500" w:type="dxa"/>
            <w:tcBorders>
              <w:bottom w:val="double" w:sz="4" w:space="0" w:color="auto"/>
            </w:tcBorders>
            <w:vAlign w:val="center"/>
            <w:hideMark/>
          </w:tcPr>
          <w:p w14:paraId="7032D999" w14:textId="77777777" w:rsidR="00153BE4" w:rsidRPr="00EC0704" w:rsidRDefault="00153BE4" w:rsidP="0084763A">
            <w:pPr>
              <w:pStyle w:val="Standardowytekst"/>
              <w:spacing w:line="276" w:lineRule="auto"/>
              <w:jc w:val="center"/>
              <w:rPr>
                <w:rFonts w:ascii="Verdana" w:hAnsi="Verdana"/>
              </w:rPr>
            </w:pPr>
            <w:r w:rsidRPr="00EC0704">
              <w:rPr>
                <w:rFonts w:ascii="Verdana" w:hAnsi="Verdana"/>
              </w:rPr>
              <w:t>5</w:t>
            </w:r>
          </w:p>
        </w:tc>
        <w:tc>
          <w:tcPr>
            <w:tcW w:w="5666" w:type="dxa"/>
            <w:tcBorders>
              <w:bottom w:val="double" w:sz="4" w:space="0" w:color="auto"/>
            </w:tcBorders>
            <w:vAlign w:val="center"/>
            <w:hideMark/>
          </w:tcPr>
          <w:p w14:paraId="69D2C5B4" w14:textId="77777777" w:rsidR="00153BE4" w:rsidRPr="00EC0704" w:rsidRDefault="00153BE4" w:rsidP="0084763A">
            <w:pPr>
              <w:pStyle w:val="Standardowytekst"/>
              <w:spacing w:line="276" w:lineRule="auto"/>
              <w:jc w:val="left"/>
              <w:rPr>
                <w:rFonts w:ascii="Verdana" w:hAnsi="Verdana"/>
              </w:rPr>
            </w:pPr>
            <w:r w:rsidRPr="00EC0704">
              <w:rPr>
                <w:rFonts w:ascii="Verdana" w:hAnsi="Verdana"/>
              </w:rPr>
              <w:t>Różnica w stosunku do projektowanych rzędnych powierzchni (wymaga się aby 95 % zmierzonych rzędnych nie przekraczało dopuszczalnych odchyleń)</w:t>
            </w:r>
          </w:p>
        </w:tc>
        <w:tc>
          <w:tcPr>
            <w:tcW w:w="3360" w:type="dxa"/>
            <w:tcBorders>
              <w:bottom w:val="double" w:sz="4" w:space="0" w:color="auto"/>
            </w:tcBorders>
            <w:vAlign w:val="center"/>
          </w:tcPr>
          <w:p w14:paraId="13D4C32C" w14:textId="77777777" w:rsidR="00153BE4" w:rsidRPr="00EC0704" w:rsidRDefault="00153BE4" w:rsidP="0084763A">
            <w:pPr>
              <w:pStyle w:val="Standardowytekst"/>
              <w:spacing w:line="276" w:lineRule="auto"/>
              <w:jc w:val="center"/>
              <w:rPr>
                <w:rFonts w:ascii="Verdana" w:hAnsi="Verdana"/>
              </w:rPr>
            </w:pPr>
            <w:r w:rsidRPr="00EC0704">
              <w:rPr>
                <w:rFonts w:ascii="Verdana" w:eastAsia="Calibri" w:hAnsi="Verdana"/>
              </w:rPr>
              <w:t xml:space="preserve">≤ -3 cm lub +2 cm </w:t>
            </w:r>
          </w:p>
        </w:tc>
      </w:tr>
      <w:tr w:rsidR="00153BE4" w:rsidRPr="00EC0704" w14:paraId="1EF9C52E" w14:textId="77777777" w:rsidTr="0084763A">
        <w:trPr>
          <w:trHeight w:val="362"/>
        </w:trPr>
        <w:tc>
          <w:tcPr>
            <w:tcW w:w="9526" w:type="dxa"/>
            <w:gridSpan w:val="3"/>
            <w:tcBorders>
              <w:top w:val="double" w:sz="4" w:space="0" w:color="auto"/>
              <w:bottom w:val="double" w:sz="4" w:space="0" w:color="auto"/>
            </w:tcBorders>
            <w:vAlign w:val="center"/>
          </w:tcPr>
          <w:p w14:paraId="707DA397" w14:textId="77777777" w:rsidR="00153BE4" w:rsidRPr="00EC0704" w:rsidRDefault="00153BE4" w:rsidP="0084763A">
            <w:pPr>
              <w:pStyle w:val="Standardowytekst"/>
              <w:spacing w:line="276" w:lineRule="auto"/>
              <w:jc w:val="center"/>
              <w:rPr>
                <w:rFonts w:ascii="Verdana" w:eastAsia="Calibri" w:hAnsi="Verdana"/>
              </w:rPr>
            </w:pPr>
            <w:r w:rsidRPr="00EC0704">
              <w:rPr>
                <w:rFonts w:ascii="Verdana" w:hAnsi="Verdana"/>
              </w:rPr>
              <w:t>Dla podłoża koryta konstrukcji nawierzchni w gruncie rodzimym, bez warstwy ulepszonego podłoża</w:t>
            </w:r>
          </w:p>
        </w:tc>
      </w:tr>
      <w:tr w:rsidR="00153BE4" w:rsidRPr="00EC0704" w14:paraId="4D09CD9E" w14:textId="77777777" w:rsidTr="0084763A">
        <w:trPr>
          <w:trHeight w:val="356"/>
        </w:trPr>
        <w:tc>
          <w:tcPr>
            <w:tcW w:w="500" w:type="dxa"/>
            <w:tcBorders>
              <w:top w:val="double" w:sz="4" w:space="0" w:color="auto"/>
              <w:bottom w:val="single" w:sz="4" w:space="0" w:color="auto"/>
              <w:right w:val="single" w:sz="4" w:space="0" w:color="auto"/>
            </w:tcBorders>
            <w:vAlign w:val="center"/>
            <w:hideMark/>
          </w:tcPr>
          <w:p w14:paraId="6F0E29C9" w14:textId="77777777" w:rsidR="00153BE4" w:rsidRPr="00EC0704" w:rsidRDefault="00153BE4" w:rsidP="0084763A">
            <w:pPr>
              <w:pStyle w:val="Standardowytekst"/>
              <w:spacing w:line="276" w:lineRule="auto"/>
              <w:jc w:val="center"/>
              <w:rPr>
                <w:rFonts w:ascii="Verdana" w:hAnsi="Verdana"/>
              </w:rPr>
            </w:pPr>
            <w:r w:rsidRPr="00EC0704">
              <w:rPr>
                <w:rFonts w:ascii="Verdana" w:hAnsi="Verdana"/>
              </w:rPr>
              <w:t>6</w:t>
            </w:r>
          </w:p>
        </w:tc>
        <w:tc>
          <w:tcPr>
            <w:tcW w:w="5666" w:type="dxa"/>
            <w:tcBorders>
              <w:top w:val="double" w:sz="4" w:space="0" w:color="auto"/>
              <w:left w:val="single" w:sz="4" w:space="0" w:color="auto"/>
              <w:bottom w:val="single" w:sz="4" w:space="0" w:color="auto"/>
              <w:right w:val="single" w:sz="4" w:space="0" w:color="auto"/>
            </w:tcBorders>
            <w:vAlign w:val="center"/>
          </w:tcPr>
          <w:p w14:paraId="0D65E714" w14:textId="77777777" w:rsidR="00153BE4" w:rsidRPr="00EC0704" w:rsidRDefault="00153BE4" w:rsidP="0084763A">
            <w:pPr>
              <w:pStyle w:val="Standardowytekst"/>
              <w:spacing w:line="276" w:lineRule="auto"/>
              <w:jc w:val="left"/>
              <w:rPr>
                <w:rFonts w:ascii="Verdana" w:hAnsi="Verdana"/>
              </w:rPr>
            </w:pPr>
            <w:r w:rsidRPr="00EC0704">
              <w:rPr>
                <w:rFonts w:ascii="Verdana" w:hAnsi="Verdana"/>
              </w:rPr>
              <w:t>Szerokość dna koryta</w:t>
            </w:r>
          </w:p>
        </w:tc>
        <w:tc>
          <w:tcPr>
            <w:tcW w:w="3360" w:type="dxa"/>
            <w:tcBorders>
              <w:top w:val="double" w:sz="4" w:space="0" w:color="auto"/>
              <w:left w:val="single" w:sz="4" w:space="0" w:color="auto"/>
              <w:bottom w:val="single" w:sz="4" w:space="0" w:color="auto"/>
            </w:tcBorders>
            <w:vAlign w:val="center"/>
          </w:tcPr>
          <w:p w14:paraId="5E99CAE6" w14:textId="77777777" w:rsidR="00153BE4" w:rsidRPr="00EC0704" w:rsidRDefault="00153BE4" w:rsidP="0084763A">
            <w:pPr>
              <w:pStyle w:val="Standardowytekst"/>
              <w:spacing w:line="276" w:lineRule="auto"/>
              <w:jc w:val="center"/>
              <w:rPr>
                <w:rFonts w:ascii="Verdana" w:eastAsia="Calibri" w:hAnsi="Verdana"/>
              </w:rPr>
            </w:pPr>
            <w:r w:rsidRPr="00EC0704">
              <w:rPr>
                <w:rFonts w:ascii="Verdana" w:hAnsi="Verdana"/>
              </w:rPr>
              <w:t>≤ ±10 cm</w:t>
            </w:r>
          </w:p>
        </w:tc>
      </w:tr>
      <w:tr w:rsidR="00153BE4" w:rsidRPr="00EC0704" w14:paraId="5E8AAEC3" w14:textId="77777777" w:rsidTr="0084763A">
        <w:trPr>
          <w:trHeight w:val="262"/>
        </w:trPr>
        <w:tc>
          <w:tcPr>
            <w:tcW w:w="500" w:type="dxa"/>
            <w:tcBorders>
              <w:top w:val="single" w:sz="4" w:space="0" w:color="auto"/>
              <w:bottom w:val="single" w:sz="4" w:space="0" w:color="auto"/>
              <w:right w:val="single" w:sz="4" w:space="0" w:color="auto"/>
            </w:tcBorders>
            <w:vAlign w:val="center"/>
          </w:tcPr>
          <w:p w14:paraId="0C220E1A" w14:textId="77777777" w:rsidR="00153BE4" w:rsidRPr="00EC0704" w:rsidRDefault="00153BE4" w:rsidP="0084763A">
            <w:pPr>
              <w:pStyle w:val="Standardowytekst"/>
              <w:spacing w:line="276" w:lineRule="auto"/>
              <w:jc w:val="center"/>
              <w:rPr>
                <w:rFonts w:ascii="Verdana" w:hAnsi="Verdana"/>
              </w:rPr>
            </w:pPr>
            <w:r w:rsidRPr="00EC0704">
              <w:rPr>
                <w:rFonts w:ascii="Verdana" w:hAnsi="Verdana"/>
              </w:rPr>
              <w:t>7</w:t>
            </w:r>
          </w:p>
        </w:tc>
        <w:tc>
          <w:tcPr>
            <w:tcW w:w="5666" w:type="dxa"/>
            <w:tcBorders>
              <w:top w:val="single" w:sz="4" w:space="0" w:color="auto"/>
              <w:left w:val="single" w:sz="4" w:space="0" w:color="auto"/>
              <w:bottom w:val="single" w:sz="4" w:space="0" w:color="auto"/>
              <w:right w:val="single" w:sz="4" w:space="0" w:color="auto"/>
            </w:tcBorders>
            <w:vAlign w:val="center"/>
          </w:tcPr>
          <w:p w14:paraId="1183BDE9" w14:textId="77777777" w:rsidR="00153BE4" w:rsidRPr="00EC0704" w:rsidRDefault="00153BE4" w:rsidP="0084763A">
            <w:pPr>
              <w:pStyle w:val="Standardowytekst"/>
              <w:spacing w:line="276" w:lineRule="auto"/>
              <w:jc w:val="left"/>
              <w:rPr>
                <w:rFonts w:ascii="Verdana" w:hAnsi="Verdana"/>
              </w:rPr>
            </w:pPr>
            <w:r w:rsidRPr="00EC0704">
              <w:rPr>
                <w:rFonts w:ascii="Verdana" w:hAnsi="Verdana"/>
              </w:rPr>
              <w:t>Ukształtowanie osi w planie</w:t>
            </w:r>
          </w:p>
        </w:tc>
        <w:tc>
          <w:tcPr>
            <w:tcW w:w="3360" w:type="dxa"/>
            <w:tcBorders>
              <w:top w:val="single" w:sz="4" w:space="0" w:color="auto"/>
              <w:left w:val="single" w:sz="4" w:space="0" w:color="auto"/>
              <w:bottom w:val="single" w:sz="4" w:space="0" w:color="auto"/>
            </w:tcBorders>
            <w:vAlign w:val="center"/>
          </w:tcPr>
          <w:p w14:paraId="1373DA4E" w14:textId="77777777" w:rsidR="00153BE4" w:rsidRPr="00EC0704" w:rsidRDefault="00153BE4" w:rsidP="0084763A">
            <w:pPr>
              <w:pStyle w:val="Standardowytekst"/>
              <w:spacing w:line="276" w:lineRule="auto"/>
              <w:jc w:val="center"/>
              <w:rPr>
                <w:rFonts w:ascii="Verdana" w:hAnsi="Verdana"/>
              </w:rPr>
            </w:pPr>
            <w:r w:rsidRPr="00EC0704">
              <w:rPr>
                <w:rFonts w:ascii="Verdana" w:eastAsia="Calibri" w:hAnsi="Verdana"/>
              </w:rPr>
              <w:sym w:font="Symbol" w:char="F0B1"/>
            </w:r>
            <w:r w:rsidRPr="00EC0704">
              <w:rPr>
                <w:rFonts w:ascii="Verdana" w:eastAsia="Calibri" w:hAnsi="Verdana"/>
              </w:rPr>
              <w:t xml:space="preserve"> 10 cm</w:t>
            </w:r>
          </w:p>
        </w:tc>
      </w:tr>
      <w:tr w:rsidR="00153BE4" w:rsidRPr="00EC0704" w14:paraId="7A126E69" w14:textId="77777777" w:rsidTr="0084763A">
        <w:trPr>
          <w:trHeight w:val="365"/>
        </w:trPr>
        <w:tc>
          <w:tcPr>
            <w:tcW w:w="500" w:type="dxa"/>
            <w:tcBorders>
              <w:top w:val="single" w:sz="4" w:space="0" w:color="auto"/>
              <w:bottom w:val="single" w:sz="4" w:space="0" w:color="auto"/>
              <w:right w:val="single" w:sz="4" w:space="0" w:color="auto"/>
            </w:tcBorders>
            <w:vAlign w:val="center"/>
          </w:tcPr>
          <w:p w14:paraId="095F532C" w14:textId="77777777" w:rsidR="00153BE4" w:rsidRPr="00EC0704" w:rsidRDefault="00153BE4" w:rsidP="0084763A">
            <w:pPr>
              <w:pStyle w:val="Standardowytekst"/>
              <w:spacing w:line="276" w:lineRule="auto"/>
              <w:jc w:val="center"/>
              <w:rPr>
                <w:rFonts w:ascii="Verdana" w:hAnsi="Verdana"/>
              </w:rPr>
            </w:pPr>
            <w:r w:rsidRPr="00EC0704">
              <w:rPr>
                <w:rFonts w:ascii="Verdana" w:hAnsi="Verdana"/>
              </w:rPr>
              <w:t>8</w:t>
            </w:r>
          </w:p>
        </w:tc>
        <w:tc>
          <w:tcPr>
            <w:tcW w:w="5666" w:type="dxa"/>
            <w:tcBorders>
              <w:top w:val="single" w:sz="4" w:space="0" w:color="auto"/>
              <w:left w:val="single" w:sz="4" w:space="0" w:color="auto"/>
              <w:bottom w:val="single" w:sz="4" w:space="0" w:color="auto"/>
              <w:right w:val="single" w:sz="4" w:space="0" w:color="auto"/>
            </w:tcBorders>
            <w:vAlign w:val="center"/>
          </w:tcPr>
          <w:p w14:paraId="29067AC7" w14:textId="77777777" w:rsidR="00153BE4" w:rsidRPr="00EC0704" w:rsidRDefault="00153BE4" w:rsidP="0084763A">
            <w:pPr>
              <w:pStyle w:val="Standardowytekst"/>
              <w:spacing w:line="276" w:lineRule="auto"/>
              <w:jc w:val="left"/>
              <w:rPr>
                <w:rFonts w:ascii="Verdana" w:hAnsi="Verdana"/>
              </w:rPr>
            </w:pPr>
            <w:r w:rsidRPr="00EC0704">
              <w:rPr>
                <w:rFonts w:ascii="Verdana" w:hAnsi="Verdana"/>
              </w:rPr>
              <w:t>Pochylenie poprzeczne powierzchni</w:t>
            </w:r>
          </w:p>
        </w:tc>
        <w:tc>
          <w:tcPr>
            <w:tcW w:w="3360" w:type="dxa"/>
            <w:tcBorders>
              <w:top w:val="single" w:sz="4" w:space="0" w:color="auto"/>
              <w:left w:val="single" w:sz="4" w:space="0" w:color="auto"/>
              <w:bottom w:val="single" w:sz="4" w:space="0" w:color="auto"/>
            </w:tcBorders>
            <w:vAlign w:val="center"/>
          </w:tcPr>
          <w:p w14:paraId="52F77363" w14:textId="77777777" w:rsidR="00153BE4" w:rsidRPr="00EC0704" w:rsidRDefault="00153BE4" w:rsidP="0084763A">
            <w:pPr>
              <w:pStyle w:val="Standardowytekst"/>
              <w:spacing w:line="276" w:lineRule="auto"/>
              <w:jc w:val="center"/>
              <w:rPr>
                <w:rFonts w:ascii="Verdana" w:hAnsi="Verdana"/>
              </w:rPr>
            </w:pPr>
            <w:r w:rsidRPr="00EC0704">
              <w:rPr>
                <w:rFonts w:ascii="Verdana" w:hAnsi="Verdana"/>
              </w:rPr>
              <w:t>≤ ±0,5 %</w:t>
            </w:r>
          </w:p>
        </w:tc>
      </w:tr>
      <w:tr w:rsidR="00153BE4" w:rsidRPr="00EC0704" w14:paraId="57929499" w14:textId="77777777" w:rsidTr="0084763A">
        <w:trPr>
          <w:trHeight w:val="863"/>
        </w:trPr>
        <w:tc>
          <w:tcPr>
            <w:tcW w:w="500" w:type="dxa"/>
            <w:tcBorders>
              <w:top w:val="single" w:sz="4" w:space="0" w:color="auto"/>
              <w:bottom w:val="single" w:sz="4" w:space="0" w:color="auto"/>
              <w:right w:val="single" w:sz="4" w:space="0" w:color="auto"/>
            </w:tcBorders>
            <w:vAlign w:val="center"/>
          </w:tcPr>
          <w:p w14:paraId="30229CFE" w14:textId="77777777" w:rsidR="00153BE4" w:rsidRPr="00EC0704" w:rsidRDefault="00153BE4" w:rsidP="0084763A">
            <w:pPr>
              <w:pStyle w:val="Standardowytekst"/>
              <w:spacing w:line="276" w:lineRule="auto"/>
              <w:jc w:val="center"/>
              <w:rPr>
                <w:rFonts w:ascii="Verdana" w:hAnsi="Verdana"/>
              </w:rPr>
            </w:pPr>
            <w:r w:rsidRPr="00EC0704">
              <w:rPr>
                <w:rFonts w:ascii="Verdana" w:hAnsi="Verdana"/>
              </w:rPr>
              <w:t>9</w:t>
            </w:r>
          </w:p>
        </w:tc>
        <w:tc>
          <w:tcPr>
            <w:tcW w:w="5666" w:type="dxa"/>
            <w:tcBorders>
              <w:top w:val="single" w:sz="4" w:space="0" w:color="auto"/>
              <w:left w:val="single" w:sz="4" w:space="0" w:color="auto"/>
              <w:bottom w:val="single" w:sz="4" w:space="0" w:color="auto"/>
              <w:right w:val="single" w:sz="4" w:space="0" w:color="auto"/>
            </w:tcBorders>
            <w:vAlign w:val="center"/>
          </w:tcPr>
          <w:p w14:paraId="3AED9703" w14:textId="77777777" w:rsidR="00153BE4" w:rsidRPr="00EC0704" w:rsidRDefault="00153BE4" w:rsidP="0084763A">
            <w:pPr>
              <w:pStyle w:val="Standardowytekst"/>
              <w:spacing w:line="276" w:lineRule="auto"/>
              <w:jc w:val="left"/>
              <w:rPr>
                <w:rFonts w:ascii="Verdana" w:hAnsi="Verdana"/>
              </w:rPr>
            </w:pPr>
            <w:r w:rsidRPr="00EC0704">
              <w:rPr>
                <w:rFonts w:ascii="Verdana" w:hAnsi="Verdana"/>
              </w:rPr>
              <w:t>Nierówność powierzchni wyprofilowanego i zagęszczonego dna koryta</w:t>
            </w:r>
          </w:p>
        </w:tc>
        <w:tc>
          <w:tcPr>
            <w:tcW w:w="3360" w:type="dxa"/>
            <w:tcBorders>
              <w:top w:val="single" w:sz="4" w:space="0" w:color="auto"/>
              <w:left w:val="single" w:sz="4" w:space="0" w:color="auto"/>
              <w:bottom w:val="single" w:sz="4" w:space="0" w:color="auto"/>
            </w:tcBorders>
            <w:vAlign w:val="center"/>
          </w:tcPr>
          <w:p w14:paraId="3E22C955" w14:textId="77777777" w:rsidR="00153BE4" w:rsidRPr="00EC0704" w:rsidRDefault="00153BE4" w:rsidP="0084763A">
            <w:pPr>
              <w:pStyle w:val="Standardowytekst"/>
              <w:spacing w:line="276" w:lineRule="auto"/>
              <w:jc w:val="center"/>
              <w:rPr>
                <w:rFonts w:ascii="Verdana" w:hAnsi="Verdana"/>
              </w:rPr>
            </w:pPr>
            <w:r w:rsidRPr="00EC0704">
              <w:rPr>
                <w:rFonts w:ascii="Verdana" w:eastAsia="Calibri" w:hAnsi="Verdana"/>
              </w:rPr>
              <w:t xml:space="preserve">≤ </w:t>
            </w:r>
            <w:r w:rsidRPr="00EC0704">
              <w:rPr>
                <w:rFonts w:ascii="Verdana" w:eastAsia="Calibri" w:hAnsi="Verdana"/>
              </w:rPr>
              <w:sym w:font="Symbol" w:char="F0B1"/>
            </w:r>
            <w:r w:rsidRPr="00EC0704">
              <w:rPr>
                <w:rFonts w:ascii="Verdana" w:eastAsia="Calibri" w:hAnsi="Verdana"/>
              </w:rPr>
              <w:t xml:space="preserve"> 4 cm</w:t>
            </w:r>
          </w:p>
        </w:tc>
      </w:tr>
      <w:tr w:rsidR="00153BE4" w:rsidRPr="00EC0704" w14:paraId="4B8E6A3C" w14:textId="77777777" w:rsidTr="0084763A">
        <w:trPr>
          <w:trHeight w:val="863"/>
        </w:trPr>
        <w:tc>
          <w:tcPr>
            <w:tcW w:w="500" w:type="dxa"/>
            <w:tcBorders>
              <w:top w:val="single" w:sz="4" w:space="0" w:color="auto"/>
              <w:bottom w:val="double" w:sz="4" w:space="0" w:color="auto"/>
              <w:right w:val="single" w:sz="4" w:space="0" w:color="auto"/>
            </w:tcBorders>
            <w:vAlign w:val="center"/>
          </w:tcPr>
          <w:p w14:paraId="2D5B9FCE" w14:textId="77777777" w:rsidR="00153BE4" w:rsidRPr="00EC0704" w:rsidRDefault="00153BE4" w:rsidP="0084763A">
            <w:pPr>
              <w:pStyle w:val="Standardowytekst"/>
              <w:spacing w:line="276" w:lineRule="auto"/>
              <w:jc w:val="center"/>
              <w:rPr>
                <w:rFonts w:ascii="Verdana" w:hAnsi="Verdana"/>
              </w:rPr>
            </w:pPr>
            <w:r w:rsidRPr="00EC0704">
              <w:rPr>
                <w:rFonts w:ascii="Verdana" w:hAnsi="Verdana"/>
              </w:rPr>
              <w:t>10</w:t>
            </w:r>
          </w:p>
        </w:tc>
        <w:tc>
          <w:tcPr>
            <w:tcW w:w="5666" w:type="dxa"/>
            <w:tcBorders>
              <w:top w:val="single" w:sz="4" w:space="0" w:color="auto"/>
              <w:left w:val="single" w:sz="4" w:space="0" w:color="auto"/>
              <w:bottom w:val="double" w:sz="4" w:space="0" w:color="auto"/>
              <w:right w:val="single" w:sz="4" w:space="0" w:color="auto"/>
            </w:tcBorders>
            <w:vAlign w:val="center"/>
          </w:tcPr>
          <w:p w14:paraId="2F0E5CBB" w14:textId="77777777" w:rsidR="00153BE4" w:rsidRPr="00EC0704" w:rsidRDefault="00153BE4" w:rsidP="0084763A">
            <w:pPr>
              <w:pStyle w:val="Standardowytekst"/>
              <w:spacing w:line="276" w:lineRule="auto"/>
              <w:jc w:val="left"/>
              <w:rPr>
                <w:rFonts w:ascii="Verdana" w:hAnsi="Verdana"/>
              </w:rPr>
            </w:pPr>
            <w:r w:rsidRPr="00EC0704">
              <w:rPr>
                <w:rFonts w:ascii="Verdana" w:hAnsi="Verdana"/>
              </w:rPr>
              <w:t>Różnica w stosunku do projektowanych rzędnych powierzchni (wymaga się aby 95 % zmierzonych rzędnych nie przekraczało dopuszczalnych odchyleń)</w:t>
            </w:r>
          </w:p>
        </w:tc>
        <w:tc>
          <w:tcPr>
            <w:tcW w:w="3360" w:type="dxa"/>
            <w:tcBorders>
              <w:top w:val="single" w:sz="4" w:space="0" w:color="auto"/>
              <w:left w:val="single" w:sz="4" w:space="0" w:color="auto"/>
              <w:bottom w:val="double" w:sz="4" w:space="0" w:color="auto"/>
            </w:tcBorders>
            <w:vAlign w:val="center"/>
          </w:tcPr>
          <w:p w14:paraId="38FC8BDD" w14:textId="77777777" w:rsidR="00153BE4" w:rsidRPr="00EC0704" w:rsidRDefault="00153BE4" w:rsidP="0084763A">
            <w:pPr>
              <w:pStyle w:val="Standardowytekst"/>
              <w:spacing w:line="276" w:lineRule="auto"/>
              <w:jc w:val="center"/>
              <w:rPr>
                <w:rFonts w:ascii="Verdana" w:hAnsi="Verdana"/>
              </w:rPr>
            </w:pPr>
            <w:r w:rsidRPr="00EC0704">
              <w:rPr>
                <w:rFonts w:ascii="Verdana" w:eastAsia="Calibri" w:hAnsi="Verdana"/>
              </w:rPr>
              <w:t xml:space="preserve">≤ -2 cm lub +0 cm </w:t>
            </w:r>
          </w:p>
        </w:tc>
      </w:tr>
    </w:tbl>
    <w:p w14:paraId="70D1160A" w14:textId="5421E6ED" w:rsidR="000D4B6D" w:rsidRPr="00EC0704" w:rsidRDefault="000D4B6D" w:rsidP="002C1881">
      <w:pPr>
        <w:pStyle w:val="Zwykytekst"/>
        <w:numPr>
          <w:ilvl w:val="0"/>
          <w:numId w:val="79"/>
        </w:numPr>
        <w:spacing w:before="120" w:after="120" w:line="276" w:lineRule="auto"/>
        <w:ind w:left="709" w:hanging="709"/>
        <w:jc w:val="both"/>
        <w:outlineLvl w:val="0"/>
        <w:rPr>
          <w:rFonts w:ascii="Verdana" w:hAnsi="Verdana"/>
          <w:b/>
          <w:sz w:val="20"/>
          <w:szCs w:val="20"/>
        </w:rPr>
      </w:pPr>
      <w:bookmarkStart w:id="43" w:name="_Toc522007720"/>
      <w:bookmarkStart w:id="44" w:name="_Toc7473129"/>
      <w:bookmarkEnd w:id="42"/>
      <w:bookmarkEnd w:id="43"/>
      <w:r w:rsidRPr="00EC0704">
        <w:rPr>
          <w:rFonts w:ascii="Verdana" w:hAnsi="Verdana"/>
          <w:b/>
          <w:sz w:val="20"/>
          <w:szCs w:val="20"/>
        </w:rPr>
        <w:t>OBMIAR ROBÓT</w:t>
      </w:r>
      <w:bookmarkEnd w:id="44"/>
    </w:p>
    <w:p w14:paraId="2047772C" w14:textId="755AD001" w:rsidR="000D4B6D" w:rsidRPr="00EC0704" w:rsidRDefault="000D4B6D" w:rsidP="00EC0704">
      <w:pPr>
        <w:pStyle w:val="Zwykytekst"/>
        <w:numPr>
          <w:ilvl w:val="1"/>
          <w:numId w:val="73"/>
        </w:numPr>
        <w:spacing w:before="120" w:after="120" w:line="276" w:lineRule="auto"/>
        <w:ind w:left="709" w:hanging="709"/>
        <w:jc w:val="both"/>
        <w:outlineLvl w:val="1"/>
        <w:rPr>
          <w:rFonts w:ascii="Verdana" w:hAnsi="Verdana"/>
          <w:b/>
          <w:sz w:val="20"/>
          <w:szCs w:val="20"/>
        </w:rPr>
      </w:pPr>
      <w:bookmarkStart w:id="45" w:name="_Toc7473130"/>
      <w:r w:rsidRPr="00EC0704">
        <w:rPr>
          <w:rFonts w:ascii="Verdana" w:hAnsi="Verdana"/>
          <w:b/>
          <w:sz w:val="20"/>
          <w:szCs w:val="20"/>
        </w:rPr>
        <w:t>Ogólne zasady obmiaru robót</w:t>
      </w:r>
      <w:bookmarkEnd w:id="45"/>
    </w:p>
    <w:p w14:paraId="70B38F00" w14:textId="05A4246B" w:rsidR="000D4B6D" w:rsidRPr="00EC0704" w:rsidRDefault="009836A2" w:rsidP="005472FF">
      <w:pPr>
        <w:autoSpaceDN/>
        <w:spacing w:before="120" w:after="120" w:line="276" w:lineRule="auto"/>
        <w:ind w:left="709" w:hanging="709"/>
        <w:jc w:val="both"/>
        <w:textAlignment w:val="auto"/>
        <w:rPr>
          <w:rFonts w:ascii="Verdana" w:eastAsia="Calibri" w:hAnsi="Verdana"/>
          <w:sz w:val="20"/>
          <w:szCs w:val="20"/>
        </w:rPr>
      </w:pPr>
      <w:r w:rsidRPr="009836A2">
        <w:rPr>
          <w:rFonts w:ascii="Verdana" w:eastAsia="Calibri" w:hAnsi="Verdana"/>
          <w:sz w:val="20"/>
          <w:szCs w:val="20"/>
        </w:rPr>
        <w:t>Ogólne zasady obmiaru robót podano w D-M-00.00.00 „Wymagania ogólne”.</w:t>
      </w:r>
    </w:p>
    <w:p w14:paraId="7A1BC941" w14:textId="6804032C" w:rsidR="00EA767A" w:rsidRPr="002C1881" w:rsidRDefault="000D4B6D" w:rsidP="002C1881">
      <w:pPr>
        <w:pStyle w:val="Zwykytekst"/>
        <w:numPr>
          <w:ilvl w:val="1"/>
          <w:numId w:val="73"/>
        </w:numPr>
        <w:spacing w:before="120" w:after="120" w:line="276" w:lineRule="auto"/>
        <w:ind w:left="709" w:hanging="709"/>
        <w:jc w:val="both"/>
        <w:outlineLvl w:val="1"/>
        <w:rPr>
          <w:rFonts w:ascii="Verdana" w:hAnsi="Verdana"/>
          <w:b/>
          <w:sz w:val="20"/>
          <w:szCs w:val="20"/>
        </w:rPr>
      </w:pPr>
      <w:bookmarkStart w:id="46" w:name="_Toc7473131"/>
      <w:r w:rsidRPr="00EC0704">
        <w:rPr>
          <w:rFonts w:ascii="Verdana" w:hAnsi="Verdana"/>
          <w:b/>
          <w:sz w:val="20"/>
          <w:szCs w:val="20"/>
        </w:rPr>
        <w:t>Jednostka obmiarowa</w:t>
      </w:r>
      <w:bookmarkEnd w:id="46"/>
    </w:p>
    <w:p w14:paraId="23FCF154" w14:textId="0E1C44BB" w:rsidR="003B4B04" w:rsidRPr="002C1881" w:rsidRDefault="00706838" w:rsidP="00045665">
      <w:pPr>
        <w:autoSpaceDN/>
        <w:spacing w:before="120" w:after="120" w:line="276" w:lineRule="auto"/>
        <w:jc w:val="both"/>
        <w:textAlignment w:val="auto"/>
        <w:rPr>
          <w:rFonts w:ascii="Verdana" w:eastAsia="Calibri" w:hAnsi="Verdana"/>
          <w:sz w:val="20"/>
          <w:szCs w:val="20"/>
        </w:rPr>
      </w:pPr>
      <w:r w:rsidRPr="00EC0704">
        <w:rPr>
          <w:rFonts w:ascii="Verdana" w:eastAsia="Calibri" w:hAnsi="Verdana"/>
          <w:sz w:val="20"/>
          <w:szCs w:val="20"/>
        </w:rPr>
        <w:t>7.2.1</w:t>
      </w:r>
      <w:r w:rsidRPr="00EC0704">
        <w:rPr>
          <w:rFonts w:ascii="Verdana" w:eastAsia="Calibri" w:hAnsi="Verdana"/>
          <w:sz w:val="20"/>
          <w:szCs w:val="20"/>
        </w:rPr>
        <w:tab/>
      </w:r>
      <w:r w:rsidR="000D4B6D" w:rsidRPr="00EC0704">
        <w:rPr>
          <w:rFonts w:ascii="Verdana" w:eastAsia="Calibri" w:hAnsi="Verdana"/>
          <w:sz w:val="20"/>
          <w:szCs w:val="20"/>
        </w:rPr>
        <w:t xml:space="preserve">Jednostką obmiarową jest metr </w:t>
      </w:r>
      <w:r w:rsidR="00A019B4">
        <w:rPr>
          <w:rFonts w:ascii="Verdana" w:eastAsia="Calibri" w:hAnsi="Verdana"/>
          <w:sz w:val="20"/>
          <w:szCs w:val="20"/>
        </w:rPr>
        <w:t>kwadratowy</w:t>
      </w:r>
      <w:r w:rsidR="000D4B6D" w:rsidRPr="00EC0704">
        <w:rPr>
          <w:rFonts w:ascii="Verdana" w:eastAsia="Calibri" w:hAnsi="Verdana"/>
          <w:sz w:val="20"/>
          <w:szCs w:val="20"/>
        </w:rPr>
        <w:t xml:space="preserve"> [m</w:t>
      </w:r>
      <w:r w:rsidR="00A019B4">
        <w:rPr>
          <w:rFonts w:ascii="Verdana" w:eastAsia="Calibri" w:hAnsi="Verdana"/>
          <w:sz w:val="20"/>
          <w:szCs w:val="20"/>
          <w:vertAlign w:val="superscript"/>
        </w:rPr>
        <w:t>2</w:t>
      </w:r>
      <w:r w:rsidR="000D4B6D" w:rsidRPr="00EC0704">
        <w:rPr>
          <w:rFonts w:ascii="Verdana" w:eastAsia="Calibri" w:hAnsi="Verdana"/>
          <w:sz w:val="20"/>
          <w:szCs w:val="20"/>
        </w:rPr>
        <w:t>] wykonan</w:t>
      </w:r>
      <w:r w:rsidR="00A019B4">
        <w:rPr>
          <w:rFonts w:ascii="Verdana" w:eastAsia="Calibri" w:hAnsi="Verdana"/>
          <w:sz w:val="20"/>
          <w:szCs w:val="20"/>
        </w:rPr>
        <w:t>ego i odebranego koryta</w:t>
      </w:r>
      <w:r w:rsidR="000D4B6D" w:rsidRPr="00EC0704">
        <w:rPr>
          <w:rFonts w:ascii="Verdana" w:eastAsia="Calibri" w:hAnsi="Verdana"/>
          <w:sz w:val="20"/>
          <w:szCs w:val="20"/>
        </w:rPr>
        <w:t>.</w:t>
      </w:r>
    </w:p>
    <w:p w14:paraId="6B5E7719" w14:textId="77777777" w:rsidR="000D4B6D" w:rsidRPr="00EC0704" w:rsidRDefault="000D4B6D" w:rsidP="002C1881">
      <w:pPr>
        <w:pStyle w:val="Zwykytekst"/>
        <w:numPr>
          <w:ilvl w:val="0"/>
          <w:numId w:val="79"/>
        </w:numPr>
        <w:spacing w:before="120" w:after="120" w:line="276" w:lineRule="auto"/>
        <w:ind w:left="709" w:hanging="709"/>
        <w:jc w:val="both"/>
        <w:outlineLvl w:val="0"/>
        <w:rPr>
          <w:rFonts w:ascii="Verdana" w:hAnsi="Verdana"/>
          <w:b/>
          <w:sz w:val="20"/>
          <w:szCs w:val="20"/>
        </w:rPr>
      </w:pPr>
      <w:bookmarkStart w:id="47" w:name="_Toc7473132"/>
      <w:r w:rsidRPr="00EC0704">
        <w:rPr>
          <w:rFonts w:ascii="Verdana" w:hAnsi="Verdana"/>
          <w:b/>
          <w:sz w:val="20"/>
          <w:szCs w:val="20"/>
        </w:rPr>
        <w:t>ODBIÓR ROBÓT</w:t>
      </w:r>
      <w:bookmarkEnd w:id="47"/>
    </w:p>
    <w:p w14:paraId="220BE395" w14:textId="5B757791" w:rsidR="000D4B6D" w:rsidRPr="00EC0704" w:rsidRDefault="00706838" w:rsidP="00EC0704">
      <w:pPr>
        <w:pStyle w:val="Zwykytekst"/>
        <w:spacing w:before="120" w:after="120" w:line="276" w:lineRule="auto"/>
        <w:jc w:val="both"/>
        <w:outlineLvl w:val="1"/>
        <w:rPr>
          <w:rFonts w:ascii="Verdana" w:hAnsi="Verdana"/>
          <w:b/>
          <w:sz w:val="20"/>
          <w:szCs w:val="20"/>
        </w:rPr>
      </w:pPr>
      <w:bookmarkStart w:id="48" w:name="_Toc7473133"/>
      <w:r w:rsidRPr="00EC0704">
        <w:rPr>
          <w:rFonts w:ascii="Verdana" w:hAnsi="Verdana"/>
          <w:b/>
          <w:sz w:val="20"/>
          <w:szCs w:val="20"/>
        </w:rPr>
        <w:t>8.1</w:t>
      </w:r>
      <w:r w:rsidRPr="00EC0704">
        <w:rPr>
          <w:rFonts w:ascii="Verdana" w:hAnsi="Verdana"/>
          <w:b/>
          <w:sz w:val="20"/>
          <w:szCs w:val="20"/>
        </w:rPr>
        <w:tab/>
      </w:r>
      <w:r w:rsidR="000D4B6D" w:rsidRPr="00EC0704">
        <w:rPr>
          <w:rFonts w:ascii="Verdana" w:hAnsi="Verdana"/>
          <w:b/>
          <w:sz w:val="20"/>
          <w:szCs w:val="20"/>
        </w:rPr>
        <w:t>Ogólne zasady odbioru robót</w:t>
      </w:r>
      <w:bookmarkEnd w:id="48"/>
    </w:p>
    <w:p w14:paraId="29ACEA36" w14:textId="77777777" w:rsidR="009836A2" w:rsidRDefault="009836A2" w:rsidP="00FC1805">
      <w:pPr>
        <w:autoSpaceDN/>
        <w:spacing w:before="120" w:after="120" w:line="276" w:lineRule="auto"/>
        <w:ind w:left="709"/>
        <w:jc w:val="both"/>
        <w:textAlignment w:val="auto"/>
        <w:rPr>
          <w:rFonts w:ascii="Verdana" w:eastAsia="Calibri" w:hAnsi="Verdana"/>
          <w:sz w:val="20"/>
          <w:szCs w:val="20"/>
        </w:rPr>
      </w:pPr>
      <w:r w:rsidRPr="009836A2">
        <w:rPr>
          <w:rFonts w:ascii="Verdana" w:eastAsia="Calibri" w:hAnsi="Verdana"/>
          <w:sz w:val="20"/>
          <w:szCs w:val="20"/>
        </w:rPr>
        <w:lastRenderedPageBreak/>
        <w:t>Ogólne zasady odbioru robót podano w D-M-00.00.00 „Wymagania ogólne”.</w:t>
      </w:r>
    </w:p>
    <w:p w14:paraId="63F9EFD4" w14:textId="6BA7687C" w:rsidR="0078710B" w:rsidRDefault="000D4B6D" w:rsidP="00FC1805">
      <w:pPr>
        <w:autoSpaceDN/>
        <w:spacing w:before="120" w:after="120" w:line="276" w:lineRule="auto"/>
        <w:ind w:left="709"/>
        <w:jc w:val="both"/>
        <w:textAlignment w:val="auto"/>
        <w:rPr>
          <w:rFonts w:ascii="Verdana" w:eastAsia="Calibri" w:hAnsi="Verdana"/>
          <w:sz w:val="20"/>
          <w:szCs w:val="20"/>
        </w:rPr>
      </w:pPr>
      <w:r w:rsidRPr="00FF3D94">
        <w:rPr>
          <w:rFonts w:ascii="Verdana" w:eastAsia="Calibri" w:hAnsi="Verdana"/>
          <w:sz w:val="20"/>
          <w:szCs w:val="20"/>
        </w:rPr>
        <w:t xml:space="preserve">Roboty ziemne </w:t>
      </w:r>
      <w:r w:rsidRPr="00EC0704">
        <w:rPr>
          <w:rFonts w:ascii="Verdana" w:eastAsia="Calibri" w:hAnsi="Verdana"/>
          <w:sz w:val="20"/>
          <w:szCs w:val="20"/>
        </w:rPr>
        <w:t xml:space="preserve">uznaje się za wykonane zgodnie z Dokumentacją Projektową, </w:t>
      </w:r>
      <w:r w:rsidR="00994094">
        <w:rPr>
          <w:rFonts w:ascii="Verdana" w:eastAsia="Calibri" w:hAnsi="Verdana"/>
          <w:sz w:val="20"/>
          <w:szCs w:val="20"/>
        </w:rPr>
        <w:t>SST</w:t>
      </w:r>
      <w:r w:rsidR="00706838" w:rsidRPr="00EC0704">
        <w:rPr>
          <w:rFonts w:ascii="Verdana" w:eastAsia="Calibri" w:hAnsi="Verdana"/>
          <w:sz w:val="20"/>
          <w:szCs w:val="20"/>
        </w:rPr>
        <w:t xml:space="preserve"> </w:t>
      </w:r>
      <w:r w:rsidR="008C5764">
        <w:rPr>
          <w:rFonts w:ascii="Verdana" w:eastAsia="Calibri" w:hAnsi="Verdana"/>
          <w:sz w:val="20"/>
          <w:szCs w:val="20"/>
        </w:rPr>
        <w:t>i</w:t>
      </w:r>
      <w:r w:rsidR="00045665">
        <w:rPr>
          <w:rFonts w:ascii="Verdana" w:eastAsia="Calibri" w:hAnsi="Verdana"/>
          <w:sz w:val="20"/>
          <w:szCs w:val="20"/>
        </w:rPr>
        <w:t xml:space="preserve"> </w:t>
      </w:r>
      <w:r w:rsidRPr="00EC0704">
        <w:rPr>
          <w:rFonts w:ascii="Verdana" w:eastAsia="Calibri" w:hAnsi="Verdana"/>
          <w:sz w:val="20"/>
          <w:szCs w:val="20"/>
        </w:rPr>
        <w:t xml:space="preserve">wymaganiami Inżyniera/Zamawiającego, jeżeli wszystkie pomiary i badania z zachowaniem tolerancji wg </w:t>
      </w:r>
      <w:r w:rsidR="00114004" w:rsidRPr="00EC0704">
        <w:rPr>
          <w:rFonts w:ascii="Verdana" w:eastAsia="Calibri" w:hAnsi="Verdana"/>
          <w:sz w:val="20"/>
          <w:szCs w:val="20"/>
        </w:rPr>
        <w:t>punktu</w:t>
      </w:r>
      <w:r w:rsidRPr="00EC0704">
        <w:rPr>
          <w:rFonts w:ascii="Verdana" w:eastAsia="Calibri" w:hAnsi="Verdana"/>
          <w:sz w:val="20"/>
          <w:szCs w:val="20"/>
        </w:rPr>
        <w:t xml:space="preserve"> 6 dały wyniki pozytywne</w:t>
      </w:r>
      <w:r w:rsidR="003B4B04">
        <w:rPr>
          <w:rFonts w:ascii="Verdana" w:eastAsia="Calibri" w:hAnsi="Verdana"/>
          <w:sz w:val="20"/>
          <w:szCs w:val="20"/>
        </w:rPr>
        <w:t xml:space="preserve"> </w:t>
      </w:r>
      <w:r w:rsidRPr="00EC0704">
        <w:rPr>
          <w:rFonts w:ascii="Verdana" w:eastAsia="Calibri" w:hAnsi="Verdana"/>
          <w:sz w:val="20"/>
          <w:szCs w:val="20"/>
        </w:rPr>
        <w:t>.</w:t>
      </w:r>
      <w:r w:rsidR="003B4B04">
        <w:rPr>
          <w:rFonts w:ascii="Verdana" w:eastAsia="Calibri" w:hAnsi="Verdana"/>
          <w:sz w:val="20"/>
          <w:szCs w:val="20"/>
        </w:rPr>
        <w:t xml:space="preserve"> </w:t>
      </w:r>
    </w:p>
    <w:p w14:paraId="20402D37" w14:textId="1894F6AF" w:rsidR="000127E8" w:rsidRPr="00971B4A" w:rsidRDefault="003B4B04" w:rsidP="00971B4A">
      <w:pPr>
        <w:autoSpaceDN/>
        <w:spacing w:before="120" w:after="120" w:line="276" w:lineRule="auto"/>
        <w:ind w:left="709"/>
        <w:jc w:val="both"/>
        <w:textAlignment w:val="auto"/>
        <w:rPr>
          <w:rFonts w:ascii="Verdana" w:hAnsi="Verdana"/>
          <w:sz w:val="20"/>
          <w:szCs w:val="20"/>
        </w:rPr>
      </w:pPr>
      <w:r w:rsidRPr="0078710B">
        <w:rPr>
          <w:rFonts w:ascii="Verdana" w:eastAsia="Calibri" w:hAnsi="Verdana"/>
          <w:sz w:val="20"/>
          <w:szCs w:val="20"/>
        </w:rPr>
        <w:t>Do odbioru ostatecznego uwzględniane są wyniki badań i pomiarów kontrolnych,</w:t>
      </w:r>
      <w:r w:rsidRPr="00744C7C">
        <w:rPr>
          <w:rFonts w:ascii="Verdana" w:hAnsi="Verdana"/>
          <w:sz w:val="20"/>
          <w:szCs w:val="20"/>
        </w:rPr>
        <w:t xml:space="preserve"> badań i pomiarów kontrolnych dodatkowych oraz badań i pomiarów arbitrażowych do wyznaczonych odcinków częściowych.</w:t>
      </w:r>
    </w:p>
    <w:p w14:paraId="7E58FD31" w14:textId="7062AB79" w:rsidR="000127E8" w:rsidRPr="00971B4A" w:rsidRDefault="003B4B04" w:rsidP="00971B4A">
      <w:pPr>
        <w:pStyle w:val="Akapitzlist"/>
        <w:numPr>
          <w:ilvl w:val="1"/>
          <w:numId w:val="79"/>
        </w:numPr>
        <w:autoSpaceDN/>
        <w:spacing w:before="120" w:after="120" w:line="276" w:lineRule="auto"/>
        <w:jc w:val="both"/>
        <w:textAlignment w:val="auto"/>
        <w:rPr>
          <w:rFonts w:ascii="Verdana" w:hAnsi="Verdana"/>
          <w:b/>
          <w:sz w:val="20"/>
          <w:szCs w:val="20"/>
        </w:rPr>
      </w:pPr>
      <w:r w:rsidRPr="000127E8">
        <w:rPr>
          <w:rFonts w:ascii="Verdana" w:hAnsi="Verdana"/>
          <w:b/>
          <w:sz w:val="20"/>
          <w:szCs w:val="20"/>
        </w:rPr>
        <w:t>Zasady postępowania z wadliwie wykonanymi robotami</w:t>
      </w:r>
      <w:bookmarkStart w:id="49" w:name="_Toc7473134"/>
      <w:bookmarkStart w:id="50" w:name="_Toc7473135"/>
      <w:bookmarkStart w:id="51" w:name="_Toc7473136"/>
      <w:bookmarkStart w:id="52" w:name="_Toc7473137"/>
      <w:bookmarkStart w:id="53" w:name="_Toc7473138"/>
      <w:bookmarkStart w:id="54" w:name="_Toc7473139"/>
      <w:bookmarkStart w:id="55" w:name="_Toc7473140"/>
      <w:bookmarkEnd w:id="49"/>
      <w:bookmarkEnd w:id="50"/>
      <w:bookmarkEnd w:id="51"/>
      <w:bookmarkEnd w:id="52"/>
      <w:bookmarkEnd w:id="53"/>
      <w:bookmarkEnd w:id="54"/>
      <w:bookmarkEnd w:id="55"/>
    </w:p>
    <w:p w14:paraId="3ED758B6" w14:textId="20E36773" w:rsidR="003B4B04" w:rsidRPr="009974D5" w:rsidRDefault="003B4B04" w:rsidP="003B4B04">
      <w:pPr>
        <w:spacing w:before="120" w:after="120"/>
        <w:ind w:left="709"/>
        <w:jc w:val="both"/>
        <w:rPr>
          <w:rFonts w:ascii="Verdana" w:hAnsi="Verdana"/>
          <w:sz w:val="20"/>
          <w:szCs w:val="20"/>
        </w:rPr>
      </w:pPr>
      <w:r w:rsidRPr="009974D5">
        <w:rPr>
          <w:rFonts w:ascii="Verdana" w:hAnsi="Verdana"/>
          <w:sz w:val="20"/>
          <w:szCs w:val="20"/>
        </w:rPr>
        <w:t xml:space="preserve">Jeżeli wystąpią wyniki negatywne dla materiałów i robót (nie spełniające wymagań określonych w </w:t>
      </w:r>
      <w:r w:rsidR="00994094">
        <w:rPr>
          <w:rFonts w:ascii="Verdana" w:hAnsi="Verdana"/>
          <w:sz w:val="20"/>
          <w:szCs w:val="20"/>
        </w:rPr>
        <w:t>SST</w:t>
      </w:r>
      <w:r w:rsidRPr="009974D5">
        <w:rPr>
          <w:rFonts w:ascii="Verdana" w:hAnsi="Verdana"/>
          <w:sz w:val="20"/>
          <w:szCs w:val="20"/>
        </w:rPr>
        <w:t xml:space="preserve"> i opracowanych na ich podstawie </w:t>
      </w:r>
      <w:proofErr w:type="spellStart"/>
      <w:r w:rsidRPr="009974D5">
        <w:rPr>
          <w:rFonts w:ascii="Verdana" w:hAnsi="Verdana"/>
          <w:sz w:val="20"/>
          <w:szCs w:val="20"/>
        </w:rPr>
        <w:t>STWiORB</w:t>
      </w:r>
      <w:proofErr w:type="spellEnd"/>
      <w:r w:rsidRPr="009974D5">
        <w:rPr>
          <w:rFonts w:ascii="Verdana" w:hAnsi="Verdana"/>
          <w:sz w:val="20"/>
          <w:szCs w:val="20"/>
        </w:rPr>
        <w:t xml:space="preserve">), to Inżynier/Inspektor Nadzoru/Zamawiający wydaje Wykonawcy polecenie przedstawienia programu naprawczego, chyba że na wniosek jednej ze stron kontraktu zostaną wykonane badania lub pomiary arbitrażowe (zgodnie z pkt. 6.5 niniejszego </w:t>
      </w:r>
      <w:r w:rsidR="00994094">
        <w:rPr>
          <w:rFonts w:ascii="Verdana" w:hAnsi="Verdana"/>
          <w:sz w:val="20"/>
          <w:szCs w:val="20"/>
        </w:rPr>
        <w:t>SST</w:t>
      </w:r>
      <w:r w:rsidRPr="009974D5">
        <w:rPr>
          <w:rFonts w:ascii="Verdana" w:hAnsi="Verdana"/>
          <w:sz w:val="20"/>
          <w:szCs w:val="20"/>
        </w:rPr>
        <w:t xml:space="preserve">), a ich wyniki będą pozytywne. Wykonawca w programie tym jest zobowiązany dokonać oceny wpływu na trwałość, przedstawić sposób naprawienia wady lub wnioskować o </w:t>
      </w:r>
      <w:r>
        <w:rPr>
          <w:rFonts w:ascii="Verdana" w:hAnsi="Verdana"/>
          <w:sz w:val="20"/>
          <w:szCs w:val="20"/>
        </w:rPr>
        <w:t xml:space="preserve">zredukowanie ceny kontraktowej </w:t>
      </w:r>
      <w:r w:rsidRPr="009974D5">
        <w:rPr>
          <w:rFonts w:ascii="Verdana" w:hAnsi="Verdana"/>
          <w:sz w:val="20"/>
          <w:szCs w:val="20"/>
        </w:rPr>
        <w:t>naliczenie potrąceń</w:t>
      </w:r>
      <w:r>
        <w:rPr>
          <w:rFonts w:ascii="Verdana" w:hAnsi="Verdana"/>
          <w:sz w:val="20"/>
          <w:szCs w:val="20"/>
        </w:rPr>
        <w:t>.</w:t>
      </w:r>
    </w:p>
    <w:p w14:paraId="66730200" w14:textId="77777777" w:rsidR="003B4B04" w:rsidRPr="009974D5" w:rsidRDefault="003B4B04" w:rsidP="003B4B04">
      <w:pPr>
        <w:spacing w:before="120" w:after="120"/>
        <w:ind w:left="709"/>
        <w:jc w:val="both"/>
        <w:rPr>
          <w:rFonts w:ascii="Verdana" w:hAnsi="Verdana"/>
          <w:sz w:val="20"/>
          <w:szCs w:val="20"/>
        </w:rPr>
      </w:pPr>
      <w:r w:rsidRPr="009974D5">
        <w:rPr>
          <w:rFonts w:ascii="Verdana" w:hAnsi="Verdana"/>
          <w:sz w:val="20"/>
          <w:szCs w:val="20"/>
        </w:rPr>
        <w:t xml:space="preserve">Na zastosowanie programu naprawczego wyraża zgodę Inżynier/Inspektor Nadzoru/Zamawiający. </w:t>
      </w:r>
    </w:p>
    <w:p w14:paraId="6520A991" w14:textId="74FEA1AC" w:rsidR="003B4B04" w:rsidRPr="009974D5" w:rsidRDefault="003B4B04" w:rsidP="003B4B04">
      <w:pPr>
        <w:spacing w:before="120" w:after="120"/>
        <w:ind w:left="709"/>
        <w:jc w:val="both"/>
        <w:rPr>
          <w:rFonts w:ascii="Verdana" w:hAnsi="Verdana"/>
          <w:sz w:val="20"/>
          <w:szCs w:val="20"/>
        </w:rPr>
      </w:pPr>
      <w:r w:rsidRPr="009974D5">
        <w:rPr>
          <w:rFonts w:ascii="Verdana" w:hAnsi="Verdana"/>
          <w:sz w:val="20"/>
          <w:szCs w:val="20"/>
        </w:rPr>
        <w:t>W przypadku braku zgody</w:t>
      </w:r>
      <w:r w:rsidRPr="009974D5">
        <w:t xml:space="preserve"> </w:t>
      </w:r>
      <w:r w:rsidRPr="009974D5">
        <w:rPr>
          <w:rFonts w:ascii="Verdana" w:hAnsi="Verdana"/>
          <w:sz w:val="20"/>
          <w:szCs w:val="20"/>
        </w:rPr>
        <w:t xml:space="preserve">Inżyniera/Inspektora Nadzoru/Zamawiającego na zastosowanie programu naprawczego wszystkie materiały i roboty nie spełniające wymagań podanych w odpowiednich punktach </w:t>
      </w:r>
      <w:r w:rsidR="00994094">
        <w:rPr>
          <w:rFonts w:ascii="Verdana" w:hAnsi="Verdana"/>
          <w:sz w:val="20"/>
          <w:szCs w:val="20"/>
        </w:rPr>
        <w:t>SST</w:t>
      </w:r>
      <w:r w:rsidRPr="009974D5">
        <w:rPr>
          <w:rFonts w:ascii="Verdana" w:hAnsi="Verdana"/>
          <w:sz w:val="20"/>
          <w:szCs w:val="20"/>
        </w:rPr>
        <w:t xml:space="preserve"> zostaną odrzucone. Wykonawca wymieni materiały na właściwe i wykona prawidłowo roboty na własny koszt.</w:t>
      </w:r>
    </w:p>
    <w:p w14:paraId="2D02A26A" w14:textId="6DF7F199" w:rsidR="003B4B04" w:rsidRPr="003B4B04" w:rsidRDefault="003B4B04" w:rsidP="003B4B04">
      <w:pPr>
        <w:spacing w:before="120" w:after="120"/>
        <w:ind w:left="709"/>
        <w:jc w:val="both"/>
        <w:rPr>
          <w:rFonts w:ascii="Verdana" w:eastAsia="Calibri" w:hAnsi="Verdana"/>
          <w:sz w:val="20"/>
          <w:szCs w:val="20"/>
        </w:rPr>
      </w:pPr>
      <w:r w:rsidRPr="009974D5">
        <w:rPr>
          <w:rFonts w:ascii="Verdana" w:hAnsi="Verdana"/>
          <w:sz w:val="20"/>
          <w:szCs w:val="20"/>
        </w:rPr>
        <w:t>Jeżeli wymiana materiałów niespełniających wymagań lub wadliwie wykonane roboty spowodowują szkodę w innych, prawidłowo wykonanych robotach, to również te roboty powinny być ponownie wykonane przez Wykonawcę na jego koszt.</w:t>
      </w:r>
    </w:p>
    <w:p w14:paraId="2B101A7E" w14:textId="77777777" w:rsidR="000D4B6D" w:rsidRPr="00EC0704" w:rsidRDefault="000D4B6D" w:rsidP="002C1881">
      <w:pPr>
        <w:pStyle w:val="Zwykytekst"/>
        <w:numPr>
          <w:ilvl w:val="0"/>
          <w:numId w:val="79"/>
        </w:numPr>
        <w:spacing w:before="120" w:after="120" w:line="276" w:lineRule="auto"/>
        <w:ind w:left="709" w:hanging="709"/>
        <w:jc w:val="both"/>
        <w:outlineLvl w:val="0"/>
        <w:rPr>
          <w:rFonts w:ascii="Verdana" w:hAnsi="Verdana"/>
          <w:b/>
          <w:sz w:val="20"/>
          <w:szCs w:val="20"/>
        </w:rPr>
      </w:pPr>
      <w:bookmarkStart w:id="56" w:name="_Toc7473141"/>
      <w:r w:rsidRPr="00EC0704">
        <w:rPr>
          <w:rFonts w:ascii="Verdana" w:hAnsi="Verdana"/>
          <w:b/>
          <w:sz w:val="20"/>
          <w:szCs w:val="20"/>
        </w:rPr>
        <w:t>PODSTAWA PŁATNOŚCI</w:t>
      </w:r>
      <w:bookmarkEnd w:id="56"/>
    </w:p>
    <w:p w14:paraId="23D515F0" w14:textId="2155A624" w:rsidR="000D4B6D" w:rsidRPr="00EC0704" w:rsidRDefault="00C11364" w:rsidP="00EC0704">
      <w:pPr>
        <w:pStyle w:val="Zwykytekst"/>
        <w:spacing w:before="120" w:after="120" w:line="276" w:lineRule="auto"/>
        <w:jc w:val="both"/>
        <w:outlineLvl w:val="1"/>
        <w:rPr>
          <w:rFonts w:ascii="Verdana" w:hAnsi="Verdana"/>
          <w:b/>
          <w:sz w:val="20"/>
          <w:szCs w:val="20"/>
        </w:rPr>
      </w:pPr>
      <w:bookmarkStart w:id="57" w:name="_Toc7473142"/>
      <w:r w:rsidRPr="00EC0704">
        <w:rPr>
          <w:rFonts w:ascii="Verdana" w:hAnsi="Verdana"/>
          <w:b/>
          <w:sz w:val="20"/>
          <w:szCs w:val="20"/>
        </w:rPr>
        <w:t>9.1</w:t>
      </w:r>
      <w:r w:rsidRPr="00EC0704">
        <w:rPr>
          <w:rFonts w:ascii="Verdana" w:hAnsi="Verdana"/>
          <w:b/>
          <w:sz w:val="20"/>
          <w:szCs w:val="20"/>
        </w:rPr>
        <w:tab/>
      </w:r>
      <w:r w:rsidR="000D4B6D" w:rsidRPr="00EC0704">
        <w:rPr>
          <w:rFonts w:ascii="Verdana" w:hAnsi="Verdana"/>
          <w:b/>
          <w:sz w:val="20"/>
          <w:szCs w:val="20"/>
        </w:rPr>
        <w:t>Ogólne ustalenia dotyczące podstawy płatności</w:t>
      </w:r>
      <w:bookmarkEnd w:id="57"/>
    </w:p>
    <w:p w14:paraId="40B75A93" w14:textId="42CB8F21" w:rsidR="000D4B6D" w:rsidRPr="00EC0704" w:rsidRDefault="009836A2" w:rsidP="005472FF">
      <w:pPr>
        <w:autoSpaceDN/>
        <w:spacing w:before="120" w:after="120" w:line="276" w:lineRule="auto"/>
        <w:ind w:left="709" w:hanging="709"/>
        <w:jc w:val="both"/>
        <w:textAlignment w:val="auto"/>
        <w:rPr>
          <w:rFonts w:ascii="Verdana" w:eastAsia="Calibri" w:hAnsi="Verdana"/>
          <w:sz w:val="20"/>
          <w:szCs w:val="20"/>
        </w:rPr>
      </w:pPr>
      <w:r w:rsidRPr="009836A2">
        <w:rPr>
          <w:rFonts w:ascii="Verdana" w:eastAsia="Calibri" w:hAnsi="Verdana"/>
          <w:sz w:val="20"/>
          <w:szCs w:val="20"/>
        </w:rPr>
        <w:t>Ogólne ustalenia dotyczące podstawy płatności podano w D-M-00.00.00 „Wymagania ogólne”.</w:t>
      </w:r>
    </w:p>
    <w:p w14:paraId="7F32EB58" w14:textId="02786238" w:rsidR="00706838" w:rsidRPr="002C1881" w:rsidRDefault="00C11364" w:rsidP="002C1881">
      <w:pPr>
        <w:pStyle w:val="Zwykytekst"/>
        <w:spacing w:before="120" w:after="120" w:line="276" w:lineRule="auto"/>
        <w:jc w:val="both"/>
        <w:outlineLvl w:val="1"/>
        <w:rPr>
          <w:rFonts w:ascii="Verdana" w:hAnsi="Verdana"/>
          <w:b/>
          <w:sz w:val="20"/>
          <w:szCs w:val="20"/>
        </w:rPr>
      </w:pPr>
      <w:bookmarkStart w:id="58" w:name="_Toc7473143"/>
      <w:r w:rsidRPr="00EC0704">
        <w:rPr>
          <w:rFonts w:ascii="Verdana" w:hAnsi="Verdana"/>
          <w:b/>
          <w:sz w:val="20"/>
          <w:szCs w:val="20"/>
        </w:rPr>
        <w:t>9.2</w:t>
      </w:r>
      <w:r w:rsidRPr="00EC0704">
        <w:rPr>
          <w:rFonts w:ascii="Verdana" w:hAnsi="Verdana"/>
          <w:b/>
          <w:sz w:val="20"/>
          <w:szCs w:val="20"/>
        </w:rPr>
        <w:tab/>
      </w:r>
      <w:r w:rsidR="000D4B6D" w:rsidRPr="00EC0704">
        <w:rPr>
          <w:rFonts w:ascii="Verdana" w:hAnsi="Verdana"/>
          <w:b/>
          <w:sz w:val="20"/>
          <w:szCs w:val="20"/>
        </w:rPr>
        <w:t>Cena jednostki obmiarowej</w:t>
      </w:r>
      <w:bookmarkEnd w:id="58"/>
    </w:p>
    <w:p w14:paraId="497E87D5" w14:textId="77777777" w:rsidR="005C54B9" w:rsidRPr="005C54B9" w:rsidRDefault="00C11364" w:rsidP="002C1881">
      <w:pPr>
        <w:overflowPunct w:val="0"/>
        <w:autoSpaceDE w:val="0"/>
        <w:adjustRightInd w:val="0"/>
        <w:spacing w:line="276" w:lineRule="auto"/>
        <w:ind w:left="709" w:hanging="709"/>
        <w:jc w:val="both"/>
        <w:rPr>
          <w:rFonts w:ascii="Verdana" w:hAnsi="Verdana"/>
          <w:sz w:val="20"/>
          <w:szCs w:val="20"/>
        </w:rPr>
      </w:pPr>
      <w:r w:rsidRPr="005C54B9">
        <w:rPr>
          <w:rFonts w:ascii="Verdana" w:eastAsia="Calibri" w:hAnsi="Verdana"/>
          <w:sz w:val="20"/>
          <w:szCs w:val="20"/>
        </w:rPr>
        <w:t>9.2.1</w:t>
      </w:r>
      <w:r w:rsidRPr="005C54B9">
        <w:rPr>
          <w:rFonts w:ascii="Verdana" w:eastAsia="Calibri" w:hAnsi="Verdana"/>
          <w:sz w:val="20"/>
          <w:szCs w:val="20"/>
        </w:rPr>
        <w:tab/>
      </w:r>
      <w:r w:rsidR="005C54B9" w:rsidRPr="005C54B9">
        <w:rPr>
          <w:rFonts w:ascii="Verdana" w:hAnsi="Verdana"/>
          <w:sz w:val="20"/>
          <w:szCs w:val="20"/>
        </w:rPr>
        <w:t>Cena wykonania 1 m² koryta obejmuje:</w:t>
      </w:r>
    </w:p>
    <w:p w14:paraId="162DD072" w14:textId="77777777" w:rsidR="005C54B9" w:rsidRPr="005C54B9" w:rsidRDefault="005C54B9" w:rsidP="002C1881">
      <w:pPr>
        <w:widowControl/>
        <w:numPr>
          <w:ilvl w:val="0"/>
          <w:numId w:val="80"/>
        </w:numPr>
        <w:suppressAutoHyphens w:val="0"/>
        <w:overflowPunct w:val="0"/>
        <w:autoSpaceDE w:val="0"/>
        <w:adjustRightInd w:val="0"/>
        <w:spacing w:line="276" w:lineRule="auto"/>
        <w:ind w:left="993" w:hanging="284"/>
        <w:jc w:val="both"/>
        <w:rPr>
          <w:rFonts w:ascii="Verdana" w:hAnsi="Verdana"/>
          <w:sz w:val="20"/>
          <w:szCs w:val="20"/>
        </w:rPr>
      </w:pPr>
      <w:r w:rsidRPr="005C54B9">
        <w:rPr>
          <w:rFonts w:ascii="Verdana" w:hAnsi="Verdana"/>
          <w:sz w:val="20"/>
          <w:szCs w:val="20"/>
        </w:rPr>
        <w:t>prace pomiarowe i roboty przygotowawcze,</w:t>
      </w:r>
    </w:p>
    <w:p w14:paraId="76A265A0" w14:textId="77777777" w:rsidR="005C54B9" w:rsidRPr="005C54B9" w:rsidRDefault="005C54B9" w:rsidP="002C1881">
      <w:pPr>
        <w:widowControl/>
        <w:numPr>
          <w:ilvl w:val="0"/>
          <w:numId w:val="80"/>
        </w:numPr>
        <w:suppressAutoHyphens w:val="0"/>
        <w:overflowPunct w:val="0"/>
        <w:autoSpaceDE w:val="0"/>
        <w:adjustRightInd w:val="0"/>
        <w:spacing w:line="276" w:lineRule="auto"/>
        <w:ind w:left="993" w:hanging="284"/>
        <w:jc w:val="both"/>
        <w:rPr>
          <w:rFonts w:ascii="Verdana" w:hAnsi="Verdana"/>
          <w:sz w:val="20"/>
          <w:szCs w:val="20"/>
        </w:rPr>
      </w:pPr>
      <w:r w:rsidRPr="005C54B9">
        <w:rPr>
          <w:rFonts w:ascii="Verdana" w:hAnsi="Verdana"/>
          <w:sz w:val="20"/>
          <w:szCs w:val="20"/>
        </w:rPr>
        <w:t>oznakowanie robót,</w:t>
      </w:r>
    </w:p>
    <w:p w14:paraId="4F219E84" w14:textId="77777777" w:rsidR="005C54B9" w:rsidRPr="005C54B9" w:rsidRDefault="005C54B9" w:rsidP="002C1881">
      <w:pPr>
        <w:widowControl/>
        <w:numPr>
          <w:ilvl w:val="0"/>
          <w:numId w:val="80"/>
        </w:numPr>
        <w:suppressAutoHyphens w:val="0"/>
        <w:overflowPunct w:val="0"/>
        <w:autoSpaceDE w:val="0"/>
        <w:adjustRightInd w:val="0"/>
        <w:spacing w:line="276" w:lineRule="auto"/>
        <w:ind w:left="993" w:hanging="284"/>
        <w:jc w:val="both"/>
        <w:rPr>
          <w:rFonts w:ascii="Verdana" w:hAnsi="Verdana"/>
          <w:sz w:val="20"/>
          <w:szCs w:val="20"/>
        </w:rPr>
      </w:pPr>
      <w:r w:rsidRPr="005C54B9">
        <w:rPr>
          <w:rFonts w:ascii="Verdana" w:hAnsi="Verdana"/>
          <w:sz w:val="20"/>
          <w:szCs w:val="20"/>
        </w:rPr>
        <w:t>koszt zapewnienia niezbędnych czynników produkcji,</w:t>
      </w:r>
    </w:p>
    <w:p w14:paraId="57CAFD4D" w14:textId="77777777" w:rsidR="005C54B9" w:rsidRPr="005C54B9" w:rsidRDefault="005C54B9" w:rsidP="002C1881">
      <w:pPr>
        <w:widowControl/>
        <w:numPr>
          <w:ilvl w:val="0"/>
          <w:numId w:val="80"/>
        </w:numPr>
        <w:suppressAutoHyphens w:val="0"/>
        <w:overflowPunct w:val="0"/>
        <w:autoSpaceDE w:val="0"/>
        <w:adjustRightInd w:val="0"/>
        <w:spacing w:line="276" w:lineRule="auto"/>
        <w:ind w:left="993" w:hanging="284"/>
        <w:jc w:val="both"/>
        <w:rPr>
          <w:rFonts w:ascii="Verdana" w:hAnsi="Verdana"/>
          <w:sz w:val="20"/>
          <w:szCs w:val="20"/>
        </w:rPr>
      </w:pPr>
      <w:r w:rsidRPr="005C54B9">
        <w:rPr>
          <w:rFonts w:ascii="Verdana" w:hAnsi="Verdana"/>
          <w:sz w:val="20"/>
          <w:szCs w:val="20"/>
        </w:rPr>
        <w:t>odspojenie gruntu z przerzutem na pobocze i rozplantowaniem,</w:t>
      </w:r>
    </w:p>
    <w:p w14:paraId="21645A87" w14:textId="77777777" w:rsidR="005C54B9" w:rsidRPr="005C54B9" w:rsidRDefault="005C54B9" w:rsidP="002C1881">
      <w:pPr>
        <w:widowControl/>
        <w:numPr>
          <w:ilvl w:val="0"/>
          <w:numId w:val="80"/>
        </w:numPr>
        <w:suppressAutoHyphens w:val="0"/>
        <w:overflowPunct w:val="0"/>
        <w:autoSpaceDE w:val="0"/>
        <w:adjustRightInd w:val="0"/>
        <w:spacing w:line="276" w:lineRule="auto"/>
        <w:ind w:left="993" w:hanging="284"/>
        <w:jc w:val="both"/>
        <w:rPr>
          <w:rFonts w:ascii="Verdana" w:hAnsi="Verdana"/>
          <w:sz w:val="20"/>
          <w:szCs w:val="20"/>
        </w:rPr>
      </w:pPr>
      <w:r w:rsidRPr="005C54B9">
        <w:rPr>
          <w:rFonts w:ascii="Verdana" w:hAnsi="Verdana"/>
          <w:sz w:val="20"/>
          <w:szCs w:val="20"/>
        </w:rPr>
        <w:t>załadunek nadmiaru odspojonego gruntu na środki transportowe i odwiezienie na odkład lub nasyp,</w:t>
      </w:r>
    </w:p>
    <w:p w14:paraId="21F1A192" w14:textId="77777777" w:rsidR="005C54B9" w:rsidRPr="005C54B9" w:rsidRDefault="005C54B9" w:rsidP="002C1881">
      <w:pPr>
        <w:widowControl/>
        <w:numPr>
          <w:ilvl w:val="0"/>
          <w:numId w:val="80"/>
        </w:numPr>
        <w:suppressAutoHyphens w:val="0"/>
        <w:overflowPunct w:val="0"/>
        <w:autoSpaceDE w:val="0"/>
        <w:adjustRightInd w:val="0"/>
        <w:spacing w:line="276" w:lineRule="auto"/>
        <w:ind w:left="993" w:hanging="284"/>
        <w:jc w:val="both"/>
        <w:rPr>
          <w:rFonts w:ascii="Verdana" w:hAnsi="Verdana"/>
          <w:sz w:val="20"/>
          <w:szCs w:val="20"/>
        </w:rPr>
      </w:pPr>
      <w:r w:rsidRPr="005C54B9">
        <w:rPr>
          <w:rFonts w:ascii="Verdana" w:hAnsi="Verdana"/>
          <w:sz w:val="20"/>
          <w:szCs w:val="20"/>
        </w:rPr>
        <w:t>profilowanie dna koryta lub podłoża,</w:t>
      </w:r>
    </w:p>
    <w:p w14:paraId="4DD01E2D" w14:textId="77777777" w:rsidR="005C54B9" w:rsidRPr="005C54B9" w:rsidRDefault="005C54B9" w:rsidP="002C1881">
      <w:pPr>
        <w:widowControl/>
        <w:numPr>
          <w:ilvl w:val="0"/>
          <w:numId w:val="80"/>
        </w:numPr>
        <w:suppressAutoHyphens w:val="0"/>
        <w:overflowPunct w:val="0"/>
        <w:autoSpaceDE w:val="0"/>
        <w:adjustRightInd w:val="0"/>
        <w:spacing w:line="276" w:lineRule="auto"/>
        <w:ind w:left="993" w:hanging="284"/>
        <w:jc w:val="both"/>
        <w:rPr>
          <w:rFonts w:ascii="Verdana" w:hAnsi="Verdana"/>
          <w:sz w:val="20"/>
          <w:szCs w:val="20"/>
        </w:rPr>
      </w:pPr>
      <w:r w:rsidRPr="005C54B9">
        <w:rPr>
          <w:rFonts w:ascii="Verdana" w:hAnsi="Verdana"/>
          <w:sz w:val="20"/>
          <w:szCs w:val="20"/>
        </w:rPr>
        <w:t>zagęszczenie,</w:t>
      </w:r>
    </w:p>
    <w:p w14:paraId="442290C5" w14:textId="6B162744" w:rsidR="005C54B9" w:rsidRPr="005C54B9" w:rsidRDefault="005C54B9" w:rsidP="002C1881">
      <w:pPr>
        <w:widowControl/>
        <w:numPr>
          <w:ilvl w:val="0"/>
          <w:numId w:val="80"/>
        </w:numPr>
        <w:suppressAutoHyphens w:val="0"/>
        <w:overflowPunct w:val="0"/>
        <w:autoSpaceDE w:val="0"/>
        <w:adjustRightInd w:val="0"/>
        <w:spacing w:line="276" w:lineRule="auto"/>
        <w:ind w:left="993" w:hanging="284"/>
        <w:jc w:val="both"/>
        <w:rPr>
          <w:rFonts w:ascii="Verdana" w:hAnsi="Verdana"/>
          <w:sz w:val="20"/>
          <w:szCs w:val="20"/>
        </w:rPr>
      </w:pPr>
      <w:r w:rsidRPr="005C54B9">
        <w:rPr>
          <w:rFonts w:ascii="Verdana" w:hAnsi="Verdana"/>
          <w:sz w:val="20"/>
          <w:szCs w:val="20"/>
        </w:rPr>
        <w:t>utrzymanie koryta lub podłoża,</w:t>
      </w:r>
    </w:p>
    <w:p w14:paraId="61F80407" w14:textId="77777777" w:rsidR="000432D3" w:rsidRDefault="005C54B9" w:rsidP="000432D3">
      <w:pPr>
        <w:widowControl/>
        <w:numPr>
          <w:ilvl w:val="0"/>
          <w:numId w:val="80"/>
        </w:numPr>
        <w:suppressAutoHyphens w:val="0"/>
        <w:overflowPunct w:val="0"/>
        <w:autoSpaceDE w:val="0"/>
        <w:adjustRightInd w:val="0"/>
        <w:spacing w:line="276" w:lineRule="auto"/>
        <w:ind w:left="993" w:hanging="284"/>
        <w:jc w:val="both"/>
        <w:rPr>
          <w:rFonts w:ascii="Verdana" w:hAnsi="Verdana"/>
          <w:sz w:val="20"/>
          <w:szCs w:val="20"/>
        </w:rPr>
      </w:pPr>
      <w:r w:rsidRPr="00045665">
        <w:rPr>
          <w:rFonts w:ascii="Verdana" w:hAnsi="Verdana"/>
          <w:sz w:val="20"/>
          <w:szCs w:val="20"/>
        </w:rPr>
        <w:t>przeprowadzenie pomiarów i badań laboratoryjnych, wymaganych w specyfikacji technicznej</w:t>
      </w:r>
      <w:r w:rsidR="000432D3">
        <w:rPr>
          <w:rFonts w:ascii="Verdana" w:hAnsi="Verdana"/>
          <w:sz w:val="20"/>
          <w:szCs w:val="20"/>
        </w:rPr>
        <w:t>,</w:t>
      </w:r>
    </w:p>
    <w:p w14:paraId="69C1F639" w14:textId="2D73D66A" w:rsidR="00CA48DF" w:rsidRDefault="000432D3" w:rsidP="00CA48DF">
      <w:pPr>
        <w:widowControl/>
        <w:numPr>
          <w:ilvl w:val="0"/>
          <w:numId w:val="80"/>
        </w:numPr>
        <w:suppressAutoHyphens w:val="0"/>
        <w:overflowPunct w:val="0"/>
        <w:autoSpaceDE w:val="0"/>
        <w:adjustRightInd w:val="0"/>
        <w:spacing w:line="276" w:lineRule="auto"/>
        <w:ind w:left="993" w:hanging="284"/>
        <w:jc w:val="both"/>
        <w:textAlignment w:val="auto"/>
        <w:rPr>
          <w:rFonts w:ascii="Verdana" w:hAnsi="Verdana"/>
          <w:sz w:val="20"/>
          <w:szCs w:val="20"/>
        </w:rPr>
      </w:pPr>
      <w:r w:rsidRPr="000432D3">
        <w:rPr>
          <w:rFonts w:ascii="Verdana" w:hAnsi="Verdana"/>
          <w:sz w:val="20"/>
          <w:szCs w:val="20"/>
        </w:rPr>
        <w:t xml:space="preserve">zawiera wszelkie inne czynności związane z prawidłowym wykonaniem </w:t>
      </w:r>
      <w:r>
        <w:rPr>
          <w:rFonts w:ascii="Verdana" w:hAnsi="Verdana"/>
          <w:sz w:val="20"/>
          <w:szCs w:val="20"/>
        </w:rPr>
        <w:t xml:space="preserve">robót </w:t>
      </w:r>
      <w:r w:rsidRPr="000432D3">
        <w:rPr>
          <w:rFonts w:ascii="Verdana" w:hAnsi="Verdana"/>
          <w:sz w:val="20"/>
          <w:szCs w:val="20"/>
        </w:rPr>
        <w:t xml:space="preserve">zgodnie z wymaganiami niniejszych </w:t>
      </w:r>
      <w:r w:rsidR="00994094">
        <w:rPr>
          <w:rFonts w:ascii="Verdana" w:hAnsi="Verdana"/>
          <w:sz w:val="20"/>
          <w:szCs w:val="20"/>
        </w:rPr>
        <w:t>SST</w:t>
      </w:r>
      <w:r w:rsidR="005C54B9" w:rsidRPr="00045665">
        <w:rPr>
          <w:rFonts w:ascii="Verdana" w:hAnsi="Verdana"/>
          <w:sz w:val="20"/>
          <w:szCs w:val="20"/>
        </w:rPr>
        <w:t>.</w:t>
      </w:r>
      <w:r w:rsidR="00CA48DF" w:rsidRPr="00CA48DF">
        <w:rPr>
          <w:rFonts w:ascii="Verdana" w:hAnsi="Verdana"/>
          <w:sz w:val="20"/>
          <w:szCs w:val="20"/>
        </w:rPr>
        <w:t xml:space="preserve"> </w:t>
      </w:r>
    </w:p>
    <w:p w14:paraId="2642F4AA" w14:textId="13334A3F" w:rsidR="009836A2" w:rsidRDefault="00CA48DF" w:rsidP="009836A2">
      <w:pPr>
        <w:widowControl/>
        <w:suppressAutoHyphens w:val="0"/>
        <w:overflowPunct w:val="0"/>
        <w:autoSpaceDE w:val="0"/>
        <w:adjustRightInd w:val="0"/>
        <w:spacing w:line="276" w:lineRule="auto"/>
        <w:ind w:left="283"/>
        <w:jc w:val="both"/>
        <w:rPr>
          <w:rFonts w:ascii="Verdana" w:hAnsi="Verdana"/>
          <w:sz w:val="20"/>
          <w:szCs w:val="20"/>
        </w:rPr>
      </w:pPr>
      <w:r>
        <w:rPr>
          <w:rFonts w:ascii="Verdana" w:hAnsi="Verdana"/>
          <w:sz w:val="20"/>
          <w:szCs w:val="20"/>
        </w:rPr>
        <w:t xml:space="preserve">Wszystkie roboty powinny być wykonane według wymagań dokumentacji projektowej, </w:t>
      </w:r>
      <w:r w:rsidR="00994094">
        <w:rPr>
          <w:rFonts w:ascii="Verdana" w:hAnsi="Verdana"/>
          <w:sz w:val="20"/>
          <w:szCs w:val="20"/>
        </w:rPr>
        <w:t>SST</w:t>
      </w:r>
      <w:r>
        <w:rPr>
          <w:rFonts w:ascii="Verdana" w:hAnsi="Verdana"/>
          <w:sz w:val="20"/>
          <w:szCs w:val="20"/>
        </w:rPr>
        <w:t>, specyfikacji technicznej i postanowień Inżyniera/ Inspektora Nadzoru/ Zamawiającego.</w:t>
      </w:r>
      <w:r w:rsidR="009836A2">
        <w:rPr>
          <w:rFonts w:ascii="Verdana" w:hAnsi="Verdana"/>
          <w:sz w:val="20"/>
          <w:szCs w:val="20"/>
        </w:rPr>
        <w:br w:type="page"/>
      </w:r>
    </w:p>
    <w:p w14:paraId="16B1E4FF" w14:textId="77777777" w:rsidR="000D4B6D" w:rsidRPr="00EC0704" w:rsidRDefault="000D4B6D" w:rsidP="002C1881">
      <w:pPr>
        <w:pStyle w:val="Zwykytekst"/>
        <w:numPr>
          <w:ilvl w:val="0"/>
          <w:numId w:val="79"/>
        </w:numPr>
        <w:spacing w:before="120" w:after="120" w:line="276" w:lineRule="auto"/>
        <w:ind w:left="709" w:hanging="709"/>
        <w:jc w:val="both"/>
        <w:outlineLvl w:val="0"/>
        <w:rPr>
          <w:rFonts w:ascii="Verdana" w:hAnsi="Verdana"/>
          <w:b/>
          <w:sz w:val="20"/>
          <w:szCs w:val="20"/>
        </w:rPr>
      </w:pPr>
      <w:bookmarkStart w:id="59" w:name="_Toc7473144"/>
      <w:r w:rsidRPr="00EC0704">
        <w:rPr>
          <w:rFonts w:ascii="Verdana" w:hAnsi="Verdana"/>
          <w:b/>
          <w:sz w:val="20"/>
          <w:szCs w:val="20"/>
        </w:rPr>
        <w:lastRenderedPageBreak/>
        <w:t>PRZEPISY ZWIĄZANE</w:t>
      </w:r>
      <w:bookmarkEnd w:id="59"/>
    </w:p>
    <w:p w14:paraId="41AABBA4" w14:textId="144438ED" w:rsidR="000D4B6D" w:rsidRPr="00EC0704" w:rsidRDefault="00706838" w:rsidP="00706838">
      <w:pPr>
        <w:pStyle w:val="Zwykytekst"/>
        <w:spacing w:line="276" w:lineRule="auto"/>
        <w:jc w:val="both"/>
        <w:outlineLvl w:val="1"/>
        <w:rPr>
          <w:rFonts w:ascii="Verdana" w:hAnsi="Verdana"/>
          <w:b/>
          <w:sz w:val="20"/>
          <w:szCs w:val="20"/>
        </w:rPr>
      </w:pPr>
      <w:bookmarkStart w:id="60" w:name="_Toc7473145"/>
      <w:r w:rsidRPr="00EC0704">
        <w:rPr>
          <w:rFonts w:ascii="Verdana" w:hAnsi="Verdana"/>
          <w:b/>
          <w:sz w:val="20"/>
          <w:szCs w:val="20"/>
        </w:rPr>
        <w:t>10.1</w:t>
      </w:r>
      <w:r w:rsidRPr="00EC0704">
        <w:rPr>
          <w:rFonts w:ascii="Verdana" w:hAnsi="Verdana"/>
          <w:b/>
          <w:sz w:val="20"/>
          <w:szCs w:val="20"/>
        </w:rPr>
        <w:tab/>
      </w:r>
      <w:r w:rsidR="000D4B6D" w:rsidRPr="00EC0704">
        <w:rPr>
          <w:rFonts w:ascii="Verdana" w:hAnsi="Verdana"/>
          <w:b/>
          <w:sz w:val="20"/>
          <w:szCs w:val="20"/>
        </w:rPr>
        <w:t>Normy</w:t>
      </w:r>
      <w:bookmarkEnd w:id="60"/>
    </w:p>
    <w:p w14:paraId="4DED5479" w14:textId="77777777" w:rsidR="00916C5F" w:rsidRPr="00EC0704" w:rsidRDefault="00916C5F" w:rsidP="007C4D9E">
      <w:pPr>
        <w:pStyle w:val="Zwykytekst"/>
        <w:spacing w:line="276" w:lineRule="auto"/>
        <w:ind w:left="709"/>
        <w:jc w:val="both"/>
        <w:rPr>
          <w:rFonts w:ascii="Verdana" w:hAnsi="Verdana"/>
          <w:b/>
          <w:sz w:val="20"/>
          <w:szCs w:val="20"/>
        </w:rPr>
      </w:pPr>
    </w:p>
    <w:tbl>
      <w:tblPr>
        <w:tblW w:w="10212" w:type="dxa"/>
        <w:jc w:val="center"/>
        <w:tblLayout w:type="fixed"/>
        <w:tblCellMar>
          <w:left w:w="10" w:type="dxa"/>
          <w:right w:w="10" w:type="dxa"/>
        </w:tblCellMar>
        <w:tblLook w:val="0000" w:firstRow="0" w:lastRow="0" w:firstColumn="0" w:lastColumn="0" w:noHBand="0" w:noVBand="0"/>
      </w:tblPr>
      <w:tblGrid>
        <w:gridCol w:w="704"/>
        <w:gridCol w:w="2982"/>
        <w:gridCol w:w="6526"/>
      </w:tblGrid>
      <w:tr w:rsidR="0099758F" w:rsidRPr="00EC0704" w14:paraId="4B92A1F0" w14:textId="77777777" w:rsidTr="000A28DB">
        <w:trPr>
          <w:jc w:val="center"/>
        </w:trPr>
        <w:tc>
          <w:tcPr>
            <w:tcW w:w="704" w:type="dxa"/>
            <w:tcMar>
              <w:top w:w="0" w:type="dxa"/>
              <w:left w:w="108" w:type="dxa"/>
              <w:bottom w:w="0" w:type="dxa"/>
              <w:right w:w="108" w:type="dxa"/>
            </w:tcMar>
            <w:vAlign w:val="center"/>
          </w:tcPr>
          <w:p w14:paraId="24CE9441" w14:textId="77777777" w:rsidR="00916C5F" w:rsidRPr="00EC0704" w:rsidRDefault="00916C5F" w:rsidP="00E70754">
            <w:pPr>
              <w:pStyle w:val="Standard"/>
              <w:widowControl w:val="0"/>
              <w:spacing w:line="276" w:lineRule="auto"/>
              <w:jc w:val="center"/>
              <w:rPr>
                <w:rFonts w:ascii="Verdana" w:hAnsi="Verdana" w:cs="Times New Roman"/>
                <w:b/>
                <w:sz w:val="20"/>
                <w:szCs w:val="20"/>
              </w:rPr>
            </w:pPr>
            <w:r w:rsidRPr="00EC0704">
              <w:rPr>
                <w:rFonts w:ascii="Verdana" w:hAnsi="Verdana" w:cs="Times New Roman"/>
                <w:b/>
                <w:sz w:val="20"/>
                <w:szCs w:val="20"/>
              </w:rPr>
              <w:t>L.p.</w:t>
            </w:r>
          </w:p>
        </w:tc>
        <w:tc>
          <w:tcPr>
            <w:tcW w:w="2982" w:type="dxa"/>
            <w:tcMar>
              <w:top w:w="0" w:type="dxa"/>
              <w:left w:w="108" w:type="dxa"/>
              <w:bottom w:w="0" w:type="dxa"/>
              <w:right w:w="108" w:type="dxa"/>
            </w:tcMar>
            <w:vAlign w:val="center"/>
          </w:tcPr>
          <w:p w14:paraId="241A437A" w14:textId="77777777" w:rsidR="00916C5F" w:rsidRPr="00EC0704" w:rsidRDefault="00916C5F" w:rsidP="000A28DB">
            <w:pPr>
              <w:pStyle w:val="Standard"/>
              <w:widowControl w:val="0"/>
              <w:spacing w:line="276" w:lineRule="auto"/>
              <w:rPr>
                <w:rFonts w:ascii="Verdana" w:hAnsi="Verdana" w:cs="Times New Roman"/>
                <w:b/>
                <w:sz w:val="20"/>
                <w:szCs w:val="20"/>
              </w:rPr>
            </w:pPr>
            <w:r w:rsidRPr="00EC0704">
              <w:rPr>
                <w:rFonts w:ascii="Verdana" w:hAnsi="Verdana" w:cs="Times New Roman"/>
                <w:b/>
                <w:sz w:val="20"/>
                <w:szCs w:val="20"/>
              </w:rPr>
              <w:t>Nr normy</w:t>
            </w:r>
          </w:p>
        </w:tc>
        <w:tc>
          <w:tcPr>
            <w:tcW w:w="6526" w:type="dxa"/>
            <w:tcMar>
              <w:top w:w="0" w:type="dxa"/>
              <w:left w:w="108" w:type="dxa"/>
              <w:bottom w:w="0" w:type="dxa"/>
              <w:right w:w="108" w:type="dxa"/>
            </w:tcMar>
            <w:vAlign w:val="center"/>
          </w:tcPr>
          <w:p w14:paraId="1E9B6C33" w14:textId="77777777" w:rsidR="00916C5F" w:rsidRPr="00EC0704" w:rsidRDefault="00916C5F" w:rsidP="00E70754">
            <w:pPr>
              <w:pStyle w:val="Standard"/>
              <w:widowControl w:val="0"/>
              <w:spacing w:line="276" w:lineRule="auto"/>
              <w:jc w:val="center"/>
              <w:rPr>
                <w:rFonts w:ascii="Verdana" w:hAnsi="Verdana" w:cs="Times New Roman"/>
                <w:b/>
                <w:sz w:val="20"/>
                <w:szCs w:val="20"/>
              </w:rPr>
            </w:pPr>
            <w:r w:rsidRPr="00EC0704">
              <w:rPr>
                <w:rFonts w:ascii="Verdana" w:hAnsi="Verdana" w:cs="Times New Roman"/>
                <w:b/>
                <w:sz w:val="20"/>
                <w:szCs w:val="20"/>
              </w:rPr>
              <w:t>Tytuł normy</w:t>
            </w:r>
          </w:p>
        </w:tc>
      </w:tr>
      <w:tr w:rsidR="0099758F" w:rsidRPr="00EC0704" w14:paraId="3608054C" w14:textId="77777777" w:rsidTr="000A28DB">
        <w:trPr>
          <w:jc w:val="center"/>
        </w:trPr>
        <w:tc>
          <w:tcPr>
            <w:tcW w:w="704" w:type="dxa"/>
            <w:tcMar>
              <w:top w:w="0" w:type="dxa"/>
              <w:left w:w="108" w:type="dxa"/>
              <w:bottom w:w="0" w:type="dxa"/>
              <w:right w:w="108" w:type="dxa"/>
            </w:tcMar>
          </w:tcPr>
          <w:p w14:paraId="535B63FB" w14:textId="77777777" w:rsidR="0013664C" w:rsidRPr="00EC0704" w:rsidRDefault="0013664C" w:rsidP="009D3858">
            <w:pPr>
              <w:pStyle w:val="Standard"/>
              <w:widowControl w:val="0"/>
              <w:spacing w:line="276" w:lineRule="auto"/>
              <w:jc w:val="center"/>
              <w:rPr>
                <w:rFonts w:ascii="Verdana" w:eastAsia="Calibri" w:hAnsi="Verdana" w:cs="Times New Roman"/>
                <w:sz w:val="20"/>
                <w:szCs w:val="20"/>
              </w:rPr>
            </w:pPr>
            <w:r w:rsidRPr="00EC0704">
              <w:rPr>
                <w:rFonts w:ascii="Verdana" w:eastAsia="Calibri" w:hAnsi="Verdana" w:cs="Times New Roman"/>
                <w:sz w:val="20"/>
                <w:szCs w:val="20"/>
              </w:rPr>
              <w:t>1</w:t>
            </w:r>
          </w:p>
        </w:tc>
        <w:tc>
          <w:tcPr>
            <w:tcW w:w="2982" w:type="dxa"/>
            <w:tcMar>
              <w:top w:w="0" w:type="dxa"/>
              <w:left w:w="108" w:type="dxa"/>
              <w:bottom w:w="0" w:type="dxa"/>
              <w:right w:w="108" w:type="dxa"/>
            </w:tcMar>
          </w:tcPr>
          <w:p w14:paraId="74176E52" w14:textId="147B8FAA" w:rsidR="0013664C" w:rsidRPr="00EC0704" w:rsidRDefault="0013664C" w:rsidP="00735973">
            <w:pPr>
              <w:pStyle w:val="Standard"/>
              <w:widowControl w:val="0"/>
              <w:spacing w:line="276" w:lineRule="auto"/>
              <w:rPr>
                <w:rFonts w:ascii="Verdana" w:eastAsia="Calibri" w:hAnsi="Verdana" w:cs="Times New Roman"/>
                <w:sz w:val="20"/>
                <w:szCs w:val="20"/>
              </w:rPr>
            </w:pPr>
            <w:r w:rsidRPr="00EC0704">
              <w:rPr>
                <w:rFonts w:ascii="Verdana" w:eastAsia="Calibri" w:hAnsi="Verdana" w:cs="Times New Roman"/>
                <w:sz w:val="20"/>
                <w:szCs w:val="20"/>
              </w:rPr>
              <w:t>PN-EN ISO 14688-1</w:t>
            </w:r>
            <w:r w:rsidR="000A28DB">
              <w:rPr>
                <w:rFonts w:ascii="Verdana" w:eastAsia="Calibri" w:hAnsi="Verdana" w:cs="Times New Roman"/>
                <w:sz w:val="20"/>
                <w:szCs w:val="20"/>
              </w:rPr>
              <w:t>:2018</w:t>
            </w:r>
          </w:p>
        </w:tc>
        <w:tc>
          <w:tcPr>
            <w:tcW w:w="6526" w:type="dxa"/>
            <w:tcMar>
              <w:top w:w="0" w:type="dxa"/>
              <w:left w:w="108" w:type="dxa"/>
              <w:bottom w:w="0" w:type="dxa"/>
              <w:right w:w="108" w:type="dxa"/>
            </w:tcMar>
            <w:vAlign w:val="center"/>
          </w:tcPr>
          <w:p w14:paraId="41F02D56" w14:textId="7AA071C8" w:rsidR="0013664C" w:rsidRPr="00EC0704" w:rsidRDefault="0013664C" w:rsidP="00E70754">
            <w:pPr>
              <w:pStyle w:val="Standard"/>
              <w:widowControl w:val="0"/>
              <w:spacing w:line="276" w:lineRule="auto"/>
              <w:rPr>
                <w:rFonts w:ascii="Verdana" w:eastAsia="Calibri" w:hAnsi="Verdana" w:cs="Times New Roman"/>
                <w:sz w:val="20"/>
                <w:szCs w:val="20"/>
              </w:rPr>
            </w:pPr>
            <w:r w:rsidRPr="00EC0704">
              <w:rPr>
                <w:rFonts w:ascii="Verdana" w:eastAsia="Calibri" w:hAnsi="Verdana" w:cs="Times New Roman"/>
                <w:sz w:val="20"/>
                <w:szCs w:val="20"/>
              </w:rPr>
              <w:t>Badania geotechniczne. Oznaczanie i klasyfikowanie gruntów. Część 1: Oznaczanie i opis.</w:t>
            </w:r>
          </w:p>
        </w:tc>
      </w:tr>
      <w:tr w:rsidR="0013664C" w:rsidRPr="00EC0704" w14:paraId="7637360E" w14:textId="77777777" w:rsidTr="000A28DB">
        <w:trPr>
          <w:jc w:val="center"/>
        </w:trPr>
        <w:tc>
          <w:tcPr>
            <w:tcW w:w="704" w:type="dxa"/>
            <w:tcMar>
              <w:top w:w="0" w:type="dxa"/>
              <w:left w:w="108" w:type="dxa"/>
              <w:bottom w:w="0" w:type="dxa"/>
              <w:right w:w="108" w:type="dxa"/>
            </w:tcMar>
          </w:tcPr>
          <w:p w14:paraId="6CC01244" w14:textId="77777777" w:rsidR="0013664C" w:rsidRPr="00EC0704" w:rsidRDefault="0013664C" w:rsidP="009D3858">
            <w:pPr>
              <w:pStyle w:val="Standard"/>
              <w:widowControl w:val="0"/>
              <w:spacing w:line="276" w:lineRule="auto"/>
              <w:jc w:val="center"/>
              <w:rPr>
                <w:rFonts w:ascii="Verdana" w:eastAsia="Calibri" w:hAnsi="Verdana" w:cs="Times New Roman"/>
                <w:sz w:val="20"/>
                <w:szCs w:val="20"/>
              </w:rPr>
            </w:pPr>
            <w:r w:rsidRPr="00EC0704">
              <w:rPr>
                <w:rFonts w:ascii="Verdana" w:eastAsia="Calibri" w:hAnsi="Verdana" w:cs="Times New Roman"/>
                <w:sz w:val="20"/>
                <w:szCs w:val="20"/>
              </w:rPr>
              <w:t>2</w:t>
            </w:r>
          </w:p>
        </w:tc>
        <w:tc>
          <w:tcPr>
            <w:tcW w:w="2982" w:type="dxa"/>
            <w:tcMar>
              <w:top w:w="0" w:type="dxa"/>
              <w:left w:w="108" w:type="dxa"/>
              <w:bottom w:w="0" w:type="dxa"/>
              <w:right w:w="108" w:type="dxa"/>
            </w:tcMar>
          </w:tcPr>
          <w:p w14:paraId="1F89BCDB" w14:textId="5CED26EA" w:rsidR="0013664C" w:rsidRPr="00EC0704" w:rsidRDefault="0013664C" w:rsidP="00735973">
            <w:pPr>
              <w:pStyle w:val="Standard"/>
              <w:widowControl w:val="0"/>
              <w:spacing w:line="276" w:lineRule="auto"/>
              <w:rPr>
                <w:rFonts w:ascii="Verdana" w:eastAsia="Calibri" w:hAnsi="Verdana" w:cs="Times New Roman"/>
                <w:sz w:val="20"/>
                <w:szCs w:val="20"/>
              </w:rPr>
            </w:pPr>
            <w:r w:rsidRPr="00EC0704">
              <w:rPr>
                <w:rFonts w:ascii="Verdana" w:eastAsia="Calibri" w:hAnsi="Verdana" w:cs="Times New Roman"/>
                <w:sz w:val="20"/>
                <w:szCs w:val="20"/>
              </w:rPr>
              <w:t>PN-EN ISO 14688-2</w:t>
            </w:r>
            <w:r w:rsidR="000A28DB">
              <w:rPr>
                <w:rFonts w:ascii="Verdana" w:eastAsia="Calibri" w:hAnsi="Verdana" w:cs="Times New Roman"/>
                <w:sz w:val="20"/>
                <w:szCs w:val="20"/>
              </w:rPr>
              <w:t>:2018</w:t>
            </w:r>
          </w:p>
        </w:tc>
        <w:tc>
          <w:tcPr>
            <w:tcW w:w="6526" w:type="dxa"/>
            <w:tcMar>
              <w:top w:w="0" w:type="dxa"/>
              <w:left w:w="108" w:type="dxa"/>
              <w:bottom w:w="0" w:type="dxa"/>
              <w:right w:w="108" w:type="dxa"/>
            </w:tcMar>
            <w:vAlign w:val="center"/>
          </w:tcPr>
          <w:p w14:paraId="021EE4AB" w14:textId="77777777" w:rsidR="0013664C" w:rsidRPr="00EC0704" w:rsidRDefault="0013664C" w:rsidP="00E70754">
            <w:pPr>
              <w:pStyle w:val="Standard"/>
              <w:widowControl w:val="0"/>
              <w:spacing w:line="276" w:lineRule="auto"/>
              <w:rPr>
                <w:rFonts w:ascii="Verdana" w:eastAsia="Calibri" w:hAnsi="Verdana" w:cs="Times New Roman"/>
                <w:sz w:val="20"/>
                <w:szCs w:val="20"/>
              </w:rPr>
            </w:pPr>
            <w:r w:rsidRPr="00EC0704">
              <w:rPr>
                <w:rFonts w:ascii="Verdana" w:eastAsia="Calibri" w:hAnsi="Verdana" w:cs="Times New Roman"/>
                <w:sz w:val="20"/>
                <w:szCs w:val="20"/>
              </w:rPr>
              <w:t>Badania geotechniczne. Oznaczanie i klasyfikowanie gruntów. Część 2: Zasady klasyfikowania.</w:t>
            </w:r>
          </w:p>
        </w:tc>
      </w:tr>
      <w:tr w:rsidR="0013664C" w:rsidRPr="00EC0704" w14:paraId="299D8C42" w14:textId="77777777" w:rsidTr="000A28DB">
        <w:trPr>
          <w:jc w:val="center"/>
        </w:trPr>
        <w:tc>
          <w:tcPr>
            <w:tcW w:w="704" w:type="dxa"/>
            <w:tcMar>
              <w:top w:w="0" w:type="dxa"/>
              <w:left w:w="108" w:type="dxa"/>
              <w:bottom w:w="0" w:type="dxa"/>
              <w:right w:w="108" w:type="dxa"/>
            </w:tcMar>
          </w:tcPr>
          <w:p w14:paraId="3F21B14C" w14:textId="77777777" w:rsidR="0013664C" w:rsidRPr="00EC0704" w:rsidRDefault="0013664C" w:rsidP="009D3858">
            <w:pPr>
              <w:pStyle w:val="Standard"/>
              <w:widowControl w:val="0"/>
              <w:spacing w:line="276" w:lineRule="auto"/>
              <w:jc w:val="center"/>
              <w:rPr>
                <w:rFonts w:ascii="Verdana" w:eastAsia="Calibri" w:hAnsi="Verdana" w:cs="Times New Roman"/>
                <w:sz w:val="20"/>
                <w:szCs w:val="20"/>
              </w:rPr>
            </w:pPr>
            <w:r w:rsidRPr="00EC0704">
              <w:rPr>
                <w:rFonts w:ascii="Verdana" w:eastAsia="Calibri" w:hAnsi="Verdana" w:cs="Times New Roman"/>
                <w:sz w:val="20"/>
                <w:szCs w:val="20"/>
              </w:rPr>
              <w:t>3</w:t>
            </w:r>
          </w:p>
        </w:tc>
        <w:tc>
          <w:tcPr>
            <w:tcW w:w="2982" w:type="dxa"/>
            <w:tcMar>
              <w:top w:w="0" w:type="dxa"/>
              <w:left w:w="108" w:type="dxa"/>
              <w:bottom w:w="0" w:type="dxa"/>
              <w:right w:w="108" w:type="dxa"/>
            </w:tcMar>
          </w:tcPr>
          <w:p w14:paraId="0A9B84E8" w14:textId="67EDF45E" w:rsidR="0013664C" w:rsidRPr="00EC0704" w:rsidRDefault="000A28DB" w:rsidP="00735973">
            <w:pPr>
              <w:pStyle w:val="Standard"/>
              <w:widowControl w:val="0"/>
              <w:spacing w:line="276" w:lineRule="auto"/>
              <w:rPr>
                <w:rFonts w:ascii="Verdana" w:eastAsia="Calibri" w:hAnsi="Verdana" w:cs="Times New Roman"/>
                <w:sz w:val="20"/>
                <w:szCs w:val="20"/>
              </w:rPr>
            </w:pPr>
            <w:r>
              <w:rPr>
                <w:rFonts w:ascii="Verdana" w:eastAsia="Calibri" w:hAnsi="Verdana" w:cs="Times New Roman"/>
                <w:sz w:val="20"/>
                <w:szCs w:val="20"/>
              </w:rPr>
              <w:t>PN-EN ISO 14689-1:2006</w:t>
            </w:r>
          </w:p>
        </w:tc>
        <w:tc>
          <w:tcPr>
            <w:tcW w:w="6526" w:type="dxa"/>
            <w:tcMar>
              <w:top w:w="0" w:type="dxa"/>
              <w:left w:w="108" w:type="dxa"/>
              <w:bottom w:w="0" w:type="dxa"/>
              <w:right w:w="108" w:type="dxa"/>
            </w:tcMar>
            <w:vAlign w:val="center"/>
          </w:tcPr>
          <w:p w14:paraId="0B467906" w14:textId="77777777" w:rsidR="0013664C" w:rsidRPr="00EC0704" w:rsidRDefault="0013664C" w:rsidP="00E70754">
            <w:pPr>
              <w:pStyle w:val="Standard"/>
              <w:widowControl w:val="0"/>
              <w:spacing w:line="276" w:lineRule="auto"/>
              <w:rPr>
                <w:rFonts w:ascii="Verdana" w:eastAsia="Calibri" w:hAnsi="Verdana" w:cs="Times New Roman"/>
                <w:sz w:val="20"/>
                <w:szCs w:val="20"/>
              </w:rPr>
            </w:pPr>
            <w:r w:rsidRPr="00EC0704">
              <w:rPr>
                <w:rFonts w:ascii="Verdana" w:eastAsia="Calibri" w:hAnsi="Verdana" w:cs="Times New Roman"/>
                <w:sz w:val="20"/>
                <w:szCs w:val="20"/>
              </w:rPr>
              <w:t>Rozpoznanie i badania geotechniczne. Oznaczenie opis i klasyfikacja skał.</w:t>
            </w:r>
          </w:p>
        </w:tc>
      </w:tr>
      <w:tr w:rsidR="0013664C" w:rsidRPr="00EC0704" w14:paraId="1340720D" w14:textId="77777777" w:rsidTr="000A28DB">
        <w:trPr>
          <w:jc w:val="center"/>
        </w:trPr>
        <w:tc>
          <w:tcPr>
            <w:tcW w:w="704" w:type="dxa"/>
            <w:tcMar>
              <w:top w:w="0" w:type="dxa"/>
              <w:left w:w="108" w:type="dxa"/>
              <w:bottom w:w="0" w:type="dxa"/>
              <w:right w:w="108" w:type="dxa"/>
            </w:tcMar>
          </w:tcPr>
          <w:p w14:paraId="1C1A98D8" w14:textId="77777777" w:rsidR="0013664C" w:rsidRPr="00EC0704" w:rsidRDefault="0013664C" w:rsidP="009D3858">
            <w:pPr>
              <w:pStyle w:val="Standard"/>
              <w:widowControl w:val="0"/>
              <w:spacing w:line="276" w:lineRule="auto"/>
              <w:jc w:val="center"/>
              <w:rPr>
                <w:rFonts w:ascii="Verdana" w:eastAsia="Calibri" w:hAnsi="Verdana" w:cs="Times New Roman"/>
                <w:sz w:val="20"/>
                <w:szCs w:val="20"/>
              </w:rPr>
            </w:pPr>
            <w:r w:rsidRPr="00EC0704">
              <w:rPr>
                <w:rFonts w:ascii="Verdana" w:eastAsia="Calibri" w:hAnsi="Verdana" w:cs="Times New Roman"/>
                <w:sz w:val="20"/>
                <w:szCs w:val="20"/>
              </w:rPr>
              <w:t>4</w:t>
            </w:r>
          </w:p>
        </w:tc>
        <w:tc>
          <w:tcPr>
            <w:tcW w:w="2982" w:type="dxa"/>
            <w:tcMar>
              <w:top w:w="0" w:type="dxa"/>
              <w:left w:w="108" w:type="dxa"/>
              <w:bottom w:w="0" w:type="dxa"/>
              <w:right w:w="108" w:type="dxa"/>
            </w:tcMar>
          </w:tcPr>
          <w:p w14:paraId="43665A47" w14:textId="0B75C018" w:rsidR="0013664C" w:rsidRPr="00EC0704" w:rsidRDefault="0013664C" w:rsidP="00735973">
            <w:pPr>
              <w:pStyle w:val="Standard"/>
              <w:widowControl w:val="0"/>
              <w:spacing w:line="276" w:lineRule="auto"/>
              <w:rPr>
                <w:rFonts w:ascii="Verdana" w:eastAsia="Calibri" w:hAnsi="Verdana" w:cs="Times New Roman"/>
                <w:sz w:val="20"/>
                <w:szCs w:val="20"/>
              </w:rPr>
            </w:pPr>
            <w:r w:rsidRPr="00EC0704">
              <w:rPr>
                <w:rFonts w:ascii="Verdana" w:eastAsia="Calibri" w:hAnsi="Verdana" w:cs="Times New Roman"/>
                <w:sz w:val="20"/>
                <w:szCs w:val="20"/>
              </w:rPr>
              <w:t>PN-EN ISO 17892-1</w:t>
            </w:r>
            <w:r w:rsidR="000A28DB">
              <w:rPr>
                <w:rFonts w:ascii="Verdana" w:eastAsia="Calibri" w:hAnsi="Verdana" w:cs="Times New Roman"/>
                <w:sz w:val="20"/>
                <w:szCs w:val="20"/>
              </w:rPr>
              <w:t>:2014</w:t>
            </w:r>
          </w:p>
        </w:tc>
        <w:tc>
          <w:tcPr>
            <w:tcW w:w="6526" w:type="dxa"/>
            <w:tcMar>
              <w:top w:w="0" w:type="dxa"/>
              <w:left w:w="108" w:type="dxa"/>
              <w:bottom w:w="0" w:type="dxa"/>
              <w:right w:w="108" w:type="dxa"/>
            </w:tcMar>
            <w:vAlign w:val="center"/>
          </w:tcPr>
          <w:p w14:paraId="48A23E65" w14:textId="77777777" w:rsidR="0013664C" w:rsidRPr="00EC0704" w:rsidRDefault="0013664C" w:rsidP="00E70754">
            <w:pPr>
              <w:pStyle w:val="Standard"/>
              <w:widowControl w:val="0"/>
              <w:spacing w:line="276" w:lineRule="auto"/>
              <w:rPr>
                <w:rFonts w:ascii="Verdana" w:eastAsia="Calibri" w:hAnsi="Verdana" w:cs="Times New Roman"/>
                <w:sz w:val="20"/>
                <w:szCs w:val="20"/>
              </w:rPr>
            </w:pPr>
            <w:r w:rsidRPr="00EC0704">
              <w:rPr>
                <w:rFonts w:ascii="Verdana" w:eastAsia="Calibri" w:hAnsi="Verdana" w:cs="Times New Roman"/>
                <w:sz w:val="20"/>
                <w:szCs w:val="20"/>
              </w:rPr>
              <w:t>Rozpoznanie i badania geotechniczne. Badania laboratoryjne gruntów. Część 1: Oznaczanie wilgotności naturalnej.</w:t>
            </w:r>
          </w:p>
        </w:tc>
      </w:tr>
      <w:tr w:rsidR="0013664C" w:rsidRPr="00EC0704" w14:paraId="6F4A828C" w14:textId="77777777" w:rsidTr="000A28DB">
        <w:trPr>
          <w:jc w:val="center"/>
        </w:trPr>
        <w:tc>
          <w:tcPr>
            <w:tcW w:w="704" w:type="dxa"/>
            <w:tcMar>
              <w:top w:w="0" w:type="dxa"/>
              <w:left w:w="108" w:type="dxa"/>
              <w:bottom w:w="0" w:type="dxa"/>
              <w:right w:w="108" w:type="dxa"/>
            </w:tcMar>
          </w:tcPr>
          <w:p w14:paraId="2A640988" w14:textId="77777777" w:rsidR="0013664C" w:rsidRPr="00EC0704" w:rsidRDefault="0013664C" w:rsidP="009D3858">
            <w:pPr>
              <w:pStyle w:val="Standard"/>
              <w:widowControl w:val="0"/>
              <w:spacing w:line="276" w:lineRule="auto"/>
              <w:jc w:val="center"/>
              <w:rPr>
                <w:rFonts w:ascii="Verdana" w:eastAsia="Calibri" w:hAnsi="Verdana" w:cs="Times New Roman"/>
                <w:sz w:val="20"/>
                <w:szCs w:val="20"/>
              </w:rPr>
            </w:pPr>
            <w:r w:rsidRPr="00EC0704">
              <w:rPr>
                <w:rFonts w:ascii="Verdana" w:eastAsia="Calibri" w:hAnsi="Verdana" w:cs="Times New Roman"/>
                <w:sz w:val="20"/>
                <w:szCs w:val="20"/>
              </w:rPr>
              <w:t>5</w:t>
            </w:r>
          </w:p>
        </w:tc>
        <w:tc>
          <w:tcPr>
            <w:tcW w:w="2982" w:type="dxa"/>
            <w:tcMar>
              <w:top w:w="0" w:type="dxa"/>
              <w:left w:w="108" w:type="dxa"/>
              <w:bottom w:w="0" w:type="dxa"/>
              <w:right w:w="108" w:type="dxa"/>
            </w:tcMar>
          </w:tcPr>
          <w:p w14:paraId="5ACE71B5" w14:textId="3F7DAEA8" w:rsidR="0013664C" w:rsidRPr="00EC0704" w:rsidRDefault="0013664C" w:rsidP="00735973">
            <w:pPr>
              <w:pStyle w:val="Standard"/>
              <w:widowControl w:val="0"/>
              <w:spacing w:line="276" w:lineRule="auto"/>
              <w:rPr>
                <w:rFonts w:ascii="Verdana" w:eastAsia="Calibri" w:hAnsi="Verdana" w:cs="Times New Roman"/>
                <w:sz w:val="20"/>
                <w:szCs w:val="20"/>
              </w:rPr>
            </w:pPr>
            <w:r w:rsidRPr="00EC0704">
              <w:rPr>
                <w:rFonts w:ascii="Verdana" w:eastAsia="Calibri" w:hAnsi="Verdana" w:cs="Times New Roman"/>
                <w:sz w:val="20"/>
                <w:szCs w:val="20"/>
              </w:rPr>
              <w:t>PN-EN ISO 17892-4</w:t>
            </w:r>
            <w:r w:rsidR="000A28DB">
              <w:rPr>
                <w:rFonts w:ascii="Verdana" w:eastAsia="Calibri" w:hAnsi="Verdana" w:cs="Times New Roman"/>
                <w:sz w:val="20"/>
                <w:szCs w:val="20"/>
              </w:rPr>
              <w:t>:2009</w:t>
            </w:r>
          </w:p>
        </w:tc>
        <w:tc>
          <w:tcPr>
            <w:tcW w:w="6526" w:type="dxa"/>
            <w:tcMar>
              <w:top w:w="0" w:type="dxa"/>
              <w:left w:w="108" w:type="dxa"/>
              <w:bottom w:w="0" w:type="dxa"/>
              <w:right w:w="108" w:type="dxa"/>
            </w:tcMar>
            <w:vAlign w:val="center"/>
          </w:tcPr>
          <w:p w14:paraId="3CED1BA6" w14:textId="77777777" w:rsidR="0013664C" w:rsidRPr="00EC0704" w:rsidRDefault="0013664C" w:rsidP="00E70754">
            <w:pPr>
              <w:pStyle w:val="Standard"/>
              <w:widowControl w:val="0"/>
              <w:spacing w:line="276" w:lineRule="auto"/>
              <w:rPr>
                <w:rFonts w:ascii="Verdana" w:eastAsia="Calibri" w:hAnsi="Verdana" w:cs="Times New Roman"/>
                <w:sz w:val="20"/>
                <w:szCs w:val="20"/>
              </w:rPr>
            </w:pPr>
            <w:r w:rsidRPr="00EC0704">
              <w:rPr>
                <w:rFonts w:ascii="Verdana" w:eastAsia="Calibri" w:hAnsi="Verdana" w:cs="Times New Roman"/>
                <w:sz w:val="20"/>
                <w:szCs w:val="20"/>
              </w:rPr>
              <w:t>Rozpoznanie i badania geotechniczne. Badania laboratoryjne gruntów. Część 4: Badanie uziarnienia gruntów.</w:t>
            </w:r>
          </w:p>
        </w:tc>
      </w:tr>
      <w:tr w:rsidR="0013664C" w:rsidRPr="00EC0704" w14:paraId="3DBEF437" w14:textId="77777777" w:rsidTr="000A28DB">
        <w:trPr>
          <w:jc w:val="center"/>
        </w:trPr>
        <w:tc>
          <w:tcPr>
            <w:tcW w:w="704" w:type="dxa"/>
            <w:tcMar>
              <w:top w:w="0" w:type="dxa"/>
              <w:left w:w="108" w:type="dxa"/>
              <w:bottom w:w="0" w:type="dxa"/>
              <w:right w:w="108" w:type="dxa"/>
            </w:tcMar>
          </w:tcPr>
          <w:p w14:paraId="187F2D7F" w14:textId="77777777" w:rsidR="0013664C" w:rsidRPr="00EC0704" w:rsidRDefault="0013664C" w:rsidP="009D3858">
            <w:pPr>
              <w:pStyle w:val="Standard"/>
              <w:widowControl w:val="0"/>
              <w:spacing w:line="276" w:lineRule="auto"/>
              <w:jc w:val="center"/>
              <w:rPr>
                <w:rFonts w:ascii="Verdana" w:eastAsia="Calibri" w:hAnsi="Verdana" w:cs="Times New Roman"/>
                <w:sz w:val="20"/>
                <w:szCs w:val="20"/>
              </w:rPr>
            </w:pPr>
            <w:r w:rsidRPr="00EC0704">
              <w:rPr>
                <w:rFonts w:ascii="Verdana" w:eastAsia="Calibri" w:hAnsi="Verdana" w:cs="Times New Roman"/>
                <w:sz w:val="20"/>
                <w:szCs w:val="20"/>
              </w:rPr>
              <w:t>6</w:t>
            </w:r>
          </w:p>
        </w:tc>
        <w:tc>
          <w:tcPr>
            <w:tcW w:w="2982" w:type="dxa"/>
            <w:tcMar>
              <w:top w:w="0" w:type="dxa"/>
              <w:left w:w="108" w:type="dxa"/>
              <w:bottom w:w="0" w:type="dxa"/>
              <w:right w:w="108" w:type="dxa"/>
            </w:tcMar>
          </w:tcPr>
          <w:p w14:paraId="620125B2" w14:textId="758E5F45" w:rsidR="0013664C" w:rsidRPr="00EC0704" w:rsidRDefault="0013664C" w:rsidP="00735973">
            <w:pPr>
              <w:pStyle w:val="Standard"/>
              <w:widowControl w:val="0"/>
              <w:spacing w:line="276" w:lineRule="auto"/>
              <w:rPr>
                <w:rFonts w:ascii="Verdana" w:eastAsia="Calibri" w:hAnsi="Verdana" w:cs="Times New Roman"/>
                <w:sz w:val="20"/>
                <w:szCs w:val="20"/>
              </w:rPr>
            </w:pPr>
            <w:r w:rsidRPr="00EC0704">
              <w:rPr>
                <w:rFonts w:ascii="Verdana" w:eastAsia="Calibri" w:hAnsi="Verdana" w:cs="Times New Roman"/>
                <w:sz w:val="20"/>
                <w:szCs w:val="20"/>
              </w:rPr>
              <w:t>PN-EN ISO 17892-1</w:t>
            </w:r>
            <w:r w:rsidR="000A28DB">
              <w:rPr>
                <w:rFonts w:ascii="Verdana" w:eastAsia="Calibri" w:hAnsi="Verdana" w:cs="Times New Roman"/>
                <w:sz w:val="20"/>
                <w:szCs w:val="20"/>
              </w:rPr>
              <w:t>1:2009</w:t>
            </w:r>
          </w:p>
        </w:tc>
        <w:tc>
          <w:tcPr>
            <w:tcW w:w="6526" w:type="dxa"/>
            <w:tcMar>
              <w:top w:w="0" w:type="dxa"/>
              <w:left w:w="108" w:type="dxa"/>
              <w:bottom w:w="0" w:type="dxa"/>
              <w:right w:w="108" w:type="dxa"/>
            </w:tcMar>
            <w:vAlign w:val="center"/>
          </w:tcPr>
          <w:p w14:paraId="610FFF38" w14:textId="77777777" w:rsidR="0013664C" w:rsidRPr="00EC0704" w:rsidRDefault="0013664C" w:rsidP="00E70754">
            <w:pPr>
              <w:pStyle w:val="Standard"/>
              <w:widowControl w:val="0"/>
              <w:spacing w:line="276" w:lineRule="auto"/>
              <w:rPr>
                <w:rFonts w:ascii="Verdana" w:eastAsia="Calibri" w:hAnsi="Verdana" w:cs="Times New Roman"/>
                <w:sz w:val="20"/>
                <w:szCs w:val="20"/>
              </w:rPr>
            </w:pPr>
            <w:r w:rsidRPr="00EC0704">
              <w:rPr>
                <w:rFonts w:ascii="Verdana" w:eastAsia="Calibri" w:hAnsi="Verdana" w:cs="Times New Roman"/>
                <w:sz w:val="20"/>
                <w:szCs w:val="20"/>
              </w:rPr>
              <w:t>Rozpoznanie i badania geotechniczne. Badania laboratoryjne gruntów. Część 11: Badanie filtracji przy stałym i zmiennym gradiencie hydraulicznym.</w:t>
            </w:r>
          </w:p>
        </w:tc>
      </w:tr>
      <w:tr w:rsidR="0013664C" w:rsidRPr="00EC0704" w14:paraId="77990BA1" w14:textId="77777777" w:rsidTr="000A28DB">
        <w:trPr>
          <w:jc w:val="center"/>
        </w:trPr>
        <w:tc>
          <w:tcPr>
            <w:tcW w:w="704" w:type="dxa"/>
            <w:tcMar>
              <w:top w:w="0" w:type="dxa"/>
              <w:left w:w="108" w:type="dxa"/>
              <w:bottom w:w="0" w:type="dxa"/>
              <w:right w:w="108" w:type="dxa"/>
            </w:tcMar>
          </w:tcPr>
          <w:p w14:paraId="06D953C2" w14:textId="6EB64AA9" w:rsidR="0013664C" w:rsidRPr="00EC0704" w:rsidRDefault="00E5196C" w:rsidP="009D3858">
            <w:pPr>
              <w:pStyle w:val="Standard"/>
              <w:widowControl w:val="0"/>
              <w:spacing w:line="276" w:lineRule="auto"/>
              <w:jc w:val="center"/>
              <w:rPr>
                <w:rFonts w:ascii="Verdana" w:eastAsia="Calibri" w:hAnsi="Verdana" w:cs="Times New Roman"/>
                <w:sz w:val="20"/>
                <w:szCs w:val="20"/>
              </w:rPr>
            </w:pPr>
            <w:r w:rsidRPr="00EC0704">
              <w:rPr>
                <w:rFonts w:ascii="Verdana" w:eastAsia="Calibri" w:hAnsi="Verdana" w:cs="Times New Roman"/>
                <w:sz w:val="20"/>
                <w:szCs w:val="20"/>
              </w:rPr>
              <w:t>7</w:t>
            </w:r>
          </w:p>
        </w:tc>
        <w:tc>
          <w:tcPr>
            <w:tcW w:w="2982" w:type="dxa"/>
            <w:tcMar>
              <w:top w:w="0" w:type="dxa"/>
              <w:left w:w="108" w:type="dxa"/>
              <w:bottom w:w="0" w:type="dxa"/>
              <w:right w:w="108" w:type="dxa"/>
            </w:tcMar>
          </w:tcPr>
          <w:p w14:paraId="5A6EDD11" w14:textId="77777777" w:rsidR="0013664C" w:rsidRPr="00EC0704" w:rsidRDefault="0013664C" w:rsidP="00735973">
            <w:pPr>
              <w:pStyle w:val="Standard"/>
              <w:widowControl w:val="0"/>
              <w:spacing w:line="276" w:lineRule="auto"/>
              <w:rPr>
                <w:rFonts w:ascii="Verdana" w:eastAsia="Calibri" w:hAnsi="Verdana" w:cs="Times New Roman"/>
                <w:sz w:val="20"/>
                <w:szCs w:val="20"/>
              </w:rPr>
            </w:pPr>
            <w:r w:rsidRPr="00EC0704">
              <w:rPr>
                <w:rFonts w:ascii="Verdana" w:eastAsia="Calibri" w:hAnsi="Verdana" w:cs="Times New Roman"/>
                <w:sz w:val="20"/>
                <w:szCs w:val="20"/>
              </w:rPr>
              <w:t>PN-B-04481:1988</w:t>
            </w:r>
          </w:p>
        </w:tc>
        <w:tc>
          <w:tcPr>
            <w:tcW w:w="6526" w:type="dxa"/>
            <w:tcMar>
              <w:top w:w="0" w:type="dxa"/>
              <w:left w:w="108" w:type="dxa"/>
              <w:bottom w:w="0" w:type="dxa"/>
              <w:right w:w="108" w:type="dxa"/>
            </w:tcMar>
            <w:vAlign w:val="center"/>
          </w:tcPr>
          <w:p w14:paraId="6A23B9BA" w14:textId="77777777" w:rsidR="0013664C" w:rsidRPr="00EC0704" w:rsidRDefault="0013664C" w:rsidP="00E70754">
            <w:pPr>
              <w:pStyle w:val="Standard"/>
              <w:widowControl w:val="0"/>
              <w:spacing w:line="276" w:lineRule="auto"/>
              <w:rPr>
                <w:rFonts w:ascii="Verdana" w:eastAsia="Calibri" w:hAnsi="Verdana" w:cs="Times New Roman"/>
                <w:sz w:val="20"/>
                <w:szCs w:val="20"/>
              </w:rPr>
            </w:pPr>
            <w:r w:rsidRPr="00EC0704">
              <w:rPr>
                <w:rFonts w:ascii="Verdana" w:eastAsia="Calibri" w:hAnsi="Verdana" w:cs="Times New Roman"/>
                <w:sz w:val="20"/>
                <w:szCs w:val="20"/>
              </w:rPr>
              <w:t>Grunty budowlane. Badania próbek gruntów</w:t>
            </w:r>
          </w:p>
        </w:tc>
      </w:tr>
      <w:tr w:rsidR="0013664C" w:rsidRPr="00EC0704" w14:paraId="3EC34B54" w14:textId="77777777" w:rsidTr="000A28DB">
        <w:trPr>
          <w:jc w:val="center"/>
        </w:trPr>
        <w:tc>
          <w:tcPr>
            <w:tcW w:w="704" w:type="dxa"/>
            <w:tcMar>
              <w:top w:w="0" w:type="dxa"/>
              <w:left w:w="108" w:type="dxa"/>
              <w:bottom w:w="0" w:type="dxa"/>
              <w:right w:w="108" w:type="dxa"/>
            </w:tcMar>
          </w:tcPr>
          <w:p w14:paraId="45601161" w14:textId="77777777" w:rsidR="0013664C" w:rsidRPr="00EC0704" w:rsidRDefault="0013664C" w:rsidP="009D3858">
            <w:pPr>
              <w:pStyle w:val="Standard"/>
              <w:widowControl w:val="0"/>
              <w:spacing w:line="276" w:lineRule="auto"/>
              <w:jc w:val="center"/>
              <w:rPr>
                <w:rFonts w:ascii="Verdana" w:eastAsia="Calibri" w:hAnsi="Verdana" w:cs="Times New Roman"/>
                <w:sz w:val="20"/>
                <w:szCs w:val="20"/>
              </w:rPr>
            </w:pPr>
            <w:r w:rsidRPr="00EC0704">
              <w:rPr>
                <w:rFonts w:ascii="Verdana" w:eastAsia="Calibri" w:hAnsi="Verdana" w:cs="Times New Roman"/>
                <w:sz w:val="20"/>
                <w:szCs w:val="20"/>
              </w:rPr>
              <w:t>9</w:t>
            </w:r>
          </w:p>
        </w:tc>
        <w:tc>
          <w:tcPr>
            <w:tcW w:w="2982" w:type="dxa"/>
            <w:tcMar>
              <w:top w:w="0" w:type="dxa"/>
              <w:left w:w="108" w:type="dxa"/>
              <w:bottom w:w="0" w:type="dxa"/>
              <w:right w:w="108" w:type="dxa"/>
            </w:tcMar>
          </w:tcPr>
          <w:p w14:paraId="118793AD" w14:textId="1222CECE" w:rsidR="0013664C" w:rsidRPr="00EC0704" w:rsidRDefault="000A28DB" w:rsidP="00735973">
            <w:pPr>
              <w:pStyle w:val="Standard"/>
              <w:widowControl w:val="0"/>
              <w:spacing w:line="276" w:lineRule="auto"/>
              <w:rPr>
                <w:rFonts w:ascii="Verdana" w:eastAsia="Calibri" w:hAnsi="Verdana" w:cs="Times New Roman"/>
                <w:sz w:val="20"/>
                <w:szCs w:val="20"/>
              </w:rPr>
            </w:pPr>
            <w:r>
              <w:rPr>
                <w:rFonts w:ascii="Verdana" w:eastAsia="Calibri" w:hAnsi="Verdana" w:cs="Times New Roman"/>
                <w:sz w:val="20"/>
                <w:szCs w:val="20"/>
              </w:rPr>
              <w:t>BN-</w:t>
            </w:r>
            <w:r w:rsidR="0013664C" w:rsidRPr="00EC0704">
              <w:rPr>
                <w:rFonts w:ascii="Verdana" w:eastAsia="Calibri" w:hAnsi="Verdana" w:cs="Times New Roman"/>
                <w:sz w:val="20"/>
                <w:szCs w:val="20"/>
              </w:rPr>
              <w:t>8931-12</w:t>
            </w:r>
            <w:r>
              <w:rPr>
                <w:rFonts w:ascii="Verdana" w:eastAsia="Calibri" w:hAnsi="Verdana" w:cs="Times New Roman"/>
                <w:sz w:val="20"/>
                <w:szCs w:val="20"/>
              </w:rPr>
              <w:t>:1977</w:t>
            </w:r>
          </w:p>
        </w:tc>
        <w:tc>
          <w:tcPr>
            <w:tcW w:w="6526" w:type="dxa"/>
            <w:tcMar>
              <w:top w:w="0" w:type="dxa"/>
              <w:left w:w="108" w:type="dxa"/>
              <w:bottom w:w="0" w:type="dxa"/>
              <w:right w:w="108" w:type="dxa"/>
            </w:tcMar>
            <w:vAlign w:val="center"/>
          </w:tcPr>
          <w:p w14:paraId="19391ABC" w14:textId="77777777" w:rsidR="0013664C" w:rsidRPr="00EC0704" w:rsidRDefault="0013664C" w:rsidP="00E70754">
            <w:pPr>
              <w:pStyle w:val="Standard"/>
              <w:widowControl w:val="0"/>
              <w:spacing w:line="276" w:lineRule="auto"/>
              <w:rPr>
                <w:rFonts w:ascii="Verdana" w:eastAsia="Calibri" w:hAnsi="Verdana" w:cs="Times New Roman"/>
                <w:sz w:val="20"/>
                <w:szCs w:val="20"/>
              </w:rPr>
            </w:pPr>
            <w:r w:rsidRPr="00EC0704">
              <w:rPr>
                <w:rFonts w:ascii="Verdana" w:eastAsia="Calibri" w:hAnsi="Verdana" w:cs="Times New Roman"/>
                <w:sz w:val="20"/>
                <w:szCs w:val="20"/>
              </w:rPr>
              <w:t>Oznaczenie wskaźnika zagęszczenia gruntu</w:t>
            </w:r>
          </w:p>
        </w:tc>
      </w:tr>
      <w:tr w:rsidR="0013664C" w:rsidRPr="00EC0704" w14:paraId="6568619C" w14:textId="77777777" w:rsidTr="000A28DB">
        <w:trPr>
          <w:jc w:val="center"/>
        </w:trPr>
        <w:tc>
          <w:tcPr>
            <w:tcW w:w="704" w:type="dxa"/>
            <w:tcMar>
              <w:top w:w="0" w:type="dxa"/>
              <w:left w:w="108" w:type="dxa"/>
              <w:bottom w:w="0" w:type="dxa"/>
              <w:right w:w="108" w:type="dxa"/>
            </w:tcMar>
          </w:tcPr>
          <w:p w14:paraId="652DB5B9" w14:textId="77777777" w:rsidR="0013664C" w:rsidRPr="00EC0704" w:rsidRDefault="0013664C" w:rsidP="009D3858">
            <w:pPr>
              <w:pStyle w:val="Standard"/>
              <w:widowControl w:val="0"/>
              <w:spacing w:line="276" w:lineRule="auto"/>
              <w:jc w:val="center"/>
              <w:rPr>
                <w:rFonts w:ascii="Verdana" w:eastAsia="Calibri" w:hAnsi="Verdana" w:cs="Times New Roman"/>
                <w:sz w:val="20"/>
                <w:szCs w:val="20"/>
              </w:rPr>
            </w:pPr>
            <w:r w:rsidRPr="00EC0704">
              <w:rPr>
                <w:rFonts w:ascii="Verdana" w:eastAsia="Calibri" w:hAnsi="Verdana" w:cs="Times New Roman"/>
                <w:sz w:val="20"/>
                <w:szCs w:val="20"/>
              </w:rPr>
              <w:t>10</w:t>
            </w:r>
          </w:p>
        </w:tc>
        <w:tc>
          <w:tcPr>
            <w:tcW w:w="2982" w:type="dxa"/>
            <w:tcMar>
              <w:top w:w="0" w:type="dxa"/>
              <w:left w:w="108" w:type="dxa"/>
              <w:bottom w:w="0" w:type="dxa"/>
              <w:right w:w="108" w:type="dxa"/>
            </w:tcMar>
          </w:tcPr>
          <w:p w14:paraId="25A15CBD" w14:textId="77777777" w:rsidR="0013664C" w:rsidRPr="00EC0704" w:rsidRDefault="0013664C" w:rsidP="00735973">
            <w:pPr>
              <w:pStyle w:val="Standard"/>
              <w:widowControl w:val="0"/>
              <w:spacing w:line="276" w:lineRule="auto"/>
              <w:rPr>
                <w:rFonts w:ascii="Verdana" w:eastAsia="Calibri" w:hAnsi="Verdana" w:cs="Times New Roman"/>
                <w:sz w:val="20"/>
                <w:szCs w:val="20"/>
              </w:rPr>
            </w:pPr>
            <w:r w:rsidRPr="00EC0704">
              <w:rPr>
                <w:rFonts w:ascii="Verdana" w:eastAsia="Calibri" w:hAnsi="Verdana" w:cs="Times New Roman"/>
                <w:sz w:val="20"/>
                <w:szCs w:val="20"/>
              </w:rPr>
              <w:t>PN-S-02205:1998</w:t>
            </w:r>
          </w:p>
        </w:tc>
        <w:tc>
          <w:tcPr>
            <w:tcW w:w="6526" w:type="dxa"/>
            <w:tcMar>
              <w:top w:w="0" w:type="dxa"/>
              <w:left w:w="108" w:type="dxa"/>
              <w:bottom w:w="0" w:type="dxa"/>
              <w:right w:w="108" w:type="dxa"/>
            </w:tcMar>
            <w:vAlign w:val="center"/>
          </w:tcPr>
          <w:p w14:paraId="3A6F9308" w14:textId="2EE7875F" w:rsidR="0013664C" w:rsidRPr="00EC0704" w:rsidRDefault="0013664C" w:rsidP="00FE792E">
            <w:pPr>
              <w:pStyle w:val="Standard"/>
              <w:widowControl w:val="0"/>
              <w:spacing w:line="276" w:lineRule="auto"/>
              <w:rPr>
                <w:rFonts w:ascii="Verdana" w:eastAsia="Calibri" w:hAnsi="Verdana" w:cs="Times New Roman"/>
                <w:sz w:val="20"/>
                <w:szCs w:val="20"/>
              </w:rPr>
            </w:pPr>
            <w:r w:rsidRPr="00EC0704">
              <w:rPr>
                <w:rFonts w:ascii="Verdana" w:eastAsia="Calibri" w:hAnsi="Verdana" w:cs="Times New Roman"/>
                <w:sz w:val="20"/>
                <w:szCs w:val="20"/>
              </w:rPr>
              <w:t>Drogi samochodowe. Roboty ziemne. Wymagania i badania.</w:t>
            </w:r>
          </w:p>
        </w:tc>
      </w:tr>
      <w:tr w:rsidR="0013664C" w:rsidRPr="00EC0704" w14:paraId="6C83EF34" w14:textId="77777777" w:rsidTr="000A28DB">
        <w:trPr>
          <w:jc w:val="center"/>
        </w:trPr>
        <w:tc>
          <w:tcPr>
            <w:tcW w:w="704" w:type="dxa"/>
            <w:tcMar>
              <w:top w:w="0" w:type="dxa"/>
              <w:left w:w="108" w:type="dxa"/>
              <w:bottom w:w="0" w:type="dxa"/>
              <w:right w:w="108" w:type="dxa"/>
            </w:tcMar>
          </w:tcPr>
          <w:p w14:paraId="7075975A" w14:textId="77777777" w:rsidR="0013664C" w:rsidRPr="00EC0704" w:rsidRDefault="0013664C" w:rsidP="009D3858">
            <w:pPr>
              <w:pStyle w:val="Standard"/>
              <w:widowControl w:val="0"/>
              <w:spacing w:line="276" w:lineRule="auto"/>
              <w:jc w:val="center"/>
              <w:rPr>
                <w:rFonts w:ascii="Verdana" w:eastAsia="Calibri" w:hAnsi="Verdana" w:cs="Times New Roman"/>
                <w:sz w:val="20"/>
                <w:szCs w:val="20"/>
              </w:rPr>
            </w:pPr>
            <w:r w:rsidRPr="00EC0704">
              <w:rPr>
                <w:rFonts w:ascii="Verdana" w:eastAsia="Calibri" w:hAnsi="Verdana" w:cs="Times New Roman"/>
                <w:sz w:val="20"/>
                <w:szCs w:val="20"/>
              </w:rPr>
              <w:t>11</w:t>
            </w:r>
          </w:p>
        </w:tc>
        <w:tc>
          <w:tcPr>
            <w:tcW w:w="2982" w:type="dxa"/>
            <w:tcMar>
              <w:top w:w="0" w:type="dxa"/>
              <w:left w:w="108" w:type="dxa"/>
              <w:bottom w:w="0" w:type="dxa"/>
              <w:right w:w="108" w:type="dxa"/>
            </w:tcMar>
          </w:tcPr>
          <w:p w14:paraId="6A3C574C" w14:textId="786F4BF2" w:rsidR="0013664C" w:rsidRPr="00EC0704" w:rsidRDefault="000A28DB" w:rsidP="00735973">
            <w:pPr>
              <w:pStyle w:val="Standard"/>
              <w:widowControl w:val="0"/>
              <w:spacing w:line="276" w:lineRule="auto"/>
              <w:rPr>
                <w:rFonts w:ascii="Verdana" w:eastAsia="Calibri" w:hAnsi="Verdana" w:cs="Times New Roman"/>
                <w:sz w:val="20"/>
                <w:szCs w:val="20"/>
              </w:rPr>
            </w:pPr>
            <w:r>
              <w:rPr>
                <w:rFonts w:ascii="Verdana" w:eastAsia="Calibri" w:hAnsi="Verdana" w:cs="Times New Roman"/>
                <w:sz w:val="20"/>
                <w:szCs w:val="20"/>
              </w:rPr>
              <w:t>BN-</w:t>
            </w:r>
            <w:r w:rsidR="0013664C" w:rsidRPr="00EC0704">
              <w:rPr>
                <w:rFonts w:ascii="Verdana" w:eastAsia="Calibri" w:hAnsi="Verdana" w:cs="Times New Roman"/>
                <w:sz w:val="20"/>
                <w:szCs w:val="20"/>
              </w:rPr>
              <w:t>8931-01</w:t>
            </w:r>
            <w:r>
              <w:rPr>
                <w:rFonts w:ascii="Verdana" w:eastAsia="Calibri" w:hAnsi="Verdana" w:cs="Times New Roman"/>
                <w:sz w:val="20"/>
                <w:szCs w:val="20"/>
              </w:rPr>
              <w:t>:1964</w:t>
            </w:r>
          </w:p>
        </w:tc>
        <w:tc>
          <w:tcPr>
            <w:tcW w:w="6526" w:type="dxa"/>
            <w:tcMar>
              <w:top w:w="0" w:type="dxa"/>
              <w:left w:w="108" w:type="dxa"/>
              <w:bottom w:w="0" w:type="dxa"/>
              <w:right w:w="108" w:type="dxa"/>
            </w:tcMar>
            <w:vAlign w:val="center"/>
          </w:tcPr>
          <w:p w14:paraId="27EDE556" w14:textId="77777777" w:rsidR="0013664C" w:rsidRPr="00EC0704" w:rsidRDefault="0013664C" w:rsidP="00E70754">
            <w:pPr>
              <w:pStyle w:val="Standard"/>
              <w:widowControl w:val="0"/>
              <w:spacing w:line="276" w:lineRule="auto"/>
              <w:rPr>
                <w:rFonts w:ascii="Verdana" w:eastAsia="Calibri" w:hAnsi="Verdana" w:cs="Times New Roman"/>
                <w:sz w:val="20"/>
                <w:szCs w:val="20"/>
              </w:rPr>
            </w:pPr>
            <w:r w:rsidRPr="00EC0704">
              <w:rPr>
                <w:rFonts w:ascii="Verdana" w:eastAsia="Calibri" w:hAnsi="Verdana" w:cs="Times New Roman"/>
                <w:sz w:val="20"/>
                <w:szCs w:val="20"/>
              </w:rPr>
              <w:t>Drogi samochodowe. Oznaczenie wskaźnika piaskowego</w:t>
            </w:r>
          </w:p>
        </w:tc>
      </w:tr>
      <w:tr w:rsidR="0013664C" w:rsidRPr="00EC0704" w14:paraId="51EB116E" w14:textId="77777777" w:rsidTr="000A28DB">
        <w:trPr>
          <w:jc w:val="center"/>
        </w:trPr>
        <w:tc>
          <w:tcPr>
            <w:tcW w:w="704" w:type="dxa"/>
            <w:tcMar>
              <w:top w:w="0" w:type="dxa"/>
              <w:left w:w="108" w:type="dxa"/>
              <w:bottom w:w="0" w:type="dxa"/>
              <w:right w:w="108" w:type="dxa"/>
            </w:tcMar>
          </w:tcPr>
          <w:p w14:paraId="631E8C5A" w14:textId="77777777" w:rsidR="0013664C" w:rsidRPr="00EC0704" w:rsidRDefault="0013664C" w:rsidP="009D3858">
            <w:pPr>
              <w:pStyle w:val="Standard"/>
              <w:widowControl w:val="0"/>
              <w:spacing w:line="276" w:lineRule="auto"/>
              <w:jc w:val="center"/>
              <w:rPr>
                <w:rFonts w:ascii="Verdana" w:eastAsia="Calibri" w:hAnsi="Verdana" w:cs="Times New Roman"/>
                <w:sz w:val="20"/>
                <w:szCs w:val="20"/>
              </w:rPr>
            </w:pPr>
            <w:r w:rsidRPr="00EC0704">
              <w:rPr>
                <w:rFonts w:ascii="Verdana" w:eastAsia="Calibri" w:hAnsi="Verdana" w:cs="Times New Roman"/>
                <w:sz w:val="20"/>
                <w:szCs w:val="20"/>
              </w:rPr>
              <w:t>14</w:t>
            </w:r>
          </w:p>
        </w:tc>
        <w:tc>
          <w:tcPr>
            <w:tcW w:w="2982" w:type="dxa"/>
            <w:tcMar>
              <w:top w:w="0" w:type="dxa"/>
              <w:left w:w="108" w:type="dxa"/>
              <w:bottom w:w="0" w:type="dxa"/>
              <w:right w:w="108" w:type="dxa"/>
            </w:tcMar>
          </w:tcPr>
          <w:p w14:paraId="25FB4040" w14:textId="5FA76E23" w:rsidR="0013664C" w:rsidRPr="00EC0704" w:rsidRDefault="0013664C" w:rsidP="00735973">
            <w:pPr>
              <w:pStyle w:val="Standard"/>
              <w:widowControl w:val="0"/>
              <w:spacing w:line="276" w:lineRule="auto"/>
              <w:rPr>
                <w:rFonts w:ascii="Verdana" w:eastAsia="Calibri" w:hAnsi="Verdana" w:cs="Times New Roman"/>
                <w:sz w:val="20"/>
                <w:szCs w:val="20"/>
              </w:rPr>
            </w:pPr>
            <w:r w:rsidRPr="00EC0704">
              <w:rPr>
                <w:rFonts w:ascii="Verdana" w:eastAsia="Calibri" w:hAnsi="Verdana" w:cs="Times New Roman"/>
                <w:sz w:val="20"/>
                <w:szCs w:val="20"/>
              </w:rPr>
              <w:t>PN-EN-13285</w:t>
            </w:r>
            <w:r w:rsidR="000A28DB">
              <w:rPr>
                <w:rFonts w:ascii="Verdana" w:eastAsia="Calibri" w:hAnsi="Verdana" w:cs="Times New Roman"/>
                <w:sz w:val="20"/>
                <w:szCs w:val="20"/>
              </w:rPr>
              <w:t>:2018</w:t>
            </w:r>
          </w:p>
        </w:tc>
        <w:tc>
          <w:tcPr>
            <w:tcW w:w="6526" w:type="dxa"/>
            <w:tcMar>
              <w:top w:w="0" w:type="dxa"/>
              <w:left w:w="108" w:type="dxa"/>
              <w:bottom w:w="0" w:type="dxa"/>
              <w:right w:w="108" w:type="dxa"/>
            </w:tcMar>
            <w:vAlign w:val="center"/>
          </w:tcPr>
          <w:p w14:paraId="32DC8BC7" w14:textId="77777777" w:rsidR="0013664C" w:rsidRPr="00EC0704" w:rsidRDefault="0013664C" w:rsidP="00E70754">
            <w:pPr>
              <w:pStyle w:val="Standard"/>
              <w:widowControl w:val="0"/>
              <w:spacing w:line="276" w:lineRule="auto"/>
              <w:rPr>
                <w:rFonts w:ascii="Verdana" w:eastAsia="Calibri" w:hAnsi="Verdana" w:cs="Times New Roman"/>
                <w:sz w:val="20"/>
                <w:szCs w:val="20"/>
              </w:rPr>
            </w:pPr>
            <w:r w:rsidRPr="00EC0704">
              <w:rPr>
                <w:rFonts w:ascii="Verdana" w:eastAsia="Calibri" w:hAnsi="Verdana" w:cs="Times New Roman"/>
                <w:sz w:val="20"/>
                <w:szCs w:val="20"/>
              </w:rPr>
              <w:t>Mieszanki niezwiązane. Wymagania.</w:t>
            </w:r>
          </w:p>
        </w:tc>
      </w:tr>
      <w:tr w:rsidR="0013664C" w:rsidRPr="00EC0704" w14:paraId="636CA3E3" w14:textId="77777777" w:rsidTr="000A28DB">
        <w:trPr>
          <w:jc w:val="center"/>
        </w:trPr>
        <w:tc>
          <w:tcPr>
            <w:tcW w:w="704" w:type="dxa"/>
            <w:tcMar>
              <w:top w:w="0" w:type="dxa"/>
              <w:left w:w="108" w:type="dxa"/>
              <w:bottom w:w="0" w:type="dxa"/>
              <w:right w:w="108" w:type="dxa"/>
            </w:tcMar>
          </w:tcPr>
          <w:p w14:paraId="42089562" w14:textId="77777777" w:rsidR="0013664C" w:rsidRPr="00EC0704" w:rsidRDefault="0013664C" w:rsidP="009D3858">
            <w:pPr>
              <w:pStyle w:val="Standard"/>
              <w:widowControl w:val="0"/>
              <w:spacing w:line="276" w:lineRule="auto"/>
              <w:jc w:val="center"/>
              <w:rPr>
                <w:rFonts w:ascii="Verdana" w:eastAsia="Calibri" w:hAnsi="Verdana" w:cs="Times New Roman"/>
                <w:sz w:val="20"/>
                <w:szCs w:val="20"/>
              </w:rPr>
            </w:pPr>
            <w:r w:rsidRPr="00EC0704">
              <w:rPr>
                <w:rFonts w:ascii="Verdana" w:eastAsia="Calibri" w:hAnsi="Verdana" w:cs="Times New Roman"/>
                <w:sz w:val="20"/>
                <w:szCs w:val="20"/>
              </w:rPr>
              <w:t>15</w:t>
            </w:r>
          </w:p>
        </w:tc>
        <w:tc>
          <w:tcPr>
            <w:tcW w:w="2982" w:type="dxa"/>
            <w:tcMar>
              <w:top w:w="0" w:type="dxa"/>
              <w:left w:w="108" w:type="dxa"/>
              <w:bottom w:w="0" w:type="dxa"/>
              <w:right w:w="108" w:type="dxa"/>
            </w:tcMar>
          </w:tcPr>
          <w:p w14:paraId="5E57A412" w14:textId="55257060" w:rsidR="0013664C" w:rsidRPr="00EC0704" w:rsidRDefault="0013664C" w:rsidP="00735973">
            <w:pPr>
              <w:pStyle w:val="Standard"/>
              <w:widowControl w:val="0"/>
              <w:spacing w:line="276" w:lineRule="auto"/>
              <w:rPr>
                <w:rFonts w:ascii="Verdana" w:eastAsia="Calibri" w:hAnsi="Verdana" w:cs="Times New Roman"/>
                <w:sz w:val="20"/>
                <w:szCs w:val="20"/>
              </w:rPr>
            </w:pPr>
            <w:r w:rsidRPr="00EC0704">
              <w:rPr>
                <w:rFonts w:ascii="Verdana" w:eastAsia="Calibri" w:hAnsi="Verdana" w:cs="Times New Roman"/>
                <w:sz w:val="20"/>
                <w:szCs w:val="20"/>
              </w:rPr>
              <w:t>PN-EN 933-1</w:t>
            </w:r>
            <w:r w:rsidR="000A28DB">
              <w:rPr>
                <w:rFonts w:ascii="Verdana" w:eastAsia="Calibri" w:hAnsi="Verdana" w:cs="Times New Roman"/>
                <w:sz w:val="20"/>
                <w:szCs w:val="20"/>
              </w:rPr>
              <w:t>:2012</w:t>
            </w:r>
          </w:p>
        </w:tc>
        <w:tc>
          <w:tcPr>
            <w:tcW w:w="6526" w:type="dxa"/>
            <w:tcMar>
              <w:top w:w="0" w:type="dxa"/>
              <w:left w:w="108" w:type="dxa"/>
              <w:bottom w:w="0" w:type="dxa"/>
              <w:right w:w="108" w:type="dxa"/>
            </w:tcMar>
            <w:vAlign w:val="center"/>
          </w:tcPr>
          <w:p w14:paraId="633E2DB7" w14:textId="77777777" w:rsidR="0013664C" w:rsidRPr="00EC0704" w:rsidRDefault="0013664C" w:rsidP="00E70754">
            <w:pPr>
              <w:pStyle w:val="Standard"/>
              <w:widowControl w:val="0"/>
              <w:spacing w:line="276" w:lineRule="auto"/>
              <w:rPr>
                <w:rFonts w:ascii="Verdana" w:eastAsia="Calibri" w:hAnsi="Verdana" w:cs="Times New Roman"/>
                <w:sz w:val="20"/>
                <w:szCs w:val="20"/>
              </w:rPr>
            </w:pPr>
            <w:r w:rsidRPr="00EC0704">
              <w:rPr>
                <w:rFonts w:ascii="Verdana" w:eastAsia="Calibri" w:hAnsi="Verdana" w:cs="Times New Roman"/>
                <w:sz w:val="20"/>
                <w:szCs w:val="20"/>
              </w:rPr>
              <w:t>Badania geometrycznych właściwości kruszyw. Część 1: Oznaczanie składu ziarnowego. Metoda przesiewania.</w:t>
            </w:r>
          </w:p>
        </w:tc>
      </w:tr>
      <w:tr w:rsidR="0013664C" w:rsidRPr="00EC0704" w14:paraId="57AFB027" w14:textId="77777777" w:rsidTr="000A28DB">
        <w:trPr>
          <w:jc w:val="center"/>
        </w:trPr>
        <w:tc>
          <w:tcPr>
            <w:tcW w:w="704" w:type="dxa"/>
            <w:tcMar>
              <w:top w:w="0" w:type="dxa"/>
              <w:left w:w="108" w:type="dxa"/>
              <w:bottom w:w="0" w:type="dxa"/>
              <w:right w:w="108" w:type="dxa"/>
            </w:tcMar>
          </w:tcPr>
          <w:p w14:paraId="59D83692" w14:textId="77777777" w:rsidR="0013664C" w:rsidRPr="00EC0704" w:rsidRDefault="0013664C" w:rsidP="009D3858">
            <w:pPr>
              <w:pStyle w:val="Standard"/>
              <w:widowControl w:val="0"/>
              <w:spacing w:line="276" w:lineRule="auto"/>
              <w:jc w:val="center"/>
              <w:rPr>
                <w:rFonts w:ascii="Verdana" w:eastAsia="Calibri" w:hAnsi="Verdana" w:cs="Times New Roman"/>
                <w:sz w:val="20"/>
                <w:szCs w:val="20"/>
              </w:rPr>
            </w:pPr>
            <w:r w:rsidRPr="00EC0704">
              <w:rPr>
                <w:rFonts w:ascii="Verdana" w:eastAsia="Calibri" w:hAnsi="Verdana" w:cs="Times New Roman"/>
                <w:sz w:val="20"/>
                <w:szCs w:val="20"/>
              </w:rPr>
              <w:t>16</w:t>
            </w:r>
          </w:p>
        </w:tc>
        <w:tc>
          <w:tcPr>
            <w:tcW w:w="2982" w:type="dxa"/>
            <w:tcMar>
              <w:top w:w="0" w:type="dxa"/>
              <w:left w:w="108" w:type="dxa"/>
              <w:bottom w:w="0" w:type="dxa"/>
              <w:right w:w="108" w:type="dxa"/>
            </w:tcMar>
          </w:tcPr>
          <w:p w14:paraId="56B26996" w14:textId="508273EE" w:rsidR="0013664C" w:rsidRPr="00EC0704" w:rsidRDefault="0013664C" w:rsidP="00735973">
            <w:pPr>
              <w:pStyle w:val="Standard"/>
              <w:widowControl w:val="0"/>
              <w:spacing w:line="276" w:lineRule="auto"/>
              <w:rPr>
                <w:rFonts w:ascii="Verdana" w:eastAsia="Calibri" w:hAnsi="Verdana" w:cs="Times New Roman"/>
                <w:sz w:val="20"/>
                <w:szCs w:val="20"/>
              </w:rPr>
            </w:pPr>
            <w:r w:rsidRPr="00EC0704">
              <w:rPr>
                <w:rFonts w:ascii="Verdana" w:eastAsia="Calibri" w:hAnsi="Verdana" w:cs="Times New Roman"/>
                <w:sz w:val="20"/>
                <w:szCs w:val="20"/>
              </w:rPr>
              <w:t>PN-EN 933-8</w:t>
            </w:r>
            <w:r w:rsidR="000A28DB">
              <w:rPr>
                <w:rFonts w:ascii="Verdana" w:eastAsia="Calibri" w:hAnsi="Verdana" w:cs="Times New Roman"/>
                <w:sz w:val="20"/>
                <w:szCs w:val="20"/>
              </w:rPr>
              <w:t>:2012</w:t>
            </w:r>
          </w:p>
        </w:tc>
        <w:tc>
          <w:tcPr>
            <w:tcW w:w="6526" w:type="dxa"/>
            <w:tcMar>
              <w:top w:w="0" w:type="dxa"/>
              <w:left w:w="108" w:type="dxa"/>
              <w:bottom w:w="0" w:type="dxa"/>
              <w:right w:w="108" w:type="dxa"/>
            </w:tcMar>
            <w:vAlign w:val="center"/>
          </w:tcPr>
          <w:p w14:paraId="15898493" w14:textId="77777777" w:rsidR="0013664C" w:rsidRPr="00EC0704" w:rsidRDefault="0013664C" w:rsidP="00E70754">
            <w:pPr>
              <w:pStyle w:val="Standard"/>
              <w:widowControl w:val="0"/>
              <w:spacing w:line="276" w:lineRule="auto"/>
              <w:rPr>
                <w:rFonts w:ascii="Verdana" w:eastAsia="Calibri" w:hAnsi="Verdana" w:cs="Times New Roman"/>
                <w:sz w:val="20"/>
                <w:szCs w:val="20"/>
              </w:rPr>
            </w:pPr>
            <w:r w:rsidRPr="00EC0704">
              <w:rPr>
                <w:rFonts w:ascii="Verdana" w:eastAsia="Calibri" w:hAnsi="Verdana" w:cs="Times New Roman"/>
                <w:sz w:val="20"/>
                <w:szCs w:val="20"/>
              </w:rPr>
              <w:t>Badania geometrycznych właściwości kruszyw. Część 8: Ocena zawartości drobnych cząstek. Badanie wskaźnika piaskowego.</w:t>
            </w:r>
          </w:p>
        </w:tc>
      </w:tr>
      <w:tr w:rsidR="0013664C" w:rsidRPr="00EC0704" w14:paraId="3B6CE8AA" w14:textId="77777777" w:rsidTr="000A28DB">
        <w:trPr>
          <w:jc w:val="center"/>
        </w:trPr>
        <w:tc>
          <w:tcPr>
            <w:tcW w:w="704" w:type="dxa"/>
            <w:tcMar>
              <w:top w:w="0" w:type="dxa"/>
              <w:left w:w="108" w:type="dxa"/>
              <w:bottom w:w="0" w:type="dxa"/>
              <w:right w:w="108" w:type="dxa"/>
            </w:tcMar>
          </w:tcPr>
          <w:p w14:paraId="0A059D37" w14:textId="77777777" w:rsidR="0013664C" w:rsidRPr="00EC0704" w:rsidRDefault="0013664C" w:rsidP="009D3858">
            <w:pPr>
              <w:pStyle w:val="Standard"/>
              <w:widowControl w:val="0"/>
              <w:spacing w:line="276" w:lineRule="auto"/>
              <w:jc w:val="center"/>
              <w:rPr>
                <w:rFonts w:ascii="Verdana" w:eastAsia="Calibri" w:hAnsi="Verdana" w:cs="Times New Roman"/>
                <w:sz w:val="20"/>
                <w:szCs w:val="20"/>
              </w:rPr>
            </w:pPr>
            <w:r w:rsidRPr="00EC0704">
              <w:rPr>
                <w:rFonts w:ascii="Verdana" w:eastAsia="Calibri" w:hAnsi="Verdana" w:cs="Times New Roman"/>
                <w:sz w:val="20"/>
                <w:szCs w:val="20"/>
              </w:rPr>
              <w:t>17</w:t>
            </w:r>
          </w:p>
        </w:tc>
        <w:tc>
          <w:tcPr>
            <w:tcW w:w="2982" w:type="dxa"/>
            <w:tcMar>
              <w:top w:w="0" w:type="dxa"/>
              <w:left w:w="108" w:type="dxa"/>
              <w:bottom w:w="0" w:type="dxa"/>
              <w:right w:w="108" w:type="dxa"/>
            </w:tcMar>
          </w:tcPr>
          <w:p w14:paraId="146D00AE" w14:textId="352754EE" w:rsidR="0013664C" w:rsidRPr="00EC0704" w:rsidRDefault="0013664C" w:rsidP="00735973">
            <w:pPr>
              <w:pStyle w:val="Standard"/>
              <w:widowControl w:val="0"/>
              <w:spacing w:line="276" w:lineRule="auto"/>
              <w:rPr>
                <w:rFonts w:ascii="Verdana" w:eastAsia="Calibri" w:hAnsi="Verdana" w:cs="Times New Roman"/>
                <w:sz w:val="20"/>
                <w:szCs w:val="20"/>
              </w:rPr>
            </w:pPr>
            <w:r w:rsidRPr="00EC0704">
              <w:rPr>
                <w:rFonts w:ascii="Verdana" w:eastAsia="Calibri" w:hAnsi="Verdana" w:cs="Times New Roman"/>
                <w:sz w:val="20"/>
                <w:szCs w:val="20"/>
              </w:rPr>
              <w:t>PN-EN 1097-5</w:t>
            </w:r>
            <w:r w:rsidR="000A28DB">
              <w:rPr>
                <w:rFonts w:ascii="Verdana" w:eastAsia="Calibri" w:hAnsi="Verdana" w:cs="Times New Roman"/>
                <w:sz w:val="20"/>
                <w:szCs w:val="20"/>
              </w:rPr>
              <w:t>:2005</w:t>
            </w:r>
          </w:p>
        </w:tc>
        <w:tc>
          <w:tcPr>
            <w:tcW w:w="6526" w:type="dxa"/>
            <w:tcMar>
              <w:top w:w="0" w:type="dxa"/>
              <w:left w:w="108" w:type="dxa"/>
              <w:bottom w:w="0" w:type="dxa"/>
              <w:right w:w="108" w:type="dxa"/>
            </w:tcMar>
            <w:vAlign w:val="center"/>
          </w:tcPr>
          <w:p w14:paraId="34BFC171" w14:textId="77777777" w:rsidR="0013664C" w:rsidRPr="00EC0704" w:rsidRDefault="0013664C" w:rsidP="00E70754">
            <w:pPr>
              <w:pStyle w:val="Standard"/>
              <w:widowControl w:val="0"/>
              <w:spacing w:line="276" w:lineRule="auto"/>
              <w:rPr>
                <w:rFonts w:ascii="Verdana" w:eastAsia="Calibri" w:hAnsi="Verdana" w:cs="Times New Roman"/>
                <w:sz w:val="20"/>
                <w:szCs w:val="20"/>
              </w:rPr>
            </w:pPr>
            <w:r w:rsidRPr="00EC0704">
              <w:rPr>
                <w:rFonts w:ascii="Verdana" w:eastAsia="Calibri" w:hAnsi="Verdana" w:cs="Times New Roman"/>
                <w:sz w:val="20"/>
                <w:szCs w:val="20"/>
              </w:rPr>
              <w:t>Badanie mechanicznych i fizycznych właściwości kruszyw. Część 5: Oznaczenie zawartości wody przez suszenie w suszarce z wentylacją.</w:t>
            </w:r>
          </w:p>
        </w:tc>
      </w:tr>
      <w:tr w:rsidR="0013664C" w:rsidRPr="00EC0704" w14:paraId="7879DA7D" w14:textId="77777777" w:rsidTr="000A28DB">
        <w:trPr>
          <w:jc w:val="center"/>
        </w:trPr>
        <w:tc>
          <w:tcPr>
            <w:tcW w:w="704" w:type="dxa"/>
            <w:tcMar>
              <w:top w:w="0" w:type="dxa"/>
              <w:left w:w="108" w:type="dxa"/>
              <w:bottom w:w="0" w:type="dxa"/>
              <w:right w:w="108" w:type="dxa"/>
            </w:tcMar>
          </w:tcPr>
          <w:p w14:paraId="5C2688B7" w14:textId="77777777" w:rsidR="0013664C" w:rsidRPr="00EC0704" w:rsidRDefault="0013664C" w:rsidP="009D3858">
            <w:pPr>
              <w:pStyle w:val="Standard"/>
              <w:widowControl w:val="0"/>
              <w:spacing w:line="276" w:lineRule="auto"/>
              <w:jc w:val="center"/>
              <w:rPr>
                <w:rFonts w:ascii="Verdana" w:eastAsia="Calibri" w:hAnsi="Verdana" w:cs="Times New Roman"/>
                <w:sz w:val="20"/>
                <w:szCs w:val="20"/>
              </w:rPr>
            </w:pPr>
            <w:r w:rsidRPr="00EC0704">
              <w:rPr>
                <w:rFonts w:ascii="Verdana" w:eastAsia="Calibri" w:hAnsi="Verdana" w:cs="Times New Roman"/>
                <w:sz w:val="20"/>
                <w:szCs w:val="20"/>
              </w:rPr>
              <w:t>18</w:t>
            </w:r>
          </w:p>
        </w:tc>
        <w:tc>
          <w:tcPr>
            <w:tcW w:w="2982" w:type="dxa"/>
            <w:tcMar>
              <w:top w:w="0" w:type="dxa"/>
              <w:left w:w="108" w:type="dxa"/>
              <w:bottom w:w="0" w:type="dxa"/>
              <w:right w:w="108" w:type="dxa"/>
            </w:tcMar>
          </w:tcPr>
          <w:p w14:paraId="4D57AED8" w14:textId="1843581F" w:rsidR="0013664C" w:rsidRPr="00EC0704" w:rsidRDefault="0013664C" w:rsidP="00735973">
            <w:pPr>
              <w:pStyle w:val="Standard"/>
              <w:widowControl w:val="0"/>
              <w:spacing w:line="276" w:lineRule="auto"/>
              <w:rPr>
                <w:rFonts w:ascii="Verdana" w:eastAsia="Calibri" w:hAnsi="Verdana" w:cs="Times New Roman"/>
                <w:sz w:val="20"/>
                <w:szCs w:val="20"/>
              </w:rPr>
            </w:pPr>
            <w:r w:rsidRPr="00EC0704">
              <w:rPr>
                <w:rFonts w:ascii="Verdana" w:eastAsia="Calibri" w:hAnsi="Verdana" w:cs="Times New Roman"/>
                <w:sz w:val="20"/>
                <w:szCs w:val="20"/>
              </w:rPr>
              <w:t>PN-EN 13286-2</w:t>
            </w:r>
            <w:r w:rsidR="000A28DB">
              <w:rPr>
                <w:rFonts w:ascii="Verdana" w:eastAsia="Calibri" w:hAnsi="Verdana" w:cs="Times New Roman"/>
                <w:sz w:val="20"/>
                <w:szCs w:val="20"/>
              </w:rPr>
              <w:t>:2010</w:t>
            </w:r>
          </w:p>
        </w:tc>
        <w:tc>
          <w:tcPr>
            <w:tcW w:w="6526" w:type="dxa"/>
            <w:tcMar>
              <w:top w:w="0" w:type="dxa"/>
              <w:left w:w="108" w:type="dxa"/>
              <w:bottom w:w="0" w:type="dxa"/>
              <w:right w:w="108" w:type="dxa"/>
            </w:tcMar>
            <w:vAlign w:val="center"/>
          </w:tcPr>
          <w:p w14:paraId="37DB708E" w14:textId="77777777" w:rsidR="0013664C" w:rsidRPr="00EC0704" w:rsidRDefault="0013664C" w:rsidP="00E70754">
            <w:pPr>
              <w:pStyle w:val="Standard"/>
              <w:widowControl w:val="0"/>
              <w:spacing w:line="276" w:lineRule="auto"/>
              <w:rPr>
                <w:rFonts w:ascii="Verdana" w:eastAsia="Calibri" w:hAnsi="Verdana" w:cs="Times New Roman"/>
                <w:sz w:val="20"/>
                <w:szCs w:val="20"/>
              </w:rPr>
            </w:pPr>
            <w:r w:rsidRPr="00EC0704">
              <w:rPr>
                <w:rFonts w:ascii="Verdana" w:eastAsia="Calibri" w:hAnsi="Verdana" w:cs="Times New Roman"/>
                <w:sz w:val="20"/>
                <w:szCs w:val="20"/>
              </w:rPr>
              <w:t xml:space="preserve">Mieszanki niezwiązane i związane hydraulicznie. Część 2: Metody </w:t>
            </w:r>
            <w:r w:rsidRPr="00EC0704">
              <w:rPr>
                <w:rFonts w:ascii="Verdana" w:eastAsia="Calibri" w:hAnsi="Verdana" w:cs="Times New Roman"/>
                <w:sz w:val="20"/>
                <w:szCs w:val="20"/>
              </w:rPr>
              <w:br/>
              <w:t xml:space="preserve">badań laboratoryjnych gęstości na sucho i zawartości wody. Zagęszczanie metodą </w:t>
            </w:r>
            <w:proofErr w:type="spellStart"/>
            <w:r w:rsidRPr="00EC0704">
              <w:rPr>
                <w:rFonts w:ascii="Verdana" w:eastAsia="Calibri" w:hAnsi="Verdana" w:cs="Times New Roman"/>
                <w:sz w:val="20"/>
                <w:szCs w:val="20"/>
              </w:rPr>
              <w:t>Pro</w:t>
            </w:r>
            <w:r w:rsidR="00B06763" w:rsidRPr="00EC0704">
              <w:rPr>
                <w:rFonts w:ascii="Verdana" w:eastAsia="Calibri" w:hAnsi="Verdana" w:cs="Times New Roman"/>
                <w:sz w:val="20"/>
                <w:szCs w:val="20"/>
              </w:rPr>
              <w:t>c</w:t>
            </w:r>
            <w:r w:rsidRPr="00EC0704">
              <w:rPr>
                <w:rFonts w:ascii="Verdana" w:eastAsia="Calibri" w:hAnsi="Verdana" w:cs="Times New Roman"/>
                <w:sz w:val="20"/>
                <w:szCs w:val="20"/>
              </w:rPr>
              <w:t>tora</w:t>
            </w:r>
            <w:proofErr w:type="spellEnd"/>
            <w:r w:rsidRPr="00EC0704">
              <w:rPr>
                <w:rFonts w:ascii="Verdana" w:eastAsia="Calibri" w:hAnsi="Verdana" w:cs="Times New Roman"/>
                <w:sz w:val="20"/>
                <w:szCs w:val="20"/>
              </w:rPr>
              <w:t>.</w:t>
            </w:r>
          </w:p>
        </w:tc>
      </w:tr>
      <w:tr w:rsidR="0013664C" w:rsidRPr="00EC0704" w14:paraId="2B7A3919" w14:textId="77777777" w:rsidTr="000A28DB">
        <w:trPr>
          <w:jc w:val="center"/>
        </w:trPr>
        <w:tc>
          <w:tcPr>
            <w:tcW w:w="704" w:type="dxa"/>
            <w:tcMar>
              <w:top w:w="0" w:type="dxa"/>
              <w:left w:w="108" w:type="dxa"/>
              <w:bottom w:w="0" w:type="dxa"/>
              <w:right w:w="108" w:type="dxa"/>
            </w:tcMar>
          </w:tcPr>
          <w:p w14:paraId="75BFE49E" w14:textId="77777777" w:rsidR="0013664C" w:rsidRPr="00EC0704" w:rsidRDefault="0013664C" w:rsidP="009D3858">
            <w:pPr>
              <w:pStyle w:val="Standard"/>
              <w:widowControl w:val="0"/>
              <w:spacing w:line="276" w:lineRule="auto"/>
              <w:jc w:val="center"/>
              <w:rPr>
                <w:rFonts w:ascii="Verdana" w:eastAsia="Calibri" w:hAnsi="Verdana" w:cs="Times New Roman"/>
                <w:sz w:val="20"/>
                <w:szCs w:val="20"/>
              </w:rPr>
            </w:pPr>
            <w:r w:rsidRPr="00EC0704">
              <w:rPr>
                <w:rFonts w:ascii="Verdana" w:eastAsia="Calibri" w:hAnsi="Verdana" w:cs="Times New Roman"/>
                <w:sz w:val="20"/>
                <w:szCs w:val="20"/>
              </w:rPr>
              <w:t>19</w:t>
            </w:r>
          </w:p>
        </w:tc>
        <w:tc>
          <w:tcPr>
            <w:tcW w:w="2982" w:type="dxa"/>
            <w:tcMar>
              <w:top w:w="0" w:type="dxa"/>
              <w:left w:w="108" w:type="dxa"/>
              <w:bottom w:w="0" w:type="dxa"/>
              <w:right w:w="108" w:type="dxa"/>
            </w:tcMar>
          </w:tcPr>
          <w:p w14:paraId="5DB2814D" w14:textId="4AD1A843" w:rsidR="0013664C" w:rsidRPr="00EC0704" w:rsidRDefault="0013664C" w:rsidP="00735973">
            <w:pPr>
              <w:pStyle w:val="Standard"/>
              <w:widowControl w:val="0"/>
              <w:spacing w:line="276" w:lineRule="auto"/>
              <w:rPr>
                <w:rFonts w:ascii="Verdana" w:eastAsia="Calibri" w:hAnsi="Verdana" w:cs="Times New Roman"/>
                <w:sz w:val="20"/>
                <w:szCs w:val="20"/>
              </w:rPr>
            </w:pPr>
            <w:r w:rsidRPr="00EC0704">
              <w:rPr>
                <w:rFonts w:ascii="Verdana" w:eastAsia="Calibri" w:hAnsi="Verdana" w:cs="Times New Roman"/>
                <w:sz w:val="20"/>
                <w:szCs w:val="20"/>
              </w:rPr>
              <w:t>PN-EN 13286-47</w:t>
            </w:r>
            <w:r w:rsidR="000A28DB">
              <w:rPr>
                <w:rFonts w:ascii="Verdana" w:eastAsia="Calibri" w:hAnsi="Verdana" w:cs="Times New Roman"/>
                <w:sz w:val="20"/>
                <w:szCs w:val="20"/>
              </w:rPr>
              <w:t>:2012</w:t>
            </w:r>
          </w:p>
        </w:tc>
        <w:tc>
          <w:tcPr>
            <w:tcW w:w="6526" w:type="dxa"/>
            <w:tcMar>
              <w:top w:w="0" w:type="dxa"/>
              <w:left w:w="108" w:type="dxa"/>
              <w:bottom w:w="0" w:type="dxa"/>
              <w:right w:w="108" w:type="dxa"/>
            </w:tcMar>
            <w:vAlign w:val="center"/>
          </w:tcPr>
          <w:p w14:paraId="24174336" w14:textId="77777777" w:rsidR="0013664C" w:rsidRPr="00EC0704" w:rsidRDefault="0013664C" w:rsidP="00E70754">
            <w:pPr>
              <w:pStyle w:val="Standard"/>
              <w:widowControl w:val="0"/>
              <w:spacing w:line="276" w:lineRule="auto"/>
              <w:rPr>
                <w:rFonts w:ascii="Verdana" w:eastAsia="Calibri" w:hAnsi="Verdana" w:cs="Times New Roman"/>
                <w:sz w:val="20"/>
                <w:szCs w:val="20"/>
              </w:rPr>
            </w:pPr>
            <w:r w:rsidRPr="00EC0704">
              <w:rPr>
                <w:rFonts w:ascii="Verdana" w:eastAsia="Calibri" w:hAnsi="Verdana" w:cs="Times New Roman"/>
                <w:sz w:val="20"/>
                <w:szCs w:val="20"/>
              </w:rPr>
              <w:t>Mieszanki niezwiązane i związane hy</w:t>
            </w:r>
            <w:r w:rsidR="0099758F" w:rsidRPr="00EC0704">
              <w:rPr>
                <w:rFonts w:ascii="Verdana" w:eastAsia="Calibri" w:hAnsi="Verdana" w:cs="Times New Roman"/>
                <w:sz w:val="20"/>
                <w:szCs w:val="20"/>
              </w:rPr>
              <w:t xml:space="preserve">draulicznie. Część 47: Metoda </w:t>
            </w:r>
            <w:r w:rsidRPr="00EC0704">
              <w:rPr>
                <w:rFonts w:ascii="Verdana" w:eastAsia="Calibri" w:hAnsi="Verdana" w:cs="Times New Roman"/>
                <w:sz w:val="20"/>
                <w:szCs w:val="20"/>
              </w:rPr>
              <w:t>badania do określenia kalifor</w:t>
            </w:r>
            <w:r w:rsidR="0099758F" w:rsidRPr="00EC0704">
              <w:rPr>
                <w:rFonts w:ascii="Verdana" w:eastAsia="Calibri" w:hAnsi="Verdana" w:cs="Times New Roman"/>
                <w:sz w:val="20"/>
                <w:szCs w:val="20"/>
              </w:rPr>
              <w:t xml:space="preserve">nijskiego wskaźnika nośności, </w:t>
            </w:r>
            <w:r w:rsidRPr="00EC0704">
              <w:rPr>
                <w:rFonts w:ascii="Verdana" w:eastAsia="Calibri" w:hAnsi="Verdana" w:cs="Times New Roman"/>
                <w:sz w:val="20"/>
                <w:szCs w:val="20"/>
              </w:rPr>
              <w:t>natychmiastowego wskaźnika nośności i pęcznienia liniowego</w:t>
            </w:r>
          </w:p>
        </w:tc>
      </w:tr>
      <w:tr w:rsidR="0013664C" w:rsidRPr="00EC0704" w14:paraId="44A41293" w14:textId="77777777" w:rsidTr="000A28DB">
        <w:trPr>
          <w:jc w:val="center"/>
        </w:trPr>
        <w:tc>
          <w:tcPr>
            <w:tcW w:w="704" w:type="dxa"/>
            <w:tcMar>
              <w:top w:w="0" w:type="dxa"/>
              <w:left w:w="108" w:type="dxa"/>
              <w:bottom w:w="0" w:type="dxa"/>
              <w:right w:w="108" w:type="dxa"/>
            </w:tcMar>
          </w:tcPr>
          <w:p w14:paraId="0AED3CB1" w14:textId="77777777" w:rsidR="0013664C" w:rsidRPr="00EC0704" w:rsidRDefault="0013664C" w:rsidP="009D3858">
            <w:pPr>
              <w:pStyle w:val="Standard"/>
              <w:widowControl w:val="0"/>
              <w:spacing w:line="276" w:lineRule="auto"/>
              <w:jc w:val="center"/>
              <w:rPr>
                <w:rFonts w:ascii="Verdana" w:eastAsia="Calibri" w:hAnsi="Verdana" w:cs="Times New Roman"/>
                <w:sz w:val="20"/>
                <w:szCs w:val="20"/>
              </w:rPr>
            </w:pPr>
            <w:r w:rsidRPr="00EC0704">
              <w:rPr>
                <w:rFonts w:ascii="Verdana" w:eastAsia="Calibri" w:hAnsi="Verdana" w:cs="Times New Roman"/>
                <w:sz w:val="20"/>
                <w:szCs w:val="20"/>
              </w:rPr>
              <w:t>20</w:t>
            </w:r>
          </w:p>
        </w:tc>
        <w:tc>
          <w:tcPr>
            <w:tcW w:w="2982" w:type="dxa"/>
            <w:tcMar>
              <w:top w:w="0" w:type="dxa"/>
              <w:left w:w="108" w:type="dxa"/>
              <w:bottom w:w="0" w:type="dxa"/>
              <w:right w:w="108" w:type="dxa"/>
            </w:tcMar>
          </w:tcPr>
          <w:p w14:paraId="4A3E0627" w14:textId="17739A8D" w:rsidR="0013664C" w:rsidRPr="00EC0704" w:rsidRDefault="0013664C" w:rsidP="00735973">
            <w:pPr>
              <w:pStyle w:val="Standard"/>
              <w:widowControl w:val="0"/>
              <w:spacing w:line="276" w:lineRule="auto"/>
              <w:rPr>
                <w:rFonts w:ascii="Verdana" w:eastAsia="Calibri" w:hAnsi="Verdana" w:cs="Times New Roman"/>
                <w:sz w:val="20"/>
                <w:szCs w:val="20"/>
              </w:rPr>
            </w:pPr>
            <w:r w:rsidRPr="00EC0704">
              <w:rPr>
                <w:rFonts w:ascii="Verdana" w:eastAsia="Calibri" w:hAnsi="Verdana" w:cs="Times New Roman"/>
                <w:sz w:val="20"/>
                <w:szCs w:val="20"/>
              </w:rPr>
              <w:t>PN-EN-14227-10</w:t>
            </w:r>
            <w:r w:rsidR="000A28DB">
              <w:rPr>
                <w:rFonts w:ascii="Verdana" w:eastAsia="Calibri" w:hAnsi="Verdana" w:cs="Times New Roman"/>
                <w:sz w:val="20"/>
                <w:szCs w:val="20"/>
              </w:rPr>
              <w:t>:2006</w:t>
            </w:r>
          </w:p>
        </w:tc>
        <w:tc>
          <w:tcPr>
            <w:tcW w:w="6526" w:type="dxa"/>
            <w:tcMar>
              <w:top w:w="0" w:type="dxa"/>
              <w:left w:w="108" w:type="dxa"/>
              <w:bottom w:w="0" w:type="dxa"/>
              <w:right w:w="108" w:type="dxa"/>
            </w:tcMar>
            <w:vAlign w:val="center"/>
          </w:tcPr>
          <w:p w14:paraId="487ED451" w14:textId="77777777" w:rsidR="0013664C" w:rsidRPr="00EC0704" w:rsidRDefault="0013664C" w:rsidP="00E70754">
            <w:pPr>
              <w:pStyle w:val="Standard"/>
              <w:widowControl w:val="0"/>
              <w:spacing w:line="276" w:lineRule="auto"/>
              <w:rPr>
                <w:rFonts w:ascii="Verdana" w:eastAsia="Calibri" w:hAnsi="Verdana" w:cs="Times New Roman"/>
                <w:sz w:val="20"/>
                <w:szCs w:val="20"/>
              </w:rPr>
            </w:pPr>
            <w:r w:rsidRPr="00EC0704">
              <w:rPr>
                <w:rFonts w:ascii="Verdana" w:eastAsia="Calibri" w:hAnsi="Verdana" w:cs="Times New Roman"/>
                <w:sz w:val="20"/>
                <w:szCs w:val="20"/>
              </w:rPr>
              <w:t xml:space="preserve">Mieszanki związane spoiwem hydraulicznym. Specyfikacja. </w:t>
            </w:r>
            <w:r w:rsidRPr="00EC0704">
              <w:rPr>
                <w:rFonts w:ascii="Verdana" w:eastAsia="Calibri" w:hAnsi="Verdana" w:cs="Times New Roman"/>
                <w:sz w:val="20"/>
                <w:szCs w:val="20"/>
              </w:rPr>
              <w:br/>
              <w:t>Cześć 10. Grunty stabilizowane cementem.</w:t>
            </w:r>
          </w:p>
        </w:tc>
      </w:tr>
      <w:tr w:rsidR="0013664C" w:rsidRPr="00EC0704" w14:paraId="4C5E0973" w14:textId="77777777" w:rsidTr="000A28DB">
        <w:trPr>
          <w:jc w:val="center"/>
        </w:trPr>
        <w:tc>
          <w:tcPr>
            <w:tcW w:w="704" w:type="dxa"/>
            <w:tcMar>
              <w:top w:w="0" w:type="dxa"/>
              <w:left w:w="108" w:type="dxa"/>
              <w:bottom w:w="0" w:type="dxa"/>
              <w:right w:w="108" w:type="dxa"/>
            </w:tcMar>
          </w:tcPr>
          <w:p w14:paraId="65696180" w14:textId="77777777" w:rsidR="0013664C" w:rsidRPr="00EC0704" w:rsidRDefault="0013664C" w:rsidP="009D3858">
            <w:pPr>
              <w:pStyle w:val="Standard"/>
              <w:widowControl w:val="0"/>
              <w:spacing w:line="276" w:lineRule="auto"/>
              <w:jc w:val="center"/>
              <w:rPr>
                <w:rFonts w:ascii="Verdana" w:eastAsia="Calibri" w:hAnsi="Verdana" w:cs="Times New Roman"/>
                <w:sz w:val="20"/>
                <w:szCs w:val="20"/>
              </w:rPr>
            </w:pPr>
            <w:r w:rsidRPr="00EC0704">
              <w:rPr>
                <w:rFonts w:ascii="Verdana" w:eastAsia="Calibri" w:hAnsi="Verdana" w:cs="Times New Roman"/>
                <w:sz w:val="20"/>
                <w:szCs w:val="20"/>
              </w:rPr>
              <w:t>21</w:t>
            </w:r>
          </w:p>
        </w:tc>
        <w:tc>
          <w:tcPr>
            <w:tcW w:w="2982" w:type="dxa"/>
            <w:tcMar>
              <w:top w:w="0" w:type="dxa"/>
              <w:left w:w="108" w:type="dxa"/>
              <w:bottom w:w="0" w:type="dxa"/>
              <w:right w:w="108" w:type="dxa"/>
            </w:tcMar>
          </w:tcPr>
          <w:p w14:paraId="16CE4C03" w14:textId="3B548859" w:rsidR="0013664C" w:rsidRPr="00EC0704" w:rsidRDefault="0013664C" w:rsidP="00735973">
            <w:pPr>
              <w:pStyle w:val="Standard"/>
              <w:widowControl w:val="0"/>
              <w:spacing w:line="276" w:lineRule="auto"/>
              <w:rPr>
                <w:rFonts w:ascii="Verdana" w:eastAsia="Calibri" w:hAnsi="Verdana" w:cs="Times New Roman"/>
                <w:sz w:val="20"/>
                <w:szCs w:val="20"/>
              </w:rPr>
            </w:pPr>
            <w:r w:rsidRPr="00EC0704">
              <w:rPr>
                <w:rFonts w:ascii="Verdana" w:eastAsia="Calibri" w:hAnsi="Verdana" w:cs="Times New Roman"/>
                <w:sz w:val="20"/>
                <w:szCs w:val="20"/>
              </w:rPr>
              <w:t>PN-EN-14227-11</w:t>
            </w:r>
            <w:r w:rsidR="000A28DB">
              <w:rPr>
                <w:rFonts w:ascii="Verdana" w:eastAsia="Calibri" w:hAnsi="Verdana" w:cs="Times New Roman"/>
                <w:sz w:val="20"/>
                <w:szCs w:val="20"/>
              </w:rPr>
              <w:t>:2006</w:t>
            </w:r>
          </w:p>
        </w:tc>
        <w:tc>
          <w:tcPr>
            <w:tcW w:w="6526" w:type="dxa"/>
            <w:tcMar>
              <w:top w:w="0" w:type="dxa"/>
              <w:left w:w="108" w:type="dxa"/>
              <w:bottom w:w="0" w:type="dxa"/>
              <w:right w:w="108" w:type="dxa"/>
            </w:tcMar>
            <w:vAlign w:val="center"/>
          </w:tcPr>
          <w:p w14:paraId="0346C0C5" w14:textId="77777777" w:rsidR="0013664C" w:rsidRPr="00EC0704" w:rsidRDefault="0013664C" w:rsidP="00E70754">
            <w:pPr>
              <w:pStyle w:val="Standard"/>
              <w:widowControl w:val="0"/>
              <w:spacing w:line="276" w:lineRule="auto"/>
              <w:rPr>
                <w:rFonts w:ascii="Verdana" w:eastAsia="Calibri" w:hAnsi="Verdana" w:cs="Times New Roman"/>
                <w:sz w:val="20"/>
                <w:szCs w:val="20"/>
              </w:rPr>
            </w:pPr>
            <w:r w:rsidRPr="00EC0704">
              <w:rPr>
                <w:rFonts w:ascii="Verdana" w:eastAsia="Calibri" w:hAnsi="Verdana" w:cs="Times New Roman"/>
                <w:sz w:val="20"/>
                <w:szCs w:val="20"/>
              </w:rPr>
              <w:t xml:space="preserve">Mieszanki związane spoiwem hydraulicznym. Specyfikacja. </w:t>
            </w:r>
            <w:r w:rsidRPr="00EC0704">
              <w:rPr>
                <w:rFonts w:ascii="Verdana" w:eastAsia="Calibri" w:hAnsi="Verdana" w:cs="Times New Roman"/>
                <w:sz w:val="20"/>
                <w:szCs w:val="20"/>
              </w:rPr>
              <w:br/>
              <w:t>Cześć 11. Grunty stabilizowane wapnem</w:t>
            </w:r>
          </w:p>
        </w:tc>
      </w:tr>
      <w:tr w:rsidR="0013664C" w:rsidRPr="00EC0704" w14:paraId="612947EC" w14:textId="77777777" w:rsidTr="000A28DB">
        <w:trPr>
          <w:jc w:val="center"/>
        </w:trPr>
        <w:tc>
          <w:tcPr>
            <w:tcW w:w="704" w:type="dxa"/>
            <w:tcMar>
              <w:top w:w="0" w:type="dxa"/>
              <w:left w:w="108" w:type="dxa"/>
              <w:bottom w:w="0" w:type="dxa"/>
              <w:right w:w="108" w:type="dxa"/>
            </w:tcMar>
          </w:tcPr>
          <w:p w14:paraId="4E9D7059" w14:textId="77777777" w:rsidR="0013664C" w:rsidRPr="00EC0704" w:rsidRDefault="0013664C" w:rsidP="009D3858">
            <w:pPr>
              <w:pStyle w:val="Standard"/>
              <w:widowControl w:val="0"/>
              <w:spacing w:line="276" w:lineRule="auto"/>
              <w:jc w:val="center"/>
              <w:rPr>
                <w:rFonts w:ascii="Verdana" w:eastAsia="Calibri" w:hAnsi="Verdana" w:cs="Times New Roman"/>
                <w:sz w:val="20"/>
                <w:szCs w:val="20"/>
              </w:rPr>
            </w:pPr>
            <w:r w:rsidRPr="00EC0704">
              <w:rPr>
                <w:rFonts w:ascii="Verdana" w:eastAsia="Calibri" w:hAnsi="Verdana" w:cs="Times New Roman"/>
                <w:sz w:val="20"/>
                <w:szCs w:val="20"/>
              </w:rPr>
              <w:t>22</w:t>
            </w:r>
          </w:p>
        </w:tc>
        <w:tc>
          <w:tcPr>
            <w:tcW w:w="2982" w:type="dxa"/>
            <w:tcMar>
              <w:top w:w="0" w:type="dxa"/>
              <w:left w:w="108" w:type="dxa"/>
              <w:bottom w:w="0" w:type="dxa"/>
              <w:right w:w="108" w:type="dxa"/>
            </w:tcMar>
          </w:tcPr>
          <w:p w14:paraId="08EBE293" w14:textId="60BC806F" w:rsidR="0013664C" w:rsidRPr="00EC0704" w:rsidRDefault="0013664C" w:rsidP="00735973">
            <w:pPr>
              <w:pStyle w:val="Standard"/>
              <w:widowControl w:val="0"/>
              <w:spacing w:line="276" w:lineRule="auto"/>
              <w:rPr>
                <w:rFonts w:ascii="Verdana" w:eastAsia="Calibri" w:hAnsi="Verdana" w:cs="Times New Roman"/>
                <w:sz w:val="20"/>
                <w:szCs w:val="20"/>
              </w:rPr>
            </w:pPr>
            <w:r w:rsidRPr="00EC0704">
              <w:rPr>
                <w:rFonts w:ascii="Verdana" w:eastAsia="Calibri" w:hAnsi="Verdana" w:cs="Times New Roman"/>
                <w:sz w:val="20"/>
                <w:szCs w:val="20"/>
              </w:rPr>
              <w:t>PN-EN-14227-12</w:t>
            </w:r>
            <w:r w:rsidR="000A28DB">
              <w:rPr>
                <w:rFonts w:ascii="Verdana" w:eastAsia="Calibri" w:hAnsi="Verdana" w:cs="Times New Roman"/>
                <w:sz w:val="20"/>
                <w:szCs w:val="20"/>
              </w:rPr>
              <w:t>:2006</w:t>
            </w:r>
          </w:p>
        </w:tc>
        <w:tc>
          <w:tcPr>
            <w:tcW w:w="6526" w:type="dxa"/>
            <w:tcMar>
              <w:top w:w="0" w:type="dxa"/>
              <w:left w:w="108" w:type="dxa"/>
              <w:bottom w:w="0" w:type="dxa"/>
              <w:right w:w="108" w:type="dxa"/>
            </w:tcMar>
            <w:vAlign w:val="center"/>
          </w:tcPr>
          <w:p w14:paraId="5C5FC584" w14:textId="77777777" w:rsidR="0013664C" w:rsidRPr="00EC0704" w:rsidRDefault="0013664C" w:rsidP="00E70754">
            <w:pPr>
              <w:pStyle w:val="Standard"/>
              <w:widowControl w:val="0"/>
              <w:spacing w:line="276" w:lineRule="auto"/>
              <w:rPr>
                <w:rFonts w:ascii="Verdana" w:eastAsia="Calibri" w:hAnsi="Verdana" w:cs="Times New Roman"/>
                <w:sz w:val="20"/>
                <w:szCs w:val="20"/>
              </w:rPr>
            </w:pPr>
            <w:r w:rsidRPr="00EC0704">
              <w:rPr>
                <w:rFonts w:ascii="Verdana" w:eastAsia="Calibri" w:hAnsi="Verdana" w:cs="Times New Roman"/>
                <w:sz w:val="20"/>
                <w:szCs w:val="20"/>
              </w:rPr>
              <w:t xml:space="preserve">Mieszanki związane spoiwem hydraulicznym. Specyfikacja. </w:t>
            </w:r>
            <w:r w:rsidRPr="00EC0704">
              <w:rPr>
                <w:rFonts w:ascii="Verdana" w:eastAsia="Calibri" w:hAnsi="Verdana" w:cs="Times New Roman"/>
                <w:sz w:val="20"/>
                <w:szCs w:val="20"/>
              </w:rPr>
              <w:br/>
              <w:t>Cześć 12. Grunty stabilizowane żużlem</w:t>
            </w:r>
          </w:p>
        </w:tc>
      </w:tr>
      <w:tr w:rsidR="0013664C" w:rsidRPr="00EC0704" w14:paraId="1A73B17D" w14:textId="77777777" w:rsidTr="000A28DB">
        <w:trPr>
          <w:jc w:val="center"/>
        </w:trPr>
        <w:tc>
          <w:tcPr>
            <w:tcW w:w="704" w:type="dxa"/>
            <w:tcMar>
              <w:top w:w="0" w:type="dxa"/>
              <w:left w:w="108" w:type="dxa"/>
              <w:bottom w:w="0" w:type="dxa"/>
              <w:right w:w="108" w:type="dxa"/>
            </w:tcMar>
          </w:tcPr>
          <w:p w14:paraId="07B902F4" w14:textId="77777777" w:rsidR="0013664C" w:rsidRPr="00EC0704" w:rsidRDefault="0013664C" w:rsidP="009D3858">
            <w:pPr>
              <w:pStyle w:val="Standard"/>
              <w:widowControl w:val="0"/>
              <w:spacing w:line="276" w:lineRule="auto"/>
              <w:jc w:val="center"/>
              <w:rPr>
                <w:rFonts w:ascii="Verdana" w:eastAsia="Calibri" w:hAnsi="Verdana" w:cs="Times New Roman"/>
                <w:sz w:val="20"/>
                <w:szCs w:val="20"/>
              </w:rPr>
            </w:pPr>
            <w:r w:rsidRPr="00EC0704">
              <w:rPr>
                <w:rFonts w:ascii="Verdana" w:eastAsia="Calibri" w:hAnsi="Verdana" w:cs="Times New Roman"/>
                <w:sz w:val="20"/>
                <w:szCs w:val="20"/>
              </w:rPr>
              <w:t>23</w:t>
            </w:r>
          </w:p>
        </w:tc>
        <w:tc>
          <w:tcPr>
            <w:tcW w:w="2982" w:type="dxa"/>
            <w:tcMar>
              <w:top w:w="0" w:type="dxa"/>
              <w:left w:w="108" w:type="dxa"/>
              <w:bottom w:w="0" w:type="dxa"/>
              <w:right w:w="108" w:type="dxa"/>
            </w:tcMar>
          </w:tcPr>
          <w:p w14:paraId="5FB2F26D" w14:textId="5E9A7135" w:rsidR="0013664C" w:rsidRPr="00EC0704" w:rsidRDefault="0013664C" w:rsidP="00735973">
            <w:pPr>
              <w:pStyle w:val="Standard"/>
              <w:widowControl w:val="0"/>
              <w:spacing w:line="276" w:lineRule="auto"/>
              <w:rPr>
                <w:rFonts w:ascii="Verdana" w:eastAsia="Calibri" w:hAnsi="Verdana" w:cs="Times New Roman"/>
                <w:sz w:val="20"/>
                <w:szCs w:val="20"/>
              </w:rPr>
            </w:pPr>
            <w:r w:rsidRPr="00EC0704">
              <w:rPr>
                <w:rFonts w:ascii="Verdana" w:eastAsia="Calibri" w:hAnsi="Verdana" w:cs="Times New Roman"/>
                <w:sz w:val="20"/>
                <w:szCs w:val="20"/>
              </w:rPr>
              <w:t>PN-EN-14227-13</w:t>
            </w:r>
            <w:r w:rsidR="000A28DB">
              <w:rPr>
                <w:rFonts w:ascii="Verdana" w:eastAsia="Calibri" w:hAnsi="Verdana" w:cs="Times New Roman"/>
                <w:sz w:val="20"/>
                <w:szCs w:val="20"/>
              </w:rPr>
              <w:t>:2006</w:t>
            </w:r>
          </w:p>
        </w:tc>
        <w:tc>
          <w:tcPr>
            <w:tcW w:w="6526" w:type="dxa"/>
            <w:tcMar>
              <w:top w:w="0" w:type="dxa"/>
              <w:left w:w="108" w:type="dxa"/>
              <w:bottom w:w="0" w:type="dxa"/>
              <w:right w:w="108" w:type="dxa"/>
            </w:tcMar>
            <w:vAlign w:val="center"/>
          </w:tcPr>
          <w:p w14:paraId="6F0B2ABE" w14:textId="77777777" w:rsidR="0013664C" w:rsidRPr="00EC0704" w:rsidRDefault="0013664C" w:rsidP="00E70754">
            <w:pPr>
              <w:pStyle w:val="Standard"/>
              <w:widowControl w:val="0"/>
              <w:spacing w:line="276" w:lineRule="auto"/>
              <w:rPr>
                <w:rFonts w:ascii="Verdana" w:eastAsia="Calibri" w:hAnsi="Verdana" w:cs="Times New Roman"/>
                <w:sz w:val="20"/>
                <w:szCs w:val="20"/>
              </w:rPr>
            </w:pPr>
            <w:r w:rsidRPr="00EC0704">
              <w:rPr>
                <w:rFonts w:ascii="Verdana" w:eastAsia="Calibri" w:hAnsi="Verdana" w:cs="Times New Roman"/>
                <w:sz w:val="20"/>
                <w:szCs w:val="20"/>
              </w:rPr>
              <w:t>Mieszanki związane spoiwem hydraulicznym. Specyfikacja. Cześć 13. Grunty stabilizowane hydraulicznym spoiwem drogowym.</w:t>
            </w:r>
          </w:p>
        </w:tc>
      </w:tr>
      <w:tr w:rsidR="0013664C" w:rsidRPr="00EC0704" w14:paraId="63037148" w14:textId="77777777" w:rsidTr="000A28DB">
        <w:trPr>
          <w:jc w:val="center"/>
        </w:trPr>
        <w:tc>
          <w:tcPr>
            <w:tcW w:w="704" w:type="dxa"/>
            <w:tcMar>
              <w:top w:w="0" w:type="dxa"/>
              <w:left w:w="108" w:type="dxa"/>
              <w:bottom w:w="0" w:type="dxa"/>
              <w:right w:w="108" w:type="dxa"/>
            </w:tcMar>
          </w:tcPr>
          <w:p w14:paraId="636CC2A1" w14:textId="77777777" w:rsidR="0013664C" w:rsidRPr="00EC0704" w:rsidRDefault="0013664C" w:rsidP="009D3858">
            <w:pPr>
              <w:pStyle w:val="Standard"/>
              <w:widowControl w:val="0"/>
              <w:spacing w:line="276" w:lineRule="auto"/>
              <w:jc w:val="center"/>
              <w:rPr>
                <w:rFonts w:ascii="Verdana" w:eastAsia="Calibri" w:hAnsi="Verdana" w:cs="Times New Roman"/>
                <w:sz w:val="20"/>
                <w:szCs w:val="20"/>
              </w:rPr>
            </w:pPr>
            <w:r w:rsidRPr="00EC0704">
              <w:rPr>
                <w:rFonts w:ascii="Verdana" w:eastAsia="Calibri" w:hAnsi="Verdana" w:cs="Times New Roman"/>
                <w:sz w:val="20"/>
                <w:szCs w:val="20"/>
              </w:rPr>
              <w:t>24</w:t>
            </w:r>
          </w:p>
        </w:tc>
        <w:tc>
          <w:tcPr>
            <w:tcW w:w="2982" w:type="dxa"/>
            <w:tcMar>
              <w:top w:w="0" w:type="dxa"/>
              <w:left w:w="108" w:type="dxa"/>
              <w:bottom w:w="0" w:type="dxa"/>
              <w:right w:w="108" w:type="dxa"/>
            </w:tcMar>
          </w:tcPr>
          <w:p w14:paraId="5E73797F" w14:textId="44C37180" w:rsidR="0013664C" w:rsidRPr="00EC0704" w:rsidRDefault="0013664C" w:rsidP="00735973">
            <w:pPr>
              <w:pStyle w:val="Standard"/>
              <w:widowControl w:val="0"/>
              <w:spacing w:line="276" w:lineRule="auto"/>
              <w:rPr>
                <w:rFonts w:ascii="Verdana" w:eastAsia="Calibri" w:hAnsi="Verdana" w:cs="Times New Roman"/>
                <w:sz w:val="20"/>
                <w:szCs w:val="20"/>
              </w:rPr>
            </w:pPr>
            <w:r w:rsidRPr="00EC0704">
              <w:rPr>
                <w:rFonts w:ascii="Verdana" w:eastAsia="Calibri" w:hAnsi="Verdana" w:cs="Times New Roman"/>
                <w:sz w:val="20"/>
                <w:szCs w:val="20"/>
              </w:rPr>
              <w:t>PN-EN-14227-14</w:t>
            </w:r>
            <w:r w:rsidR="000A28DB">
              <w:rPr>
                <w:rFonts w:ascii="Verdana" w:eastAsia="Calibri" w:hAnsi="Verdana" w:cs="Times New Roman"/>
                <w:sz w:val="20"/>
                <w:szCs w:val="20"/>
              </w:rPr>
              <w:t>:2006</w:t>
            </w:r>
          </w:p>
        </w:tc>
        <w:tc>
          <w:tcPr>
            <w:tcW w:w="6526" w:type="dxa"/>
            <w:tcMar>
              <w:top w:w="0" w:type="dxa"/>
              <w:left w:w="108" w:type="dxa"/>
              <w:bottom w:w="0" w:type="dxa"/>
              <w:right w:w="108" w:type="dxa"/>
            </w:tcMar>
            <w:vAlign w:val="center"/>
          </w:tcPr>
          <w:p w14:paraId="0F08E344" w14:textId="77777777" w:rsidR="0013664C" w:rsidRPr="00EC0704" w:rsidRDefault="0013664C" w:rsidP="00E70754">
            <w:pPr>
              <w:pStyle w:val="Standard"/>
              <w:widowControl w:val="0"/>
              <w:spacing w:line="276" w:lineRule="auto"/>
              <w:rPr>
                <w:rFonts w:ascii="Verdana" w:eastAsia="Calibri" w:hAnsi="Verdana" w:cs="Times New Roman"/>
                <w:sz w:val="20"/>
                <w:szCs w:val="20"/>
              </w:rPr>
            </w:pPr>
            <w:r w:rsidRPr="00EC0704">
              <w:rPr>
                <w:rFonts w:ascii="Verdana" w:eastAsia="Calibri" w:hAnsi="Verdana" w:cs="Times New Roman"/>
                <w:sz w:val="20"/>
                <w:szCs w:val="20"/>
              </w:rPr>
              <w:t>Mieszanki związane spoiwem hydraulicznym. Specyfikacja. Cześć 14. Grunty stabilizowane popiołami lotnymi</w:t>
            </w:r>
          </w:p>
        </w:tc>
      </w:tr>
      <w:tr w:rsidR="00FE792E" w:rsidRPr="00EC0704" w14:paraId="536060C1" w14:textId="77777777" w:rsidTr="000A28DB">
        <w:trPr>
          <w:jc w:val="center"/>
        </w:trPr>
        <w:tc>
          <w:tcPr>
            <w:tcW w:w="704" w:type="dxa"/>
            <w:tcMar>
              <w:top w:w="0" w:type="dxa"/>
              <w:left w:w="108" w:type="dxa"/>
              <w:bottom w:w="0" w:type="dxa"/>
              <w:right w:w="108" w:type="dxa"/>
            </w:tcMar>
          </w:tcPr>
          <w:p w14:paraId="5A5E805D" w14:textId="5606ECBF" w:rsidR="00FE792E" w:rsidRPr="00EC0704" w:rsidRDefault="004D2F7B" w:rsidP="009D3858">
            <w:pPr>
              <w:pStyle w:val="Standard"/>
              <w:widowControl w:val="0"/>
              <w:spacing w:line="276" w:lineRule="auto"/>
              <w:jc w:val="center"/>
              <w:rPr>
                <w:rFonts w:ascii="Verdana" w:eastAsia="Calibri" w:hAnsi="Verdana" w:cs="Times New Roman"/>
                <w:sz w:val="20"/>
                <w:szCs w:val="20"/>
              </w:rPr>
            </w:pPr>
            <w:r w:rsidRPr="00EC0704">
              <w:rPr>
                <w:rFonts w:ascii="Verdana" w:eastAsia="Calibri" w:hAnsi="Verdana" w:cs="Times New Roman"/>
                <w:sz w:val="20"/>
                <w:szCs w:val="20"/>
              </w:rPr>
              <w:lastRenderedPageBreak/>
              <w:t>29</w:t>
            </w:r>
          </w:p>
        </w:tc>
        <w:tc>
          <w:tcPr>
            <w:tcW w:w="2982" w:type="dxa"/>
            <w:tcMar>
              <w:top w:w="0" w:type="dxa"/>
              <w:left w:w="108" w:type="dxa"/>
              <w:bottom w:w="0" w:type="dxa"/>
              <w:right w:w="108" w:type="dxa"/>
            </w:tcMar>
          </w:tcPr>
          <w:p w14:paraId="766F5AA1" w14:textId="29EA5EC9" w:rsidR="00FE792E" w:rsidRPr="00EC0704" w:rsidRDefault="00FE792E" w:rsidP="00735973">
            <w:pPr>
              <w:pStyle w:val="Standard"/>
              <w:widowControl w:val="0"/>
              <w:spacing w:line="276" w:lineRule="auto"/>
              <w:rPr>
                <w:rFonts w:ascii="Verdana" w:eastAsia="Calibri" w:hAnsi="Verdana" w:cs="Times New Roman"/>
                <w:sz w:val="20"/>
                <w:szCs w:val="20"/>
              </w:rPr>
            </w:pPr>
            <w:r w:rsidRPr="00EC0704">
              <w:rPr>
                <w:rFonts w:ascii="Verdana" w:eastAsia="Calibri" w:hAnsi="Verdana" w:cs="Times New Roman"/>
                <w:sz w:val="20"/>
                <w:szCs w:val="20"/>
              </w:rPr>
              <w:t>PN-EN 1744-1</w:t>
            </w:r>
            <w:r w:rsidR="008C5764">
              <w:rPr>
                <w:rFonts w:ascii="Verdana" w:eastAsia="Calibri" w:hAnsi="Verdana" w:cs="Times New Roman"/>
                <w:sz w:val="20"/>
                <w:szCs w:val="20"/>
              </w:rPr>
              <w:t>+A1</w:t>
            </w:r>
            <w:r w:rsidR="006C442B">
              <w:rPr>
                <w:rFonts w:ascii="Verdana" w:eastAsia="Calibri" w:hAnsi="Verdana" w:cs="Times New Roman"/>
                <w:sz w:val="20"/>
                <w:szCs w:val="20"/>
              </w:rPr>
              <w:t>:2013</w:t>
            </w:r>
          </w:p>
        </w:tc>
        <w:tc>
          <w:tcPr>
            <w:tcW w:w="6526" w:type="dxa"/>
            <w:tcMar>
              <w:top w:w="0" w:type="dxa"/>
              <w:left w:w="108" w:type="dxa"/>
              <w:bottom w:w="0" w:type="dxa"/>
              <w:right w:w="108" w:type="dxa"/>
            </w:tcMar>
            <w:vAlign w:val="center"/>
          </w:tcPr>
          <w:p w14:paraId="28F4D371" w14:textId="25F773AD" w:rsidR="00FE792E" w:rsidRPr="00EC0704" w:rsidRDefault="00FE792E" w:rsidP="00BD3C57">
            <w:pPr>
              <w:pStyle w:val="Standard"/>
              <w:widowControl w:val="0"/>
              <w:spacing w:before="120" w:after="120" w:line="276" w:lineRule="auto"/>
              <w:rPr>
                <w:rFonts w:ascii="Verdana" w:eastAsia="Calibri" w:hAnsi="Verdana" w:cs="Times New Roman"/>
                <w:sz w:val="20"/>
                <w:szCs w:val="20"/>
              </w:rPr>
            </w:pPr>
            <w:r w:rsidRPr="00EC0704">
              <w:rPr>
                <w:rFonts w:ascii="Verdana" w:eastAsia="Calibri" w:hAnsi="Verdana" w:cs="Times New Roman"/>
                <w:sz w:val="20"/>
                <w:szCs w:val="20"/>
              </w:rPr>
              <w:t>Badania chemicznych właściwości kruszyw .Analiza chemiczna</w:t>
            </w:r>
          </w:p>
        </w:tc>
      </w:tr>
    </w:tbl>
    <w:p w14:paraId="3BAEFD8B" w14:textId="0AF2195B" w:rsidR="00EE5F14" w:rsidRPr="00EC0704" w:rsidRDefault="00EE5F14" w:rsidP="00BD3C57">
      <w:pPr>
        <w:pStyle w:val="Zwykytekst"/>
        <w:spacing w:before="120" w:after="120" w:line="276" w:lineRule="auto"/>
        <w:jc w:val="both"/>
        <w:outlineLvl w:val="1"/>
        <w:rPr>
          <w:rFonts w:ascii="Verdana" w:hAnsi="Verdana"/>
          <w:b/>
          <w:sz w:val="20"/>
          <w:szCs w:val="20"/>
        </w:rPr>
      </w:pPr>
      <w:bookmarkStart w:id="61" w:name="_Toc7473146"/>
      <w:r w:rsidRPr="00EC0704">
        <w:rPr>
          <w:rFonts w:ascii="Verdana" w:hAnsi="Verdana"/>
          <w:b/>
          <w:sz w:val="20"/>
          <w:szCs w:val="20"/>
        </w:rPr>
        <w:t>10.2</w:t>
      </w:r>
      <w:r w:rsidRPr="00EC0704">
        <w:rPr>
          <w:rFonts w:ascii="Verdana" w:hAnsi="Verdana"/>
          <w:b/>
          <w:sz w:val="20"/>
          <w:szCs w:val="20"/>
        </w:rPr>
        <w:tab/>
      </w:r>
      <w:r w:rsidR="000D4B6D" w:rsidRPr="00EC0704">
        <w:rPr>
          <w:rFonts w:ascii="Verdana" w:hAnsi="Verdana"/>
          <w:b/>
          <w:sz w:val="20"/>
          <w:szCs w:val="20"/>
        </w:rPr>
        <w:t>Inne</w:t>
      </w:r>
      <w:r w:rsidR="0099758F" w:rsidRPr="00EC0704">
        <w:rPr>
          <w:rFonts w:ascii="Verdana" w:hAnsi="Verdana"/>
          <w:b/>
          <w:sz w:val="20"/>
          <w:szCs w:val="20"/>
        </w:rPr>
        <w:t xml:space="preserve"> </w:t>
      </w:r>
      <w:r w:rsidR="000D4B6D" w:rsidRPr="00EC0704">
        <w:rPr>
          <w:rFonts w:ascii="Verdana" w:hAnsi="Verdana"/>
          <w:b/>
          <w:sz w:val="20"/>
          <w:szCs w:val="20"/>
        </w:rPr>
        <w:t>dokumenty</w:t>
      </w:r>
      <w:bookmarkEnd w:id="61"/>
    </w:p>
    <w:tbl>
      <w:tblPr>
        <w:tblW w:w="9645" w:type="dxa"/>
        <w:jc w:val="center"/>
        <w:tblLayout w:type="fixed"/>
        <w:tblCellMar>
          <w:left w:w="10" w:type="dxa"/>
          <w:right w:w="10" w:type="dxa"/>
        </w:tblCellMar>
        <w:tblLook w:val="0000" w:firstRow="0" w:lastRow="0" w:firstColumn="0" w:lastColumn="0" w:noHBand="0" w:noVBand="0"/>
      </w:tblPr>
      <w:tblGrid>
        <w:gridCol w:w="704"/>
        <w:gridCol w:w="8941"/>
      </w:tblGrid>
      <w:tr w:rsidR="0099758F" w:rsidRPr="00EC0704" w14:paraId="43BF2280" w14:textId="77777777" w:rsidTr="007C4D9E">
        <w:trPr>
          <w:jc w:val="center"/>
        </w:trPr>
        <w:tc>
          <w:tcPr>
            <w:tcW w:w="704" w:type="dxa"/>
            <w:tcMar>
              <w:top w:w="0" w:type="dxa"/>
              <w:left w:w="108" w:type="dxa"/>
              <w:bottom w:w="0" w:type="dxa"/>
              <w:right w:w="108" w:type="dxa"/>
            </w:tcMar>
            <w:vAlign w:val="center"/>
          </w:tcPr>
          <w:p w14:paraId="6DBA7A5C" w14:textId="77777777" w:rsidR="0099758F" w:rsidRPr="00EC0704" w:rsidRDefault="0099758F" w:rsidP="006B64F9">
            <w:pPr>
              <w:pStyle w:val="Standard"/>
              <w:widowControl w:val="0"/>
              <w:jc w:val="center"/>
              <w:rPr>
                <w:rFonts w:ascii="Verdana" w:hAnsi="Verdana" w:cs="Times New Roman"/>
                <w:b/>
                <w:sz w:val="20"/>
                <w:szCs w:val="20"/>
              </w:rPr>
            </w:pPr>
            <w:r w:rsidRPr="00EC0704">
              <w:rPr>
                <w:rFonts w:ascii="Verdana" w:hAnsi="Verdana" w:cs="Times New Roman"/>
                <w:b/>
                <w:sz w:val="20"/>
                <w:szCs w:val="20"/>
              </w:rPr>
              <w:t>L.p.</w:t>
            </w:r>
          </w:p>
        </w:tc>
        <w:tc>
          <w:tcPr>
            <w:tcW w:w="8941" w:type="dxa"/>
            <w:tcMar>
              <w:top w:w="0" w:type="dxa"/>
              <w:left w:w="108" w:type="dxa"/>
              <w:bottom w:w="0" w:type="dxa"/>
              <w:right w:w="108" w:type="dxa"/>
            </w:tcMar>
            <w:vAlign w:val="center"/>
          </w:tcPr>
          <w:p w14:paraId="25F504A0" w14:textId="77777777" w:rsidR="0099758F" w:rsidRPr="00EC0704" w:rsidRDefault="0099758F">
            <w:pPr>
              <w:pStyle w:val="Standard"/>
              <w:widowControl w:val="0"/>
              <w:jc w:val="center"/>
              <w:rPr>
                <w:rFonts w:ascii="Verdana" w:hAnsi="Verdana" w:cs="Times New Roman"/>
                <w:b/>
                <w:sz w:val="20"/>
                <w:szCs w:val="20"/>
              </w:rPr>
            </w:pPr>
            <w:r w:rsidRPr="00EC0704">
              <w:rPr>
                <w:rFonts w:ascii="Verdana" w:hAnsi="Verdana" w:cs="Times New Roman"/>
                <w:b/>
                <w:sz w:val="20"/>
                <w:szCs w:val="20"/>
              </w:rPr>
              <w:t xml:space="preserve">Tytuł </w:t>
            </w:r>
          </w:p>
        </w:tc>
      </w:tr>
      <w:tr w:rsidR="0099758F" w:rsidRPr="00EC0704" w14:paraId="06C57224" w14:textId="77777777" w:rsidTr="00735973">
        <w:trPr>
          <w:jc w:val="center"/>
        </w:trPr>
        <w:tc>
          <w:tcPr>
            <w:tcW w:w="704" w:type="dxa"/>
            <w:tcMar>
              <w:top w:w="0" w:type="dxa"/>
              <w:left w:w="108" w:type="dxa"/>
              <w:bottom w:w="0" w:type="dxa"/>
              <w:right w:w="108" w:type="dxa"/>
            </w:tcMar>
          </w:tcPr>
          <w:p w14:paraId="15ADCBDB" w14:textId="542DB654" w:rsidR="0099758F" w:rsidRPr="00EC0704" w:rsidRDefault="00916A9D" w:rsidP="00735973">
            <w:pPr>
              <w:pStyle w:val="Standard"/>
              <w:widowControl w:val="0"/>
              <w:jc w:val="center"/>
              <w:rPr>
                <w:rFonts w:ascii="Verdana" w:hAnsi="Verdana" w:cs="Times New Roman"/>
                <w:sz w:val="20"/>
                <w:szCs w:val="20"/>
              </w:rPr>
            </w:pPr>
            <w:r w:rsidRPr="00EC0704">
              <w:rPr>
                <w:rFonts w:ascii="Verdana" w:hAnsi="Verdana" w:cs="Times New Roman"/>
                <w:sz w:val="20"/>
                <w:szCs w:val="20"/>
              </w:rPr>
              <w:t>1</w:t>
            </w:r>
          </w:p>
        </w:tc>
        <w:tc>
          <w:tcPr>
            <w:tcW w:w="8941" w:type="dxa"/>
            <w:tcMar>
              <w:top w:w="0" w:type="dxa"/>
              <w:left w:w="108" w:type="dxa"/>
              <w:bottom w:w="0" w:type="dxa"/>
              <w:right w:w="108" w:type="dxa"/>
            </w:tcMar>
          </w:tcPr>
          <w:p w14:paraId="47724B74" w14:textId="77777777" w:rsidR="0099758F" w:rsidRPr="00EC0704" w:rsidRDefault="0099758F" w:rsidP="00735973">
            <w:pPr>
              <w:autoSpaceDN/>
              <w:spacing w:line="276" w:lineRule="auto"/>
              <w:contextualSpacing/>
              <w:jc w:val="both"/>
              <w:textAlignment w:val="auto"/>
              <w:rPr>
                <w:rFonts w:ascii="Verdana" w:hAnsi="Verdana"/>
                <w:snapToGrid w:val="0"/>
                <w:sz w:val="20"/>
                <w:szCs w:val="20"/>
              </w:rPr>
            </w:pPr>
            <w:r w:rsidRPr="00EC0704">
              <w:rPr>
                <w:rFonts w:ascii="Verdana" w:hAnsi="Verdana"/>
                <w:snapToGrid w:val="0"/>
                <w:sz w:val="20"/>
                <w:szCs w:val="20"/>
              </w:rPr>
              <w:t>Instrukcja badań podłoża gruntowego budowli drogowych i mostowych, GDDP, Warszawa 1998.</w:t>
            </w:r>
          </w:p>
        </w:tc>
      </w:tr>
      <w:tr w:rsidR="0099758F" w:rsidRPr="00EC0704" w14:paraId="5BD0C293" w14:textId="77777777" w:rsidTr="00735973">
        <w:trPr>
          <w:jc w:val="center"/>
        </w:trPr>
        <w:tc>
          <w:tcPr>
            <w:tcW w:w="704" w:type="dxa"/>
            <w:tcMar>
              <w:top w:w="0" w:type="dxa"/>
              <w:left w:w="108" w:type="dxa"/>
              <w:bottom w:w="0" w:type="dxa"/>
              <w:right w:w="108" w:type="dxa"/>
            </w:tcMar>
          </w:tcPr>
          <w:p w14:paraId="5FB8901D" w14:textId="5E4227D0" w:rsidR="0099758F" w:rsidRPr="00EC0704" w:rsidRDefault="00916A9D" w:rsidP="00735973">
            <w:pPr>
              <w:pStyle w:val="Standard"/>
              <w:widowControl w:val="0"/>
              <w:jc w:val="center"/>
              <w:rPr>
                <w:rFonts w:ascii="Verdana" w:hAnsi="Verdana" w:cs="Times New Roman"/>
                <w:sz w:val="20"/>
                <w:szCs w:val="20"/>
              </w:rPr>
            </w:pPr>
            <w:r w:rsidRPr="00EC0704">
              <w:rPr>
                <w:rFonts w:ascii="Verdana" w:hAnsi="Verdana"/>
                <w:snapToGrid w:val="0"/>
                <w:sz w:val="20"/>
                <w:szCs w:val="20"/>
              </w:rPr>
              <w:t>2</w:t>
            </w:r>
          </w:p>
        </w:tc>
        <w:tc>
          <w:tcPr>
            <w:tcW w:w="8941" w:type="dxa"/>
            <w:tcMar>
              <w:top w:w="0" w:type="dxa"/>
              <w:left w:w="108" w:type="dxa"/>
              <w:bottom w:w="0" w:type="dxa"/>
              <w:right w:w="108" w:type="dxa"/>
            </w:tcMar>
          </w:tcPr>
          <w:p w14:paraId="467D9BDA" w14:textId="0D7A8DE6" w:rsidR="0099758F" w:rsidRPr="00EC0704" w:rsidRDefault="0099758F" w:rsidP="00735973">
            <w:pPr>
              <w:autoSpaceDN/>
              <w:spacing w:line="276" w:lineRule="auto"/>
              <w:contextualSpacing/>
              <w:jc w:val="both"/>
              <w:textAlignment w:val="auto"/>
              <w:rPr>
                <w:rFonts w:ascii="Verdana" w:hAnsi="Verdana"/>
                <w:snapToGrid w:val="0"/>
                <w:sz w:val="20"/>
                <w:szCs w:val="20"/>
              </w:rPr>
            </w:pPr>
            <w:r w:rsidRPr="00EC0704">
              <w:rPr>
                <w:rFonts w:ascii="Verdana" w:hAnsi="Verdana"/>
                <w:snapToGrid w:val="0"/>
                <w:sz w:val="20"/>
                <w:szCs w:val="20"/>
              </w:rPr>
              <w:t xml:space="preserve">Wytyczne wzmacniania podłoża gruntowego w budownictwie drogowym, </w:t>
            </w:r>
            <w:proofErr w:type="spellStart"/>
            <w:r w:rsidRPr="00EC0704">
              <w:rPr>
                <w:rFonts w:ascii="Verdana" w:hAnsi="Verdana"/>
                <w:snapToGrid w:val="0"/>
                <w:sz w:val="20"/>
                <w:szCs w:val="20"/>
              </w:rPr>
              <w:t>IBDiM</w:t>
            </w:r>
            <w:proofErr w:type="spellEnd"/>
            <w:r w:rsidRPr="00EC0704">
              <w:rPr>
                <w:rFonts w:ascii="Verdana" w:hAnsi="Verdana"/>
                <w:snapToGrid w:val="0"/>
                <w:sz w:val="20"/>
                <w:szCs w:val="20"/>
              </w:rPr>
              <w:t>, Warszawa 2002</w:t>
            </w:r>
            <w:r w:rsidR="00735973" w:rsidRPr="00EC0704">
              <w:rPr>
                <w:rFonts w:ascii="Verdana" w:hAnsi="Verdana"/>
                <w:snapToGrid w:val="0"/>
                <w:sz w:val="20"/>
                <w:szCs w:val="20"/>
              </w:rPr>
              <w:t>.</w:t>
            </w:r>
          </w:p>
        </w:tc>
      </w:tr>
      <w:tr w:rsidR="0099758F" w:rsidRPr="00EC0704" w14:paraId="75DE6887" w14:textId="77777777" w:rsidTr="00735973">
        <w:trPr>
          <w:jc w:val="center"/>
        </w:trPr>
        <w:tc>
          <w:tcPr>
            <w:tcW w:w="704" w:type="dxa"/>
            <w:tcMar>
              <w:top w:w="0" w:type="dxa"/>
              <w:left w:w="108" w:type="dxa"/>
              <w:bottom w:w="0" w:type="dxa"/>
              <w:right w:w="108" w:type="dxa"/>
            </w:tcMar>
          </w:tcPr>
          <w:p w14:paraId="72C56D12" w14:textId="747CB21F" w:rsidR="0099758F" w:rsidRPr="00EC0704" w:rsidRDefault="00916A9D" w:rsidP="00735973">
            <w:pPr>
              <w:pStyle w:val="Standard"/>
              <w:widowControl w:val="0"/>
              <w:jc w:val="center"/>
              <w:rPr>
                <w:rFonts w:ascii="Verdana" w:hAnsi="Verdana" w:cs="Times New Roman"/>
                <w:sz w:val="20"/>
                <w:szCs w:val="20"/>
              </w:rPr>
            </w:pPr>
            <w:r w:rsidRPr="00EC0704">
              <w:rPr>
                <w:rFonts w:ascii="Verdana" w:hAnsi="Verdana" w:cs="Times New Roman"/>
                <w:sz w:val="20"/>
                <w:szCs w:val="20"/>
              </w:rPr>
              <w:t>3</w:t>
            </w:r>
          </w:p>
        </w:tc>
        <w:tc>
          <w:tcPr>
            <w:tcW w:w="8941" w:type="dxa"/>
            <w:tcMar>
              <w:top w:w="0" w:type="dxa"/>
              <w:left w:w="108" w:type="dxa"/>
              <w:bottom w:w="0" w:type="dxa"/>
              <w:right w:w="108" w:type="dxa"/>
            </w:tcMar>
          </w:tcPr>
          <w:p w14:paraId="1AF64C6B" w14:textId="77777777" w:rsidR="0099758F" w:rsidRPr="00EC0704" w:rsidRDefault="0099758F" w:rsidP="00735973">
            <w:pPr>
              <w:autoSpaceDN/>
              <w:spacing w:line="276" w:lineRule="auto"/>
              <w:contextualSpacing/>
              <w:jc w:val="both"/>
              <w:textAlignment w:val="auto"/>
              <w:rPr>
                <w:rFonts w:ascii="Verdana" w:hAnsi="Verdana"/>
                <w:sz w:val="20"/>
                <w:szCs w:val="20"/>
              </w:rPr>
            </w:pPr>
            <w:r w:rsidRPr="00EC0704">
              <w:rPr>
                <w:rFonts w:ascii="Verdana" w:hAnsi="Verdana"/>
                <w:snapToGrid w:val="0"/>
                <w:sz w:val="20"/>
                <w:szCs w:val="20"/>
              </w:rPr>
              <w:t>Katalog typowych konstrukcji nawierzchni sztywnych. Załącznik do zarządzenia Nr 30 Generalnego Dyrektora Dróg Krajowych i Autostrad z dnia 16.06.2014 r.</w:t>
            </w:r>
          </w:p>
        </w:tc>
      </w:tr>
      <w:tr w:rsidR="0099758F" w:rsidRPr="00EC0704" w14:paraId="1E4EE8F4" w14:textId="77777777" w:rsidTr="00735973">
        <w:trPr>
          <w:jc w:val="center"/>
        </w:trPr>
        <w:tc>
          <w:tcPr>
            <w:tcW w:w="704" w:type="dxa"/>
            <w:tcMar>
              <w:top w:w="0" w:type="dxa"/>
              <w:left w:w="108" w:type="dxa"/>
              <w:bottom w:w="0" w:type="dxa"/>
              <w:right w:w="108" w:type="dxa"/>
            </w:tcMar>
          </w:tcPr>
          <w:p w14:paraId="705D0411" w14:textId="61772410" w:rsidR="0099758F" w:rsidRPr="00EC0704" w:rsidRDefault="00916A9D" w:rsidP="00735973">
            <w:pPr>
              <w:pStyle w:val="Standard"/>
              <w:widowControl w:val="0"/>
              <w:jc w:val="center"/>
              <w:rPr>
                <w:rFonts w:ascii="Verdana" w:hAnsi="Verdana" w:cs="Times New Roman"/>
                <w:sz w:val="20"/>
                <w:szCs w:val="20"/>
              </w:rPr>
            </w:pPr>
            <w:r w:rsidRPr="00EC0704">
              <w:rPr>
                <w:rFonts w:ascii="Verdana" w:hAnsi="Verdana" w:cs="Times New Roman"/>
                <w:sz w:val="20"/>
                <w:szCs w:val="20"/>
              </w:rPr>
              <w:t>4</w:t>
            </w:r>
          </w:p>
        </w:tc>
        <w:tc>
          <w:tcPr>
            <w:tcW w:w="8941" w:type="dxa"/>
            <w:tcMar>
              <w:top w:w="0" w:type="dxa"/>
              <w:left w:w="108" w:type="dxa"/>
              <w:bottom w:w="0" w:type="dxa"/>
              <w:right w:w="108" w:type="dxa"/>
            </w:tcMar>
          </w:tcPr>
          <w:p w14:paraId="3B71F849" w14:textId="77777777" w:rsidR="0099758F" w:rsidRPr="00EC0704" w:rsidRDefault="0099758F" w:rsidP="00735973">
            <w:pPr>
              <w:autoSpaceDN/>
              <w:spacing w:line="276" w:lineRule="auto"/>
              <w:contextualSpacing/>
              <w:jc w:val="both"/>
              <w:textAlignment w:val="auto"/>
              <w:rPr>
                <w:rFonts w:ascii="Verdana" w:hAnsi="Verdana"/>
                <w:sz w:val="20"/>
                <w:szCs w:val="20"/>
              </w:rPr>
            </w:pPr>
            <w:r w:rsidRPr="00EC0704">
              <w:rPr>
                <w:rFonts w:ascii="Verdana" w:hAnsi="Verdana"/>
                <w:snapToGrid w:val="0"/>
                <w:sz w:val="20"/>
                <w:szCs w:val="20"/>
              </w:rPr>
              <w:t>Katalog typowych konstrukcji nawierzchni podatnych i półsztywnych. Załącznik do zarządzenia Nr 31 Generalnego Dyrektora Dróg Krajowych i Autostrad z dnia 16.06.2014 r.</w:t>
            </w:r>
          </w:p>
        </w:tc>
      </w:tr>
      <w:tr w:rsidR="009D3858" w:rsidRPr="00EC0704" w14:paraId="129F193E" w14:textId="77777777" w:rsidTr="00735973">
        <w:trPr>
          <w:trHeight w:val="80"/>
          <w:jc w:val="center"/>
        </w:trPr>
        <w:tc>
          <w:tcPr>
            <w:tcW w:w="704" w:type="dxa"/>
            <w:tcMar>
              <w:top w:w="0" w:type="dxa"/>
              <w:left w:w="108" w:type="dxa"/>
              <w:bottom w:w="0" w:type="dxa"/>
              <w:right w:w="108" w:type="dxa"/>
            </w:tcMar>
          </w:tcPr>
          <w:p w14:paraId="544BA9B6" w14:textId="0E539AE0" w:rsidR="009D3858" w:rsidRPr="00EC0704" w:rsidRDefault="00916A9D" w:rsidP="00735973">
            <w:pPr>
              <w:pStyle w:val="Standard"/>
              <w:widowControl w:val="0"/>
              <w:jc w:val="center"/>
              <w:rPr>
                <w:rFonts w:ascii="Verdana" w:hAnsi="Verdana" w:cs="Times New Roman"/>
                <w:sz w:val="20"/>
                <w:szCs w:val="20"/>
              </w:rPr>
            </w:pPr>
            <w:r w:rsidRPr="00EC0704">
              <w:rPr>
                <w:rFonts w:ascii="Verdana" w:hAnsi="Verdana" w:cs="Times New Roman"/>
                <w:sz w:val="20"/>
                <w:szCs w:val="20"/>
              </w:rPr>
              <w:t>5</w:t>
            </w:r>
          </w:p>
        </w:tc>
        <w:tc>
          <w:tcPr>
            <w:tcW w:w="8941" w:type="dxa"/>
            <w:tcMar>
              <w:top w:w="0" w:type="dxa"/>
              <w:left w:w="108" w:type="dxa"/>
              <w:bottom w:w="0" w:type="dxa"/>
              <w:right w:w="108" w:type="dxa"/>
            </w:tcMar>
          </w:tcPr>
          <w:p w14:paraId="75BA997C" w14:textId="28416A28" w:rsidR="009D3858" w:rsidRPr="00EC0704" w:rsidRDefault="009D3858" w:rsidP="003F6534">
            <w:pPr>
              <w:autoSpaceDN/>
              <w:spacing w:line="276" w:lineRule="auto"/>
              <w:contextualSpacing/>
              <w:jc w:val="both"/>
              <w:textAlignment w:val="auto"/>
              <w:rPr>
                <w:rFonts w:ascii="Verdana" w:hAnsi="Verdana"/>
                <w:snapToGrid w:val="0"/>
                <w:sz w:val="20"/>
                <w:szCs w:val="20"/>
              </w:rPr>
            </w:pPr>
            <w:r w:rsidRPr="00EC0704">
              <w:rPr>
                <w:rFonts w:ascii="Verdana" w:eastAsia="Calibri" w:hAnsi="Verdana"/>
                <w:sz w:val="20"/>
                <w:szCs w:val="20"/>
              </w:rPr>
              <w:t>Rozporządzeni</w:t>
            </w:r>
            <w:r w:rsidR="003F6534" w:rsidRPr="00EC0704">
              <w:rPr>
                <w:rFonts w:ascii="Verdana" w:eastAsia="Calibri" w:hAnsi="Verdana"/>
                <w:sz w:val="20"/>
                <w:szCs w:val="20"/>
              </w:rPr>
              <w:t>e</w:t>
            </w:r>
            <w:r w:rsidRPr="00EC0704">
              <w:rPr>
                <w:rFonts w:ascii="Verdana" w:eastAsia="Calibri" w:hAnsi="Verdana"/>
                <w:sz w:val="20"/>
                <w:szCs w:val="20"/>
              </w:rPr>
              <w:t xml:space="preserve"> Ministra Transportu, Budownictwa i Gospodarki Morskiej z dnia 25 kwietnia 2012 r. w sprawie ustalania geotechnicznych warunków </w:t>
            </w:r>
            <w:proofErr w:type="spellStart"/>
            <w:r w:rsidRPr="00EC0704">
              <w:rPr>
                <w:rFonts w:ascii="Verdana" w:eastAsia="Calibri" w:hAnsi="Verdana"/>
                <w:sz w:val="20"/>
                <w:szCs w:val="20"/>
              </w:rPr>
              <w:t>posadawiania</w:t>
            </w:r>
            <w:proofErr w:type="spellEnd"/>
            <w:r w:rsidRPr="00EC0704">
              <w:rPr>
                <w:rFonts w:ascii="Verdana" w:eastAsia="Calibri" w:hAnsi="Verdana"/>
                <w:sz w:val="20"/>
                <w:szCs w:val="20"/>
              </w:rPr>
              <w:t xml:space="preserve"> obiektów budowlanych</w:t>
            </w:r>
            <w:r w:rsidR="00735973" w:rsidRPr="00EC0704">
              <w:rPr>
                <w:rFonts w:ascii="Verdana" w:eastAsia="Calibri" w:hAnsi="Verdana"/>
                <w:sz w:val="20"/>
                <w:szCs w:val="20"/>
              </w:rPr>
              <w:t>.</w:t>
            </w:r>
          </w:p>
        </w:tc>
      </w:tr>
    </w:tbl>
    <w:p w14:paraId="744E13F1" w14:textId="6A7EF417" w:rsidR="005472FF" w:rsidRDefault="005472FF" w:rsidP="000D4B6D">
      <w:pPr>
        <w:spacing w:line="276" w:lineRule="auto"/>
        <w:rPr>
          <w:rFonts w:ascii="Verdana" w:hAnsi="Verdana"/>
          <w:snapToGrid w:val="0"/>
          <w:sz w:val="20"/>
          <w:szCs w:val="20"/>
        </w:rPr>
      </w:pPr>
    </w:p>
    <w:p w14:paraId="57AB87A0" w14:textId="77777777" w:rsidR="000D4B6D" w:rsidRPr="00EC0704" w:rsidRDefault="005472FF" w:rsidP="000D4B6D">
      <w:pPr>
        <w:spacing w:line="276" w:lineRule="auto"/>
        <w:rPr>
          <w:rFonts w:ascii="Verdana" w:hAnsi="Verdana"/>
          <w:snapToGrid w:val="0"/>
          <w:sz w:val="20"/>
          <w:szCs w:val="20"/>
        </w:rPr>
      </w:pPr>
      <w:r>
        <w:rPr>
          <w:rFonts w:ascii="Verdana" w:hAnsi="Verdana"/>
          <w:snapToGrid w:val="0"/>
          <w:sz w:val="20"/>
          <w:szCs w:val="20"/>
        </w:rPr>
        <w:br w:type="column"/>
      </w:r>
    </w:p>
    <w:p w14:paraId="7F63FAA1" w14:textId="2D9CA2D0" w:rsidR="0099758F" w:rsidRPr="009836A2" w:rsidRDefault="009836A2" w:rsidP="009836A2">
      <w:pPr>
        <w:pStyle w:val="Nagwek1"/>
      </w:pPr>
      <w:r w:rsidRPr="009836A2">
        <w:rPr>
          <w:caps w:val="0"/>
        </w:rPr>
        <w:t>ZAŁĄCZNIK 1</w:t>
      </w:r>
    </w:p>
    <w:p w14:paraId="3993007A" w14:textId="7FDC66AA" w:rsidR="000D4B6D" w:rsidRPr="00EC0704" w:rsidRDefault="00C57DE0" w:rsidP="00EC0704">
      <w:pPr>
        <w:spacing w:before="120" w:after="120" w:line="276" w:lineRule="auto"/>
        <w:ind w:left="6372" w:hanging="6372"/>
        <w:jc w:val="both"/>
        <w:rPr>
          <w:rFonts w:ascii="Verdana" w:hAnsi="Verdana"/>
          <w:b/>
          <w:snapToGrid w:val="0"/>
          <w:sz w:val="20"/>
          <w:szCs w:val="20"/>
        </w:rPr>
      </w:pPr>
      <w:r w:rsidRPr="00EC0704">
        <w:rPr>
          <w:rFonts w:ascii="Verdana" w:hAnsi="Verdana"/>
          <w:b/>
          <w:snapToGrid w:val="0"/>
          <w:sz w:val="20"/>
          <w:szCs w:val="20"/>
        </w:rPr>
        <w:t>Z1</w:t>
      </w:r>
      <w:r w:rsidR="000D4B6D" w:rsidRPr="00EC0704">
        <w:rPr>
          <w:rFonts w:ascii="Verdana" w:hAnsi="Verdana"/>
          <w:b/>
          <w:snapToGrid w:val="0"/>
          <w:sz w:val="20"/>
          <w:szCs w:val="20"/>
        </w:rPr>
        <w:t xml:space="preserve">. Nośność </w:t>
      </w:r>
    </w:p>
    <w:p w14:paraId="57862A40" w14:textId="77777777" w:rsidR="000D4B6D" w:rsidRPr="00EC0704" w:rsidRDefault="000D4B6D" w:rsidP="00EC0704">
      <w:pPr>
        <w:pStyle w:val="Akapitzlist"/>
        <w:numPr>
          <w:ilvl w:val="0"/>
          <w:numId w:val="76"/>
        </w:numPr>
        <w:autoSpaceDN/>
        <w:spacing w:before="120" w:after="120" w:line="276" w:lineRule="auto"/>
        <w:contextualSpacing/>
        <w:jc w:val="both"/>
        <w:textAlignment w:val="auto"/>
        <w:rPr>
          <w:rFonts w:ascii="Verdana" w:hAnsi="Verdana"/>
          <w:snapToGrid w:val="0"/>
          <w:sz w:val="20"/>
          <w:szCs w:val="20"/>
        </w:rPr>
      </w:pPr>
      <w:r w:rsidRPr="00EC0704">
        <w:rPr>
          <w:rFonts w:ascii="Verdana" w:hAnsi="Verdana"/>
          <w:snapToGrid w:val="0"/>
          <w:sz w:val="20"/>
          <w:szCs w:val="20"/>
        </w:rPr>
        <w:t xml:space="preserve">Podane schematy uwzględniają typowe rozwiązania występujące w </w:t>
      </w:r>
      <w:proofErr w:type="spellStart"/>
      <w:r w:rsidRPr="00EC0704">
        <w:rPr>
          <w:rFonts w:ascii="Verdana" w:hAnsi="Verdana"/>
          <w:snapToGrid w:val="0"/>
          <w:sz w:val="20"/>
          <w:szCs w:val="20"/>
        </w:rPr>
        <w:t>KTKNPiP</w:t>
      </w:r>
      <w:proofErr w:type="spellEnd"/>
      <w:r w:rsidRPr="00EC0704">
        <w:rPr>
          <w:rFonts w:ascii="Verdana" w:hAnsi="Verdana"/>
          <w:snapToGrid w:val="0"/>
          <w:sz w:val="20"/>
          <w:szCs w:val="20"/>
        </w:rPr>
        <w:t xml:space="preserve"> oraz w KTKNS.</w:t>
      </w:r>
    </w:p>
    <w:p w14:paraId="510FC299" w14:textId="77777777" w:rsidR="000D4B6D" w:rsidRPr="00EC0704" w:rsidRDefault="000D4B6D" w:rsidP="00EC0704">
      <w:pPr>
        <w:pStyle w:val="Akapitzlist"/>
        <w:numPr>
          <w:ilvl w:val="0"/>
          <w:numId w:val="76"/>
        </w:numPr>
        <w:autoSpaceDN/>
        <w:spacing w:before="120" w:after="120" w:line="276" w:lineRule="auto"/>
        <w:contextualSpacing/>
        <w:jc w:val="both"/>
        <w:textAlignment w:val="auto"/>
        <w:rPr>
          <w:rFonts w:ascii="Verdana" w:hAnsi="Verdana"/>
          <w:snapToGrid w:val="0"/>
          <w:sz w:val="20"/>
          <w:szCs w:val="20"/>
        </w:rPr>
      </w:pPr>
      <w:r w:rsidRPr="00EC0704">
        <w:rPr>
          <w:rFonts w:ascii="Verdana" w:hAnsi="Verdana"/>
          <w:snapToGrid w:val="0"/>
          <w:sz w:val="20"/>
          <w:szCs w:val="20"/>
        </w:rPr>
        <w:t xml:space="preserve">W przypadku rozwiązań indywidualnych wymagania dla nośności należy określić </w:t>
      </w:r>
      <w:r w:rsidR="0099758F" w:rsidRPr="00EC0704">
        <w:rPr>
          <w:rFonts w:ascii="Verdana" w:hAnsi="Verdana"/>
          <w:snapToGrid w:val="0"/>
          <w:sz w:val="20"/>
          <w:szCs w:val="20"/>
        </w:rPr>
        <w:br/>
      </w:r>
      <w:r w:rsidRPr="00EC0704">
        <w:rPr>
          <w:rFonts w:ascii="Verdana" w:hAnsi="Verdana"/>
          <w:snapToGrid w:val="0"/>
          <w:sz w:val="20"/>
          <w:szCs w:val="20"/>
        </w:rPr>
        <w:t>w Dokumentacji Technicznej.</w:t>
      </w:r>
    </w:p>
    <w:p w14:paraId="64A95041" w14:textId="77777777" w:rsidR="00FF4122" w:rsidRPr="00EC0704" w:rsidRDefault="00FF4122" w:rsidP="00EC0704">
      <w:pPr>
        <w:pStyle w:val="Akapitzlist"/>
        <w:numPr>
          <w:ilvl w:val="0"/>
          <w:numId w:val="76"/>
        </w:numPr>
        <w:autoSpaceDN/>
        <w:spacing w:before="120" w:after="120" w:line="276" w:lineRule="auto"/>
        <w:contextualSpacing/>
        <w:jc w:val="both"/>
        <w:textAlignment w:val="auto"/>
        <w:rPr>
          <w:rFonts w:ascii="Verdana" w:hAnsi="Verdana"/>
          <w:snapToGrid w:val="0"/>
          <w:sz w:val="20"/>
          <w:szCs w:val="20"/>
        </w:rPr>
      </w:pPr>
      <w:r w:rsidRPr="00EC0704">
        <w:rPr>
          <w:rFonts w:ascii="Verdana" w:hAnsi="Verdana"/>
          <w:snapToGrid w:val="0"/>
          <w:sz w:val="20"/>
          <w:szCs w:val="20"/>
        </w:rPr>
        <w:t>Oznaczenia:</w:t>
      </w:r>
    </w:p>
    <w:p w14:paraId="4E78C44D" w14:textId="77777777" w:rsidR="00FF4122" w:rsidRPr="00EC0704" w:rsidRDefault="00FF4122" w:rsidP="00EC0704">
      <w:pPr>
        <w:tabs>
          <w:tab w:val="left" w:pos="1560"/>
        </w:tabs>
        <w:autoSpaceDN/>
        <w:spacing w:before="120" w:after="120" w:line="276" w:lineRule="auto"/>
        <w:ind w:left="720"/>
        <w:contextualSpacing/>
        <w:jc w:val="both"/>
        <w:textAlignment w:val="auto"/>
        <w:rPr>
          <w:rFonts w:ascii="Verdana" w:hAnsi="Verdana"/>
          <w:snapToGrid w:val="0"/>
          <w:sz w:val="20"/>
          <w:szCs w:val="20"/>
        </w:rPr>
      </w:pPr>
      <w:r w:rsidRPr="00EC0704">
        <w:rPr>
          <w:rFonts w:ascii="Verdana" w:hAnsi="Verdana"/>
          <w:snapToGrid w:val="0"/>
          <w:sz w:val="20"/>
          <w:szCs w:val="20"/>
        </w:rPr>
        <w:t xml:space="preserve">GWN </w:t>
      </w:r>
      <w:r w:rsidRPr="00EC0704">
        <w:rPr>
          <w:rFonts w:ascii="Verdana" w:hAnsi="Verdana"/>
          <w:snapToGrid w:val="0"/>
          <w:sz w:val="20"/>
          <w:szCs w:val="20"/>
        </w:rPr>
        <w:tab/>
        <w:t>– górna warstwa nasypu,</w:t>
      </w:r>
    </w:p>
    <w:p w14:paraId="0A0F8D07" w14:textId="77777777" w:rsidR="00FF4122" w:rsidRPr="00EC0704" w:rsidRDefault="00FF4122" w:rsidP="00EC0704">
      <w:pPr>
        <w:tabs>
          <w:tab w:val="left" w:pos="1560"/>
        </w:tabs>
        <w:autoSpaceDN/>
        <w:spacing w:before="120" w:after="120" w:line="276" w:lineRule="auto"/>
        <w:ind w:left="720"/>
        <w:contextualSpacing/>
        <w:jc w:val="both"/>
        <w:textAlignment w:val="auto"/>
        <w:rPr>
          <w:rFonts w:ascii="Verdana" w:hAnsi="Verdana"/>
          <w:snapToGrid w:val="0"/>
          <w:sz w:val="20"/>
          <w:szCs w:val="20"/>
        </w:rPr>
      </w:pPr>
      <w:r w:rsidRPr="00EC0704">
        <w:rPr>
          <w:rFonts w:ascii="Verdana" w:hAnsi="Verdana"/>
          <w:snapToGrid w:val="0"/>
          <w:sz w:val="20"/>
          <w:szCs w:val="20"/>
        </w:rPr>
        <w:t>UPG</w:t>
      </w:r>
      <w:r w:rsidRPr="00EC0704">
        <w:rPr>
          <w:rFonts w:ascii="Verdana" w:hAnsi="Verdana"/>
          <w:snapToGrid w:val="0"/>
          <w:sz w:val="20"/>
          <w:szCs w:val="20"/>
        </w:rPr>
        <w:tab/>
        <w:t>– ulepszone podłoże gruntowe,</w:t>
      </w:r>
    </w:p>
    <w:p w14:paraId="11A1EADC" w14:textId="77777777" w:rsidR="00FF4122" w:rsidRPr="00EC0704" w:rsidRDefault="00FF4122" w:rsidP="00EC0704">
      <w:pPr>
        <w:tabs>
          <w:tab w:val="left" w:pos="1560"/>
        </w:tabs>
        <w:autoSpaceDN/>
        <w:spacing w:before="120" w:after="120" w:line="276" w:lineRule="auto"/>
        <w:ind w:left="720"/>
        <w:contextualSpacing/>
        <w:jc w:val="both"/>
        <w:textAlignment w:val="auto"/>
        <w:rPr>
          <w:rFonts w:ascii="Verdana" w:hAnsi="Verdana"/>
          <w:snapToGrid w:val="0"/>
          <w:sz w:val="20"/>
          <w:szCs w:val="20"/>
        </w:rPr>
      </w:pPr>
      <w:r w:rsidRPr="00EC0704">
        <w:rPr>
          <w:rFonts w:ascii="Verdana" w:hAnsi="Verdana"/>
          <w:snapToGrid w:val="0"/>
          <w:sz w:val="20"/>
          <w:szCs w:val="20"/>
        </w:rPr>
        <w:t xml:space="preserve">H(GWN) </w:t>
      </w:r>
      <w:r w:rsidRPr="00EC0704">
        <w:rPr>
          <w:rFonts w:ascii="Verdana" w:hAnsi="Verdana"/>
          <w:snapToGrid w:val="0"/>
          <w:sz w:val="20"/>
          <w:szCs w:val="20"/>
        </w:rPr>
        <w:tab/>
        <w:t>– grubość górnej warstwy nasypu,</w:t>
      </w:r>
    </w:p>
    <w:p w14:paraId="0BBBBEEF" w14:textId="77777777" w:rsidR="00FF4122" w:rsidRPr="00EC0704" w:rsidRDefault="00FF4122" w:rsidP="00EC0704">
      <w:pPr>
        <w:tabs>
          <w:tab w:val="left" w:pos="1560"/>
        </w:tabs>
        <w:autoSpaceDN/>
        <w:spacing w:before="120" w:after="120" w:line="276" w:lineRule="auto"/>
        <w:ind w:left="720"/>
        <w:contextualSpacing/>
        <w:jc w:val="both"/>
        <w:textAlignment w:val="auto"/>
        <w:rPr>
          <w:rFonts w:ascii="Verdana" w:hAnsi="Verdana"/>
          <w:snapToGrid w:val="0"/>
          <w:sz w:val="20"/>
          <w:szCs w:val="20"/>
        </w:rPr>
      </w:pPr>
      <w:r w:rsidRPr="00EC0704">
        <w:rPr>
          <w:rFonts w:ascii="Verdana" w:hAnsi="Verdana"/>
          <w:snapToGrid w:val="0"/>
          <w:sz w:val="20"/>
          <w:szCs w:val="20"/>
        </w:rPr>
        <w:t xml:space="preserve">H(UPG) </w:t>
      </w:r>
      <w:r w:rsidRPr="00EC0704">
        <w:rPr>
          <w:rFonts w:ascii="Verdana" w:hAnsi="Verdana"/>
          <w:snapToGrid w:val="0"/>
          <w:sz w:val="20"/>
          <w:szCs w:val="20"/>
        </w:rPr>
        <w:tab/>
        <w:t>– grubość warstwy ulepszonego podłoża gruntowego.</w:t>
      </w:r>
    </w:p>
    <w:p w14:paraId="3C989577" w14:textId="77777777" w:rsidR="000D4B6D" w:rsidRPr="00EC0704" w:rsidRDefault="000D4B6D" w:rsidP="000D4B6D">
      <w:pPr>
        <w:spacing w:line="276" w:lineRule="auto"/>
        <w:ind w:left="6372" w:hanging="6372"/>
        <w:jc w:val="both"/>
        <w:rPr>
          <w:rFonts w:ascii="Verdana" w:hAnsi="Verdana"/>
          <w:b/>
          <w:snapToGrid w:val="0"/>
          <w:sz w:val="20"/>
          <w:szCs w:val="20"/>
        </w:rPr>
      </w:pPr>
    </w:p>
    <w:p w14:paraId="44AACA60" w14:textId="77777777" w:rsidR="000D4B6D" w:rsidRPr="00EC0704" w:rsidRDefault="00FF4122" w:rsidP="000D4B6D">
      <w:pPr>
        <w:spacing w:line="276" w:lineRule="auto"/>
        <w:ind w:left="6372" w:hanging="6372"/>
        <w:jc w:val="center"/>
        <w:rPr>
          <w:rFonts w:ascii="Verdana" w:hAnsi="Verdana"/>
          <w:b/>
          <w:snapToGrid w:val="0"/>
          <w:sz w:val="20"/>
          <w:szCs w:val="20"/>
        </w:rPr>
      </w:pPr>
      <w:r w:rsidRPr="00EC0704">
        <w:rPr>
          <w:rFonts w:ascii="Verdana" w:hAnsi="Verdana"/>
          <w:b/>
          <w:noProof/>
          <w:snapToGrid w:val="0"/>
          <w:sz w:val="20"/>
          <w:szCs w:val="20"/>
        </w:rPr>
        <w:drawing>
          <wp:inline distT="0" distB="0" distL="0" distR="0" wp14:anchorId="1803D408" wp14:editId="2E86738E">
            <wp:extent cx="3269411" cy="1656272"/>
            <wp:effectExtent l="0" t="0" r="7620" b="127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r="64353" b="55362"/>
                    <a:stretch/>
                  </pic:blipFill>
                  <pic:spPr bwMode="auto">
                    <a:xfrm>
                      <a:off x="0" y="0"/>
                      <a:ext cx="3281156" cy="1662222"/>
                    </a:xfrm>
                    <a:prstGeom prst="rect">
                      <a:avLst/>
                    </a:prstGeom>
                    <a:ln>
                      <a:noFill/>
                    </a:ln>
                    <a:extLst>
                      <a:ext uri="{53640926-AAD7-44D8-BBD7-CCE9431645EC}">
                        <a14:shadowObscured xmlns:a14="http://schemas.microsoft.com/office/drawing/2010/main"/>
                      </a:ext>
                    </a:extLst>
                  </pic:spPr>
                </pic:pic>
              </a:graphicData>
            </a:graphic>
          </wp:inline>
        </w:drawing>
      </w:r>
    </w:p>
    <w:p w14:paraId="67229E0A" w14:textId="77777777" w:rsidR="000D4B6D" w:rsidRPr="00EC0704" w:rsidRDefault="000D4B6D" w:rsidP="000D4B6D">
      <w:pPr>
        <w:spacing w:line="276" w:lineRule="auto"/>
        <w:ind w:left="6372" w:hanging="6372"/>
        <w:jc w:val="center"/>
        <w:rPr>
          <w:rFonts w:ascii="Verdana" w:hAnsi="Verdana"/>
          <w:b/>
          <w:snapToGrid w:val="0"/>
          <w:sz w:val="20"/>
          <w:szCs w:val="20"/>
        </w:rPr>
      </w:pPr>
      <w:r w:rsidRPr="00EC0704">
        <w:rPr>
          <w:rFonts w:ascii="Verdana" w:hAnsi="Verdana"/>
          <w:b/>
          <w:snapToGrid w:val="0"/>
          <w:sz w:val="20"/>
          <w:szCs w:val="20"/>
        </w:rPr>
        <w:t>Rysunek Z1.3. Nośność dla wykopów dla kategorii ruchu KR1-KR2</w:t>
      </w:r>
    </w:p>
    <w:p w14:paraId="7C3F8C8A" w14:textId="6EE3162F" w:rsidR="000D4B6D" w:rsidRPr="00EC0704" w:rsidRDefault="00FF4122" w:rsidP="00EC0704">
      <w:pPr>
        <w:spacing w:line="276" w:lineRule="auto"/>
        <w:ind w:left="6372" w:hanging="6372"/>
        <w:jc w:val="center"/>
        <w:rPr>
          <w:rFonts w:ascii="Verdana" w:hAnsi="Verdana"/>
          <w:b/>
          <w:noProof/>
          <w:sz w:val="20"/>
          <w:szCs w:val="20"/>
        </w:rPr>
      </w:pPr>
      <w:r w:rsidRPr="00EC0704">
        <w:rPr>
          <w:rFonts w:ascii="Verdana" w:hAnsi="Verdana"/>
          <w:b/>
          <w:noProof/>
          <w:sz w:val="20"/>
          <w:szCs w:val="20"/>
        </w:rPr>
        <w:drawing>
          <wp:inline distT="0" distB="0" distL="0" distR="0" wp14:anchorId="5B0DB50C" wp14:editId="37E76DCB">
            <wp:extent cx="4259464" cy="1817077"/>
            <wp:effectExtent l="19050" t="0" r="7736" b="0"/>
            <wp:docPr id="4"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36229" r="16312" b="50097"/>
                    <a:stretch/>
                  </pic:blipFill>
                  <pic:spPr bwMode="auto">
                    <a:xfrm>
                      <a:off x="0" y="0"/>
                      <a:ext cx="4259314" cy="1817013"/>
                    </a:xfrm>
                    <a:prstGeom prst="rect">
                      <a:avLst/>
                    </a:prstGeom>
                    <a:ln>
                      <a:noFill/>
                    </a:ln>
                    <a:extLst>
                      <a:ext uri="{53640926-AAD7-44D8-BBD7-CCE9431645EC}">
                        <a14:shadowObscured xmlns:a14="http://schemas.microsoft.com/office/drawing/2010/main"/>
                      </a:ext>
                    </a:extLst>
                  </pic:spPr>
                </pic:pic>
              </a:graphicData>
            </a:graphic>
          </wp:inline>
        </w:drawing>
      </w:r>
    </w:p>
    <w:p w14:paraId="2CFF7B5A" w14:textId="77777777" w:rsidR="000D4B6D" w:rsidRPr="00EC0704" w:rsidRDefault="000D4B6D" w:rsidP="000D4B6D">
      <w:pPr>
        <w:spacing w:line="276" w:lineRule="auto"/>
        <w:ind w:left="6372" w:hanging="6372"/>
        <w:jc w:val="center"/>
        <w:rPr>
          <w:rFonts w:ascii="Verdana" w:hAnsi="Verdana"/>
          <w:b/>
          <w:snapToGrid w:val="0"/>
          <w:sz w:val="20"/>
          <w:szCs w:val="20"/>
        </w:rPr>
      </w:pPr>
      <w:r w:rsidRPr="00EC0704">
        <w:rPr>
          <w:rFonts w:ascii="Verdana" w:hAnsi="Verdana"/>
          <w:b/>
          <w:snapToGrid w:val="0"/>
          <w:sz w:val="20"/>
          <w:szCs w:val="20"/>
        </w:rPr>
        <w:t>Rysunek Z1.4. Nośność dla nasypów dla kategorii ruchu KR1-KR2</w:t>
      </w:r>
    </w:p>
    <w:p w14:paraId="602BF0DA" w14:textId="77777777" w:rsidR="000D4B6D" w:rsidRPr="00EC0704" w:rsidRDefault="00FF4122" w:rsidP="000D4B6D">
      <w:pPr>
        <w:spacing w:line="276" w:lineRule="auto"/>
        <w:jc w:val="center"/>
        <w:rPr>
          <w:rFonts w:ascii="Verdana" w:hAnsi="Verdana"/>
          <w:b/>
          <w:snapToGrid w:val="0"/>
          <w:sz w:val="20"/>
          <w:szCs w:val="20"/>
        </w:rPr>
      </w:pPr>
      <w:r w:rsidRPr="00EC0704">
        <w:rPr>
          <w:rFonts w:ascii="Verdana" w:hAnsi="Verdana"/>
          <w:b/>
          <w:noProof/>
          <w:snapToGrid w:val="0"/>
          <w:sz w:val="20"/>
          <w:szCs w:val="20"/>
        </w:rPr>
        <w:drawing>
          <wp:inline distT="0" distB="0" distL="0" distR="0" wp14:anchorId="446BD5D2" wp14:editId="77F6A14B">
            <wp:extent cx="2907323" cy="1942860"/>
            <wp:effectExtent l="19050" t="0" r="7327"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t="45859" r="67131"/>
                    <a:stretch/>
                  </pic:blipFill>
                  <pic:spPr bwMode="auto">
                    <a:xfrm>
                      <a:off x="0" y="0"/>
                      <a:ext cx="2905570" cy="1941688"/>
                    </a:xfrm>
                    <a:prstGeom prst="rect">
                      <a:avLst/>
                    </a:prstGeom>
                    <a:ln>
                      <a:noFill/>
                    </a:ln>
                    <a:extLst>
                      <a:ext uri="{53640926-AAD7-44D8-BBD7-CCE9431645EC}">
                        <a14:shadowObscured xmlns:a14="http://schemas.microsoft.com/office/drawing/2010/main"/>
                      </a:ext>
                    </a:extLst>
                  </pic:spPr>
                </pic:pic>
              </a:graphicData>
            </a:graphic>
          </wp:inline>
        </w:drawing>
      </w:r>
    </w:p>
    <w:p w14:paraId="10C3CE23" w14:textId="77777777" w:rsidR="000D4B6D" w:rsidRPr="00EC0704" w:rsidRDefault="000D4B6D" w:rsidP="000D4B6D">
      <w:pPr>
        <w:spacing w:line="276" w:lineRule="auto"/>
        <w:ind w:left="6372" w:hanging="6372"/>
        <w:jc w:val="center"/>
        <w:rPr>
          <w:rFonts w:ascii="Verdana" w:hAnsi="Verdana"/>
          <w:b/>
          <w:snapToGrid w:val="0"/>
          <w:sz w:val="20"/>
          <w:szCs w:val="20"/>
        </w:rPr>
      </w:pPr>
      <w:r w:rsidRPr="00EC0704">
        <w:rPr>
          <w:rFonts w:ascii="Verdana" w:hAnsi="Verdana"/>
          <w:b/>
          <w:snapToGrid w:val="0"/>
          <w:sz w:val="20"/>
          <w:szCs w:val="20"/>
        </w:rPr>
        <w:t>Rysunek Z1.5. Nośność dla wykopów i nasypów dla kategorii ruchu KR3-KR4</w:t>
      </w:r>
    </w:p>
    <w:p w14:paraId="42C7E09E" w14:textId="77777777" w:rsidR="000D4B6D" w:rsidRPr="00EC0704" w:rsidRDefault="000D4B6D" w:rsidP="000D4B6D">
      <w:pPr>
        <w:spacing w:line="276" w:lineRule="auto"/>
        <w:jc w:val="center"/>
        <w:rPr>
          <w:rFonts w:ascii="Verdana" w:hAnsi="Verdana"/>
          <w:b/>
          <w:snapToGrid w:val="0"/>
          <w:sz w:val="20"/>
          <w:szCs w:val="20"/>
        </w:rPr>
      </w:pPr>
    </w:p>
    <w:p w14:paraId="0900E751" w14:textId="77777777" w:rsidR="000D4B6D" w:rsidRPr="00EC0704" w:rsidRDefault="00FF4122" w:rsidP="000D4B6D">
      <w:pPr>
        <w:spacing w:line="276" w:lineRule="auto"/>
        <w:jc w:val="center"/>
        <w:rPr>
          <w:rFonts w:ascii="Verdana" w:hAnsi="Verdana"/>
          <w:b/>
          <w:snapToGrid w:val="0"/>
          <w:sz w:val="20"/>
          <w:szCs w:val="20"/>
        </w:rPr>
      </w:pPr>
      <w:r w:rsidRPr="00EC0704">
        <w:rPr>
          <w:rFonts w:ascii="Verdana" w:hAnsi="Verdana"/>
          <w:b/>
          <w:noProof/>
          <w:snapToGrid w:val="0"/>
          <w:sz w:val="20"/>
          <w:szCs w:val="20"/>
        </w:rPr>
        <w:lastRenderedPageBreak/>
        <w:drawing>
          <wp:inline distT="0" distB="0" distL="0" distR="0" wp14:anchorId="4B96A970" wp14:editId="6DEF1CCE">
            <wp:extent cx="2573215" cy="1714982"/>
            <wp:effectExtent l="19050" t="0" r="0" b="0"/>
            <wp:docPr id="16"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34016" t="50505" r="37839" b="3259"/>
                    <a:stretch/>
                  </pic:blipFill>
                  <pic:spPr bwMode="auto">
                    <a:xfrm>
                      <a:off x="0" y="0"/>
                      <a:ext cx="2600435" cy="1733123"/>
                    </a:xfrm>
                    <a:prstGeom prst="rect">
                      <a:avLst/>
                    </a:prstGeom>
                    <a:ln>
                      <a:noFill/>
                    </a:ln>
                    <a:extLst>
                      <a:ext uri="{53640926-AAD7-44D8-BBD7-CCE9431645EC}">
                        <a14:shadowObscured xmlns:a14="http://schemas.microsoft.com/office/drawing/2010/main"/>
                      </a:ext>
                    </a:extLst>
                  </pic:spPr>
                </pic:pic>
              </a:graphicData>
            </a:graphic>
          </wp:inline>
        </w:drawing>
      </w:r>
    </w:p>
    <w:p w14:paraId="02B6C0B5" w14:textId="77777777" w:rsidR="000D4B6D" w:rsidRPr="00EC0704" w:rsidRDefault="000D4B6D" w:rsidP="000D4B6D">
      <w:pPr>
        <w:spacing w:line="276" w:lineRule="auto"/>
        <w:ind w:left="6372" w:hanging="6372"/>
        <w:jc w:val="center"/>
        <w:rPr>
          <w:rFonts w:ascii="Verdana" w:hAnsi="Verdana"/>
          <w:b/>
          <w:snapToGrid w:val="0"/>
          <w:sz w:val="20"/>
          <w:szCs w:val="20"/>
        </w:rPr>
      </w:pPr>
      <w:r w:rsidRPr="00EC0704">
        <w:rPr>
          <w:rFonts w:ascii="Verdana" w:hAnsi="Verdana"/>
          <w:b/>
          <w:snapToGrid w:val="0"/>
          <w:sz w:val="20"/>
          <w:szCs w:val="20"/>
        </w:rPr>
        <w:t>Rysunek Z1.6. Nośność dla wykopów dla kategorii ruchu KR5-KR7</w:t>
      </w:r>
    </w:p>
    <w:p w14:paraId="380B8EA9" w14:textId="77777777" w:rsidR="00C64D58" w:rsidRPr="00EC0704" w:rsidRDefault="00C64D58" w:rsidP="000D4B6D">
      <w:pPr>
        <w:spacing w:line="276" w:lineRule="auto"/>
        <w:ind w:left="6372" w:hanging="6372"/>
        <w:jc w:val="center"/>
        <w:rPr>
          <w:rFonts w:ascii="Verdana" w:hAnsi="Verdana"/>
          <w:b/>
          <w:snapToGrid w:val="0"/>
          <w:sz w:val="20"/>
          <w:szCs w:val="20"/>
        </w:rPr>
      </w:pPr>
    </w:p>
    <w:p w14:paraId="2E6CB800" w14:textId="77777777" w:rsidR="000D4B6D" w:rsidRPr="00EC0704" w:rsidRDefault="00FF4122" w:rsidP="000D4B6D">
      <w:pPr>
        <w:spacing w:line="276" w:lineRule="auto"/>
        <w:jc w:val="center"/>
        <w:rPr>
          <w:rFonts w:ascii="Verdana" w:hAnsi="Verdana"/>
          <w:b/>
          <w:snapToGrid w:val="0"/>
          <w:sz w:val="20"/>
          <w:szCs w:val="20"/>
        </w:rPr>
      </w:pPr>
      <w:r w:rsidRPr="00EC0704">
        <w:rPr>
          <w:rFonts w:ascii="Verdana" w:hAnsi="Verdana"/>
          <w:b/>
          <w:noProof/>
          <w:snapToGrid w:val="0"/>
          <w:sz w:val="20"/>
          <w:szCs w:val="20"/>
        </w:rPr>
        <w:drawing>
          <wp:inline distT="0" distB="0" distL="0" distR="0" wp14:anchorId="0930F2FD" wp14:editId="35E699F8">
            <wp:extent cx="3262298" cy="1752600"/>
            <wp:effectExtent l="19050" t="0" r="0" b="0"/>
            <wp:docPr id="17"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62623" t="50505"/>
                    <a:stretch/>
                  </pic:blipFill>
                  <pic:spPr bwMode="auto">
                    <a:xfrm>
                      <a:off x="0" y="0"/>
                      <a:ext cx="3264866" cy="1753979"/>
                    </a:xfrm>
                    <a:prstGeom prst="rect">
                      <a:avLst/>
                    </a:prstGeom>
                    <a:ln>
                      <a:noFill/>
                    </a:ln>
                    <a:extLst>
                      <a:ext uri="{53640926-AAD7-44D8-BBD7-CCE9431645EC}">
                        <a14:shadowObscured xmlns:a14="http://schemas.microsoft.com/office/drawing/2010/main"/>
                      </a:ext>
                    </a:extLst>
                  </pic:spPr>
                </pic:pic>
              </a:graphicData>
            </a:graphic>
          </wp:inline>
        </w:drawing>
      </w:r>
    </w:p>
    <w:p w14:paraId="1BDB90E0" w14:textId="77777777" w:rsidR="000D4B6D" w:rsidRPr="00EC0704" w:rsidRDefault="000D4B6D" w:rsidP="000D4B6D">
      <w:pPr>
        <w:spacing w:line="276" w:lineRule="auto"/>
        <w:jc w:val="center"/>
        <w:rPr>
          <w:rFonts w:ascii="Verdana" w:hAnsi="Verdana"/>
          <w:b/>
          <w:snapToGrid w:val="0"/>
          <w:sz w:val="20"/>
          <w:szCs w:val="20"/>
        </w:rPr>
      </w:pPr>
    </w:p>
    <w:p w14:paraId="51518FAE" w14:textId="77777777" w:rsidR="0099758F" w:rsidRPr="00EC0704" w:rsidRDefault="000D4B6D" w:rsidP="002F40CA">
      <w:pPr>
        <w:spacing w:line="276" w:lineRule="auto"/>
        <w:ind w:left="6372" w:hanging="6372"/>
        <w:jc w:val="center"/>
        <w:rPr>
          <w:rFonts w:ascii="Verdana" w:hAnsi="Verdana"/>
          <w:b/>
          <w:snapToGrid w:val="0"/>
          <w:sz w:val="20"/>
          <w:szCs w:val="20"/>
        </w:rPr>
      </w:pPr>
      <w:r w:rsidRPr="00EC0704">
        <w:rPr>
          <w:rFonts w:ascii="Verdana" w:hAnsi="Verdana"/>
          <w:b/>
          <w:snapToGrid w:val="0"/>
          <w:sz w:val="20"/>
          <w:szCs w:val="20"/>
        </w:rPr>
        <w:t>Rysunek Z1.5. Nośność dla nasypów dla kategorii ruchu KR5-KR7</w:t>
      </w:r>
    </w:p>
    <w:p w14:paraId="4101E9CA" w14:textId="764771BF" w:rsidR="00FF4122" w:rsidRPr="00EC0704" w:rsidRDefault="005472FF">
      <w:pPr>
        <w:widowControl/>
        <w:suppressAutoHyphens w:val="0"/>
        <w:autoSpaceDN/>
        <w:textAlignment w:val="auto"/>
        <w:rPr>
          <w:rFonts w:ascii="Verdana" w:hAnsi="Verdana"/>
          <w:b/>
          <w:snapToGrid w:val="0"/>
          <w:sz w:val="20"/>
          <w:szCs w:val="20"/>
        </w:rPr>
      </w:pPr>
      <w:r>
        <w:rPr>
          <w:rFonts w:ascii="Verdana" w:hAnsi="Verdana"/>
          <w:b/>
          <w:snapToGrid w:val="0"/>
          <w:sz w:val="20"/>
          <w:szCs w:val="20"/>
        </w:rPr>
        <w:br w:type="column"/>
      </w:r>
    </w:p>
    <w:p w14:paraId="0172D396" w14:textId="77777777" w:rsidR="000D4B6D" w:rsidRPr="00EC0704" w:rsidRDefault="000D4B6D" w:rsidP="009836A2">
      <w:pPr>
        <w:pStyle w:val="Nagwek1"/>
      </w:pPr>
      <w:r w:rsidRPr="00EC0704">
        <w:t>ZAŁĄCZNIK 2</w:t>
      </w:r>
    </w:p>
    <w:p w14:paraId="05B87E38" w14:textId="77777777" w:rsidR="000D4B6D" w:rsidRPr="00EC0704" w:rsidRDefault="000D4B6D" w:rsidP="00EC0704">
      <w:pPr>
        <w:autoSpaceDE w:val="0"/>
        <w:adjustRightInd w:val="0"/>
        <w:spacing w:before="120" w:after="120" w:line="276" w:lineRule="auto"/>
        <w:jc w:val="both"/>
        <w:rPr>
          <w:rFonts w:ascii="Verdana" w:hAnsi="Verdana"/>
          <w:b/>
          <w:bCs/>
          <w:sz w:val="20"/>
          <w:szCs w:val="20"/>
        </w:rPr>
      </w:pPr>
    </w:p>
    <w:p w14:paraId="11CEDDC9" w14:textId="77777777" w:rsidR="000D4B6D" w:rsidRPr="00EC0704" w:rsidRDefault="000D4B6D" w:rsidP="00EC0704">
      <w:pPr>
        <w:autoSpaceDE w:val="0"/>
        <w:adjustRightInd w:val="0"/>
        <w:spacing w:before="120" w:after="120" w:line="276" w:lineRule="auto"/>
        <w:jc w:val="center"/>
        <w:rPr>
          <w:rFonts w:ascii="Verdana" w:hAnsi="Verdana"/>
          <w:b/>
          <w:bCs/>
          <w:sz w:val="20"/>
          <w:szCs w:val="20"/>
        </w:rPr>
      </w:pPr>
      <w:r w:rsidRPr="00EC0704">
        <w:rPr>
          <w:rFonts w:ascii="Verdana" w:hAnsi="Verdana"/>
          <w:b/>
          <w:bCs/>
          <w:sz w:val="20"/>
          <w:szCs w:val="20"/>
        </w:rPr>
        <w:t>METODY WYKONANIA BADAŃ KONTROLNYCH W ROBOTACH ZIEMNYCH</w:t>
      </w:r>
    </w:p>
    <w:p w14:paraId="6D8F8BCF" w14:textId="77777777" w:rsidR="000D4B6D" w:rsidRPr="00EC0704" w:rsidRDefault="000D4B6D" w:rsidP="00EC0704">
      <w:pPr>
        <w:autoSpaceDE w:val="0"/>
        <w:adjustRightInd w:val="0"/>
        <w:spacing w:before="120" w:after="120" w:line="276" w:lineRule="auto"/>
        <w:jc w:val="both"/>
        <w:rPr>
          <w:rFonts w:ascii="Verdana" w:hAnsi="Verdana"/>
          <w:b/>
          <w:bCs/>
          <w:sz w:val="20"/>
          <w:szCs w:val="20"/>
        </w:rPr>
      </w:pPr>
    </w:p>
    <w:p w14:paraId="36F378A4" w14:textId="77777777" w:rsidR="000D4B6D" w:rsidRPr="00EC0704" w:rsidRDefault="000D4B6D" w:rsidP="00EC0704">
      <w:pPr>
        <w:autoSpaceDE w:val="0"/>
        <w:adjustRightInd w:val="0"/>
        <w:spacing w:before="120" w:after="120" w:line="276" w:lineRule="auto"/>
        <w:ind w:left="705" w:hanging="705"/>
        <w:jc w:val="both"/>
        <w:rPr>
          <w:rFonts w:ascii="Verdana" w:hAnsi="Verdana"/>
          <w:b/>
          <w:bCs/>
          <w:sz w:val="20"/>
          <w:szCs w:val="20"/>
        </w:rPr>
      </w:pPr>
      <w:r w:rsidRPr="00EC0704">
        <w:rPr>
          <w:rFonts w:ascii="Verdana" w:hAnsi="Verdana"/>
          <w:b/>
          <w:bCs/>
          <w:sz w:val="20"/>
          <w:szCs w:val="20"/>
        </w:rPr>
        <w:t>Z2.A</w:t>
      </w:r>
      <w:r w:rsidRPr="00EC0704">
        <w:rPr>
          <w:rFonts w:ascii="Verdana" w:hAnsi="Verdana"/>
          <w:b/>
          <w:bCs/>
          <w:sz w:val="20"/>
          <w:szCs w:val="20"/>
        </w:rPr>
        <w:tab/>
        <w:t>OZNACZANIE WILGOTNOŚCI OPTYMALNEJ I MAKSYMALNEJ GĘSTOSCI OBJĘTOŚCIOWEJ SZKIELETU (BADANIE PROCTORA)</w:t>
      </w:r>
    </w:p>
    <w:p w14:paraId="3567E98B" w14:textId="77777777" w:rsidR="000D4B6D" w:rsidRPr="00EC0704" w:rsidRDefault="000D4B6D" w:rsidP="00EC0704">
      <w:pPr>
        <w:autoSpaceDE w:val="0"/>
        <w:adjustRightInd w:val="0"/>
        <w:spacing w:before="120" w:after="120" w:line="276" w:lineRule="auto"/>
        <w:jc w:val="both"/>
        <w:rPr>
          <w:rFonts w:ascii="Verdana" w:hAnsi="Verdana"/>
          <w:b/>
          <w:bCs/>
          <w:sz w:val="20"/>
          <w:szCs w:val="20"/>
        </w:rPr>
      </w:pPr>
      <w:r w:rsidRPr="00EC0704">
        <w:rPr>
          <w:rFonts w:ascii="Verdana" w:hAnsi="Verdana"/>
          <w:b/>
          <w:bCs/>
          <w:sz w:val="20"/>
          <w:szCs w:val="20"/>
        </w:rPr>
        <w:t>Z2.B</w:t>
      </w:r>
      <w:r w:rsidRPr="00EC0704">
        <w:rPr>
          <w:rFonts w:ascii="Verdana" w:hAnsi="Verdana"/>
          <w:b/>
          <w:bCs/>
          <w:sz w:val="20"/>
          <w:szCs w:val="20"/>
        </w:rPr>
        <w:tab/>
        <w:t>OZNACZANIE WSKAŹNIKA ZAGĘSZCZENIA</w:t>
      </w:r>
    </w:p>
    <w:p w14:paraId="6E775BA6" w14:textId="77777777" w:rsidR="000D4B6D" w:rsidRPr="00EC0704" w:rsidRDefault="000D4B6D" w:rsidP="00EC0704">
      <w:pPr>
        <w:autoSpaceDE w:val="0"/>
        <w:adjustRightInd w:val="0"/>
        <w:spacing w:before="120" w:after="120" w:line="276" w:lineRule="auto"/>
        <w:ind w:left="705" w:hanging="705"/>
        <w:jc w:val="both"/>
        <w:rPr>
          <w:rFonts w:ascii="Verdana" w:hAnsi="Verdana"/>
          <w:b/>
          <w:bCs/>
          <w:sz w:val="20"/>
          <w:szCs w:val="20"/>
        </w:rPr>
      </w:pPr>
      <w:r w:rsidRPr="00EC0704">
        <w:rPr>
          <w:rFonts w:ascii="Verdana" w:hAnsi="Verdana"/>
          <w:b/>
          <w:bCs/>
          <w:sz w:val="20"/>
          <w:szCs w:val="20"/>
        </w:rPr>
        <w:t>Z2.C</w:t>
      </w:r>
      <w:r w:rsidRPr="00EC0704">
        <w:rPr>
          <w:rFonts w:ascii="Verdana" w:hAnsi="Verdana"/>
          <w:b/>
          <w:bCs/>
          <w:sz w:val="20"/>
          <w:szCs w:val="20"/>
        </w:rPr>
        <w:tab/>
        <w:t>OZNACZANIE MODUŁU ODKSZTAŁCENIA PODŁOŻA PRZEZ OBCIĄŻENIE PŁYTĄ (POD OBCIĄŻENIEM STATYCZNYM)</w:t>
      </w:r>
    </w:p>
    <w:p w14:paraId="7403ED8E" w14:textId="77777777" w:rsidR="000D4B6D" w:rsidRPr="00EC0704" w:rsidRDefault="000D4B6D" w:rsidP="00EC0704">
      <w:pPr>
        <w:autoSpaceDE w:val="0"/>
        <w:adjustRightInd w:val="0"/>
        <w:spacing w:before="120" w:after="120" w:line="276" w:lineRule="auto"/>
        <w:ind w:left="705" w:hanging="705"/>
        <w:jc w:val="both"/>
        <w:rPr>
          <w:rFonts w:ascii="Verdana" w:hAnsi="Verdana"/>
          <w:b/>
          <w:bCs/>
          <w:sz w:val="20"/>
          <w:szCs w:val="20"/>
        </w:rPr>
      </w:pPr>
      <w:r w:rsidRPr="00EC0704">
        <w:rPr>
          <w:rFonts w:ascii="Verdana" w:hAnsi="Verdana"/>
          <w:b/>
          <w:bCs/>
          <w:sz w:val="20"/>
          <w:szCs w:val="20"/>
        </w:rPr>
        <w:t>Z2.D</w:t>
      </w:r>
      <w:r w:rsidRPr="00EC0704">
        <w:rPr>
          <w:rFonts w:ascii="Verdana" w:hAnsi="Verdana"/>
          <w:b/>
          <w:bCs/>
          <w:sz w:val="20"/>
          <w:szCs w:val="20"/>
        </w:rPr>
        <w:tab/>
        <w:t>OZNACZANIE MODUŁU ODKSZTAŁCENIA PODŁOŻA POD OBCIĄŻENIEM DYNAMICZNYM LEKKĄ PŁYTĄ LPD</w:t>
      </w:r>
    </w:p>
    <w:p w14:paraId="55BD6356" w14:textId="77777777" w:rsidR="000D4B6D" w:rsidRPr="00EC0704" w:rsidRDefault="000D4B6D" w:rsidP="00EC0704">
      <w:pPr>
        <w:autoSpaceDE w:val="0"/>
        <w:adjustRightInd w:val="0"/>
        <w:spacing w:before="120" w:after="120" w:line="276" w:lineRule="auto"/>
        <w:jc w:val="both"/>
        <w:rPr>
          <w:rFonts w:ascii="Verdana" w:hAnsi="Verdana"/>
          <w:b/>
          <w:bCs/>
          <w:sz w:val="20"/>
          <w:szCs w:val="20"/>
        </w:rPr>
      </w:pPr>
      <w:r w:rsidRPr="00EC0704">
        <w:rPr>
          <w:rFonts w:ascii="Verdana" w:hAnsi="Verdana"/>
          <w:b/>
          <w:bCs/>
          <w:sz w:val="20"/>
          <w:szCs w:val="20"/>
        </w:rPr>
        <w:t>Z2.E</w:t>
      </w:r>
      <w:r w:rsidRPr="00EC0704">
        <w:rPr>
          <w:rFonts w:ascii="Verdana" w:hAnsi="Verdana"/>
          <w:b/>
          <w:bCs/>
          <w:sz w:val="20"/>
          <w:szCs w:val="20"/>
        </w:rPr>
        <w:tab/>
        <w:t>OZNACZANIE WSKAŹNIKA NOŚNOŚCI CBR I PĘCZNIENIA LINIOWEGO</w:t>
      </w:r>
    </w:p>
    <w:p w14:paraId="5D98B2BB" w14:textId="77777777" w:rsidR="000D4B6D" w:rsidRPr="00EC0704" w:rsidRDefault="000D4B6D" w:rsidP="00EC0704">
      <w:pPr>
        <w:autoSpaceDE w:val="0"/>
        <w:adjustRightInd w:val="0"/>
        <w:spacing w:before="120" w:after="120" w:line="276" w:lineRule="auto"/>
        <w:jc w:val="both"/>
        <w:rPr>
          <w:rFonts w:ascii="Verdana" w:hAnsi="Verdana"/>
          <w:b/>
          <w:bCs/>
          <w:sz w:val="20"/>
          <w:szCs w:val="20"/>
        </w:rPr>
      </w:pPr>
      <w:r w:rsidRPr="00EC0704">
        <w:rPr>
          <w:rFonts w:ascii="Verdana" w:hAnsi="Verdana"/>
          <w:b/>
          <w:bCs/>
          <w:sz w:val="20"/>
          <w:szCs w:val="20"/>
        </w:rPr>
        <w:t xml:space="preserve">Z2.F </w:t>
      </w:r>
      <w:r w:rsidRPr="00EC0704">
        <w:rPr>
          <w:rFonts w:ascii="Verdana" w:hAnsi="Verdana"/>
          <w:b/>
          <w:bCs/>
          <w:sz w:val="20"/>
          <w:szCs w:val="20"/>
        </w:rPr>
        <w:tab/>
        <w:t>OZNACZANIE WSKAŹNIKA PIASKOWEGO</w:t>
      </w:r>
    </w:p>
    <w:p w14:paraId="460D9DA1" w14:textId="77777777" w:rsidR="000D4B6D" w:rsidRPr="00EC0704" w:rsidRDefault="000D4B6D" w:rsidP="00EC0704">
      <w:pPr>
        <w:autoSpaceDE w:val="0"/>
        <w:adjustRightInd w:val="0"/>
        <w:spacing w:before="120" w:after="120" w:line="276" w:lineRule="auto"/>
        <w:jc w:val="both"/>
        <w:rPr>
          <w:rFonts w:ascii="Verdana" w:hAnsi="Verdana"/>
          <w:b/>
          <w:bCs/>
          <w:sz w:val="20"/>
          <w:szCs w:val="20"/>
        </w:rPr>
      </w:pPr>
      <w:r w:rsidRPr="00EC0704">
        <w:rPr>
          <w:rFonts w:ascii="Verdana" w:hAnsi="Verdana"/>
          <w:b/>
          <w:bCs/>
          <w:sz w:val="20"/>
          <w:szCs w:val="20"/>
        </w:rPr>
        <w:t xml:space="preserve">Z2.G </w:t>
      </w:r>
      <w:r w:rsidRPr="00EC0704">
        <w:rPr>
          <w:rFonts w:ascii="Verdana" w:hAnsi="Verdana"/>
          <w:b/>
          <w:bCs/>
          <w:sz w:val="20"/>
          <w:szCs w:val="20"/>
        </w:rPr>
        <w:tab/>
        <w:t>OZNACZANIE WILGOTNOŚCI</w:t>
      </w:r>
    </w:p>
    <w:p w14:paraId="13650055" w14:textId="77777777" w:rsidR="000D4B6D" w:rsidRPr="00EC0704" w:rsidRDefault="000D4B6D" w:rsidP="00EC0704">
      <w:pPr>
        <w:autoSpaceDE w:val="0"/>
        <w:adjustRightInd w:val="0"/>
        <w:spacing w:before="120" w:after="120" w:line="276" w:lineRule="auto"/>
        <w:jc w:val="both"/>
        <w:rPr>
          <w:rFonts w:ascii="Verdana" w:hAnsi="Verdana"/>
          <w:b/>
          <w:bCs/>
          <w:sz w:val="20"/>
          <w:szCs w:val="20"/>
        </w:rPr>
      </w:pPr>
      <w:r w:rsidRPr="00EC0704">
        <w:rPr>
          <w:rFonts w:ascii="Verdana" w:hAnsi="Verdana"/>
          <w:b/>
          <w:bCs/>
          <w:sz w:val="20"/>
          <w:szCs w:val="20"/>
        </w:rPr>
        <w:t>Z2.H</w:t>
      </w:r>
      <w:r w:rsidRPr="00EC0704">
        <w:rPr>
          <w:rFonts w:ascii="Verdana" w:hAnsi="Verdana"/>
          <w:b/>
          <w:bCs/>
          <w:sz w:val="20"/>
          <w:szCs w:val="20"/>
        </w:rPr>
        <w:tab/>
        <w:t>OZNACZANIE UZIARNIENIA</w:t>
      </w:r>
    </w:p>
    <w:p w14:paraId="24CA845D" w14:textId="77777777" w:rsidR="000D4B6D" w:rsidRPr="00EC0704" w:rsidRDefault="000D4B6D" w:rsidP="00EC0704">
      <w:pPr>
        <w:autoSpaceDE w:val="0"/>
        <w:adjustRightInd w:val="0"/>
        <w:spacing w:before="120" w:after="120" w:line="276" w:lineRule="auto"/>
        <w:jc w:val="both"/>
        <w:rPr>
          <w:rFonts w:ascii="Verdana" w:hAnsi="Verdana"/>
          <w:b/>
          <w:bCs/>
          <w:sz w:val="20"/>
          <w:szCs w:val="20"/>
        </w:rPr>
      </w:pPr>
      <w:r w:rsidRPr="00EC0704">
        <w:rPr>
          <w:rFonts w:ascii="Verdana" w:hAnsi="Verdana"/>
          <w:b/>
          <w:bCs/>
          <w:sz w:val="20"/>
          <w:szCs w:val="20"/>
        </w:rPr>
        <w:t>Z2.I</w:t>
      </w:r>
      <w:r w:rsidRPr="00EC0704">
        <w:rPr>
          <w:rFonts w:ascii="Verdana" w:hAnsi="Verdana"/>
          <w:b/>
          <w:bCs/>
          <w:sz w:val="20"/>
          <w:szCs w:val="20"/>
        </w:rPr>
        <w:tab/>
        <w:t>OZNACZANIE GRANICY PLASTYCZNOŚCI W</w:t>
      </w:r>
      <w:r w:rsidRPr="00EC0704">
        <w:rPr>
          <w:rFonts w:ascii="Verdana" w:hAnsi="Verdana"/>
          <w:b/>
          <w:bCs/>
          <w:sz w:val="20"/>
          <w:szCs w:val="20"/>
          <w:vertAlign w:val="subscript"/>
        </w:rPr>
        <w:t>P</w:t>
      </w:r>
      <w:r w:rsidRPr="00EC0704">
        <w:rPr>
          <w:rFonts w:ascii="Verdana" w:hAnsi="Verdana"/>
          <w:b/>
          <w:bCs/>
          <w:sz w:val="20"/>
          <w:szCs w:val="20"/>
        </w:rPr>
        <w:t xml:space="preserve"> I GRANICY PŁYNNOSCI W</w:t>
      </w:r>
      <w:r w:rsidRPr="00EC0704">
        <w:rPr>
          <w:rFonts w:ascii="Verdana" w:hAnsi="Verdana"/>
          <w:b/>
          <w:bCs/>
          <w:sz w:val="20"/>
          <w:szCs w:val="20"/>
          <w:vertAlign w:val="subscript"/>
        </w:rPr>
        <w:t>L</w:t>
      </w:r>
    </w:p>
    <w:p w14:paraId="0844A234" w14:textId="77777777" w:rsidR="000D4B6D" w:rsidRPr="00EC0704" w:rsidRDefault="000D4B6D" w:rsidP="00EC0704">
      <w:pPr>
        <w:spacing w:before="120" w:after="120" w:line="276" w:lineRule="auto"/>
        <w:rPr>
          <w:rFonts w:ascii="Verdana" w:hAnsi="Verdana"/>
          <w:b/>
          <w:bCs/>
          <w:sz w:val="20"/>
          <w:szCs w:val="20"/>
        </w:rPr>
      </w:pPr>
      <w:r w:rsidRPr="00EC0704">
        <w:rPr>
          <w:rFonts w:ascii="Verdana" w:hAnsi="Verdana"/>
          <w:b/>
          <w:bCs/>
          <w:sz w:val="20"/>
          <w:szCs w:val="20"/>
        </w:rPr>
        <w:t>Z2.J</w:t>
      </w:r>
      <w:r w:rsidRPr="00EC0704">
        <w:rPr>
          <w:rFonts w:ascii="Verdana" w:hAnsi="Verdana"/>
          <w:b/>
          <w:bCs/>
          <w:sz w:val="20"/>
          <w:szCs w:val="20"/>
        </w:rPr>
        <w:tab/>
        <w:t xml:space="preserve"> OZNACZANIE WSPÓŁCZYNNIKA WODOPRZEPUSZCZALNOŚCI k</w:t>
      </w:r>
    </w:p>
    <w:p w14:paraId="4C0F6421" w14:textId="7A60D32E" w:rsidR="000D4B6D" w:rsidRPr="00EC0704" w:rsidRDefault="000D4B6D" w:rsidP="00EC0704">
      <w:pPr>
        <w:spacing w:before="120" w:after="120" w:line="276" w:lineRule="auto"/>
        <w:rPr>
          <w:rFonts w:ascii="Verdana" w:hAnsi="Verdana"/>
          <w:b/>
          <w:bCs/>
          <w:sz w:val="20"/>
          <w:szCs w:val="20"/>
        </w:rPr>
      </w:pPr>
      <w:r w:rsidRPr="00EC0704">
        <w:rPr>
          <w:rFonts w:ascii="Verdana" w:hAnsi="Verdana"/>
          <w:b/>
          <w:bCs/>
          <w:sz w:val="20"/>
          <w:szCs w:val="20"/>
        </w:rPr>
        <w:t>Z2.K</w:t>
      </w:r>
      <w:r w:rsidRPr="00EC0704">
        <w:rPr>
          <w:rFonts w:ascii="Verdana" w:hAnsi="Verdana"/>
          <w:b/>
          <w:bCs/>
          <w:sz w:val="20"/>
          <w:szCs w:val="20"/>
        </w:rPr>
        <w:tab/>
        <w:t xml:space="preserve"> OZNACZANIE ZAWARTOŚCI SUBSATNCJI ORGANICZNYCH</w:t>
      </w:r>
    </w:p>
    <w:p w14:paraId="79652C62" w14:textId="77777777" w:rsidR="000D4B6D" w:rsidRPr="00EC0704" w:rsidRDefault="000D4B6D" w:rsidP="000D4B6D">
      <w:pPr>
        <w:autoSpaceDE w:val="0"/>
        <w:adjustRightInd w:val="0"/>
        <w:spacing w:line="276" w:lineRule="auto"/>
        <w:jc w:val="both"/>
        <w:rPr>
          <w:rFonts w:ascii="Verdana" w:hAnsi="Verdana"/>
          <w:b/>
          <w:bCs/>
          <w:sz w:val="20"/>
          <w:szCs w:val="20"/>
        </w:rPr>
      </w:pPr>
    </w:p>
    <w:tbl>
      <w:tblPr>
        <w:tblStyle w:val="Tabela-Siatk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36"/>
      </w:tblGrid>
      <w:tr w:rsidR="00C57DE0" w:rsidRPr="00EC0704" w14:paraId="73AE4AD9" w14:textId="77777777" w:rsidTr="00C57DE0">
        <w:tc>
          <w:tcPr>
            <w:tcW w:w="9636" w:type="dxa"/>
          </w:tcPr>
          <w:p w14:paraId="393C1B41" w14:textId="77777777" w:rsidR="00C57DE0" w:rsidRPr="00EC0704" w:rsidRDefault="00C57DE0" w:rsidP="00EC0704">
            <w:pPr>
              <w:autoSpaceDE w:val="0"/>
              <w:adjustRightInd w:val="0"/>
              <w:spacing w:before="120" w:after="120" w:line="276" w:lineRule="auto"/>
              <w:jc w:val="both"/>
              <w:rPr>
                <w:rFonts w:ascii="Verdana" w:hAnsi="Verdana"/>
                <w:b/>
                <w:bCs/>
                <w:sz w:val="20"/>
                <w:szCs w:val="20"/>
              </w:rPr>
            </w:pPr>
            <w:r w:rsidRPr="00EC0704">
              <w:rPr>
                <w:rFonts w:ascii="Verdana" w:hAnsi="Verdana"/>
                <w:b/>
                <w:bCs/>
                <w:sz w:val="20"/>
                <w:szCs w:val="20"/>
              </w:rPr>
              <w:t>UWAGA:</w:t>
            </w:r>
          </w:p>
          <w:p w14:paraId="124777A8" w14:textId="04C37E58" w:rsidR="00995991" w:rsidRPr="00EC0704" w:rsidRDefault="00C57DE0" w:rsidP="00EC0704">
            <w:pPr>
              <w:autoSpaceDE w:val="0"/>
              <w:adjustRightInd w:val="0"/>
              <w:spacing w:before="120" w:after="120" w:line="276" w:lineRule="auto"/>
              <w:jc w:val="both"/>
              <w:rPr>
                <w:rFonts w:ascii="Verdana" w:hAnsi="Verdana"/>
                <w:b/>
                <w:bCs/>
                <w:sz w:val="20"/>
                <w:szCs w:val="20"/>
              </w:rPr>
            </w:pPr>
            <w:r w:rsidRPr="00EC0704">
              <w:rPr>
                <w:rFonts w:ascii="Verdana" w:hAnsi="Verdana"/>
                <w:b/>
                <w:bCs/>
                <w:sz w:val="20"/>
                <w:szCs w:val="20"/>
              </w:rPr>
              <w:t xml:space="preserve">Uwzględniając zróżnicowanie gruntów i materiałów, które mogą być zastosowane w robotach ziemnych kontrola właściwości może być oparta o zastosowanie metod badań określonych w odniesieniu do gruntów, kruszyw lub do mieszanek. Metoda badania określonej właściwości konkretnego gruntu/materiału zostanie wybrana na podstawie Załącznika 2 i przedstawiona przez Wykonawcę do akceptacji Inżyniera/Zamawiającego. </w:t>
            </w:r>
          </w:p>
          <w:p w14:paraId="00811925" w14:textId="6DF6194B" w:rsidR="00C57DE0" w:rsidRPr="00EC0704" w:rsidRDefault="00C57DE0" w:rsidP="00EC0704">
            <w:pPr>
              <w:autoSpaceDE w:val="0"/>
              <w:adjustRightInd w:val="0"/>
              <w:spacing w:before="120" w:after="120" w:line="276" w:lineRule="auto"/>
              <w:jc w:val="both"/>
              <w:rPr>
                <w:rFonts w:ascii="Verdana" w:hAnsi="Verdana"/>
                <w:b/>
                <w:bCs/>
                <w:sz w:val="20"/>
                <w:szCs w:val="20"/>
              </w:rPr>
            </w:pPr>
            <w:r w:rsidRPr="00EC0704">
              <w:rPr>
                <w:rFonts w:ascii="Verdana" w:hAnsi="Verdana"/>
                <w:b/>
                <w:bCs/>
                <w:sz w:val="20"/>
                <w:szCs w:val="20"/>
              </w:rPr>
              <w:t>Dopuszcza się stosowanie innych metod kontroli niż wskazane w niniejsz</w:t>
            </w:r>
            <w:r w:rsidR="00F37C55" w:rsidRPr="00EC0704">
              <w:rPr>
                <w:rFonts w:ascii="Verdana" w:hAnsi="Verdana"/>
                <w:b/>
                <w:bCs/>
                <w:sz w:val="20"/>
                <w:szCs w:val="20"/>
              </w:rPr>
              <w:t xml:space="preserve">ych </w:t>
            </w:r>
            <w:r w:rsidR="00994094">
              <w:rPr>
                <w:rFonts w:ascii="Verdana" w:hAnsi="Verdana"/>
                <w:b/>
                <w:bCs/>
                <w:sz w:val="20"/>
                <w:szCs w:val="20"/>
              </w:rPr>
              <w:t>SST</w:t>
            </w:r>
            <w:r w:rsidR="00F37C55" w:rsidRPr="00EC0704">
              <w:rPr>
                <w:rFonts w:ascii="Verdana" w:hAnsi="Verdana"/>
                <w:b/>
                <w:bCs/>
                <w:sz w:val="20"/>
                <w:szCs w:val="20"/>
              </w:rPr>
              <w:t xml:space="preserve"> </w:t>
            </w:r>
            <w:r w:rsidRPr="00EC0704">
              <w:rPr>
                <w:rFonts w:ascii="Verdana" w:hAnsi="Verdana"/>
                <w:b/>
                <w:bCs/>
                <w:sz w:val="20"/>
                <w:szCs w:val="20"/>
              </w:rPr>
              <w:t xml:space="preserve">pod warunkiem spełnienia warunków określonych w punkcie 6.1.3. </w:t>
            </w:r>
            <w:r w:rsidR="00F37C55" w:rsidRPr="00EC0704">
              <w:rPr>
                <w:rFonts w:ascii="Verdana" w:hAnsi="Verdana"/>
                <w:b/>
                <w:bCs/>
                <w:sz w:val="20"/>
                <w:szCs w:val="20"/>
              </w:rPr>
              <w:t xml:space="preserve">niniejszych </w:t>
            </w:r>
            <w:r w:rsidR="00994094">
              <w:rPr>
                <w:rFonts w:ascii="Verdana" w:hAnsi="Verdana"/>
                <w:b/>
                <w:bCs/>
                <w:sz w:val="20"/>
                <w:szCs w:val="20"/>
              </w:rPr>
              <w:t>SST</w:t>
            </w:r>
            <w:r w:rsidR="00FE792E" w:rsidRPr="00EC0704">
              <w:rPr>
                <w:rFonts w:ascii="Verdana" w:hAnsi="Verdana"/>
                <w:b/>
                <w:bCs/>
                <w:sz w:val="20"/>
                <w:szCs w:val="20"/>
              </w:rPr>
              <w:t>.</w:t>
            </w:r>
          </w:p>
        </w:tc>
      </w:tr>
    </w:tbl>
    <w:p w14:paraId="55E721E0" w14:textId="77777777" w:rsidR="000D4B6D" w:rsidRPr="00EC0704" w:rsidRDefault="000D4B6D" w:rsidP="000D4B6D">
      <w:pPr>
        <w:autoSpaceDE w:val="0"/>
        <w:adjustRightInd w:val="0"/>
        <w:spacing w:line="276" w:lineRule="auto"/>
        <w:jc w:val="both"/>
        <w:rPr>
          <w:rFonts w:ascii="Verdana" w:hAnsi="Verdana"/>
          <w:b/>
          <w:bCs/>
          <w:sz w:val="20"/>
          <w:szCs w:val="20"/>
        </w:rPr>
      </w:pPr>
    </w:p>
    <w:p w14:paraId="1F0B6B37" w14:textId="5AF41E78" w:rsidR="000D4B6D" w:rsidRPr="00EC0704" w:rsidRDefault="000D4B6D" w:rsidP="00EC0704">
      <w:pPr>
        <w:spacing w:before="120" w:after="120" w:line="276" w:lineRule="auto"/>
        <w:rPr>
          <w:rFonts w:ascii="Verdana" w:hAnsi="Verdana"/>
          <w:b/>
          <w:bCs/>
          <w:sz w:val="20"/>
          <w:szCs w:val="20"/>
        </w:rPr>
      </w:pPr>
      <w:r w:rsidRPr="00EC0704">
        <w:rPr>
          <w:rFonts w:ascii="Verdana" w:hAnsi="Verdana"/>
          <w:b/>
          <w:bCs/>
          <w:sz w:val="20"/>
          <w:szCs w:val="20"/>
        </w:rPr>
        <w:t>Z2.A</w:t>
      </w:r>
      <w:r w:rsidRPr="00EC0704">
        <w:rPr>
          <w:rFonts w:ascii="Verdana" w:hAnsi="Verdana"/>
          <w:b/>
          <w:bCs/>
          <w:sz w:val="20"/>
          <w:szCs w:val="20"/>
        </w:rPr>
        <w:tab/>
        <w:t>OZNACZANIE WILGOTNOŚCI OPTYMALNEJ I MAKSYMALNEJ GĘSTOSCI OBJĘTOŚCIOWEJ SZKIELETU (BADANIE PROCTORA)</w:t>
      </w:r>
    </w:p>
    <w:p w14:paraId="141CD27B" w14:textId="77777777" w:rsidR="000D4B6D" w:rsidRPr="00EC0704" w:rsidRDefault="000D4B6D" w:rsidP="00EC0704">
      <w:pPr>
        <w:spacing w:before="120" w:after="120" w:line="276" w:lineRule="auto"/>
        <w:jc w:val="both"/>
        <w:rPr>
          <w:rFonts w:ascii="Verdana" w:eastAsia="Calibri" w:hAnsi="Verdana"/>
          <w:sz w:val="20"/>
          <w:szCs w:val="20"/>
        </w:rPr>
      </w:pPr>
      <w:r w:rsidRPr="00EC0704">
        <w:rPr>
          <w:rFonts w:ascii="Verdana" w:eastAsia="Calibri" w:hAnsi="Verdana"/>
          <w:sz w:val="20"/>
          <w:szCs w:val="20"/>
        </w:rPr>
        <w:t>Procedura badania wilgotności optymalnej i maksymalnej gęstości objętościowej szkieletu gruntów zawarta jest w normie PN-B-04481:1988 w punkcie 8.</w:t>
      </w:r>
    </w:p>
    <w:p w14:paraId="30C386AF" w14:textId="77777777" w:rsidR="000D4B6D" w:rsidRPr="00EC0704" w:rsidRDefault="000D4B6D" w:rsidP="00EC0704">
      <w:pPr>
        <w:spacing w:before="120" w:after="120" w:line="276" w:lineRule="auto"/>
        <w:jc w:val="both"/>
        <w:rPr>
          <w:rFonts w:ascii="Verdana" w:eastAsia="Calibri" w:hAnsi="Verdana"/>
          <w:sz w:val="20"/>
          <w:szCs w:val="20"/>
        </w:rPr>
      </w:pPr>
      <w:r w:rsidRPr="00EC0704">
        <w:rPr>
          <w:rFonts w:ascii="Verdana" w:eastAsia="Calibri" w:hAnsi="Verdana"/>
          <w:sz w:val="20"/>
          <w:szCs w:val="20"/>
        </w:rPr>
        <w:t xml:space="preserve">Procedura badania wilgotności optymalnej i maksymalnej gęstości objętości szkieletu mieszanek kruszyw zawarta jest w normie PN-EN 13286-2. </w:t>
      </w:r>
    </w:p>
    <w:p w14:paraId="63142B5C" w14:textId="5AD2B7FB" w:rsidR="000D4B6D" w:rsidRPr="00EC0704" w:rsidRDefault="000D4B6D" w:rsidP="00EC0704">
      <w:pPr>
        <w:spacing w:before="120" w:after="120" w:line="276" w:lineRule="auto"/>
        <w:jc w:val="both"/>
        <w:rPr>
          <w:rFonts w:ascii="Verdana" w:eastAsia="Calibri" w:hAnsi="Verdana"/>
          <w:sz w:val="20"/>
          <w:szCs w:val="20"/>
        </w:rPr>
      </w:pPr>
      <w:r w:rsidRPr="00EC0704">
        <w:rPr>
          <w:rFonts w:ascii="Verdana" w:eastAsia="Calibri" w:hAnsi="Verdana"/>
          <w:sz w:val="20"/>
          <w:szCs w:val="20"/>
        </w:rPr>
        <w:t xml:space="preserve">W oznaczeniu wilgotności optymalnej i maksymalnej gęstości objętościowej szkieletu gruntów </w:t>
      </w:r>
      <w:r w:rsidR="00B06763" w:rsidRPr="00EC0704">
        <w:rPr>
          <w:rFonts w:ascii="Verdana" w:eastAsia="Calibri" w:hAnsi="Verdana"/>
          <w:sz w:val="20"/>
          <w:szCs w:val="20"/>
        </w:rPr>
        <w:br/>
      </w:r>
      <w:r w:rsidRPr="00EC0704">
        <w:rPr>
          <w:rFonts w:ascii="Verdana" w:eastAsia="Calibri" w:hAnsi="Verdana"/>
          <w:sz w:val="20"/>
          <w:szCs w:val="20"/>
        </w:rPr>
        <w:t xml:space="preserve">i mieszanek kruszyw oraz wartości wskaźnika zagęszczenia </w:t>
      </w:r>
      <w:proofErr w:type="spellStart"/>
      <w:r w:rsidRPr="00EC0704">
        <w:rPr>
          <w:rFonts w:ascii="Verdana" w:eastAsia="Calibri" w:hAnsi="Verdana"/>
          <w:sz w:val="20"/>
          <w:szCs w:val="20"/>
        </w:rPr>
        <w:t>I</w:t>
      </w:r>
      <w:r w:rsidRPr="00EC0704">
        <w:rPr>
          <w:rFonts w:ascii="Verdana" w:eastAsia="Calibri" w:hAnsi="Verdana"/>
          <w:sz w:val="20"/>
          <w:szCs w:val="20"/>
          <w:vertAlign w:val="subscript"/>
        </w:rPr>
        <w:t>s</w:t>
      </w:r>
      <w:proofErr w:type="spellEnd"/>
      <w:r w:rsidRPr="00EC0704">
        <w:rPr>
          <w:rFonts w:ascii="Verdana" w:eastAsia="Calibri" w:hAnsi="Verdana"/>
          <w:sz w:val="20"/>
          <w:szCs w:val="20"/>
        </w:rPr>
        <w:t xml:space="preserve"> należy stosować badanie </w:t>
      </w:r>
      <w:proofErr w:type="spellStart"/>
      <w:r w:rsidRPr="00EC0704">
        <w:rPr>
          <w:rFonts w:ascii="Verdana" w:eastAsia="Calibri" w:hAnsi="Verdana"/>
          <w:sz w:val="20"/>
          <w:szCs w:val="20"/>
        </w:rPr>
        <w:t>Proctora</w:t>
      </w:r>
      <w:proofErr w:type="spellEnd"/>
      <w:r w:rsidRPr="00EC0704">
        <w:rPr>
          <w:rFonts w:ascii="Verdana" w:eastAsia="Calibri" w:hAnsi="Verdana"/>
          <w:sz w:val="20"/>
          <w:szCs w:val="20"/>
        </w:rPr>
        <w:t xml:space="preserve"> i energię zagęszczania około 0,6 MJ/m</w:t>
      </w:r>
      <w:r w:rsidRPr="00EC0704">
        <w:rPr>
          <w:rFonts w:ascii="Verdana" w:eastAsia="Calibri" w:hAnsi="Verdana"/>
          <w:sz w:val="20"/>
          <w:szCs w:val="20"/>
          <w:vertAlign w:val="superscript"/>
        </w:rPr>
        <w:t>3</w:t>
      </w:r>
      <w:r w:rsidRPr="00EC0704">
        <w:rPr>
          <w:rFonts w:ascii="Verdana" w:eastAsia="Calibri" w:hAnsi="Verdana"/>
          <w:sz w:val="20"/>
          <w:szCs w:val="20"/>
        </w:rPr>
        <w:t xml:space="preserve">. </w:t>
      </w:r>
    </w:p>
    <w:p w14:paraId="17D0482F" w14:textId="77777777" w:rsidR="000D4B6D" w:rsidRPr="00EC0704" w:rsidRDefault="000D4B6D" w:rsidP="00EC0704">
      <w:pPr>
        <w:spacing w:before="120" w:after="120" w:line="276" w:lineRule="auto"/>
        <w:rPr>
          <w:rFonts w:ascii="Verdana" w:hAnsi="Verdana"/>
          <w:b/>
          <w:bCs/>
          <w:sz w:val="20"/>
          <w:szCs w:val="20"/>
        </w:rPr>
      </w:pPr>
      <w:r w:rsidRPr="00EC0704">
        <w:rPr>
          <w:rFonts w:ascii="Verdana" w:hAnsi="Verdana"/>
          <w:b/>
          <w:bCs/>
          <w:sz w:val="20"/>
          <w:szCs w:val="20"/>
        </w:rPr>
        <w:lastRenderedPageBreak/>
        <w:t>Z2.B</w:t>
      </w:r>
      <w:r w:rsidRPr="00EC0704">
        <w:rPr>
          <w:rFonts w:ascii="Verdana" w:hAnsi="Verdana"/>
          <w:b/>
          <w:bCs/>
          <w:sz w:val="20"/>
          <w:szCs w:val="20"/>
        </w:rPr>
        <w:tab/>
        <w:t xml:space="preserve"> OZNACZANIE WSKAŹNIKA ZAGĘSZCZENIA</w:t>
      </w:r>
    </w:p>
    <w:p w14:paraId="0FFBB7D8" w14:textId="76349801" w:rsidR="000D4B6D" w:rsidRPr="00EC0704" w:rsidRDefault="000D4B6D" w:rsidP="00EC0704">
      <w:pPr>
        <w:spacing w:before="120" w:after="120" w:line="276" w:lineRule="auto"/>
        <w:jc w:val="both"/>
        <w:rPr>
          <w:rFonts w:ascii="Verdana" w:eastAsia="Calibri" w:hAnsi="Verdana"/>
          <w:sz w:val="20"/>
          <w:szCs w:val="20"/>
        </w:rPr>
      </w:pPr>
      <w:r w:rsidRPr="00EC0704">
        <w:rPr>
          <w:rFonts w:ascii="Verdana" w:eastAsia="Calibri" w:hAnsi="Verdana"/>
          <w:sz w:val="20"/>
          <w:szCs w:val="20"/>
        </w:rPr>
        <w:t xml:space="preserve">Procedura oznaczania wskaźnika zagęszczenia </w:t>
      </w:r>
      <w:proofErr w:type="spellStart"/>
      <w:r w:rsidRPr="00EC0704">
        <w:rPr>
          <w:rFonts w:ascii="Verdana" w:eastAsia="Calibri" w:hAnsi="Verdana"/>
          <w:sz w:val="20"/>
          <w:szCs w:val="20"/>
        </w:rPr>
        <w:t>I</w:t>
      </w:r>
      <w:r w:rsidRPr="00EC0704">
        <w:rPr>
          <w:rFonts w:ascii="Verdana" w:eastAsia="Calibri" w:hAnsi="Verdana"/>
          <w:sz w:val="20"/>
          <w:szCs w:val="20"/>
          <w:vertAlign w:val="subscript"/>
        </w:rPr>
        <w:t>s</w:t>
      </w:r>
      <w:proofErr w:type="spellEnd"/>
      <w:r w:rsidRPr="00EC0704">
        <w:rPr>
          <w:rFonts w:ascii="Verdana" w:eastAsia="Calibri" w:hAnsi="Verdana"/>
          <w:sz w:val="20"/>
          <w:szCs w:val="20"/>
        </w:rPr>
        <w:t xml:space="preserve"> zawarta jest w normie BN-77/8931-12. Maksymalną gęstość objętościową szkieletu należy określić według procedury wskazanej </w:t>
      </w:r>
      <w:r w:rsidR="00B06763" w:rsidRPr="00EC0704">
        <w:rPr>
          <w:rFonts w:ascii="Verdana" w:eastAsia="Calibri" w:hAnsi="Verdana"/>
          <w:sz w:val="20"/>
          <w:szCs w:val="20"/>
        </w:rPr>
        <w:br/>
      </w:r>
      <w:r w:rsidR="00EC0704" w:rsidRPr="00EC0704">
        <w:rPr>
          <w:rFonts w:ascii="Verdana" w:eastAsia="Calibri" w:hAnsi="Verdana"/>
          <w:sz w:val="20"/>
          <w:szCs w:val="20"/>
        </w:rPr>
        <w:t>w załączniku Z2.A.</w:t>
      </w:r>
    </w:p>
    <w:p w14:paraId="46C89EED" w14:textId="77777777" w:rsidR="000D4B6D" w:rsidRPr="00EC0704" w:rsidRDefault="000D4B6D" w:rsidP="00EC0704">
      <w:pPr>
        <w:spacing w:before="120" w:after="120" w:line="276" w:lineRule="auto"/>
        <w:rPr>
          <w:rFonts w:ascii="Verdana" w:hAnsi="Verdana"/>
          <w:b/>
          <w:bCs/>
          <w:sz w:val="20"/>
          <w:szCs w:val="20"/>
        </w:rPr>
      </w:pPr>
      <w:r w:rsidRPr="00EC0704">
        <w:rPr>
          <w:rFonts w:ascii="Verdana" w:hAnsi="Verdana"/>
          <w:b/>
          <w:bCs/>
          <w:sz w:val="20"/>
          <w:szCs w:val="20"/>
        </w:rPr>
        <w:t>Z2.C</w:t>
      </w:r>
      <w:r w:rsidRPr="00EC0704">
        <w:rPr>
          <w:rFonts w:ascii="Verdana" w:hAnsi="Verdana"/>
          <w:b/>
          <w:bCs/>
          <w:sz w:val="20"/>
          <w:szCs w:val="20"/>
        </w:rPr>
        <w:tab/>
        <w:t xml:space="preserve"> OZNACZANIE MODUŁU ODKSZTAŁCENIA PODŁOŻA PRZEZ OBCIĄŻENIE PŁYTĄ (POD OBCIĄŻENIEM STATYCZNYM)</w:t>
      </w:r>
    </w:p>
    <w:p w14:paraId="1985D28D" w14:textId="77777777" w:rsidR="000D4B6D" w:rsidRPr="00EC0704" w:rsidRDefault="000D4B6D" w:rsidP="00EC0704">
      <w:pPr>
        <w:spacing w:before="120" w:after="120" w:line="276" w:lineRule="auto"/>
        <w:jc w:val="both"/>
        <w:rPr>
          <w:rFonts w:ascii="Verdana" w:eastAsia="Calibri" w:hAnsi="Verdana"/>
          <w:sz w:val="20"/>
          <w:szCs w:val="20"/>
        </w:rPr>
      </w:pPr>
      <w:r w:rsidRPr="00EC0704">
        <w:rPr>
          <w:rFonts w:ascii="Verdana" w:eastAsia="Calibri" w:hAnsi="Verdana"/>
          <w:sz w:val="20"/>
          <w:szCs w:val="20"/>
        </w:rPr>
        <w:t>Procedura oznaczania modułu odkształcenia podłoża z zastosowaniem płyty obciążonej statycznie zawarta jest w załączniku B do normy PN-S-02205:1988.</w:t>
      </w:r>
    </w:p>
    <w:p w14:paraId="01363CFF" w14:textId="397DB964" w:rsidR="000D4B6D" w:rsidRPr="00EC0704" w:rsidRDefault="000D4B6D" w:rsidP="00EC0704">
      <w:pPr>
        <w:spacing w:before="120" w:after="120" w:line="276" w:lineRule="auto"/>
        <w:jc w:val="both"/>
        <w:rPr>
          <w:rFonts w:ascii="Verdana" w:eastAsia="Calibri" w:hAnsi="Verdana"/>
          <w:sz w:val="20"/>
          <w:szCs w:val="20"/>
        </w:rPr>
      </w:pPr>
      <w:r w:rsidRPr="00EC0704">
        <w:rPr>
          <w:rFonts w:ascii="Verdana" w:eastAsia="Calibri" w:hAnsi="Verdana"/>
          <w:sz w:val="20"/>
          <w:szCs w:val="20"/>
        </w:rPr>
        <w:t xml:space="preserve">Oznaczenie modułu odkształcenia odnosi się do nośności warstwy w chwili przeprowadzenia badania. Wartość modułu można uznać za miarodajną w odniesieniu do kryteriów określonych </w:t>
      </w:r>
      <w:r w:rsidR="00B06763" w:rsidRPr="00EC0704">
        <w:rPr>
          <w:rFonts w:ascii="Verdana" w:eastAsia="Calibri" w:hAnsi="Verdana"/>
          <w:sz w:val="20"/>
          <w:szCs w:val="20"/>
        </w:rPr>
        <w:br/>
      </w:r>
      <w:r w:rsidRPr="00EC0704">
        <w:rPr>
          <w:rFonts w:ascii="Verdana" w:eastAsia="Calibri" w:hAnsi="Verdana"/>
          <w:sz w:val="20"/>
          <w:szCs w:val="20"/>
        </w:rPr>
        <w:t xml:space="preserve">w </w:t>
      </w:r>
      <w:r w:rsidR="00994094">
        <w:rPr>
          <w:rFonts w:ascii="Verdana" w:eastAsia="Calibri" w:hAnsi="Verdana"/>
          <w:sz w:val="20"/>
          <w:szCs w:val="20"/>
        </w:rPr>
        <w:t>SST</w:t>
      </w:r>
      <w:r w:rsidRPr="00EC0704">
        <w:rPr>
          <w:rFonts w:ascii="Verdana" w:eastAsia="Calibri" w:hAnsi="Verdana"/>
          <w:sz w:val="20"/>
          <w:szCs w:val="20"/>
        </w:rPr>
        <w:t>, jeżeli wilgotność gruntu/materiału warstwy w czasie badania nie jest wyższa od wilgotności jaką miał on w czasie zagęszczania oraz jest od n</w:t>
      </w:r>
      <w:r w:rsidR="00EC0704" w:rsidRPr="00EC0704">
        <w:rPr>
          <w:rFonts w:ascii="Verdana" w:eastAsia="Calibri" w:hAnsi="Verdana"/>
          <w:sz w:val="20"/>
          <w:szCs w:val="20"/>
        </w:rPr>
        <w:t>iej niższa nie więcej niż o 2%.</w:t>
      </w:r>
    </w:p>
    <w:p w14:paraId="18CEA6D4" w14:textId="77777777" w:rsidR="000D4B6D" w:rsidRPr="00EC0704" w:rsidRDefault="000D4B6D" w:rsidP="00EC0704">
      <w:pPr>
        <w:spacing w:before="120" w:after="120" w:line="276" w:lineRule="auto"/>
        <w:rPr>
          <w:rFonts w:ascii="Verdana" w:hAnsi="Verdana"/>
          <w:b/>
          <w:bCs/>
          <w:sz w:val="20"/>
          <w:szCs w:val="20"/>
        </w:rPr>
      </w:pPr>
      <w:r w:rsidRPr="00EC0704">
        <w:rPr>
          <w:rFonts w:ascii="Verdana" w:hAnsi="Verdana"/>
          <w:b/>
          <w:bCs/>
          <w:sz w:val="20"/>
          <w:szCs w:val="20"/>
        </w:rPr>
        <w:t>Z2.D</w:t>
      </w:r>
      <w:r w:rsidRPr="00EC0704">
        <w:rPr>
          <w:rFonts w:ascii="Verdana" w:hAnsi="Verdana"/>
          <w:b/>
          <w:bCs/>
          <w:sz w:val="20"/>
          <w:szCs w:val="20"/>
        </w:rPr>
        <w:tab/>
        <w:t xml:space="preserve"> OZNACZANIE MODUŁU ODKSZTAŁCENIA PODŁOŻA POD OBCIĄŻENIEM DYNAMICZNYM LEKKĄ PŁYTĄ (LPD).</w:t>
      </w:r>
    </w:p>
    <w:p w14:paraId="4AE2E297" w14:textId="0FF1FCCF" w:rsidR="000D4B6D" w:rsidRPr="00EC0704" w:rsidRDefault="000D4B6D" w:rsidP="00EC0704">
      <w:pPr>
        <w:spacing w:before="120" w:after="120" w:line="276" w:lineRule="auto"/>
        <w:jc w:val="both"/>
        <w:rPr>
          <w:rFonts w:ascii="Verdana" w:eastAsia="Calibri" w:hAnsi="Verdana"/>
          <w:sz w:val="20"/>
          <w:szCs w:val="20"/>
        </w:rPr>
      </w:pPr>
      <w:r w:rsidRPr="00EC0704">
        <w:rPr>
          <w:rFonts w:ascii="Verdana" w:eastAsia="Calibri" w:hAnsi="Verdana"/>
          <w:sz w:val="20"/>
          <w:szCs w:val="20"/>
        </w:rPr>
        <w:t xml:space="preserve">Badanie Lekką Płytą Dynamiczną (LPD) można stosować wyłącznie w kontroli warstw wykonanych z gruntów i materiałów </w:t>
      </w:r>
      <w:proofErr w:type="spellStart"/>
      <w:r w:rsidRPr="00EC0704">
        <w:rPr>
          <w:rFonts w:ascii="Verdana" w:eastAsia="Calibri" w:hAnsi="Verdana"/>
          <w:sz w:val="20"/>
          <w:szCs w:val="20"/>
        </w:rPr>
        <w:t>nieplastycznych</w:t>
      </w:r>
      <w:proofErr w:type="spellEnd"/>
      <w:r w:rsidRPr="00EC0704">
        <w:rPr>
          <w:rFonts w:ascii="Verdana" w:eastAsia="Calibri" w:hAnsi="Verdana"/>
          <w:sz w:val="20"/>
          <w:szCs w:val="20"/>
        </w:rPr>
        <w:t xml:space="preserve"> (niespoistych). Należy stosować płytę </w:t>
      </w:r>
      <w:r w:rsidR="00B06763" w:rsidRPr="00EC0704">
        <w:rPr>
          <w:rFonts w:ascii="Verdana" w:eastAsia="Calibri" w:hAnsi="Verdana"/>
          <w:sz w:val="20"/>
          <w:szCs w:val="20"/>
        </w:rPr>
        <w:br/>
      </w:r>
      <w:r w:rsidRPr="00EC0704">
        <w:rPr>
          <w:rFonts w:ascii="Verdana" w:eastAsia="Calibri" w:hAnsi="Verdana"/>
          <w:sz w:val="20"/>
          <w:szCs w:val="20"/>
        </w:rPr>
        <w:t>o średnicy 30 cm. Stosowanie płyty o innej średnicy jest możliwe pod warunkiem spełnienia warunków określonych w punkcie 6.1.</w:t>
      </w:r>
      <w:r w:rsidR="00114004" w:rsidRPr="00EC0704">
        <w:rPr>
          <w:rFonts w:ascii="Verdana" w:eastAsia="Calibri" w:hAnsi="Verdana"/>
          <w:sz w:val="20"/>
          <w:szCs w:val="20"/>
        </w:rPr>
        <w:t>3</w:t>
      </w:r>
      <w:r w:rsidRPr="00EC0704">
        <w:rPr>
          <w:rFonts w:ascii="Verdana" w:eastAsia="Calibri" w:hAnsi="Verdana"/>
          <w:sz w:val="20"/>
          <w:szCs w:val="20"/>
        </w:rPr>
        <w:t>. niniejsz</w:t>
      </w:r>
      <w:r w:rsidR="001D3FC2" w:rsidRPr="00EC0704">
        <w:rPr>
          <w:rFonts w:ascii="Verdana" w:eastAsia="Calibri" w:hAnsi="Verdana"/>
          <w:sz w:val="20"/>
          <w:szCs w:val="20"/>
        </w:rPr>
        <w:t xml:space="preserve">ych </w:t>
      </w:r>
      <w:r w:rsidR="00994094">
        <w:rPr>
          <w:rFonts w:ascii="Verdana" w:eastAsia="Calibri" w:hAnsi="Verdana"/>
          <w:sz w:val="20"/>
          <w:szCs w:val="20"/>
        </w:rPr>
        <w:t>SST</w:t>
      </w:r>
      <w:r w:rsidRPr="00EC0704">
        <w:rPr>
          <w:rFonts w:ascii="Verdana" w:eastAsia="Calibri" w:hAnsi="Verdana"/>
          <w:sz w:val="20"/>
          <w:szCs w:val="20"/>
        </w:rPr>
        <w:t>.</w:t>
      </w:r>
    </w:p>
    <w:p w14:paraId="7D1B9C72" w14:textId="77777777" w:rsidR="000D4B6D" w:rsidRPr="00EC0704" w:rsidRDefault="000D4B6D" w:rsidP="00EC0704">
      <w:pPr>
        <w:spacing w:before="120" w:after="120" w:line="276" w:lineRule="auto"/>
        <w:jc w:val="both"/>
        <w:rPr>
          <w:rFonts w:ascii="Verdana" w:eastAsia="Calibri" w:hAnsi="Verdana"/>
          <w:sz w:val="20"/>
          <w:szCs w:val="20"/>
        </w:rPr>
      </w:pPr>
      <w:r w:rsidRPr="00EC0704">
        <w:rPr>
          <w:rFonts w:ascii="Verdana" w:eastAsia="Calibri" w:hAnsi="Verdana"/>
          <w:sz w:val="20"/>
          <w:szCs w:val="20"/>
        </w:rPr>
        <w:t>Głębokość oddziaływania LPD jest równa średnicy płyty. Oznacza to, że w przypadku stosowania płyty o średnicy 30 cm nie należy poddawać badaniu warstw grubszych niż 30 cm. W przypadku badania warstw cieńszych niż średnica płyty należy wykluczyć możliwość wpływu warstwy leżącej niżej na wynik oznaczenia.</w:t>
      </w:r>
    </w:p>
    <w:p w14:paraId="274DC4FD" w14:textId="2771D1E0" w:rsidR="000D4B6D" w:rsidRPr="00EC0704" w:rsidRDefault="000D4B6D" w:rsidP="00EC0704">
      <w:pPr>
        <w:spacing w:before="120" w:after="120" w:line="276" w:lineRule="auto"/>
        <w:jc w:val="both"/>
        <w:rPr>
          <w:rFonts w:ascii="Verdana" w:eastAsia="Calibri" w:hAnsi="Verdana"/>
          <w:sz w:val="20"/>
          <w:szCs w:val="20"/>
        </w:rPr>
      </w:pPr>
      <w:r w:rsidRPr="00EC0704">
        <w:rPr>
          <w:rFonts w:ascii="Verdana" w:eastAsia="Calibri" w:hAnsi="Verdana"/>
          <w:sz w:val="20"/>
          <w:szCs w:val="20"/>
        </w:rPr>
        <w:t xml:space="preserve">Oznaczenie modułu odkształcenia odnosi się do nośności warstwy w chwili przeprowadzenia badania. Wartość modułu można uznać za miarodajną w odniesieniu do kryteriów określonych </w:t>
      </w:r>
      <w:r w:rsidR="00B06763" w:rsidRPr="00EC0704">
        <w:rPr>
          <w:rFonts w:ascii="Verdana" w:eastAsia="Calibri" w:hAnsi="Verdana"/>
          <w:sz w:val="20"/>
          <w:szCs w:val="20"/>
        </w:rPr>
        <w:br/>
      </w:r>
      <w:r w:rsidRPr="00EC0704">
        <w:rPr>
          <w:rFonts w:ascii="Verdana" w:eastAsia="Calibri" w:hAnsi="Verdana"/>
          <w:sz w:val="20"/>
          <w:szCs w:val="20"/>
        </w:rPr>
        <w:t xml:space="preserve">w </w:t>
      </w:r>
      <w:r w:rsidR="00994094">
        <w:rPr>
          <w:rFonts w:ascii="Verdana" w:eastAsia="Calibri" w:hAnsi="Verdana"/>
          <w:sz w:val="20"/>
          <w:szCs w:val="20"/>
        </w:rPr>
        <w:t>SST</w:t>
      </w:r>
      <w:r w:rsidRPr="00EC0704">
        <w:rPr>
          <w:rFonts w:ascii="Verdana" w:eastAsia="Calibri" w:hAnsi="Verdana"/>
          <w:sz w:val="20"/>
          <w:szCs w:val="20"/>
        </w:rPr>
        <w:t>, jeżeli wilgotność gruntu/materiału warstwy w czasie badania nie jest wyższa od wilgotności jaką miał on w czasie zagęszczania oraz jest od niej niższa nie więcej niż o 2%.</w:t>
      </w:r>
    </w:p>
    <w:p w14:paraId="6D8AF640" w14:textId="6862ACF2" w:rsidR="000D4B6D" w:rsidRPr="00EC0704" w:rsidRDefault="000D4B6D" w:rsidP="00EC0704">
      <w:pPr>
        <w:spacing w:before="120" w:after="120" w:line="276" w:lineRule="auto"/>
        <w:jc w:val="both"/>
        <w:rPr>
          <w:rFonts w:ascii="Verdana" w:eastAsia="Calibri" w:hAnsi="Verdana"/>
          <w:sz w:val="20"/>
          <w:szCs w:val="20"/>
        </w:rPr>
      </w:pPr>
      <w:r w:rsidRPr="00EC0704">
        <w:rPr>
          <w:rFonts w:ascii="Verdana" w:eastAsia="Calibri" w:hAnsi="Verdana"/>
          <w:sz w:val="20"/>
          <w:szCs w:val="20"/>
        </w:rPr>
        <w:t xml:space="preserve">Stosowane urządzenie musi mieć ważny dokument certyfikacji. Uwzględniając zróżnicowanie konstrukcyjne urządzeń pomiarowych, określanych jako Lekka Płyta Dynamiczna (LPD) w kontroli warstwy należy stosować jeden typ urządzenia. Należy ściśle przestrzegać procedury oznaczania modułu odkształcenia podłoża pod obciążeniem dynamicznym, określonej przez producenta w instrukcji stosowania urządzenia. </w:t>
      </w:r>
    </w:p>
    <w:p w14:paraId="6B998CF5" w14:textId="60E8F2FF" w:rsidR="000D4B6D" w:rsidRPr="00EC0704" w:rsidRDefault="000D4B6D" w:rsidP="00EC0704">
      <w:pPr>
        <w:spacing w:before="120" w:after="120" w:line="276" w:lineRule="auto"/>
        <w:jc w:val="both"/>
        <w:rPr>
          <w:rFonts w:ascii="Verdana" w:eastAsia="Calibri" w:hAnsi="Verdana"/>
          <w:sz w:val="20"/>
          <w:szCs w:val="20"/>
        </w:rPr>
      </w:pPr>
      <w:r w:rsidRPr="00EC0704">
        <w:rPr>
          <w:rFonts w:ascii="Verdana" w:eastAsia="Calibri" w:hAnsi="Verdana"/>
          <w:sz w:val="20"/>
          <w:szCs w:val="20"/>
        </w:rPr>
        <w:t xml:space="preserve">Badanie LPD może być wykorzystane jako pośrednia metoda oceny zagęszczenia i/lub nośności warstwy na podstawie zaakceptowanych przez Inżyniera/Zamawiającego korelacji wartości dynamicznego modułu odkształcenia </w:t>
      </w:r>
      <w:proofErr w:type="spellStart"/>
      <w:r w:rsidRPr="00EC0704">
        <w:rPr>
          <w:rFonts w:ascii="Verdana" w:eastAsia="Calibri" w:hAnsi="Verdana"/>
          <w:sz w:val="20"/>
          <w:szCs w:val="20"/>
        </w:rPr>
        <w:t>E</w:t>
      </w:r>
      <w:r w:rsidRPr="00EC0704">
        <w:rPr>
          <w:rFonts w:ascii="Verdana" w:eastAsia="Calibri" w:hAnsi="Verdana"/>
          <w:sz w:val="20"/>
          <w:szCs w:val="20"/>
          <w:vertAlign w:val="subscript"/>
        </w:rPr>
        <w:t>vd</w:t>
      </w:r>
      <w:proofErr w:type="spellEnd"/>
      <w:r w:rsidRPr="00EC0704">
        <w:rPr>
          <w:rFonts w:ascii="Verdana" w:eastAsia="Calibri" w:hAnsi="Verdana"/>
          <w:sz w:val="20"/>
          <w:szCs w:val="20"/>
        </w:rPr>
        <w:t xml:space="preserve"> z wartościami wskaźnika zagęszczenia </w:t>
      </w:r>
      <w:proofErr w:type="spellStart"/>
      <w:r w:rsidRPr="00EC0704">
        <w:rPr>
          <w:rFonts w:ascii="Verdana" w:eastAsia="Calibri" w:hAnsi="Verdana"/>
          <w:sz w:val="20"/>
          <w:szCs w:val="20"/>
        </w:rPr>
        <w:t>I</w:t>
      </w:r>
      <w:r w:rsidRPr="00EC0704">
        <w:rPr>
          <w:rFonts w:ascii="Verdana" w:eastAsia="Calibri" w:hAnsi="Verdana"/>
          <w:sz w:val="20"/>
          <w:szCs w:val="20"/>
          <w:vertAlign w:val="subscript"/>
        </w:rPr>
        <w:t>s</w:t>
      </w:r>
      <w:proofErr w:type="spellEnd"/>
      <w:r w:rsidRPr="00EC0704">
        <w:rPr>
          <w:rFonts w:ascii="Verdana" w:eastAsia="Calibri" w:hAnsi="Verdana"/>
          <w:sz w:val="20"/>
          <w:szCs w:val="20"/>
        </w:rPr>
        <w:t xml:space="preserve"> i/lub wtórnego modułu odkształcenia E</w:t>
      </w:r>
      <w:r w:rsidRPr="00EC0704">
        <w:rPr>
          <w:rFonts w:ascii="Verdana" w:eastAsia="Calibri" w:hAnsi="Verdana"/>
          <w:sz w:val="20"/>
          <w:szCs w:val="20"/>
          <w:vertAlign w:val="subscript"/>
        </w:rPr>
        <w:t>2</w:t>
      </w:r>
    </w:p>
    <w:p w14:paraId="7CC18E08" w14:textId="77777777" w:rsidR="000D4B6D" w:rsidRPr="00EC0704" w:rsidRDefault="000D4B6D" w:rsidP="00EC0704">
      <w:pPr>
        <w:spacing w:before="120" w:after="120" w:line="276" w:lineRule="auto"/>
        <w:rPr>
          <w:rFonts w:ascii="Verdana" w:hAnsi="Verdana"/>
          <w:b/>
          <w:bCs/>
          <w:sz w:val="20"/>
          <w:szCs w:val="20"/>
        </w:rPr>
      </w:pPr>
      <w:r w:rsidRPr="00EC0704">
        <w:rPr>
          <w:rFonts w:ascii="Verdana" w:hAnsi="Verdana"/>
          <w:b/>
          <w:bCs/>
          <w:sz w:val="20"/>
          <w:szCs w:val="20"/>
        </w:rPr>
        <w:t>Z2.E</w:t>
      </w:r>
      <w:r w:rsidRPr="00EC0704">
        <w:rPr>
          <w:rFonts w:ascii="Verdana" w:hAnsi="Verdana"/>
          <w:b/>
          <w:bCs/>
          <w:sz w:val="20"/>
          <w:szCs w:val="20"/>
        </w:rPr>
        <w:tab/>
        <w:t xml:space="preserve"> OZNACZANIE WSKAŹNIKA NOŚNOŚCI CBR I PĘCZNIENIA LINIOWEGO</w:t>
      </w:r>
    </w:p>
    <w:p w14:paraId="2872D300" w14:textId="77777777" w:rsidR="000D4B6D" w:rsidRPr="00EC0704" w:rsidRDefault="000D4B6D" w:rsidP="00EC0704">
      <w:pPr>
        <w:spacing w:before="120" w:after="120" w:line="276" w:lineRule="auto"/>
        <w:jc w:val="both"/>
        <w:rPr>
          <w:rFonts w:ascii="Verdana" w:eastAsia="Calibri" w:hAnsi="Verdana"/>
          <w:sz w:val="20"/>
          <w:szCs w:val="20"/>
        </w:rPr>
      </w:pPr>
      <w:r w:rsidRPr="00EC0704">
        <w:rPr>
          <w:rFonts w:ascii="Verdana" w:eastAsia="Calibri" w:hAnsi="Verdana"/>
          <w:sz w:val="20"/>
          <w:szCs w:val="20"/>
        </w:rPr>
        <w:t xml:space="preserve">Procedura badania wskaźnika nośności CBR i pęcznienia liniowego gruntów zawarta jest </w:t>
      </w:r>
      <w:r w:rsidR="00DE486D" w:rsidRPr="00EC0704">
        <w:rPr>
          <w:rFonts w:ascii="Verdana" w:eastAsia="Calibri" w:hAnsi="Verdana"/>
          <w:sz w:val="20"/>
          <w:szCs w:val="20"/>
        </w:rPr>
        <w:br/>
      </w:r>
      <w:r w:rsidRPr="00EC0704">
        <w:rPr>
          <w:rFonts w:ascii="Verdana" w:eastAsia="Calibri" w:hAnsi="Verdana"/>
          <w:sz w:val="20"/>
          <w:szCs w:val="20"/>
        </w:rPr>
        <w:t>w załączniku A do normy PN-S-02205:1988.</w:t>
      </w:r>
    </w:p>
    <w:p w14:paraId="581577D9" w14:textId="77777777" w:rsidR="000D4B6D" w:rsidRPr="00EC0704" w:rsidRDefault="000D4B6D" w:rsidP="00EC0704">
      <w:pPr>
        <w:spacing w:before="120" w:after="120" w:line="276" w:lineRule="auto"/>
        <w:jc w:val="both"/>
        <w:rPr>
          <w:rFonts w:ascii="Verdana" w:eastAsia="Calibri" w:hAnsi="Verdana"/>
          <w:sz w:val="20"/>
          <w:szCs w:val="20"/>
        </w:rPr>
      </w:pPr>
      <w:r w:rsidRPr="00EC0704">
        <w:rPr>
          <w:rFonts w:ascii="Verdana" w:eastAsia="Calibri" w:hAnsi="Verdana"/>
          <w:sz w:val="20"/>
          <w:szCs w:val="20"/>
        </w:rPr>
        <w:t>Procedura badania wskaźnika nośności CBR i pęcznienia liniowego mieszanek kruszyw zawarta jest w normie PN-EN 13286-47. Wilgotność materiału do uformowania próbek należy określić według zasady podanej w załączniku A do normy PN-S-02205:1988. W czasie pomiaru pęcznienia próbkę należy nasycać wodą przez 4 doby.</w:t>
      </w:r>
    </w:p>
    <w:p w14:paraId="4AA3994C" w14:textId="77777777" w:rsidR="000D4B6D" w:rsidRPr="00EC0704" w:rsidRDefault="000D4B6D" w:rsidP="00EC0704">
      <w:pPr>
        <w:spacing w:before="120" w:after="120" w:line="276" w:lineRule="auto"/>
        <w:jc w:val="both"/>
        <w:rPr>
          <w:rFonts w:ascii="Verdana" w:eastAsia="Calibri" w:hAnsi="Verdana"/>
          <w:sz w:val="20"/>
          <w:szCs w:val="20"/>
        </w:rPr>
      </w:pPr>
    </w:p>
    <w:p w14:paraId="013CCDCF" w14:textId="77777777" w:rsidR="000D4B6D" w:rsidRPr="00EC0704" w:rsidRDefault="000D4B6D" w:rsidP="00EC0704">
      <w:pPr>
        <w:spacing w:before="120" w:after="120" w:line="276" w:lineRule="auto"/>
        <w:rPr>
          <w:rFonts w:ascii="Verdana" w:hAnsi="Verdana"/>
          <w:b/>
          <w:bCs/>
          <w:sz w:val="20"/>
          <w:szCs w:val="20"/>
        </w:rPr>
      </w:pPr>
      <w:r w:rsidRPr="00EC0704">
        <w:rPr>
          <w:rFonts w:ascii="Verdana" w:hAnsi="Verdana"/>
          <w:b/>
          <w:bCs/>
          <w:sz w:val="20"/>
          <w:szCs w:val="20"/>
        </w:rPr>
        <w:t>Z2.F</w:t>
      </w:r>
      <w:r w:rsidRPr="00EC0704">
        <w:rPr>
          <w:rFonts w:ascii="Verdana" w:hAnsi="Verdana"/>
          <w:b/>
          <w:bCs/>
          <w:sz w:val="20"/>
          <w:szCs w:val="20"/>
        </w:rPr>
        <w:tab/>
        <w:t xml:space="preserve"> OZNACZANIE WSKAŹNIKA PIASKOWEGO</w:t>
      </w:r>
    </w:p>
    <w:p w14:paraId="14B01F78" w14:textId="77777777" w:rsidR="000D4B6D" w:rsidRPr="00EC0704" w:rsidRDefault="000D4B6D" w:rsidP="00EC0704">
      <w:pPr>
        <w:spacing w:before="120" w:after="120" w:line="276" w:lineRule="auto"/>
        <w:jc w:val="both"/>
        <w:rPr>
          <w:rFonts w:ascii="Verdana" w:eastAsia="Calibri" w:hAnsi="Verdana"/>
          <w:sz w:val="20"/>
          <w:szCs w:val="20"/>
        </w:rPr>
      </w:pPr>
      <w:r w:rsidRPr="00EC0704">
        <w:rPr>
          <w:rFonts w:ascii="Verdana" w:eastAsia="Calibri" w:hAnsi="Verdana"/>
          <w:sz w:val="20"/>
          <w:szCs w:val="20"/>
        </w:rPr>
        <w:lastRenderedPageBreak/>
        <w:t xml:space="preserve">Procedura oznaczenia oznaczania wskaźnika piaskowego gruntów WP zawarta jest w normie </w:t>
      </w:r>
      <w:r w:rsidR="00DE486D" w:rsidRPr="00EC0704">
        <w:rPr>
          <w:rFonts w:ascii="Verdana" w:eastAsia="Calibri" w:hAnsi="Verdana"/>
          <w:sz w:val="20"/>
          <w:szCs w:val="20"/>
        </w:rPr>
        <w:br/>
      </w:r>
      <w:r w:rsidRPr="00EC0704">
        <w:rPr>
          <w:rFonts w:ascii="Verdana" w:eastAsia="Calibri" w:hAnsi="Verdana"/>
          <w:sz w:val="20"/>
          <w:szCs w:val="20"/>
        </w:rPr>
        <w:t>BN-64/8931-01.</w:t>
      </w:r>
    </w:p>
    <w:p w14:paraId="43B40AF2" w14:textId="45D2BBB4" w:rsidR="000D4B6D" w:rsidRPr="00EC0704" w:rsidRDefault="000D4B6D" w:rsidP="00EC0704">
      <w:pPr>
        <w:spacing w:before="120" w:after="120" w:line="276" w:lineRule="auto"/>
        <w:jc w:val="both"/>
        <w:rPr>
          <w:rFonts w:ascii="Verdana" w:eastAsia="Calibri" w:hAnsi="Verdana"/>
          <w:sz w:val="20"/>
          <w:szCs w:val="20"/>
        </w:rPr>
      </w:pPr>
      <w:r w:rsidRPr="00EC0704">
        <w:rPr>
          <w:rFonts w:ascii="Verdana" w:eastAsia="Calibri" w:hAnsi="Verdana"/>
          <w:sz w:val="20"/>
          <w:szCs w:val="20"/>
        </w:rPr>
        <w:t>Możliwe jest zastosowanie do gruntów badania wskaźnika piaskowego SE</w:t>
      </w:r>
      <w:r w:rsidRPr="00EC0704">
        <w:rPr>
          <w:rFonts w:ascii="Verdana" w:eastAsia="Calibri" w:hAnsi="Verdana"/>
          <w:sz w:val="20"/>
          <w:szCs w:val="20"/>
          <w:vertAlign w:val="subscript"/>
        </w:rPr>
        <w:t>4</w:t>
      </w:r>
      <w:r w:rsidRPr="00EC0704">
        <w:rPr>
          <w:rFonts w:ascii="Verdana" w:eastAsia="Calibri" w:hAnsi="Verdana"/>
          <w:sz w:val="20"/>
          <w:szCs w:val="20"/>
        </w:rPr>
        <w:t xml:space="preserve"> według normy PN-EN 933-8, odnoszącej się do kruszyw, pod warunkiem </w:t>
      </w:r>
      <w:r w:rsidR="00C57DE0" w:rsidRPr="00EC0704">
        <w:rPr>
          <w:rFonts w:ascii="Verdana" w:eastAsia="Calibri" w:hAnsi="Verdana"/>
          <w:sz w:val="20"/>
          <w:szCs w:val="20"/>
        </w:rPr>
        <w:t xml:space="preserve">określenia </w:t>
      </w:r>
      <w:r w:rsidRPr="00EC0704">
        <w:rPr>
          <w:rFonts w:ascii="Verdana" w:eastAsia="Calibri" w:hAnsi="Verdana"/>
          <w:sz w:val="20"/>
          <w:szCs w:val="20"/>
        </w:rPr>
        <w:t>kryterium oceny wyniku oznaczenia</w:t>
      </w:r>
      <w:r w:rsidR="00C57DE0" w:rsidRPr="00EC0704">
        <w:rPr>
          <w:rFonts w:ascii="Verdana" w:eastAsia="Calibri" w:hAnsi="Verdana"/>
          <w:sz w:val="20"/>
          <w:szCs w:val="20"/>
        </w:rPr>
        <w:t xml:space="preserve"> dla nowej normy</w:t>
      </w:r>
      <w:r w:rsidRPr="00EC0704">
        <w:rPr>
          <w:rFonts w:ascii="Verdana" w:eastAsia="Calibri" w:hAnsi="Verdana"/>
          <w:sz w:val="20"/>
          <w:szCs w:val="20"/>
        </w:rPr>
        <w:t>.</w:t>
      </w:r>
    </w:p>
    <w:p w14:paraId="524D76D1" w14:textId="63BF002B" w:rsidR="000D4B6D" w:rsidRPr="00EC0704" w:rsidRDefault="000D4B6D" w:rsidP="00EC0704">
      <w:pPr>
        <w:spacing w:before="120" w:after="120" w:line="276" w:lineRule="auto"/>
        <w:jc w:val="both"/>
        <w:rPr>
          <w:rFonts w:ascii="Verdana" w:eastAsia="Calibri" w:hAnsi="Verdana"/>
          <w:sz w:val="20"/>
          <w:szCs w:val="20"/>
        </w:rPr>
      </w:pPr>
      <w:r w:rsidRPr="00EC0704">
        <w:rPr>
          <w:rFonts w:ascii="Verdana" w:eastAsia="Calibri" w:hAnsi="Verdana"/>
          <w:sz w:val="20"/>
          <w:szCs w:val="20"/>
        </w:rPr>
        <w:t xml:space="preserve">Procedura oznaczenia wskaźnika piaskowego kruszyw (mieszanek kruszyw) zawarta jest </w:t>
      </w:r>
      <w:r w:rsidR="00735973" w:rsidRPr="00EC0704">
        <w:rPr>
          <w:rFonts w:ascii="Verdana" w:eastAsia="Calibri" w:hAnsi="Verdana"/>
          <w:sz w:val="20"/>
          <w:szCs w:val="20"/>
        </w:rPr>
        <w:br/>
      </w:r>
      <w:r w:rsidRPr="00EC0704">
        <w:rPr>
          <w:rFonts w:ascii="Verdana" w:eastAsia="Calibri" w:hAnsi="Verdana"/>
          <w:sz w:val="20"/>
          <w:szCs w:val="20"/>
        </w:rPr>
        <w:t>w normie PN-EN 933-8. Należy stosować badanie wskaźnika piaskowego SE</w:t>
      </w:r>
      <w:r w:rsidRPr="00EC0704">
        <w:rPr>
          <w:rFonts w:ascii="Verdana" w:eastAsia="Calibri" w:hAnsi="Verdana"/>
          <w:sz w:val="20"/>
          <w:szCs w:val="20"/>
          <w:vertAlign w:val="subscript"/>
        </w:rPr>
        <w:t>4</w:t>
      </w:r>
      <w:r w:rsidRPr="00EC0704">
        <w:rPr>
          <w:rFonts w:ascii="Verdana" w:eastAsia="Calibri" w:hAnsi="Verdana"/>
          <w:sz w:val="20"/>
          <w:szCs w:val="20"/>
        </w:rPr>
        <w:t xml:space="preserve">. </w:t>
      </w:r>
    </w:p>
    <w:p w14:paraId="00D4178E" w14:textId="77777777" w:rsidR="000D4B6D" w:rsidRPr="00EC0704" w:rsidRDefault="000D4B6D" w:rsidP="00EC0704">
      <w:pPr>
        <w:spacing w:before="120" w:after="120" w:line="276" w:lineRule="auto"/>
        <w:rPr>
          <w:rFonts w:ascii="Verdana" w:hAnsi="Verdana"/>
          <w:b/>
          <w:bCs/>
          <w:sz w:val="20"/>
          <w:szCs w:val="20"/>
        </w:rPr>
      </w:pPr>
      <w:r w:rsidRPr="00EC0704">
        <w:rPr>
          <w:rFonts w:ascii="Verdana" w:hAnsi="Verdana"/>
          <w:b/>
          <w:bCs/>
          <w:sz w:val="20"/>
          <w:szCs w:val="20"/>
        </w:rPr>
        <w:t>Z2.G</w:t>
      </w:r>
      <w:r w:rsidRPr="00EC0704">
        <w:rPr>
          <w:rFonts w:ascii="Verdana" w:hAnsi="Verdana"/>
          <w:b/>
          <w:bCs/>
          <w:sz w:val="20"/>
          <w:szCs w:val="20"/>
        </w:rPr>
        <w:tab/>
        <w:t xml:space="preserve"> OZNACZANIE WILGOTNOŚCI</w:t>
      </w:r>
    </w:p>
    <w:p w14:paraId="63985E14" w14:textId="77777777" w:rsidR="000D4B6D" w:rsidRPr="00EC0704" w:rsidRDefault="000D4B6D" w:rsidP="00EC0704">
      <w:pPr>
        <w:spacing w:before="120" w:after="120" w:line="276" w:lineRule="auto"/>
        <w:jc w:val="both"/>
        <w:rPr>
          <w:rFonts w:ascii="Verdana" w:eastAsia="Calibri" w:hAnsi="Verdana"/>
          <w:sz w:val="20"/>
          <w:szCs w:val="20"/>
        </w:rPr>
      </w:pPr>
      <w:r w:rsidRPr="00EC0704">
        <w:rPr>
          <w:rFonts w:ascii="Verdana" w:eastAsia="Calibri" w:hAnsi="Verdana"/>
          <w:sz w:val="20"/>
          <w:szCs w:val="20"/>
        </w:rPr>
        <w:t>Procedura oznaczenia wilgotności gruntów zawarta jest w normie PN-EN ISO 17892-1.</w:t>
      </w:r>
    </w:p>
    <w:p w14:paraId="1D583D34" w14:textId="3176622A" w:rsidR="000D4B6D" w:rsidRPr="00EC0704" w:rsidRDefault="000D4B6D" w:rsidP="00EC0704">
      <w:pPr>
        <w:spacing w:before="120" w:after="120" w:line="276" w:lineRule="auto"/>
        <w:jc w:val="both"/>
        <w:rPr>
          <w:rFonts w:ascii="Verdana" w:eastAsia="Calibri" w:hAnsi="Verdana"/>
          <w:sz w:val="20"/>
          <w:szCs w:val="20"/>
        </w:rPr>
      </w:pPr>
      <w:r w:rsidRPr="00EC0704">
        <w:rPr>
          <w:rFonts w:ascii="Verdana" w:eastAsia="Calibri" w:hAnsi="Verdana"/>
          <w:sz w:val="20"/>
          <w:szCs w:val="20"/>
        </w:rPr>
        <w:t>Procedura oznaczenia wilgotności mieszanek kruszyw zawarta jest w normie PN-EN 1097-5.</w:t>
      </w:r>
    </w:p>
    <w:p w14:paraId="5D30BBD2" w14:textId="77777777" w:rsidR="000D4B6D" w:rsidRPr="00EC0704" w:rsidRDefault="000D4B6D" w:rsidP="00EC0704">
      <w:pPr>
        <w:spacing w:before="120" w:after="120" w:line="276" w:lineRule="auto"/>
        <w:rPr>
          <w:rFonts w:ascii="Verdana" w:hAnsi="Verdana"/>
          <w:b/>
          <w:bCs/>
          <w:sz w:val="20"/>
          <w:szCs w:val="20"/>
        </w:rPr>
      </w:pPr>
      <w:r w:rsidRPr="00EC0704">
        <w:rPr>
          <w:rFonts w:ascii="Verdana" w:hAnsi="Verdana"/>
          <w:b/>
          <w:bCs/>
          <w:sz w:val="20"/>
          <w:szCs w:val="20"/>
        </w:rPr>
        <w:t xml:space="preserve">Z2.H </w:t>
      </w:r>
      <w:r w:rsidRPr="00EC0704">
        <w:rPr>
          <w:rFonts w:ascii="Verdana" w:hAnsi="Verdana"/>
          <w:b/>
          <w:bCs/>
          <w:sz w:val="20"/>
          <w:szCs w:val="20"/>
        </w:rPr>
        <w:tab/>
        <w:t>OZNACZANIE UZIARNIENIA</w:t>
      </w:r>
    </w:p>
    <w:p w14:paraId="44A9702D" w14:textId="25A0B85B" w:rsidR="000D4B6D" w:rsidRPr="00EC0704" w:rsidRDefault="000D4B6D" w:rsidP="00EC0704">
      <w:pPr>
        <w:spacing w:before="120" w:after="120" w:line="276" w:lineRule="auto"/>
        <w:jc w:val="both"/>
        <w:rPr>
          <w:rFonts w:ascii="Verdana" w:eastAsia="Calibri" w:hAnsi="Verdana"/>
          <w:sz w:val="20"/>
          <w:szCs w:val="20"/>
        </w:rPr>
      </w:pPr>
      <w:r w:rsidRPr="00EC0704">
        <w:rPr>
          <w:rFonts w:ascii="Verdana" w:eastAsia="Calibri" w:hAnsi="Verdana"/>
          <w:sz w:val="20"/>
          <w:szCs w:val="20"/>
        </w:rPr>
        <w:t>Procedura oznaczenia uziarnienia grunt</w:t>
      </w:r>
      <w:r w:rsidR="00916A9D" w:rsidRPr="00EC0704">
        <w:rPr>
          <w:rFonts w:ascii="Verdana" w:eastAsia="Calibri" w:hAnsi="Verdana"/>
          <w:sz w:val="20"/>
          <w:szCs w:val="20"/>
        </w:rPr>
        <w:t>ów zawarta jest w normie PN 88/B-04481.</w:t>
      </w:r>
      <w:r w:rsidR="00735973" w:rsidRPr="00EC0704">
        <w:rPr>
          <w:rFonts w:ascii="Verdana" w:eastAsia="Calibri" w:hAnsi="Verdana"/>
          <w:sz w:val="20"/>
          <w:szCs w:val="20"/>
        </w:rPr>
        <w:br/>
      </w:r>
      <w:r w:rsidRPr="00EC0704">
        <w:rPr>
          <w:rFonts w:ascii="Verdana" w:eastAsia="Calibri" w:hAnsi="Verdana"/>
          <w:sz w:val="20"/>
          <w:szCs w:val="20"/>
        </w:rPr>
        <w:t>Procedura oznaczenia uziarnienia mieszanek kruszyw zawarta jest w normie PN-EN 933-1.</w:t>
      </w:r>
    </w:p>
    <w:p w14:paraId="3341487D" w14:textId="77777777" w:rsidR="000D4B6D" w:rsidRPr="00EC0704" w:rsidRDefault="000D4B6D" w:rsidP="00EC0704">
      <w:pPr>
        <w:spacing w:before="120" w:after="120" w:line="276" w:lineRule="auto"/>
        <w:rPr>
          <w:rFonts w:ascii="Verdana" w:hAnsi="Verdana"/>
          <w:b/>
          <w:bCs/>
          <w:sz w:val="20"/>
          <w:szCs w:val="20"/>
        </w:rPr>
      </w:pPr>
      <w:r w:rsidRPr="00EC0704">
        <w:rPr>
          <w:rFonts w:ascii="Verdana" w:hAnsi="Verdana"/>
          <w:b/>
          <w:bCs/>
          <w:sz w:val="20"/>
          <w:szCs w:val="20"/>
        </w:rPr>
        <w:t>Z2.I</w:t>
      </w:r>
      <w:r w:rsidRPr="00EC0704">
        <w:rPr>
          <w:rFonts w:ascii="Verdana" w:hAnsi="Verdana"/>
          <w:b/>
          <w:bCs/>
          <w:sz w:val="20"/>
          <w:szCs w:val="20"/>
        </w:rPr>
        <w:tab/>
        <w:t>OZNACZANIE GRANICY PLASTYCZNOŚCI W</w:t>
      </w:r>
      <w:r w:rsidRPr="00EC0704">
        <w:rPr>
          <w:rFonts w:ascii="Verdana" w:hAnsi="Verdana"/>
          <w:b/>
          <w:bCs/>
          <w:sz w:val="20"/>
          <w:szCs w:val="20"/>
          <w:vertAlign w:val="subscript"/>
        </w:rPr>
        <w:t>P</w:t>
      </w:r>
      <w:r w:rsidRPr="00EC0704">
        <w:rPr>
          <w:rFonts w:ascii="Verdana" w:hAnsi="Verdana"/>
          <w:b/>
          <w:bCs/>
          <w:sz w:val="20"/>
          <w:szCs w:val="20"/>
        </w:rPr>
        <w:t xml:space="preserve"> I GRANICY PŁYNNOSCI W</w:t>
      </w:r>
      <w:r w:rsidRPr="00EC0704">
        <w:rPr>
          <w:rFonts w:ascii="Verdana" w:hAnsi="Verdana"/>
          <w:b/>
          <w:bCs/>
          <w:sz w:val="20"/>
          <w:szCs w:val="20"/>
          <w:vertAlign w:val="subscript"/>
        </w:rPr>
        <w:t>L</w:t>
      </w:r>
      <w:r w:rsidRPr="00EC0704">
        <w:rPr>
          <w:rFonts w:ascii="Verdana" w:hAnsi="Verdana"/>
          <w:b/>
          <w:bCs/>
          <w:sz w:val="20"/>
          <w:szCs w:val="20"/>
        </w:rPr>
        <w:t xml:space="preserve">. </w:t>
      </w:r>
    </w:p>
    <w:p w14:paraId="6A86AA97" w14:textId="77777777" w:rsidR="000D4B6D" w:rsidRPr="00EC0704" w:rsidRDefault="000D4B6D" w:rsidP="00EC0704">
      <w:pPr>
        <w:spacing w:before="120" w:after="120" w:line="276" w:lineRule="auto"/>
        <w:jc w:val="both"/>
        <w:rPr>
          <w:rFonts w:ascii="Verdana" w:hAnsi="Verdana"/>
          <w:bCs/>
          <w:sz w:val="20"/>
          <w:szCs w:val="20"/>
        </w:rPr>
      </w:pPr>
      <w:r w:rsidRPr="00EC0704">
        <w:rPr>
          <w:rFonts w:ascii="Verdana" w:hAnsi="Verdana"/>
          <w:bCs/>
          <w:sz w:val="20"/>
          <w:szCs w:val="20"/>
        </w:rPr>
        <w:t>Procedura oznaczenia granicy</w:t>
      </w:r>
      <w:r w:rsidR="00B06763" w:rsidRPr="00EC0704">
        <w:rPr>
          <w:rFonts w:ascii="Verdana" w:hAnsi="Verdana"/>
          <w:bCs/>
          <w:sz w:val="20"/>
          <w:szCs w:val="20"/>
        </w:rPr>
        <w:t xml:space="preserve"> </w:t>
      </w:r>
      <w:r w:rsidRPr="00EC0704">
        <w:rPr>
          <w:rFonts w:ascii="Verdana" w:hAnsi="Verdana"/>
          <w:bCs/>
          <w:sz w:val="20"/>
          <w:szCs w:val="20"/>
        </w:rPr>
        <w:t>plastyczności W</w:t>
      </w:r>
      <w:r w:rsidRPr="00EC0704">
        <w:rPr>
          <w:rFonts w:ascii="Verdana" w:hAnsi="Verdana"/>
          <w:bCs/>
          <w:sz w:val="20"/>
          <w:szCs w:val="20"/>
          <w:vertAlign w:val="subscript"/>
        </w:rPr>
        <w:t>P</w:t>
      </w:r>
      <w:r w:rsidRPr="00EC0704">
        <w:rPr>
          <w:rFonts w:ascii="Verdana" w:hAnsi="Verdana"/>
          <w:bCs/>
          <w:sz w:val="20"/>
          <w:szCs w:val="20"/>
        </w:rPr>
        <w:t xml:space="preserve"> i granicy płynności W</w:t>
      </w:r>
      <w:r w:rsidRPr="00EC0704">
        <w:rPr>
          <w:rFonts w:ascii="Verdana" w:hAnsi="Verdana"/>
          <w:bCs/>
          <w:sz w:val="20"/>
          <w:szCs w:val="20"/>
          <w:vertAlign w:val="subscript"/>
        </w:rPr>
        <w:t>L</w:t>
      </w:r>
      <w:r w:rsidRPr="00EC0704">
        <w:rPr>
          <w:rFonts w:ascii="Verdana" w:hAnsi="Verdana"/>
          <w:bCs/>
          <w:sz w:val="20"/>
          <w:szCs w:val="20"/>
        </w:rPr>
        <w:t xml:space="preserve"> (granice </w:t>
      </w:r>
      <w:proofErr w:type="spellStart"/>
      <w:r w:rsidRPr="00EC0704">
        <w:rPr>
          <w:rFonts w:ascii="Verdana" w:hAnsi="Verdana"/>
          <w:bCs/>
          <w:sz w:val="20"/>
          <w:szCs w:val="20"/>
        </w:rPr>
        <w:t>Atterberga</w:t>
      </w:r>
      <w:proofErr w:type="spellEnd"/>
      <w:r w:rsidRPr="00EC0704">
        <w:rPr>
          <w:rFonts w:ascii="Verdana" w:hAnsi="Verdana"/>
          <w:bCs/>
          <w:sz w:val="20"/>
          <w:szCs w:val="20"/>
        </w:rPr>
        <w:t xml:space="preserve">) gruntów </w:t>
      </w:r>
      <w:r w:rsidR="00C437AA" w:rsidRPr="00EC0704">
        <w:rPr>
          <w:rFonts w:ascii="Verdana" w:hAnsi="Verdana"/>
          <w:bCs/>
          <w:sz w:val="20"/>
          <w:szCs w:val="20"/>
        </w:rPr>
        <w:t xml:space="preserve">drobnoziarnistych </w:t>
      </w:r>
      <w:r w:rsidRPr="00EC0704">
        <w:rPr>
          <w:rFonts w:ascii="Verdana" w:hAnsi="Verdana"/>
          <w:bCs/>
          <w:sz w:val="20"/>
          <w:szCs w:val="20"/>
        </w:rPr>
        <w:t xml:space="preserve">(spoistych) jest określona w normie PN-EN ISO 17892-12. </w:t>
      </w:r>
    </w:p>
    <w:p w14:paraId="239A655A" w14:textId="21CD3F65" w:rsidR="000D4B6D" w:rsidRPr="00EC0704" w:rsidRDefault="000D4B6D" w:rsidP="00BD3C57">
      <w:pPr>
        <w:spacing w:before="120" w:after="120" w:line="276" w:lineRule="auto"/>
        <w:jc w:val="both"/>
        <w:rPr>
          <w:rFonts w:ascii="Verdana" w:hAnsi="Verdana"/>
          <w:bCs/>
          <w:sz w:val="20"/>
          <w:szCs w:val="20"/>
        </w:rPr>
      </w:pPr>
      <w:r w:rsidRPr="00EC0704">
        <w:rPr>
          <w:rFonts w:ascii="Verdana" w:hAnsi="Verdana"/>
          <w:bCs/>
          <w:sz w:val="20"/>
          <w:szCs w:val="20"/>
        </w:rPr>
        <w:t>Na podstawie wartości granicy</w:t>
      </w:r>
      <w:r w:rsidR="00B06763" w:rsidRPr="00EC0704">
        <w:rPr>
          <w:rFonts w:ascii="Verdana" w:hAnsi="Verdana"/>
          <w:bCs/>
          <w:sz w:val="20"/>
          <w:szCs w:val="20"/>
        </w:rPr>
        <w:t xml:space="preserve"> </w:t>
      </w:r>
      <w:r w:rsidRPr="00EC0704">
        <w:rPr>
          <w:rFonts w:ascii="Verdana" w:hAnsi="Verdana"/>
          <w:bCs/>
          <w:sz w:val="20"/>
          <w:szCs w:val="20"/>
        </w:rPr>
        <w:t>plastyczności W</w:t>
      </w:r>
      <w:r w:rsidRPr="00EC0704">
        <w:rPr>
          <w:rFonts w:ascii="Verdana" w:hAnsi="Verdana"/>
          <w:bCs/>
          <w:sz w:val="20"/>
          <w:szCs w:val="20"/>
          <w:vertAlign w:val="subscript"/>
        </w:rPr>
        <w:t>P</w:t>
      </w:r>
      <w:r w:rsidRPr="00EC0704">
        <w:rPr>
          <w:rFonts w:ascii="Verdana" w:hAnsi="Verdana"/>
          <w:bCs/>
          <w:sz w:val="20"/>
          <w:szCs w:val="20"/>
        </w:rPr>
        <w:t xml:space="preserve"> i granicy płynności W</w:t>
      </w:r>
      <w:r w:rsidRPr="00EC0704">
        <w:rPr>
          <w:rFonts w:ascii="Verdana" w:hAnsi="Verdana"/>
          <w:bCs/>
          <w:sz w:val="20"/>
          <w:szCs w:val="20"/>
          <w:vertAlign w:val="subscript"/>
        </w:rPr>
        <w:t>L</w:t>
      </w:r>
      <w:r w:rsidR="00B06763" w:rsidRPr="00EC0704">
        <w:rPr>
          <w:rFonts w:ascii="Verdana" w:hAnsi="Verdana"/>
          <w:bCs/>
          <w:sz w:val="20"/>
          <w:szCs w:val="20"/>
          <w:vertAlign w:val="subscript"/>
        </w:rPr>
        <w:t xml:space="preserve"> </w:t>
      </w:r>
      <w:r w:rsidRPr="00EC0704">
        <w:rPr>
          <w:rFonts w:ascii="Verdana" w:hAnsi="Verdana"/>
          <w:bCs/>
          <w:sz w:val="20"/>
          <w:szCs w:val="20"/>
        </w:rPr>
        <w:t>określa się wskaźnik plastyczności I</w:t>
      </w:r>
      <w:r w:rsidRPr="00EC0704">
        <w:rPr>
          <w:rFonts w:ascii="Verdana" w:hAnsi="Verdana"/>
          <w:bCs/>
          <w:sz w:val="20"/>
          <w:szCs w:val="20"/>
          <w:vertAlign w:val="subscript"/>
        </w:rPr>
        <w:t>P</w:t>
      </w:r>
      <w:r w:rsidRPr="00EC0704">
        <w:rPr>
          <w:rFonts w:ascii="Verdana" w:hAnsi="Verdana"/>
          <w:bCs/>
          <w:sz w:val="20"/>
          <w:szCs w:val="20"/>
        </w:rPr>
        <w:t xml:space="preserve"> = W</w:t>
      </w:r>
      <w:r w:rsidRPr="00EC0704">
        <w:rPr>
          <w:rFonts w:ascii="Verdana" w:hAnsi="Verdana"/>
          <w:bCs/>
          <w:sz w:val="20"/>
          <w:szCs w:val="20"/>
          <w:vertAlign w:val="subscript"/>
        </w:rPr>
        <w:t>L</w:t>
      </w:r>
      <w:r w:rsidRPr="00EC0704">
        <w:rPr>
          <w:rFonts w:ascii="Verdana" w:hAnsi="Verdana"/>
          <w:bCs/>
          <w:sz w:val="20"/>
          <w:szCs w:val="20"/>
        </w:rPr>
        <w:t xml:space="preserve"> – W</w:t>
      </w:r>
      <w:r w:rsidRPr="00EC0704">
        <w:rPr>
          <w:rFonts w:ascii="Verdana" w:hAnsi="Verdana"/>
          <w:bCs/>
          <w:sz w:val="20"/>
          <w:szCs w:val="20"/>
          <w:vertAlign w:val="subscript"/>
        </w:rPr>
        <w:t>P</w:t>
      </w:r>
      <w:r w:rsidRPr="00EC0704">
        <w:rPr>
          <w:rFonts w:ascii="Verdana" w:hAnsi="Verdana"/>
          <w:bCs/>
          <w:sz w:val="20"/>
          <w:szCs w:val="20"/>
        </w:rPr>
        <w:t xml:space="preserve">, charakteryzujący plastyczność (spoistość) gruntu. </w:t>
      </w:r>
    </w:p>
    <w:p w14:paraId="752EEB5C" w14:textId="77777777" w:rsidR="000D4B6D" w:rsidRPr="00EC0704" w:rsidRDefault="000D4B6D" w:rsidP="00EC0704">
      <w:pPr>
        <w:spacing w:before="120" w:after="120" w:line="276" w:lineRule="auto"/>
        <w:rPr>
          <w:rFonts w:ascii="Verdana" w:hAnsi="Verdana"/>
          <w:b/>
          <w:bCs/>
          <w:sz w:val="20"/>
          <w:szCs w:val="20"/>
        </w:rPr>
      </w:pPr>
      <w:r w:rsidRPr="00EC0704">
        <w:rPr>
          <w:rFonts w:ascii="Verdana" w:hAnsi="Verdana"/>
          <w:b/>
          <w:bCs/>
          <w:sz w:val="20"/>
          <w:szCs w:val="20"/>
        </w:rPr>
        <w:t>Z2.J</w:t>
      </w:r>
      <w:r w:rsidRPr="00EC0704">
        <w:rPr>
          <w:rFonts w:ascii="Verdana" w:hAnsi="Verdana"/>
          <w:b/>
          <w:bCs/>
          <w:sz w:val="20"/>
          <w:szCs w:val="20"/>
        </w:rPr>
        <w:tab/>
        <w:t xml:space="preserve"> OZNACZANIE WSPÓŁCZYNNIKA FILTRACJI k</w:t>
      </w:r>
    </w:p>
    <w:p w14:paraId="24081512" w14:textId="77777777" w:rsidR="000D4B6D" w:rsidRPr="00EC0704" w:rsidRDefault="000D4B6D" w:rsidP="00EC0704">
      <w:pPr>
        <w:spacing w:before="120" w:after="120" w:line="276" w:lineRule="auto"/>
        <w:jc w:val="both"/>
        <w:rPr>
          <w:rFonts w:ascii="Verdana" w:eastAsia="Calibri" w:hAnsi="Verdana"/>
          <w:sz w:val="20"/>
          <w:szCs w:val="20"/>
        </w:rPr>
      </w:pPr>
      <w:r w:rsidRPr="00EC0704">
        <w:rPr>
          <w:rFonts w:ascii="Verdana" w:eastAsia="Calibri" w:hAnsi="Verdana"/>
          <w:sz w:val="20"/>
          <w:szCs w:val="20"/>
        </w:rPr>
        <w:t>W przypadku stosowania kryteriów odnoszących się do wartości współczynnika filtracji k, określonych według metody zawartej w normie PN-55/B-04492, należy stosować procedurę</w:t>
      </w:r>
      <w:r w:rsidR="00B06763" w:rsidRPr="00EC0704">
        <w:rPr>
          <w:rFonts w:ascii="Verdana" w:eastAsia="Calibri" w:hAnsi="Verdana"/>
          <w:sz w:val="20"/>
          <w:szCs w:val="20"/>
        </w:rPr>
        <w:t xml:space="preserve"> </w:t>
      </w:r>
      <w:r w:rsidRPr="00EC0704">
        <w:rPr>
          <w:rFonts w:ascii="Verdana" w:eastAsia="Calibri" w:hAnsi="Verdana"/>
          <w:sz w:val="20"/>
          <w:szCs w:val="20"/>
        </w:rPr>
        <w:t xml:space="preserve">badania próbek i oznaczenia współczynnika filtracji k, określoną w tej normie. </w:t>
      </w:r>
    </w:p>
    <w:p w14:paraId="651D15B3" w14:textId="77777777" w:rsidR="000D4B6D" w:rsidRPr="00EC0704" w:rsidRDefault="000D4B6D" w:rsidP="00EC0704">
      <w:pPr>
        <w:spacing w:before="120" w:after="120" w:line="276" w:lineRule="auto"/>
        <w:jc w:val="both"/>
        <w:rPr>
          <w:rFonts w:ascii="Verdana" w:eastAsia="Calibri" w:hAnsi="Verdana"/>
          <w:sz w:val="20"/>
          <w:szCs w:val="20"/>
        </w:rPr>
      </w:pPr>
      <w:r w:rsidRPr="00EC0704">
        <w:rPr>
          <w:rFonts w:ascii="Verdana" w:eastAsia="Calibri" w:hAnsi="Verdana"/>
          <w:sz w:val="20"/>
          <w:szCs w:val="20"/>
        </w:rPr>
        <w:t xml:space="preserve">Dopuszcza się pośrednią metodę oceny właściwości filtracyjnych gruntów gruboziarnistych </w:t>
      </w:r>
      <w:r w:rsidR="00287B41" w:rsidRPr="00EC0704">
        <w:rPr>
          <w:rFonts w:ascii="Verdana" w:eastAsia="Calibri" w:hAnsi="Verdana"/>
          <w:sz w:val="20"/>
          <w:szCs w:val="20"/>
        </w:rPr>
        <w:br/>
      </w:r>
      <w:r w:rsidRPr="00EC0704">
        <w:rPr>
          <w:rFonts w:ascii="Verdana" w:eastAsia="Calibri" w:hAnsi="Verdana"/>
          <w:sz w:val="20"/>
          <w:szCs w:val="20"/>
        </w:rPr>
        <w:t xml:space="preserve">(wg klasyfikacji PN-EN ISO 14688-2) na podstawie obliczenia współczynnika filtracji k </w:t>
      </w:r>
      <w:r w:rsidR="00287B41" w:rsidRPr="00EC0704">
        <w:rPr>
          <w:rFonts w:ascii="Verdana" w:eastAsia="Calibri" w:hAnsi="Verdana"/>
          <w:sz w:val="20"/>
          <w:szCs w:val="20"/>
        </w:rPr>
        <w:br/>
      </w:r>
      <w:r w:rsidRPr="00EC0704">
        <w:rPr>
          <w:rFonts w:ascii="Verdana" w:eastAsia="Calibri" w:hAnsi="Verdana"/>
          <w:sz w:val="20"/>
          <w:szCs w:val="20"/>
        </w:rPr>
        <w:t>z zastosowaniem wzoru amerykańskiego USBSC:</w:t>
      </w:r>
    </w:p>
    <w:p w14:paraId="27D65CC7" w14:textId="77777777" w:rsidR="000D4B6D" w:rsidRPr="00EC0704" w:rsidRDefault="000D4B6D" w:rsidP="00EC0704">
      <w:pPr>
        <w:spacing w:before="120" w:after="120" w:line="276" w:lineRule="auto"/>
        <w:jc w:val="center"/>
        <w:rPr>
          <w:rFonts w:ascii="Verdana" w:eastAsia="Calibri" w:hAnsi="Verdana"/>
          <w:sz w:val="20"/>
          <w:szCs w:val="20"/>
        </w:rPr>
      </w:pPr>
      <w:r w:rsidRPr="00EC0704">
        <w:rPr>
          <w:rFonts w:ascii="Verdana" w:eastAsia="Calibri" w:hAnsi="Verdana"/>
          <w:sz w:val="20"/>
          <w:szCs w:val="20"/>
        </w:rPr>
        <w:t>k = 0,0036 x d</w:t>
      </w:r>
      <w:r w:rsidRPr="00EC0704">
        <w:rPr>
          <w:rFonts w:ascii="Verdana" w:eastAsia="Calibri" w:hAnsi="Verdana"/>
          <w:sz w:val="20"/>
          <w:szCs w:val="20"/>
          <w:vertAlign w:val="subscript"/>
        </w:rPr>
        <w:t>20</w:t>
      </w:r>
      <w:r w:rsidRPr="00EC0704">
        <w:rPr>
          <w:rFonts w:ascii="Verdana" w:eastAsia="Calibri" w:hAnsi="Verdana"/>
          <w:sz w:val="20"/>
          <w:szCs w:val="20"/>
          <w:vertAlign w:val="superscript"/>
        </w:rPr>
        <w:t>2,3</w:t>
      </w:r>
    </w:p>
    <w:p w14:paraId="65B21595" w14:textId="77777777" w:rsidR="000D4B6D" w:rsidRPr="00EC0704" w:rsidRDefault="000D4B6D" w:rsidP="00EC0704">
      <w:pPr>
        <w:spacing w:before="120" w:after="120" w:line="276" w:lineRule="auto"/>
        <w:jc w:val="both"/>
        <w:rPr>
          <w:rFonts w:ascii="Verdana" w:eastAsia="Calibri" w:hAnsi="Verdana"/>
          <w:sz w:val="20"/>
          <w:szCs w:val="20"/>
        </w:rPr>
      </w:pPr>
      <w:r w:rsidRPr="00EC0704">
        <w:rPr>
          <w:rFonts w:ascii="Verdana" w:eastAsia="Calibri" w:hAnsi="Verdana"/>
          <w:sz w:val="20"/>
          <w:szCs w:val="20"/>
        </w:rPr>
        <w:t xml:space="preserve">gdzie: </w:t>
      </w:r>
    </w:p>
    <w:p w14:paraId="7BF2E66B" w14:textId="77777777" w:rsidR="000D4B6D" w:rsidRPr="00EC0704" w:rsidRDefault="000D4B6D" w:rsidP="00EC0704">
      <w:pPr>
        <w:spacing w:before="120" w:after="120" w:line="276" w:lineRule="auto"/>
        <w:jc w:val="both"/>
        <w:rPr>
          <w:rFonts w:ascii="Verdana" w:eastAsia="Calibri" w:hAnsi="Verdana"/>
          <w:sz w:val="20"/>
          <w:szCs w:val="20"/>
        </w:rPr>
      </w:pPr>
      <w:r w:rsidRPr="00EC0704">
        <w:rPr>
          <w:rFonts w:ascii="Verdana" w:eastAsia="Calibri" w:hAnsi="Verdana"/>
          <w:sz w:val="20"/>
          <w:szCs w:val="20"/>
        </w:rPr>
        <w:t xml:space="preserve">k </w:t>
      </w:r>
      <w:r w:rsidR="00132EAF" w:rsidRPr="00EC0704">
        <w:rPr>
          <w:rFonts w:ascii="Verdana" w:eastAsia="Calibri" w:hAnsi="Verdana"/>
          <w:sz w:val="20"/>
          <w:szCs w:val="20"/>
        </w:rPr>
        <w:tab/>
      </w:r>
      <w:r w:rsidRPr="00EC0704">
        <w:rPr>
          <w:rFonts w:ascii="Verdana" w:eastAsia="Calibri" w:hAnsi="Verdana"/>
          <w:sz w:val="20"/>
          <w:szCs w:val="20"/>
        </w:rPr>
        <w:t>współczynnik filtracji [m/s]</w:t>
      </w:r>
    </w:p>
    <w:p w14:paraId="01659D73" w14:textId="5A05D257" w:rsidR="00132EAF" w:rsidRPr="00EC0704" w:rsidRDefault="000D4B6D" w:rsidP="00EC0704">
      <w:pPr>
        <w:spacing w:before="120" w:after="120" w:line="276" w:lineRule="auto"/>
        <w:jc w:val="both"/>
        <w:rPr>
          <w:rFonts w:ascii="Verdana" w:eastAsia="Calibri" w:hAnsi="Verdana"/>
          <w:sz w:val="20"/>
          <w:szCs w:val="20"/>
        </w:rPr>
      </w:pPr>
      <w:r w:rsidRPr="00EC0704">
        <w:rPr>
          <w:rFonts w:ascii="Verdana" w:eastAsia="Calibri" w:hAnsi="Verdana"/>
          <w:sz w:val="20"/>
          <w:szCs w:val="20"/>
        </w:rPr>
        <w:t>d</w:t>
      </w:r>
      <w:r w:rsidRPr="00EC0704">
        <w:rPr>
          <w:rFonts w:ascii="Verdana" w:eastAsia="Calibri" w:hAnsi="Verdana"/>
          <w:sz w:val="20"/>
          <w:szCs w:val="20"/>
          <w:vertAlign w:val="subscript"/>
        </w:rPr>
        <w:t>20</w:t>
      </w:r>
      <w:r w:rsidR="00132EAF" w:rsidRPr="00EC0704">
        <w:rPr>
          <w:rFonts w:ascii="Verdana" w:eastAsia="Calibri" w:hAnsi="Verdana"/>
          <w:sz w:val="20"/>
          <w:szCs w:val="20"/>
        </w:rPr>
        <w:t xml:space="preserve"> </w:t>
      </w:r>
      <w:r w:rsidR="00132EAF" w:rsidRPr="00EC0704">
        <w:rPr>
          <w:rFonts w:ascii="Verdana" w:eastAsia="Calibri" w:hAnsi="Verdana"/>
          <w:sz w:val="20"/>
          <w:szCs w:val="20"/>
        </w:rPr>
        <w:tab/>
      </w:r>
      <w:r w:rsidRPr="00EC0704">
        <w:rPr>
          <w:rFonts w:ascii="Verdana" w:eastAsia="Calibri" w:hAnsi="Verdana"/>
          <w:sz w:val="20"/>
          <w:szCs w:val="20"/>
        </w:rPr>
        <w:t>średnica zastępcza</w:t>
      </w:r>
      <w:r w:rsidR="00DF41BC" w:rsidRPr="00EC0704">
        <w:rPr>
          <w:rFonts w:ascii="Verdana" w:eastAsia="Calibri" w:hAnsi="Verdana"/>
          <w:sz w:val="20"/>
          <w:szCs w:val="20"/>
        </w:rPr>
        <w:t xml:space="preserve"> [mm]</w:t>
      </w:r>
      <w:r w:rsidRPr="00EC0704">
        <w:rPr>
          <w:rFonts w:ascii="Verdana" w:eastAsia="Calibri" w:hAnsi="Verdana"/>
          <w:sz w:val="20"/>
          <w:szCs w:val="20"/>
        </w:rPr>
        <w:t xml:space="preserve">, odpowiadająca zawartości 20% ziaren na krzywej uziarnienia gruntu. </w:t>
      </w:r>
    </w:p>
    <w:p w14:paraId="26C2CB8E" w14:textId="078DB593" w:rsidR="000D4B6D" w:rsidRPr="00EC0704" w:rsidRDefault="000D4B6D" w:rsidP="00BD3C57">
      <w:pPr>
        <w:spacing w:before="120" w:after="120" w:line="276" w:lineRule="auto"/>
        <w:jc w:val="both"/>
        <w:rPr>
          <w:rFonts w:ascii="Verdana" w:hAnsi="Verdana"/>
          <w:b/>
          <w:bCs/>
          <w:sz w:val="20"/>
          <w:szCs w:val="20"/>
        </w:rPr>
      </w:pPr>
      <w:r w:rsidRPr="00EC0704">
        <w:rPr>
          <w:rFonts w:ascii="Verdana" w:eastAsia="Calibri" w:hAnsi="Verdana"/>
          <w:sz w:val="20"/>
          <w:szCs w:val="20"/>
        </w:rPr>
        <w:t>Stosowanie w badaniu próbek gruntów procedury oznaczenia współczynnika filtracji k, zawartej w normie PN-EN ISO 17892-11 wymaga stosowania wymagań określonych w odniesieniu do tej metody badania. Możliwe jest zweryfikowanie lub potwierdzenia kryte</w:t>
      </w:r>
      <w:r w:rsidR="00114004" w:rsidRPr="00EC0704">
        <w:rPr>
          <w:rFonts w:ascii="Verdana" w:eastAsia="Calibri" w:hAnsi="Verdana"/>
          <w:sz w:val="20"/>
          <w:szCs w:val="20"/>
        </w:rPr>
        <w:t xml:space="preserve">rium oceny </w:t>
      </w:r>
      <w:r w:rsidRPr="00EC0704">
        <w:rPr>
          <w:rFonts w:ascii="Verdana" w:eastAsia="Calibri" w:hAnsi="Verdana"/>
          <w:sz w:val="20"/>
          <w:szCs w:val="20"/>
        </w:rPr>
        <w:t xml:space="preserve">określonego na podstawie badania według normy PN-55/B-04492. </w:t>
      </w:r>
    </w:p>
    <w:p w14:paraId="1A07DA05" w14:textId="77777777" w:rsidR="000D4B6D" w:rsidRPr="00EC0704" w:rsidRDefault="000D4B6D" w:rsidP="00EC0704">
      <w:pPr>
        <w:spacing w:before="120" w:after="120" w:line="276" w:lineRule="auto"/>
        <w:rPr>
          <w:rFonts w:ascii="Verdana" w:hAnsi="Verdana"/>
          <w:b/>
          <w:bCs/>
          <w:sz w:val="20"/>
          <w:szCs w:val="20"/>
        </w:rPr>
      </w:pPr>
      <w:r w:rsidRPr="00EC0704">
        <w:rPr>
          <w:rFonts w:ascii="Verdana" w:hAnsi="Verdana"/>
          <w:b/>
          <w:bCs/>
          <w:sz w:val="20"/>
          <w:szCs w:val="20"/>
        </w:rPr>
        <w:t>Z2.K</w:t>
      </w:r>
      <w:r w:rsidRPr="00EC0704">
        <w:rPr>
          <w:rFonts w:ascii="Verdana" w:hAnsi="Verdana"/>
          <w:b/>
          <w:bCs/>
          <w:sz w:val="20"/>
          <w:szCs w:val="20"/>
        </w:rPr>
        <w:tab/>
        <w:t>OZNACZANIE ZAWARTOŚCI SUBSTANCJI ORGANICZNYCH</w:t>
      </w:r>
      <w:r w:rsidRPr="00EC0704">
        <w:rPr>
          <w:rFonts w:ascii="Verdana" w:hAnsi="Verdana"/>
          <w:b/>
          <w:bCs/>
          <w:sz w:val="20"/>
          <w:szCs w:val="20"/>
        </w:rPr>
        <w:tab/>
      </w:r>
    </w:p>
    <w:p w14:paraId="5482DDCE" w14:textId="627B73C9" w:rsidR="000D4B6D" w:rsidRPr="00EC0704" w:rsidRDefault="000D4B6D" w:rsidP="00EC0704">
      <w:pPr>
        <w:spacing w:before="120" w:after="120" w:line="276" w:lineRule="auto"/>
        <w:jc w:val="both"/>
        <w:rPr>
          <w:rFonts w:ascii="Verdana" w:hAnsi="Verdana"/>
          <w:snapToGrid w:val="0"/>
          <w:sz w:val="20"/>
          <w:szCs w:val="20"/>
        </w:rPr>
      </w:pPr>
      <w:r w:rsidRPr="00EC0704">
        <w:rPr>
          <w:rFonts w:ascii="Verdana" w:eastAsia="Calibri" w:hAnsi="Verdana"/>
          <w:sz w:val="20"/>
          <w:szCs w:val="20"/>
        </w:rPr>
        <w:t>Procedura oznaczenia zawartości substancji organicznych zawarta jest w normie PN-B-04481:1988</w:t>
      </w:r>
      <w:r w:rsidR="001B4975" w:rsidRPr="00EC0704">
        <w:rPr>
          <w:rFonts w:ascii="Verdana" w:eastAsia="Calibri" w:hAnsi="Verdana"/>
          <w:sz w:val="20"/>
          <w:szCs w:val="20"/>
        </w:rPr>
        <w:t xml:space="preserve"> lub w normie </w:t>
      </w:r>
      <w:r w:rsidR="001B4975" w:rsidRPr="00EC0704">
        <w:rPr>
          <w:rFonts w:ascii="Verdana" w:hAnsi="Verdana"/>
          <w:sz w:val="20"/>
          <w:szCs w:val="20"/>
        </w:rPr>
        <w:t>PN-EN 1744-1</w:t>
      </w:r>
      <w:r w:rsidRPr="00EC0704">
        <w:rPr>
          <w:rFonts w:ascii="Verdana" w:eastAsia="Calibri" w:hAnsi="Verdana"/>
          <w:sz w:val="20"/>
          <w:szCs w:val="20"/>
        </w:rPr>
        <w:t>.</w:t>
      </w:r>
    </w:p>
    <w:p w14:paraId="27972566" w14:textId="77777777" w:rsidR="00995991" w:rsidRPr="00EC0704" w:rsidRDefault="005B2154" w:rsidP="00EC0704">
      <w:pPr>
        <w:spacing w:before="120" w:after="120" w:line="276" w:lineRule="auto"/>
        <w:rPr>
          <w:rFonts w:ascii="Verdana" w:hAnsi="Verdana"/>
          <w:b/>
          <w:bCs/>
          <w:sz w:val="20"/>
          <w:szCs w:val="20"/>
        </w:rPr>
      </w:pPr>
      <w:r w:rsidRPr="00EC0704">
        <w:rPr>
          <w:rFonts w:ascii="Verdana" w:hAnsi="Verdana"/>
          <w:b/>
          <w:bCs/>
          <w:sz w:val="20"/>
          <w:szCs w:val="20"/>
        </w:rPr>
        <w:t>Z2.L</w:t>
      </w:r>
      <w:r w:rsidRPr="00EC0704">
        <w:rPr>
          <w:rFonts w:ascii="Verdana" w:hAnsi="Verdana"/>
          <w:b/>
          <w:bCs/>
          <w:sz w:val="20"/>
          <w:szCs w:val="20"/>
        </w:rPr>
        <w:tab/>
      </w:r>
      <w:r w:rsidR="00995991" w:rsidRPr="00EC0704">
        <w:rPr>
          <w:rFonts w:ascii="Verdana" w:hAnsi="Verdana"/>
          <w:b/>
          <w:bCs/>
          <w:sz w:val="20"/>
          <w:szCs w:val="20"/>
        </w:rPr>
        <w:t xml:space="preserve">POŚREDNIE OZNACZANIE WSKAŹNIKA ZAGĘSZCZENIA NA PODSTAWIE STOPNIA ZAGĘSZCZENIA OKREŚLONEGO W BADANIU SONDĄ DYNAMICZNĄ </w:t>
      </w:r>
    </w:p>
    <w:p w14:paraId="492F1C44" w14:textId="3515C661" w:rsidR="00995991" w:rsidRPr="00EC0704" w:rsidRDefault="001B4975" w:rsidP="00EC0704">
      <w:pPr>
        <w:spacing w:before="120" w:after="120" w:line="276" w:lineRule="auto"/>
        <w:jc w:val="both"/>
        <w:rPr>
          <w:rFonts w:ascii="Verdana" w:hAnsi="Verdana"/>
          <w:bCs/>
          <w:sz w:val="20"/>
          <w:szCs w:val="20"/>
        </w:rPr>
      </w:pPr>
      <w:r w:rsidRPr="00EC0704">
        <w:rPr>
          <w:rFonts w:ascii="Verdana" w:hAnsi="Verdana"/>
          <w:bCs/>
          <w:sz w:val="20"/>
          <w:szCs w:val="20"/>
        </w:rPr>
        <w:t xml:space="preserve">Do dodatkowej kontroli zagęszczenia nasypów wykonanych z gruntów </w:t>
      </w:r>
      <w:proofErr w:type="spellStart"/>
      <w:r w:rsidRPr="00EC0704">
        <w:rPr>
          <w:rFonts w:ascii="Verdana" w:hAnsi="Verdana"/>
          <w:bCs/>
          <w:sz w:val="20"/>
          <w:szCs w:val="20"/>
        </w:rPr>
        <w:t>nieplastycznych</w:t>
      </w:r>
      <w:proofErr w:type="spellEnd"/>
      <w:r w:rsidRPr="00EC0704">
        <w:rPr>
          <w:rFonts w:ascii="Verdana" w:hAnsi="Verdana"/>
          <w:bCs/>
          <w:sz w:val="20"/>
          <w:szCs w:val="20"/>
        </w:rPr>
        <w:t xml:space="preserve"> (niespoistych) m</w:t>
      </w:r>
      <w:r w:rsidR="00995991" w:rsidRPr="00EC0704">
        <w:rPr>
          <w:rFonts w:ascii="Verdana" w:hAnsi="Verdana"/>
          <w:bCs/>
          <w:sz w:val="20"/>
          <w:szCs w:val="20"/>
        </w:rPr>
        <w:t xml:space="preserve">ożna stosować sondy dynamiczne. </w:t>
      </w:r>
      <w:r w:rsidR="00995991" w:rsidRPr="00EC0704">
        <w:rPr>
          <w:rFonts w:ascii="Verdana" w:eastAsia="Calibri" w:hAnsi="Verdana"/>
          <w:sz w:val="20"/>
          <w:szCs w:val="20"/>
        </w:rPr>
        <w:t xml:space="preserve">Procedura wykonywania badania sondą </w:t>
      </w:r>
      <w:r w:rsidR="00995991" w:rsidRPr="00EC0704">
        <w:rPr>
          <w:rFonts w:ascii="Verdana" w:eastAsia="Calibri" w:hAnsi="Verdana"/>
          <w:sz w:val="20"/>
          <w:szCs w:val="20"/>
        </w:rPr>
        <w:lastRenderedPageBreak/>
        <w:t>dynamiczną zawarta jest w normie PN-B-04452. Orientacyjną wartość wskaźnika zagęszczenia I</w:t>
      </w:r>
      <w:r w:rsidR="00995991" w:rsidRPr="00EC0704">
        <w:rPr>
          <w:rFonts w:ascii="Verdana" w:eastAsia="Calibri" w:hAnsi="Verdana"/>
          <w:sz w:val="20"/>
          <w:szCs w:val="20"/>
          <w:vertAlign w:val="subscript"/>
        </w:rPr>
        <w:t>S</w:t>
      </w:r>
      <w:r w:rsidR="00995991" w:rsidRPr="00EC0704">
        <w:rPr>
          <w:rFonts w:ascii="Verdana" w:eastAsia="Calibri" w:hAnsi="Verdana"/>
          <w:sz w:val="20"/>
          <w:szCs w:val="20"/>
        </w:rPr>
        <w:t xml:space="preserve"> można określić na podstawie zależności korelacyjnej:</w:t>
      </w:r>
    </w:p>
    <w:p w14:paraId="145419D4" w14:textId="77777777" w:rsidR="00995991" w:rsidRPr="00EC0704" w:rsidRDefault="00982E09" w:rsidP="00EC0704">
      <w:pPr>
        <w:pStyle w:val="Textbody"/>
        <w:rPr>
          <w:rFonts w:ascii="Verdana" w:eastAsia="Calibri" w:hAnsi="Verdana"/>
          <w:szCs w:val="20"/>
          <w:lang w:eastAsia="pl-PL"/>
        </w:rPr>
      </w:pPr>
      <m:oMathPara>
        <m:oMath>
          <m:sSub>
            <m:sSubPr>
              <m:ctrlPr>
                <w:rPr>
                  <w:rFonts w:ascii="Cambria Math" w:eastAsia="Calibri" w:hAnsi="Cambria Math"/>
                  <w:i/>
                  <w:szCs w:val="20"/>
                  <w:lang w:eastAsia="pl-PL"/>
                </w:rPr>
              </m:ctrlPr>
            </m:sSubPr>
            <m:e>
              <m:r>
                <w:rPr>
                  <w:rFonts w:ascii="Cambria Math" w:eastAsia="Calibri" w:hAnsi="Cambria Math"/>
                  <w:szCs w:val="20"/>
                  <w:lang w:eastAsia="pl-PL"/>
                </w:rPr>
                <m:t>I</m:t>
              </m:r>
            </m:e>
            <m:sub>
              <m:r>
                <w:rPr>
                  <w:rFonts w:ascii="Cambria Math" w:eastAsia="Calibri" w:hAnsi="Cambria Math"/>
                  <w:szCs w:val="20"/>
                  <w:lang w:eastAsia="pl-PL"/>
                </w:rPr>
                <m:t>S</m:t>
              </m:r>
            </m:sub>
          </m:sSub>
          <m:r>
            <w:rPr>
              <w:rFonts w:ascii="Cambria Math" w:eastAsia="Calibri" w:hAnsi="Cambria Math"/>
              <w:szCs w:val="20"/>
              <w:lang w:eastAsia="pl-PL"/>
            </w:rPr>
            <m:t>=</m:t>
          </m:r>
          <m:f>
            <m:fPr>
              <m:ctrlPr>
                <w:rPr>
                  <w:rFonts w:ascii="Cambria Math" w:eastAsia="Calibri" w:hAnsi="Cambria Math"/>
                  <w:i/>
                  <w:szCs w:val="20"/>
                  <w:lang w:eastAsia="pl-PL"/>
                </w:rPr>
              </m:ctrlPr>
            </m:fPr>
            <m:num>
              <m:r>
                <w:rPr>
                  <w:rFonts w:ascii="Cambria Math" w:eastAsia="Calibri" w:hAnsi="Cambria Math"/>
                  <w:szCs w:val="20"/>
                  <w:lang w:eastAsia="pl-PL"/>
                </w:rPr>
                <m:t>0,818</m:t>
              </m:r>
            </m:num>
            <m:den>
              <m:r>
                <w:rPr>
                  <w:rFonts w:ascii="Cambria Math" w:eastAsia="Calibri" w:hAnsi="Cambria Math"/>
                  <w:szCs w:val="20"/>
                  <w:lang w:eastAsia="pl-PL"/>
                </w:rPr>
                <m:t xml:space="preserve">0,958-0,174 </m:t>
              </m:r>
              <m:sSub>
                <m:sSubPr>
                  <m:ctrlPr>
                    <w:rPr>
                      <w:rFonts w:ascii="Cambria Math" w:eastAsia="Calibri" w:hAnsi="Cambria Math"/>
                      <w:i/>
                      <w:szCs w:val="20"/>
                      <w:lang w:eastAsia="pl-PL"/>
                    </w:rPr>
                  </m:ctrlPr>
                </m:sSubPr>
                <m:e>
                  <m:r>
                    <w:rPr>
                      <w:rFonts w:ascii="Cambria Math" w:eastAsia="Calibri" w:hAnsi="Cambria Math"/>
                      <w:szCs w:val="20"/>
                      <w:lang w:eastAsia="pl-PL"/>
                    </w:rPr>
                    <m:t>I</m:t>
                  </m:r>
                </m:e>
                <m:sub>
                  <m:r>
                    <w:rPr>
                      <w:rFonts w:ascii="Cambria Math" w:eastAsia="Calibri" w:hAnsi="Cambria Math"/>
                      <w:szCs w:val="20"/>
                      <w:lang w:eastAsia="pl-PL"/>
                    </w:rPr>
                    <m:t>D</m:t>
                  </m:r>
                </m:sub>
              </m:sSub>
            </m:den>
          </m:f>
        </m:oMath>
      </m:oMathPara>
    </w:p>
    <w:p w14:paraId="796F8CD0" w14:textId="77777777" w:rsidR="00995991" w:rsidRPr="00EC0704" w:rsidRDefault="00995991" w:rsidP="00EC0704">
      <w:pPr>
        <w:spacing w:before="120" w:after="120" w:line="276" w:lineRule="auto"/>
        <w:jc w:val="both"/>
        <w:rPr>
          <w:rFonts w:ascii="Verdana" w:hAnsi="Verdana"/>
          <w:sz w:val="20"/>
          <w:szCs w:val="20"/>
        </w:rPr>
      </w:pPr>
      <w:r w:rsidRPr="00EC0704">
        <w:rPr>
          <w:rFonts w:ascii="Verdana" w:hAnsi="Verdana"/>
          <w:sz w:val="20"/>
          <w:szCs w:val="20"/>
        </w:rPr>
        <w:t>gdzie:</w:t>
      </w:r>
    </w:p>
    <w:p w14:paraId="477A0D9C" w14:textId="1F684158" w:rsidR="00995991" w:rsidRPr="00EC0704" w:rsidRDefault="00995991" w:rsidP="00EC0704">
      <w:pPr>
        <w:spacing w:before="120" w:after="120" w:line="276" w:lineRule="auto"/>
        <w:ind w:left="705" w:hanging="705"/>
        <w:jc w:val="both"/>
        <w:rPr>
          <w:rFonts w:ascii="Verdana" w:hAnsi="Verdana"/>
          <w:sz w:val="20"/>
          <w:szCs w:val="20"/>
        </w:rPr>
      </w:pPr>
      <w:r w:rsidRPr="00EC0704">
        <w:rPr>
          <w:rFonts w:ascii="Verdana" w:hAnsi="Verdana"/>
          <w:sz w:val="20"/>
          <w:szCs w:val="20"/>
        </w:rPr>
        <w:t>I</w:t>
      </w:r>
      <w:r w:rsidRPr="00EC0704">
        <w:rPr>
          <w:rFonts w:ascii="Verdana" w:hAnsi="Verdana"/>
          <w:sz w:val="20"/>
          <w:szCs w:val="20"/>
          <w:vertAlign w:val="subscript"/>
        </w:rPr>
        <w:t>D</w:t>
      </w:r>
      <w:r w:rsidRPr="00EC0704">
        <w:rPr>
          <w:rFonts w:ascii="Verdana" w:hAnsi="Verdana"/>
          <w:sz w:val="20"/>
          <w:szCs w:val="20"/>
        </w:rPr>
        <w:tab/>
        <w:t>stopień zagęszczenia gruntów niespoistych wyznaczony w oparciu o liczbę uderzeń młota (N</w:t>
      </w:r>
      <w:r w:rsidRPr="00EC0704">
        <w:rPr>
          <w:rFonts w:ascii="Verdana" w:hAnsi="Verdana"/>
          <w:sz w:val="20"/>
          <w:szCs w:val="20"/>
          <w:vertAlign w:val="subscript"/>
        </w:rPr>
        <w:t>K</w:t>
      </w:r>
      <w:r w:rsidRPr="00EC0704">
        <w:rPr>
          <w:rFonts w:ascii="Verdana" w:hAnsi="Verdana"/>
          <w:sz w:val="20"/>
          <w:szCs w:val="20"/>
        </w:rPr>
        <w:t>) potrzebną do zagłębienia końcówki o 0,1 m (sondy DPL, DPM), 0,2 m (DPSH) na podstawie wzorów:</w:t>
      </w:r>
    </w:p>
    <w:p w14:paraId="3068F1DD" w14:textId="77777777" w:rsidR="00995991" w:rsidRPr="00EC0704" w:rsidRDefault="00995991" w:rsidP="00EC0704">
      <w:pPr>
        <w:spacing w:before="120" w:after="120" w:line="276" w:lineRule="auto"/>
        <w:ind w:left="703" w:hanging="705"/>
        <w:jc w:val="both"/>
        <w:rPr>
          <w:rFonts w:ascii="Verdana" w:hAnsi="Verdana"/>
          <w:sz w:val="20"/>
          <w:szCs w:val="20"/>
          <w:vertAlign w:val="subscript"/>
        </w:rPr>
      </w:pPr>
      <w:r w:rsidRPr="00EC0704">
        <w:rPr>
          <w:rFonts w:ascii="Verdana" w:hAnsi="Verdana"/>
          <w:sz w:val="20"/>
          <w:szCs w:val="20"/>
        </w:rPr>
        <w:tab/>
        <w:t>DPL</w:t>
      </w:r>
      <w:r w:rsidRPr="00EC0704">
        <w:rPr>
          <w:rFonts w:ascii="Verdana" w:hAnsi="Verdana"/>
          <w:sz w:val="20"/>
          <w:szCs w:val="20"/>
        </w:rPr>
        <w:tab/>
      </w:r>
      <w:r w:rsidRPr="00EC0704">
        <w:rPr>
          <w:rFonts w:ascii="Verdana" w:hAnsi="Verdana"/>
          <w:sz w:val="20"/>
          <w:szCs w:val="20"/>
        </w:rPr>
        <w:tab/>
        <w:t>I</w:t>
      </w:r>
      <w:r w:rsidRPr="00EC0704">
        <w:rPr>
          <w:rFonts w:ascii="Verdana" w:hAnsi="Verdana"/>
          <w:sz w:val="20"/>
          <w:szCs w:val="20"/>
          <w:vertAlign w:val="subscript"/>
        </w:rPr>
        <w:t>D</w:t>
      </w:r>
      <w:r w:rsidRPr="00EC0704">
        <w:rPr>
          <w:rFonts w:ascii="Verdana" w:hAnsi="Verdana"/>
          <w:sz w:val="20"/>
          <w:szCs w:val="20"/>
        </w:rPr>
        <w:t xml:space="preserve"> = 0,071+0,429 </w:t>
      </w:r>
      <w:proofErr w:type="spellStart"/>
      <w:r w:rsidRPr="00EC0704">
        <w:rPr>
          <w:rFonts w:ascii="Verdana" w:hAnsi="Verdana"/>
          <w:sz w:val="20"/>
          <w:szCs w:val="20"/>
        </w:rPr>
        <w:t>lg</w:t>
      </w:r>
      <w:proofErr w:type="spellEnd"/>
      <w:r w:rsidRPr="00EC0704">
        <w:rPr>
          <w:rFonts w:ascii="Verdana" w:hAnsi="Verdana"/>
          <w:sz w:val="20"/>
          <w:szCs w:val="20"/>
        </w:rPr>
        <w:t xml:space="preserve"> N</w:t>
      </w:r>
      <w:r w:rsidRPr="00EC0704">
        <w:rPr>
          <w:rFonts w:ascii="Verdana" w:hAnsi="Verdana"/>
          <w:sz w:val="20"/>
          <w:szCs w:val="20"/>
          <w:vertAlign w:val="subscript"/>
        </w:rPr>
        <w:t>K</w:t>
      </w:r>
    </w:p>
    <w:p w14:paraId="45137D1B" w14:textId="77777777" w:rsidR="00995991" w:rsidRPr="00EC0704" w:rsidRDefault="00995991" w:rsidP="00EC0704">
      <w:pPr>
        <w:spacing w:before="120" w:after="120" w:line="276" w:lineRule="auto"/>
        <w:ind w:left="703"/>
        <w:jc w:val="both"/>
        <w:rPr>
          <w:rFonts w:ascii="Verdana" w:hAnsi="Verdana"/>
          <w:sz w:val="20"/>
          <w:szCs w:val="20"/>
        </w:rPr>
      </w:pPr>
      <w:r w:rsidRPr="00EC0704">
        <w:rPr>
          <w:rFonts w:ascii="Verdana" w:hAnsi="Verdana"/>
          <w:sz w:val="20"/>
          <w:szCs w:val="20"/>
        </w:rPr>
        <w:t>DPM</w:t>
      </w:r>
      <w:r w:rsidRPr="00EC0704">
        <w:rPr>
          <w:rFonts w:ascii="Verdana" w:hAnsi="Verdana"/>
          <w:sz w:val="20"/>
          <w:szCs w:val="20"/>
        </w:rPr>
        <w:tab/>
      </w:r>
      <w:r w:rsidRPr="00EC0704">
        <w:rPr>
          <w:rFonts w:ascii="Verdana" w:hAnsi="Verdana"/>
          <w:sz w:val="20"/>
          <w:szCs w:val="20"/>
        </w:rPr>
        <w:tab/>
        <w:t>I</w:t>
      </w:r>
      <w:r w:rsidRPr="00EC0704">
        <w:rPr>
          <w:rFonts w:ascii="Verdana" w:hAnsi="Verdana"/>
          <w:sz w:val="20"/>
          <w:szCs w:val="20"/>
          <w:vertAlign w:val="subscript"/>
        </w:rPr>
        <w:t>D</w:t>
      </w:r>
      <w:r w:rsidRPr="00EC0704">
        <w:rPr>
          <w:rFonts w:ascii="Verdana" w:hAnsi="Verdana"/>
          <w:sz w:val="20"/>
          <w:szCs w:val="20"/>
        </w:rPr>
        <w:t xml:space="preserve"> = 0,176+0,431 </w:t>
      </w:r>
      <w:proofErr w:type="spellStart"/>
      <w:r w:rsidRPr="00EC0704">
        <w:rPr>
          <w:rFonts w:ascii="Verdana" w:hAnsi="Verdana"/>
          <w:sz w:val="20"/>
          <w:szCs w:val="20"/>
        </w:rPr>
        <w:t>lg</w:t>
      </w:r>
      <w:proofErr w:type="spellEnd"/>
      <w:r w:rsidRPr="00EC0704">
        <w:rPr>
          <w:rFonts w:ascii="Verdana" w:hAnsi="Verdana"/>
          <w:sz w:val="20"/>
          <w:szCs w:val="20"/>
        </w:rPr>
        <w:t xml:space="preserve"> N</w:t>
      </w:r>
      <w:r w:rsidRPr="00EC0704">
        <w:rPr>
          <w:rFonts w:ascii="Verdana" w:hAnsi="Verdana"/>
          <w:sz w:val="20"/>
          <w:szCs w:val="20"/>
          <w:vertAlign w:val="subscript"/>
        </w:rPr>
        <w:t>K</w:t>
      </w:r>
      <w:r w:rsidRPr="00EC0704">
        <w:rPr>
          <w:rFonts w:ascii="Verdana" w:hAnsi="Verdana"/>
          <w:sz w:val="20"/>
          <w:szCs w:val="20"/>
        </w:rPr>
        <w:t xml:space="preserve"> </w:t>
      </w:r>
    </w:p>
    <w:p w14:paraId="17B35C23" w14:textId="77777777" w:rsidR="00995991" w:rsidRPr="00EC0704" w:rsidRDefault="00995991" w:rsidP="00EC0704">
      <w:pPr>
        <w:spacing w:before="120" w:after="120" w:line="276" w:lineRule="auto"/>
        <w:ind w:left="703"/>
        <w:jc w:val="both"/>
        <w:rPr>
          <w:rFonts w:ascii="Verdana" w:hAnsi="Verdana"/>
          <w:sz w:val="20"/>
          <w:szCs w:val="20"/>
        </w:rPr>
      </w:pPr>
      <w:r w:rsidRPr="00EC0704">
        <w:rPr>
          <w:rFonts w:ascii="Verdana" w:hAnsi="Verdana"/>
          <w:sz w:val="20"/>
          <w:szCs w:val="20"/>
        </w:rPr>
        <w:t>DPH</w:t>
      </w:r>
      <w:r w:rsidRPr="00EC0704">
        <w:rPr>
          <w:rFonts w:ascii="Verdana" w:hAnsi="Verdana"/>
          <w:sz w:val="20"/>
          <w:szCs w:val="20"/>
        </w:rPr>
        <w:tab/>
      </w:r>
      <w:r w:rsidRPr="00EC0704">
        <w:rPr>
          <w:rFonts w:ascii="Verdana" w:hAnsi="Verdana"/>
          <w:sz w:val="20"/>
          <w:szCs w:val="20"/>
        </w:rPr>
        <w:tab/>
        <w:t>I</w:t>
      </w:r>
      <w:r w:rsidRPr="00EC0704">
        <w:rPr>
          <w:rFonts w:ascii="Verdana" w:hAnsi="Verdana"/>
          <w:sz w:val="20"/>
          <w:szCs w:val="20"/>
          <w:vertAlign w:val="subscript"/>
        </w:rPr>
        <w:t>D</w:t>
      </w:r>
      <w:r w:rsidRPr="00EC0704">
        <w:rPr>
          <w:rFonts w:ascii="Verdana" w:hAnsi="Verdana"/>
          <w:sz w:val="20"/>
          <w:szCs w:val="20"/>
        </w:rPr>
        <w:t xml:space="preserve"> = 0,271+0,441 </w:t>
      </w:r>
      <w:proofErr w:type="spellStart"/>
      <w:r w:rsidRPr="00EC0704">
        <w:rPr>
          <w:rFonts w:ascii="Verdana" w:hAnsi="Verdana"/>
          <w:sz w:val="20"/>
          <w:szCs w:val="20"/>
        </w:rPr>
        <w:t>lg</w:t>
      </w:r>
      <w:proofErr w:type="spellEnd"/>
      <w:r w:rsidRPr="00EC0704">
        <w:rPr>
          <w:rFonts w:ascii="Verdana" w:hAnsi="Verdana"/>
          <w:sz w:val="20"/>
          <w:szCs w:val="20"/>
        </w:rPr>
        <w:t xml:space="preserve"> N</w:t>
      </w:r>
      <w:r w:rsidRPr="00EC0704">
        <w:rPr>
          <w:rFonts w:ascii="Verdana" w:hAnsi="Verdana"/>
          <w:sz w:val="20"/>
          <w:szCs w:val="20"/>
          <w:vertAlign w:val="subscript"/>
        </w:rPr>
        <w:t>K</w:t>
      </w:r>
    </w:p>
    <w:p w14:paraId="4C64A5C1" w14:textId="7D9F9918" w:rsidR="00995991" w:rsidRPr="00EC0704" w:rsidRDefault="00995991" w:rsidP="00BD3C57">
      <w:pPr>
        <w:spacing w:before="120" w:after="120" w:line="276" w:lineRule="auto"/>
        <w:ind w:left="703"/>
        <w:jc w:val="both"/>
        <w:rPr>
          <w:rFonts w:ascii="Verdana" w:hAnsi="Verdana"/>
          <w:sz w:val="20"/>
          <w:szCs w:val="20"/>
        </w:rPr>
      </w:pPr>
      <w:r w:rsidRPr="00EC0704">
        <w:rPr>
          <w:rFonts w:ascii="Verdana" w:hAnsi="Verdana"/>
          <w:sz w:val="20"/>
          <w:szCs w:val="20"/>
        </w:rPr>
        <w:t>DPSH</w:t>
      </w:r>
      <w:r w:rsidRPr="00EC0704">
        <w:rPr>
          <w:rFonts w:ascii="Verdana" w:hAnsi="Verdana"/>
          <w:sz w:val="20"/>
          <w:szCs w:val="20"/>
        </w:rPr>
        <w:tab/>
      </w:r>
      <w:r w:rsidRPr="00EC0704">
        <w:rPr>
          <w:rFonts w:ascii="Verdana" w:hAnsi="Verdana"/>
          <w:sz w:val="20"/>
          <w:szCs w:val="20"/>
        </w:rPr>
        <w:tab/>
        <w:t>I</w:t>
      </w:r>
      <w:r w:rsidRPr="00EC0704">
        <w:rPr>
          <w:rFonts w:ascii="Verdana" w:hAnsi="Verdana"/>
          <w:sz w:val="20"/>
          <w:szCs w:val="20"/>
          <w:vertAlign w:val="subscript"/>
        </w:rPr>
        <w:t>D</w:t>
      </w:r>
      <w:r w:rsidRPr="00EC0704">
        <w:rPr>
          <w:rFonts w:ascii="Verdana" w:hAnsi="Verdana"/>
          <w:sz w:val="20"/>
          <w:szCs w:val="20"/>
        </w:rPr>
        <w:t xml:space="preserve"> = 0,196+0,441 </w:t>
      </w:r>
      <w:proofErr w:type="spellStart"/>
      <w:r w:rsidRPr="00EC0704">
        <w:rPr>
          <w:rFonts w:ascii="Verdana" w:hAnsi="Verdana"/>
          <w:sz w:val="20"/>
          <w:szCs w:val="20"/>
        </w:rPr>
        <w:t>lg</w:t>
      </w:r>
      <w:proofErr w:type="spellEnd"/>
      <w:r w:rsidRPr="00EC0704">
        <w:rPr>
          <w:rFonts w:ascii="Verdana" w:hAnsi="Verdana"/>
          <w:sz w:val="20"/>
          <w:szCs w:val="20"/>
        </w:rPr>
        <w:t xml:space="preserve"> N</w:t>
      </w:r>
      <w:r w:rsidRPr="00EC0704">
        <w:rPr>
          <w:rFonts w:ascii="Verdana" w:hAnsi="Verdana"/>
          <w:sz w:val="20"/>
          <w:szCs w:val="20"/>
          <w:vertAlign w:val="subscript"/>
        </w:rPr>
        <w:t>K</w:t>
      </w:r>
    </w:p>
    <w:p w14:paraId="480A4F87" w14:textId="0295EAFD" w:rsidR="00995991" w:rsidRPr="00EC0704" w:rsidRDefault="00995991" w:rsidP="00EC0704">
      <w:pPr>
        <w:spacing w:before="120" w:after="120" w:line="276" w:lineRule="auto"/>
        <w:jc w:val="both"/>
        <w:rPr>
          <w:rFonts w:ascii="Verdana" w:hAnsi="Verdana"/>
          <w:sz w:val="20"/>
          <w:szCs w:val="20"/>
        </w:rPr>
      </w:pPr>
      <w:r w:rsidRPr="00EC0704">
        <w:rPr>
          <w:rFonts w:ascii="Verdana" w:hAnsi="Verdana"/>
          <w:sz w:val="20"/>
          <w:szCs w:val="20"/>
        </w:rPr>
        <w:t>Wyniki sondowania należy interpretować dopiero poniżej głębokości krytycznej (</w:t>
      </w:r>
      <w:proofErr w:type="spellStart"/>
      <w:r w:rsidRPr="00EC0704">
        <w:rPr>
          <w:rFonts w:ascii="Verdana" w:hAnsi="Verdana"/>
          <w:sz w:val="20"/>
          <w:szCs w:val="20"/>
        </w:rPr>
        <w:t>t</w:t>
      </w:r>
      <w:r w:rsidRPr="00EC0704">
        <w:rPr>
          <w:rFonts w:ascii="Verdana" w:hAnsi="Verdana"/>
          <w:sz w:val="20"/>
          <w:szCs w:val="20"/>
          <w:vertAlign w:val="subscript"/>
        </w:rPr>
        <w:t>c</w:t>
      </w:r>
      <w:proofErr w:type="spellEnd"/>
      <w:r w:rsidRPr="00EC0704">
        <w:rPr>
          <w:rFonts w:ascii="Verdana" w:hAnsi="Verdana"/>
          <w:sz w:val="20"/>
          <w:szCs w:val="20"/>
        </w:rPr>
        <w:t xml:space="preserve">) wynoszącej dla sondy DPL </w:t>
      </w:r>
      <w:proofErr w:type="spellStart"/>
      <w:r w:rsidRPr="00EC0704">
        <w:rPr>
          <w:rFonts w:ascii="Verdana" w:hAnsi="Verdana"/>
          <w:sz w:val="20"/>
          <w:szCs w:val="20"/>
        </w:rPr>
        <w:t>t</w:t>
      </w:r>
      <w:r w:rsidRPr="00EC0704">
        <w:rPr>
          <w:rFonts w:ascii="Verdana" w:hAnsi="Verdana"/>
          <w:sz w:val="20"/>
          <w:szCs w:val="20"/>
          <w:vertAlign w:val="subscript"/>
        </w:rPr>
        <w:t>c</w:t>
      </w:r>
      <w:proofErr w:type="spellEnd"/>
      <w:r w:rsidRPr="00EC0704">
        <w:rPr>
          <w:rFonts w:ascii="Verdana" w:hAnsi="Verdana"/>
          <w:sz w:val="20"/>
          <w:szCs w:val="20"/>
        </w:rPr>
        <w:t xml:space="preserve">=0,6 m, dla sond DPM oraz DPH </w:t>
      </w:r>
      <w:proofErr w:type="spellStart"/>
      <w:r w:rsidRPr="00EC0704">
        <w:rPr>
          <w:rFonts w:ascii="Verdana" w:hAnsi="Verdana"/>
          <w:sz w:val="20"/>
          <w:szCs w:val="20"/>
        </w:rPr>
        <w:t>t</w:t>
      </w:r>
      <w:r w:rsidRPr="00EC0704">
        <w:rPr>
          <w:rFonts w:ascii="Verdana" w:hAnsi="Verdana"/>
          <w:sz w:val="20"/>
          <w:szCs w:val="20"/>
          <w:vertAlign w:val="subscript"/>
        </w:rPr>
        <w:t>c</w:t>
      </w:r>
      <w:proofErr w:type="spellEnd"/>
      <w:r w:rsidRPr="00EC0704">
        <w:rPr>
          <w:rFonts w:ascii="Verdana" w:hAnsi="Verdana"/>
          <w:sz w:val="20"/>
          <w:szCs w:val="20"/>
        </w:rPr>
        <w:t xml:space="preserve">=1,0 m, dla sondy DPSH </w:t>
      </w:r>
      <w:proofErr w:type="spellStart"/>
      <w:r w:rsidRPr="00EC0704">
        <w:rPr>
          <w:rFonts w:ascii="Verdana" w:hAnsi="Verdana"/>
          <w:sz w:val="20"/>
          <w:szCs w:val="20"/>
        </w:rPr>
        <w:t>t</w:t>
      </w:r>
      <w:r w:rsidRPr="00EC0704">
        <w:rPr>
          <w:rFonts w:ascii="Verdana" w:hAnsi="Verdana"/>
          <w:sz w:val="20"/>
          <w:szCs w:val="20"/>
          <w:vertAlign w:val="subscript"/>
        </w:rPr>
        <w:t>c</w:t>
      </w:r>
      <w:proofErr w:type="spellEnd"/>
      <w:r w:rsidRPr="00EC0704">
        <w:rPr>
          <w:rFonts w:ascii="Verdana" w:hAnsi="Verdana"/>
          <w:sz w:val="20"/>
          <w:szCs w:val="20"/>
        </w:rPr>
        <w:t>=1,5 m.</w:t>
      </w:r>
    </w:p>
    <w:sectPr w:rsidR="00995991" w:rsidRPr="00EC0704" w:rsidSect="00A25361">
      <w:headerReference w:type="default" r:id="rId20"/>
      <w:footerReference w:type="default" r:id="rId21"/>
      <w:pgSz w:w="11906" w:h="16838"/>
      <w:pgMar w:top="1418" w:right="1134" w:bottom="1276" w:left="1276"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F2EFE" w14:textId="77777777" w:rsidR="00982E09" w:rsidRDefault="00982E09">
      <w:r>
        <w:separator/>
      </w:r>
    </w:p>
  </w:endnote>
  <w:endnote w:type="continuationSeparator" w:id="0">
    <w:p w14:paraId="2DDB58B1" w14:textId="77777777" w:rsidR="00982E09" w:rsidRDefault="00982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V Boli"/>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EE">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ExtB">
    <w:panose1 w:val="02010609060101010101"/>
    <w:charset w:val="86"/>
    <w:family w:val="modern"/>
    <w:pitch w:val="fixed"/>
    <w:sig w:usb0="00000003" w:usb1="0A0E0000" w:usb2="00000010" w:usb3="00000000" w:csb0="00040001" w:csb1="00000000"/>
  </w:font>
  <w:font w:name="AngsanaUPC">
    <w:panose1 w:val="02020603050405020304"/>
    <w:charset w:val="00"/>
    <w:family w:val="roman"/>
    <w:pitch w:val="variable"/>
    <w:sig w:usb0="81000003" w:usb1="00000000" w:usb2="00000000" w:usb3="00000000" w:csb0="00010001" w:csb1="00000000"/>
  </w:font>
  <w:font w:name="Corbel">
    <w:panose1 w:val="020B0503020204020204"/>
    <w:charset w:val="EE"/>
    <w:family w:val="swiss"/>
    <w:pitch w:val="variable"/>
    <w:sig w:usb0="A00002EF" w:usb1="4000A44B"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Gungsuh">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eastAsia="Calibri" w:hAnsi="Verdana"/>
        <w:kern w:val="0"/>
        <w:sz w:val="20"/>
        <w:lang w:eastAsia="en-US"/>
      </w:rPr>
      <w:id w:val="1786233162"/>
      <w:docPartObj>
        <w:docPartGallery w:val="Page Numbers (Bottom of Page)"/>
        <w:docPartUnique/>
      </w:docPartObj>
    </w:sdtPr>
    <w:sdtEndPr>
      <w:rPr>
        <w:sz w:val="16"/>
        <w:szCs w:val="16"/>
      </w:rPr>
    </w:sdtEndPr>
    <w:sdtContent>
      <w:sdt>
        <w:sdtPr>
          <w:rPr>
            <w:rFonts w:ascii="Verdana" w:eastAsia="Calibri" w:hAnsi="Verdana"/>
            <w:kern w:val="0"/>
            <w:sz w:val="20"/>
            <w:lang w:eastAsia="en-US"/>
          </w:rPr>
          <w:id w:val="-1417472535"/>
          <w:docPartObj>
            <w:docPartGallery w:val="Page Numbers (Top of Page)"/>
            <w:docPartUnique/>
          </w:docPartObj>
        </w:sdtPr>
        <w:sdtEndPr>
          <w:rPr>
            <w:sz w:val="16"/>
            <w:szCs w:val="16"/>
          </w:rPr>
        </w:sdtEndPr>
        <w:sdtContent>
          <w:p w14:paraId="03C5EB56" w14:textId="77777777" w:rsidR="00873B8B" w:rsidRPr="00FE6096" w:rsidRDefault="00873B8B" w:rsidP="00FE6096">
            <w:pPr>
              <w:widowControl/>
              <w:pBdr>
                <w:bottom w:val="single" w:sz="12" w:space="1" w:color="auto"/>
              </w:pBdr>
              <w:tabs>
                <w:tab w:val="center" w:pos="4536"/>
                <w:tab w:val="right" w:pos="9072"/>
              </w:tabs>
              <w:suppressAutoHyphens w:val="0"/>
              <w:autoSpaceDN/>
              <w:ind w:right="-1"/>
              <w:jc w:val="center"/>
              <w:textAlignment w:val="auto"/>
              <w:rPr>
                <w:rFonts w:ascii="Calibri" w:hAnsi="Calibri" w:cs="Calibri"/>
                <w:bCs/>
                <w:i/>
                <w:iCs/>
                <w:kern w:val="0"/>
                <w:sz w:val="16"/>
                <w:szCs w:val="24"/>
              </w:rPr>
            </w:pPr>
          </w:p>
          <w:p w14:paraId="11B9D4B7" w14:textId="47A4D7D1" w:rsidR="00873B8B" w:rsidRPr="00FE6096" w:rsidRDefault="00873B8B" w:rsidP="00FE6096">
            <w:pPr>
              <w:widowControl/>
              <w:tabs>
                <w:tab w:val="center" w:pos="4536"/>
                <w:tab w:val="right" w:pos="9072"/>
              </w:tabs>
              <w:suppressAutoHyphens w:val="0"/>
              <w:autoSpaceDN/>
              <w:jc w:val="center"/>
              <w:textAlignment w:val="auto"/>
              <w:rPr>
                <w:rFonts w:ascii="Verdana" w:eastAsia="Calibri" w:hAnsi="Verdana"/>
                <w:kern w:val="0"/>
                <w:sz w:val="16"/>
                <w:szCs w:val="16"/>
                <w:lang w:eastAsia="en-US"/>
              </w:rPr>
            </w:pPr>
            <w:r w:rsidRPr="00FE6096">
              <w:rPr>
                <w:rFonts w:ascii="Verdana" w:eastAsia="Calibri" w:hAnsi="Verdana"/>
                <w:kern w:val="0"/>
                <w:sz w:val="16"/>
                <w:szCs w:val="16"/>
                <w:lang w:eastAsia="en-US"/>
              </w:rPr>
              <w:t xml:space="preserve">Strona </w:t>
            </w:r>
            <w:r w:rsidRPr="00FE6096">
              <w:rPr>
                <w:rFonts w:ascii="Verdana" w:eastAsia="Calibri" w:hAnsi="Verdana"/>
                <w:bCs/>
                <w:kern w:val="0"/>
                <w:sz w:val="16"/>
                <w:szCs w:val="16"/>
                <w:lang w:eastAsia="en-US"/>
              </w:rPr>
              <w:fldChar w:fldCharType="begin"/>
            </w:r>
            <w:r w:rsidRPr="00FE6096">
              <w:rPr>
                <w:rFonts w:ascii="Verdana" w:eastAsia="Calibri" w:hAnsi="Verdana"/>
                <w:bCs/>
                <w:kern w:val="0"/>
                <w:sz w:val="16"/>
                <w:szCs w:val="16"/>
                <w:lang w:eastAsia="en-US"/>
              </w:rPr>
              <w:instrText>PAGE</w:instrText>
            </w:r>
            <w:r w:rsidRPr="00FE6096">
              <w:rPr>
                <w:rFonts w:ascii="Verdana" w:eastAsia="Calibri" w:hAnsi="Verdana"/>
                <w:bCs/>
                <w:kern w:val="0"/>
                <w:sz w:val="16"/>
                <w:szCs w:val="16"/>
                <w:lang w:eastAsia="en-US"/>
              </w:rPr>
              <w:fldChar w:fldCharType="separate"/>
            </w:r>
            <w:r w:rsidR="00BC6464">
              <w:rPr>
                <w:rFonts w:ascii="Verdana" w:eastAsia="Calibri" w:hAnsi="Verdana"/>
                <w:bCs/>
                <w:noProof/>
                <w:kern w:val="0"/>
                <w:sz w:val="16"/>
                <w:szCs w:val="16"/>
                <w:lang w:eastAsia="en-US"/>
              </w:rPr>
              <w:t>29</w:t>
            </w:r>
            <w:r w:rsidRPr="00FE6096">
              <w:rPr>
                <w:rFonts w:ascii="Verdana" w:eastAsia="Calibri" w:hAnsi="Verdana"/>
                <w:bCs/>
                <w:kern w:val="0"/>
                <w:sz w:val="16"/>
                <w:szCs w:val="16"/>
                <w:lang w:eastAsia="en-US"/>
              </w:rPr>
              <w:fldChar w:fldCharType="end"/>
            </w:r>
            <w:r w:rsidRPr="00FE6096">
              <w:rPr>
                <w:rFonts w:ascii="Verdana" w:eastAsia="Calibri" w:hAnsi="Verdana"/>
                <w:kern w:val="0"/>
                <w:sz w:val="16"/>
                <w:szCs w:val="16"/>
                <w:lang w:eastAsia="en-US"/>
              </w:rPr>
              <w:t xml:space="preserve"> z </w:t>
            </w:r>
            <w:r w:rsidRPr="00FE6096">
              <w:rPr>
                <w:rFonts w:ascii="Verdana" w:eastAsia="Calibri" w:hAnsi="Verdana"/>
                <w:bCs/>
                <w:kern w:val="0"/>
                <w:sz w:val="16"/>
                <w:szCs w:val="16"/>
                <w:lang w:eastAsia="en-US"/>
              </w:rPr>
              <w:fldChar w:fldCharType="begin"/>
            </w:r>
            <w:r w:rsidRPr="00FE6096">
              <w:rPr>
                <w:rFonts w:ascii="Verdana" w:eastAsia="Calibri" w:hAnsi="Verdana"/>
                <w:bCs/>
                <w:kern w:val="0"/>
                <w:sz w:val="16"/>
                <w:szCs w:val="16"/>
                <w:lang w:eastAsia="en-US"/>
              </w:rPr>
              <w:instrText>NUMPAGES</w:instrText>
            </w:r>
            <w:r w:rsidRPr="00FE6096">
              <w:rPr>
                <w:rFonts w:ascii="Verdana" w:eastAsia="Calibri" w:hAnsi="Verdana"/>
                <w:bCs/>
                <w:kern w:val="0"/>
                <w:sz w:val="16"/>
                <w:szCs w:val="16"/>
                <w:lang w:eastAsia="en-US"/>
              </w:rPr>
              <w:fldChar w:fldCharType="separate"/>
            </w:r>
            <w:r w:rsidR="00BC6464">
              <w:rPr>
                <w:rFonts w:ascii="Verdana" w:eastAsia="Calibri" w:hAnsi="Verdana"/>
                <w:bCs/>
                <w:noProof/>
                <w:kern w:val="0"/>
                <w:sz w:val="16"/>
                <w:szCs w:val="16"/>
                <w:lang w:eastAsia="en-US"/>
              </w:rPr>
              <w:t>29</w:t>
            </w:r>
            <w:r w:rsidRPr="00FE6096">
              <w:rPr>
                <w:rFonts w:ascii="Verdana" w:eastAsia="Calibri" w:hAnsi="Verdana"/>
                <w:bCs/>
                <w:kern w:val="0"/>
                <w:sz w:val="16"/>
                <w:szCs w:val="16"/>
                <w:lang w:eastAsia="en-U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2A26E" w14:textId="77777777" w:rsidR="00982E09" w:rsidRDefault="00982E09">
      <w:r>
        <w:rPr>
          <w:color w:val="000000"/>
        </w:rPr>
        <w:separator/>
      </w:r>
    </w:p>
  </w:footnote>
  <w:footnote w:type="continuationSeparator" w:id="0">
    <w:p w14:paraId="12DF0B0B" w14:textId="77777777" w:rsidR="00982E09" w:rsidRDefault="00982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2ED01" w14:textId="471C5066" w:rsidR="00873B8B" w:rsidRDefault="00873B8B" w:rsidP="0014580F">
    <w:pPr>
      <w:widowControl/>
      <w:pBdr>
        <w:bottom w:val="single" w:sz="12" w:space="1" w:color="auto"/>
      </w:pBdr>
      <w:tabs>
        <w:tab w:val="left" w:pos="-720"/>
        <w:tab w:val="left" w:pos="397"/>
        <w:tab w:val="left" w:pos="567"/>
        <w:tab w:val="left" w:pos="737"/>
      </w:tabs>
      <w:autoSpaceDN/>
      <w:spacing w:after="60"/>
      <w:ind w:right="-6"/>
      <w:jc w:val="both"/>
      <w:textAlignment w:val="auto"/>
      <w:rPr>
        <w:rFonts w:ascii="Verdana" w:hAnsi="Verdana" w:cs="Calibri"/>
        <w:bCs/>
        <w:iCs/>
        <w:spacing w:val="-1"/>
        <w:kern w:val="0"/>
        <w:sz w:val="16"/>
        <w:szCs w:val="24"/>
      </w:rPr>
    </w:pPr>
    <w:r>
      <w:rPr>
        <w:rFonts w:ascii="Verdana" w:hAnsi="Verdana" w:cs="Calibri"/>
        <w:bCs/>
        <w:kern w:val="0"/>
        <w:sz w:val="16"/>
        <w:szCs w:val="24"/>
      </w:rPr>
      <w:t>SST</w:t>
    </w:r>
    <w:r w:rsidRPr="0014580F">
      <w:rPr>
        <w:rFonts w:ascii="Verdana" w:hAnsi="Verdana" w:cs="Calibri"/>
        <w:bCs/>
        <w:kern w:val="0"/>
        <w:sz w:val="16"/>
        <w:szCs w:val="24"/>
      </w:rPr>
      <w:t xml:space="preserve"> </w:t>
    </w:r>
    <w:r w:rsidRPr="0014580F">
      <w:rPr>
        <w:rFonts w:ascii="Verdana" w:hAnsi="Verdana" w:cs="Calibri"/>
        <w:bCs/>
        <w:iCs/>
        <w:spacing w:val="-1"/>
        <w:kern w:val="0"/>
        <w:sz w:val="16"/>
        <w:szCs w:val="24"/>
      </w:rPr>
      <w:t xml:space="preserve"> D-04.0</w:t>
    </w:r>
    <w:r>
      <w:rPr>
        <w:rFonts w:ascii="Verdana" w:hAnsi="Verdana" w:cs="Calibri"/>
        <w:bCs/>
        <w:iCs/>
        <w:spacing w:val="-1"/>
        <w:kern w:val="0"/>
        <w:sz w:val="16"/>
        <w:szCs w:val="24"/>
      </w:rPr>
      <w:t>1</w:t>
    </w:r>
    <w:r w:rsidRPr="0014580F">
      <w:rPr>
        <w:rFonts w:ascii="Verdana" w:hAnsi="Verdana" w:cs="Calibri"/>
        <w:bCs/>
        <w:iCs/>
        <w:spacing w:val="-1"/>
        <w:kern w:val="0"/>
        <w:sz w:val="16"/>
        <w:szCs w:val="24"/>
      </w:rPr>
      <w:t>.0</w:t>
    </w:r>
    <w:r>
      <w:rPr>
        <w:rFonts w:ascii="Verdana" w:hAnsi="Verdana" w:cs="Calibri"/>
        <w:bCs/>
        <w:iCs/>
        <w:spacing w:val="-1"/>
        <w:kern w:val="0"/>
        <w:sz w:val="16"/>
        <w:szCs w:val="24"/>
      </w:rPr>
      <w:t>1</w:t>
    </w:r>
    <w:r w:rsidRPr="0014580F">
      <w:rPr>
        <w:rFonts w:ascii="Verdana" w:hAnsi="Verdana" w:cs="Calibri"/>
        <w:bCs/>
        <w:iCs/>
        <w:spacing w:val="-1"/>
        <w:kern w:val="0"/>
        <w:sz w:val="16"/>
        <w:szCs w:val="24"/>
      </w:rPr>
      <w:t xml:space="preserve"> v01</w:t>
    </w:r>
    <w:r w:rsidRPr="0014580F">
      <w:rPr>
        <w:rFonts w:ascii="Verdana" w:hAnsi="Verdana" w:cs="Calibri"/>
        <w:bCs/>
        <w:iCs/>
        <w:spacing w:val="-1"/>
        <w:kern w:val="0"/>
        <w:sz w:val="16"/>
        <w:szCs w:val="24"/>
      </w:rPr>
      <w:tab/>
    </w:r>
    <w:r w:rsidRPr="0014580F">
      <w:rPr>
        <w:rFonts w:ascii="Verdana" w:hAnsi="Verdana" w:cs="Calibri"/>
        <w:bCs/>
        <w:iCs/>
        <w:spacing w:val="-1"/>
        <w:kern w:val="0"/>
        <w:sz w:val="16"/>
        <w:szCs w:val="24"/>
      </w:rPr>
      <w:tab/>
    </w:r>
    <w:r w:rsidRPr="0014580F">
      <w:rPr>
        <w:rFonts w:ascii="Verdana" w:hAnsi="Verdana" w:cs="Calibri"/>
        <w:bCs/>
        <w:iCs/>
        <w:spacing w:val="-1"/>
        <w:kern w:val="0"/>
        <w:sz w:val="16"/>
        <w:szCs w:val="24"/>
      </w:rPr>
      <w:tab/>
    </w:r>
    <w:r w:rsidRPr="0014580F">
      <w:rPr>
        <w:rFonts w:ascii="Verdana" w:hAnsi="Verdana" w:cs="Calibri"/>
        <w:bCs/>
        <w:iCs/>
        <w:spacing w:val="-1"/>
        <w:kern w:val="0"/>
        <w:sz w:val="16"/>
        <w:szCs w:val="24"/>
      </w:rPr>
      <w:tab/>
    </w:r>
    <w:r w:rsidRPr="0014580F">
      <w:rPr>
        <w:rFonts w:ascii="Verdana" w:hAnsi="Verdana" w:cs="Calibri"/>
        <w:bCs/>
        <w:iCs/>
        <w:spacing w:val="-1"/>
        <w:kern w:val="0"/>
        <w:sz w:val="16"/>
        <w:szCs w:val="24"/>
      </w:rPr>
      <w:tab/>
    </w:r>
    <w:r>
      <w:rPr>
        <w:rFonts w:ascii="Verdana" w:hAnsi="Verdana" w:cs="Calibri"/>
        <w:bCs/>
        <w:iCs/>
        <w:spacing w:val="-1"/>
        <w:kern w:val="0"/>
        <w:sz w:val="16"/>
        <w:szCs w:val="24"/>
      </w:rPr>
      <w:tab/>
    </w:r>
    <w:r>
      <w:rPr>
        <w:rFonts w:ascii="Verdana" w:hAnsi="Verdana" w:cs="Calibri"/>
        <w:bCs/>
        <w:iCs/>
        <w:spacing w:val="-1"/>
        <w:kern w:val="0"/>
        <w:sz w:val="16"/>
        <w:szCs w:val="24"/>
      </w:rPr>
      <w:tab/>
      <w:t xml:space="preserve"> </w:t>
    </w:r>
    <w:r w:rsidRPr="0014580F">
      <w:rPr>
        <w:rFonts w:ascii="Verdana" w:hAnsi="Verdana" w:cs="Calibri"/>
        <w:bCs/>
        <w:iCs/>
        <w:spacing w:val="-1"/>
        <w:kern w:val="0"/>
        <w:sz w:val="16"/>
        <w:szCs w:val="24"/>
      </w:rPr>
      <w:t>KORYTO WRAZ Z PROFILOWANIEM</w:t>
    </w:r>
  </w:p>
  <w:p w14:paraId="670338C7" w14:textId="0C4DB7DA" w:rsidR="00873B8B" w:rsidRPr="0014580F" w:rsidRDefault="00873B8B" w:rsidP="0014580F">
    <w:pPr>
      <w:widowControl/>
      <w:pBdr>
        <w:bottom w:val="single" w:sz="12" w:space="1" w:color="auto"/>
      </w:pBdr>
      <w:tabs>
        <w:tab w:val="left" w:pos="-720"/>
        <w:tab w:val="left" w:pos="397"/>
        <w:tab w:val="left" w:pos="567"/>
        <w:tab w:val="left" w:pos="737"/>
      </w:tabs>
      <w:autoSpaceDN/>
      <w:spacing w:after="60"/>
      <w:ind w:right="-6"/>
      <w:jc w:val="right"/>
      <w:textAlignment w:val="auto"/>
      <w:rPr>
        <w:rFonts w:ascii="Verdana" w:hAnsi="Verdana" w:cs="Calibri"/>
        <w:bCs/>
        <w:iCs/>
        <w:spacing w:val="-1"/>
        <w:kern w:val="0"/>
        <w:sz w:val="16"/>
        <w:szCs w:val="24"/>
      </w:rPr>
    </w:pPr>
    <w:r w:rsidRPr="0014580F">
      <w:rPr>
        <w:rFonts w:ascii="Verdana" w:hAnsi="Verdana" w:cs="Calibri"/>
        <w:bCs/>
        <w:iCs/>
        <w:spacing w:val="-1"/>
        <w:kern w:val="0"/>
        <w:sz w:val="16"/>
        <w:szCs w:val="24"/>
      </w:rPr>
      <w:t xml:space="preserve"> I ZAGĘSZCZENIEM PODŁOŻA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00D862"/>
    <w:lvl w:ilvl="0">
      <w:numFmt w:val="decimal"/>
      <w:lvlText w:val="*"/>
      <w:lvlJc w:val="left"/>
    </w:lvl>
  </w:abstractNum>
  <w:abstractNum w:abstractNumId="1">
    <w:nsid w:val="00000036"/>
    <w:multiLevelType w:val="singleLevel"/>
    <w:tmpl w:val="00000036"/>
    <w:name w:val="WW8Num59"/>
    <w:lvl w:ilvl="0">
      <w:start w:val="1"/>
      <w:numFmt w:val="bullet"/>
      <w:lvlText w:val=""/>
      <w:lvlJc w:val="left"/>
      <w:pPr>
        <w:tabs>
          <w:tab w:val="num" w:pos="360"/>
        </w:tabs>
        <w:ind w:left="360" w:hanging="360"/>
      </w:pPr>
      <w:rPr>
        <w:rFonts w:ascii="Symbol" w:hAnsi="Symbol" w:hint="default"/>
        <w:sz w:val="18"/>
      </w:rPr>
    </w:lvl>
  </w:abstractNum>
  <w:abstractNum w:abstractNumId="2">
    <w:nsid w:val="0000003E"/>
    <w:multiLevelType w:val="singleLevel"/>
    <w:tmpl w:val="0000003E"/>
    <w:name w:val="WW8Num67"/>
    <w:lvl w:ilvl="0">
      <w:start w:val="1"/>
      <w:numFmt w:val="bullet"/>
      <w:lvlText w:val=""/>
      <w:lvlJc w:val="left"/>
      <w:pPr>
        <w:tabs>
          <w:tab w:val="num" w:pos="0"/>
        </w:tabs>
        <w:ind w:left="360" w:hanging="360"/>
      </w:pPr>
      <w:rPr>
        <w:rFonts w:ascii="Symbol" w:hAnsi="Symbol" w:hint="default"/>
        <w:sz w:val="18"/>
      </w:rPr>
    </w:lvl>
  </w:abstractNum>
  <w:abstractNum w:abstractNumId="3">
    <w:nsid w:val="006C65A4"/>
    <w:multiLevelType w:val="multilevel"/>
    <w:tmpl w:val="09B0F188"/>
    <w:styleLink w:val="WWNum7"/>
    <w:lvl w:ilvl="0">
      <w:numFmt w:val="bullet"/>
      <w:lvlText w:val=""/>
      <w:lvlJc w:val="left"/>
      <w:rPr>
        <w:rFonts w:ascii="Symbol" w:hAnsi="Symbol"/>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nsid w:val="008B0FEF"/>
    <w:multiLevelType w:val="multilevel"/>
    <w:tmpl w:val="EC8659E6"/>
    <w:styleLink w:val="WWNum5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034E771B"/>
    <w:multiLevelType w:val="multilevel"/>
    <w:tmpl w:val="3802FA16"/>
    <w:styleLink w:val="WWNum15"/>
    <w:lvl w:ilvl="0">
      <w:numFmt w:val="bullet"/>
      <w:lvlText w:val=""/>
      <w:lvlJc w:val="left"/>
      <w:rPr>
        <w:rFonts w:ascii="Symbol" w:hAnsi="Symbol"/>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nsid w:val="05F706FB"/>
    <w:multiLevelType w:val="hybridMultilevel"/>
    <w:tmpl w:val="F9B093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3F3D9B"/>
    <w:multiLevelType w:val="multilevel"/>
    <w:tmpl w:val="646AC852"/>
    <w:styleLink w:val="WWNum4"/>
    <w:lvl w:ilvl="0">
      <w:numFmt w:val="bullet"/>
      <w:lvlText w:val=""/>
      <w:lvlJc w:val="left"/>
      <w:rPr>
        <w:rFonts w:ascii="Wingdings" w:hAnsi="Wingdings"/>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067E3BEA"/>
    <w:multiLevelType w:val="multilevel"/>
    <w:tmpl w:val="9BD82464"/>
    <w:styleLink w:val="WWNum4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nsid w:val="07BE4523"/>
    <w:multiLevelType w:val="multilevel"/>
    <w:tmpl w:val="A17C8D58"/>
    <w:lvl w:ilvl="0">
      <w:start w:val="7"/>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10">
    <w:nsid w:val="08BC4AA4"/>
    <w:multiLevelType w:val="multilevel"/>
    <w:tmpl w:val="72E2C11E"/>
    <w:styleLink w:val="WW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decimal"/>
      <w:lvlText w:val=".%1.%2.%3.%4.%5"/>
      <w:lvlJc w:val="left"/>
      <w:rPr>
        <w:rFonts w:cs="Times New Roman"/>
        <w:b/>
        <w:i w:val="0"/>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nsid w:val="09FF2630"/>
    <w:multiLevelType w:val="multilevel"/>
    <w:tmpl w:val="617E83D2"/>
    <w:styleLink w:val="WWNum5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nsid w:val="0A1905BF"/>
    <w:multiLevelType w:val="multilevel"/>
    <w:tmpl w:val="2070F308"/>
    <w:styleLink w:val="WWNum36"/>
    <w:lvl w:ilvl="0">
      <w:numFmt w:val="bullet"/>
      <w:lvlText w:val=""/>
      <w:lvlJc w:val="left"/>
      <w:rPr>
        <w:rFonts w:ascii="Symbol" w:hAnsi="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Symbol" w:hAnsi="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Symbol" w:hAnsi="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3">
    <w:nsid w:val="0B1F433F"/>
    <w:multiLevelType w:val="multilevel"/>
    <w:tmpl w:val="0E74E052"/>
    <w:styleLink w:val="WWNum6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nsid w:val="0B492E70"/>
    <w:multiLevelType w:val="multilevel"/>
    <w:tmpl w:val="9386FD96"/>
    <w:styleLink w:val="WWNum4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nsid w:val="0D46671D"/>
    <w:multiLevelType w:val="multilevel"/>
    <w:tmpl w:val="FDE834A6"/>
    <w:styleLink w:val="WWNum22"/>
    <w:lvl w:ilvl="0">
      <w:numFmt w:val="bullet"/>
      <w:lvlText w:val=""/>
      <w:lvlJc w:val="left"/>
      <w:rPr>
        <w:rFonts w:ascii="Symbol" w:hAnsi="Symbol"/>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nsid w:val="0DB76740"/>
    <w:multiLevelType w:val="multilevel"/>
    <w:tmpl w:val="7BB8CAFA"/>
    <w:styleLink w:val="WWNum6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nsid w:val="0DEC43CF"/>
    <w:multiLevelType w:val="multilevel"/>
    <w:tmpl w:val="BE543A3A"/>
    <w:lvl w:ilvl="0">
      <w:start w:val="6"/>
      <w:numFmt w:val="decimal"/>
      <w:lvlText w:val="%1."/>
      <w:lvlJc w:val="left"/>
      <w:pPr>
        <w:ind w:left="708" w:hanging="708"/>
      </w:pPr>
      <w:rPr>
        <w:rFonts w:hint="default"/>
      </w:rPr>
    </w:lvl>
    <w:lvl w:ilvl="1">
      <w:start w:val="1"/>
      <w:numFmt w:val="decimal"/>
      <w:lvlText w:val="%2."/>
      <w:lvlJc w:val="left"/>
      <w:pPr>
        <w:ind w:left="708" w:hanging="708"/>
      </w:pPr>
      <w:rPr>
        <w:rFonts w:hint="default"/>
      </w:rPr>
    </w:lvl>
    <w:lvl w:ilvl="2">
      <w:numFmt w:val="decimal"/>
      <w:isLgl/>
      <w:lvlText w:val="%1.%2.%3."/>
      <w:lvlJc w:val="left"/>
      <w:pPr>
        <w:ind w:left="720" w:hanging="720"/>
      </w:pPr>
      <w:rPr>
        <w:rFonts w:ascii="Verdana" w:eastAsia="Calibri" w:hAnsi="Verdana" w:cs="Times New Roman" w:hint="default"/>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0EE50885"/>
    <w:multiLevelType w:val="multilevel"/>
    <w:tmpl w:val="1BBAF0A8"/>
    <w:styleLink w:val="WWNum5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
    <w:nsid w:val="121908F9"/>
    <w:multiLevelType w:val="multilevel"/>
    <w:tmpl w:val="EEE20794"/>
    <w:styleLink w:val="WWNum3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
    <w:nsid w:val="135E3D1A"/>
    <w:multiLevelType w:val="multilevel"/>
    <w:tmpl w:val="AB1CD61E"/>
    <w:styleLink w:val="WWNum1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nsid w:val="13880653"/>
    <w:multiLevelType w:val="multilevel"/>
    <w:tmpl w:val="8B70C5F0"/>
    <w:styleLink w:val="WWNum4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nsid w:val="14802148"/>
    <w:multiLevelType w:val="multilevel"/>
    <w:tmpl w:val="DCB6B9D4"/>
    <w:styleLink w:val="WWNum10"/>
    <w:lvl w:ilvl="0">
      <w:numFmt w:val="bullet"/>
      <w:lvlText w:val=""/>
      <w:lvlJc w:val="left"/>
      <w:rPr>
        <w:rFonts w:ascii="Symbol" w:hAnsi="Symbol"/>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nsid w:val="155B74F9"/>
    <w:multiLevelType w:val="multilevel"/>
    <w:tmpl w:val="8A30B434"/>
    <w:styleLink w:val="WWNum3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nsid w:val="19754AD0"/>
    <w:multiLevelType w:val="multilevel"/>
    <w:tmpl w:val="9000D49E"/>
    <w:styleLink w:val="WWNum6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nsid w:val="1A1F5FE5"/>
    <w:multiLevelType w:val="multilevel"/>
    <w:tmpl w:val="617AE3D4"/>
    <w:styleLink w:val="WWNum70"/>
    <w:lvl w:ilvl="0">
      <w:numFmt w:val="bullet"/>
      <w:lvlText w:val=""/>
      <w:lvlJc w:val="left"/>
      <w:rPr>
        <w:rFonts w:ascii="Symbol" w:hAnsi="Symbol"/>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nsid w:val="1ACD5459"/>
    <w:multiLevelType w:val="multilevel"/>
    <w:tmpl w:val="59DCD65E"/>
    <w:styleLink w:val="WWNum24"/>
    <w:lvl w:ilvl="0">
      <w:numFmt w:val="bullet"/>
      <w:lvlText w:val=""/>
      <w:lvlJc w:val="left"/>
      <w:rPr>
        <w:rFonts w:ascii="Symbol" w:hAnsi="Symbol"/>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nsid w:val="1F8A15B7"/>
    <w:multiLevelType w:val="multilevel"/>
    <w:tmpl w:val="84AE891A"/>
    <w:styleLink w:val="WWNum34"/>
    <w:lvl w:ilvl="0">
      <w:numFmt w:val="bullet"/>
      <w:lvlText w:val=""/>
      <w:lvlJc w:val="left"/>
      <w:rPr>
        <w:rFonts w:ascii="Symbol" w:hAnsi="Symbol"/>
      </w:rPr>
    </w:lvl>
    <w:lvl w:ilvl="1">
      <w:start w:val="1"/>
      <w:numFmt w:val="decimal"/>
      <w:lvlText w:val="%2."/>
      <w:lvlJc w:val="left"/>
      <w:rPr>
        <w:rFonts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8">
    <w:nsid w:val="20633FBB"/>
    <w:multiLevelType w:val="hybridMultilevel"/>
    <w:tmpl w:val="14488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1C24DA1"/>
    <w:multiLevelType w:val="multilevel"/>
    <w:tmpl w:val="D5F6D3F0"/>
    <w:styleLink w:val="WWNum23"/>
    <w:lvl w:ilvl="0">
      <w:numFmt w:val="bullet"/>
      <w:lvlText w:val=""/>
      <w:lvlJc w:val="left"/>
      <w:rPr>
        <w:rFonts w:ascii="Symbol" w:hAnsi="Symbol"/>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0">
    <w:nsid w:val="23425830"/>
    <w:multiLevelType w:val="multilevel"/>
    <w:tmpl w:val="EADEFFAC"/>
    <w:styleLink w:val="WWNum3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nsid w:val="244B178D"/>
    <w:multiLevelType w:val="multilevel"/>
    <w:tmpl w:val="667CF878"/>
    <w:styleLink w:val="WWNum6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nsid w:val="24910FE7"/>
    <w:multiLevelType w:val="multilevel"/>
    <w:tmpl w:val="700A9902"/>
    <w:styleLink w:val="WWNum5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3">
    <w:nsid w:val="25347DC2"/>
    <w:multiLevelType w:val="multilevel"/>
    <w:tmpl w:val="0324D3B2"/>
    <w:lvl w:ilvl="0">
      <w:start w:val="1"/>
      <w:numFmt w:val="decimal"/>
      <w:lvlText w:val="%1."/>
      <w:lvlJc w:val="left"/>
      <w:pPr>
        <w:ind w:left="708" w:hanging="708"/>
      </w:pPr>
      <w:rPr>
        <w:rFonts w:hint="default"/>
      </w:rPr>
    </w:lvl>
    <w:lvl w:ilvl="1">
      <w:start w:val="1"/>
      <w:numFmt w:val="decimal"/>
      <w:isLgl/>
      <w:lvlText w:val="%1.%2."/>
      <w:lvlJc w:val="left"/>
      <w:pPr>
        <w:ind w:left="708" w:hanging="708"/>
      </w:pPr>
      <w:rPr>
        <w:rFonts w:hint="default"/>
      </w:rPr>
    </w:lvl>
    <w:lvl w:ilvl="2">
      <w:start w:val="1"/>
      <w:numFmt w:val="decimal"/>
      <w:isLgl/>
      <w:lvlText w:val="%1.%2.%3."/>
      <w:lvlJc w:val="left"/>
      <w:pPr>
        <w:ind w:left="720" w:hanging="720"/>
      </w:pPr>
      <w:rPr>
        <w:rFonts w:ascii="Verdana" w:eastAsia="Calibri" w:hAnsi="Verdana" w:cs="Times New Roman" w:hint="default"/>
        <w:b w:val="0"/>
        <w:i w:val="0"/>
        <w:noProof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25F570E7"/>
    <w:multiLevelType w:val="multilevel"/>
    <w:tmpl w:val="582AC31A"/>
    <w:styleLink w:val="WWNum5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nsid w:val="289D4F84"/>
    <w:multiLevelType w:val="multilevel"/>
    <w:tmpl w:val="A65E0D2E"/>
    <w:styleLink w:val="WWNum3"/>
    <w:lvl w:ilvl="0">
      <w:numFmt w:val="bullet"/>
      <w:lvlText w:val=""/>
      <w:lvlJc w:val="left"/>
      <w:rPr>
        <w:rFonts w:ascii="Symbol" w:hAnsi="Symbol"/>
        <w:sz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6">
    <w:nsid w:val="28FF0164"/>
    <w:multiLevelType w:val="hybridMultilevel"/>
    <w:tmpl w:val="16AC25D2"/>
    <w:lvl w:ilvl="0" w:tplc="965CC5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9CA761C"/>
    <w:multiLevelType w:val="multilevel"/>
    <w:tmpl w:val="C4D48F2A"/>
    <w:styleLink w:val="WWNum4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nsid w:val="2C31009F"/>
    <w:multiLevelType w:val="multilevel"/>
    <w:tmpl w:val="17D24300"/>
    <w:styleLink w:val="WWNum2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9">
    <w:nsid w:val="2F3D028F"/>
    <w:multiLevelType w:val="hybridMultilevel"/>
    <w:tmpl w:val="937215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06F513C"/>
    <w:multiLevelType w:val="multilevel"/>
    <w:tmpl w:val="73BEBA08"/>
    <w:styleLink w:val="WWNum41"/>
    <w:lvl w:ilvl="0">
      <w:numFmt w:val="bullet"/>
      <w:lvlText w:val=""/>
      <w:lvlJc w:val="left"/>
      <w:rPr>
        <w:rFonts w:ascii="Symbol" w:hAnsi="Symbol"/>
      </w:rPr>
    </w:lvl>
    <w:lvl w:ilvl="1">
      <w:start w:val="1"/>
      <w:numFmt w:val="decimal"/>
      <w:lvlText w:val="%2."/>
      <w:lvlJc w:val="left"/>
      <w:rPr>
        <w:rFonts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1">
    <w:nsid w:val="35734E1F"/>
    <w:multiLevelType w:val="multilevel"/>
    <w:tmpl w:val="98323F6E"/>
    <w:styleLink w:val="WWNum6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
    <w:nsid w:val="35E26A76"/>
    <w:multiLevelType w:val="multilevel"/>
    <w:tmpl w:val="FE860736"/>
    <w:styleLink w:val="WWNum6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3">
    <w:nsid w:val="36201939"/>
    <w:multiLevelType w:val="multilevel"/>
    <w:tmpl w:val="A6F46C38"/>
    <w:styleLink w:val="WWNum12"/>
    <w:lvl w:ilvl="0">
      <w:numFmt w:val="bullet"/>
      <w:lvlText w:val=""/>
      <w:lvlJc w:val="left"/>
      <w:rPr>
        <w:rFonts w:ascii="Symbol" w:hAnsi="Symbol"/>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4">
    <w:nsid w:val="37991485"/>
    <w:multiLevelType w:val="multilevel"/>
    <w:tmpl w:val="A7F611E6"/>
    <w:styleLink w:val="WWNum5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5">
    <w:nsid w:val="385020B4"/>
    <w:multiLevelType w:val="multilevel"/>
    <w:tmpl w:val="B4661D54"/>
    <w:styleLink w:val="WWNum25"/>
    <w:lvl w:ilvl="0">
      <w:numFmt w:val="bullet"/>
      <w:lvlText w:val=""/>
      <w:lvlJc w:val="left"/>
      <w:rPr>
        <w:rFonts w:ascii="Symbol" w:hAnsi="Symbol"/>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6">
    <w:nsid w:val="40970FDC"/>
    <w:multiLevelType w:val="multilevel"/>
    <w:tmpl w:val="4A702982"/>
    <w:styleLink w:val="WWNum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7">
    <w:nsid w:val="416048AA"/>
    <w:multiLevelType w:val="multilevel"/>
    <w:tmpl w:val="C9E01970"/>
    <w:styleLink w:val="WWNum5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8">
    <w:nsid w:val="46461D5E"/>
    <w:multiLevelType w:val="multilevel"/>
    <w:tmpl w:val="BD8ACF46"/>
    <w:styleLink w:val="WWNum27"/>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9">
    <w:nsid w:val="4A141630"/>
    <w:multiLevelType w:val="hybridMultilevel"/>
    <w:tmpl w:val="A330D230"/>
    <w:lvl w:ilvl="0" w:tplc="04150001">
      <w:start w:val="1"/>
      <w:numFmt w:val="bullet"/>
      <w:lvlText w:val=""/>
      <w:lvlJc w:val="left"/>
      <w:pPr>
        <w:ind w:left="1428" w:hanging="360"/>
      </w:pPr>
      <w:rPr>
        <w:rFonts w:ascii="Symbol" w:hAnsi="Symbol" w:hint="default"/>
      </w:rPr>
    </w:lvl>
    <w:lvl w:ilvl="1" w:tplc="04150017">
      <w:start w:val="1"/>
      <w:numFmt w:val="lowerLetter"/>
      <w:lvlText w:val="%2)"/>
      <w:lvlJc w:val="left"/>
      <w:pPr>
        <w:ind w:left="2148" w:hanging="360"/>
      </w:pPr>
      <w:rPr>
        <w:rFonts w:hint="default"/>
      </w:rPr>
    </w:lvl>
    <w:lvl w:ilvl="2" w:tplc="1CFC6064">
      <w:start w:val="1"/>
      <w:numFmt w:val="decimal"/>
      <w:lvlText w:val="%3)"/>
      <w:lvlJc w:val="left"/>
      <w:pPr>
        <w:ind w:left="2868" w:hanging="360"/>
      </w:pPr>
      <w:rPr>
        <w:rFont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0">
    <w:nsid w:val="4BE97D0B"/>
    <w:multiLevelType w:val="multilevel"/>
    <w:tmpl w:val="B7DAC6A4"/>
    <w:styleLink w:val="WWNum3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1">
    <w:nsid w:val="4F92669E"/>
    <w:multiLevelType w:val="multilevel"/>
    <w:tmpl w:val="2B4C71F0"/>
    <w:styleLink w:val="WWNum26"/>
    <w:lvl w:ilvl="0">
      <w:numFmt w:val="bullet"/>
      <w:lvlText w:val=""/>
      <w:lvlJc w:val="left"/>
      <w:rPr>
        <w:rFonts w:ascii="Symbol" w:hAnsi="Symbol"/>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2">
    <w:nsid w:val="50870D2D"/>
    <w:multiLevelType w:val="multilevel"/>
    <w:tmpl w:val="5C6C0376"/>
    <w:styleLink w:val="WWNum21"/>
    <w:lvl w:ilvl="0">
      <w:numFmt w:val="bullet"/>
      <w:lvlText w:val=""/>
      <w:lvlJc w:val="left"/>
      <w:rPr>
        <w:rFonts w:ascii="Symbol" w:hAnsi="Symbol"/>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3">
    <w:nsid w:val="511F678B"/>
    <w:multiLevelType w:val="multilevel"/>
    <w:tmpl w:val="34B8D968"/>
    <w:styleLink w:val="WWNum5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4">
    <w:nsid w:val="521D6516"/>
    <w:multiLevelType w:val="multilevel"/>
    <w:tmpl w:val="B6AEDFC8"/>
    <w:styleLink w:val="WWNum3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5">
    <w:nsid w:val="53C31E8F"/>
    <w:multiLevelType w:val="multilevel"/>
    <w:tmpl w:val="35E4C440"/>
    <w:styleLink w:val="WWNum11"/>
    <w:lvl w:ilvl="0">
      <w:numFmt w:val="bullet"/>
      <w:lvlText w:val=""/>
      <w:lvlJc w:val="left"/>
      <w:rPr>
        <w:rFonts w:ascii="Symbol" w:hAnsi="Symbol"/>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6">
    <w:nsid w:val="54325BC1"/>
    <w:multiLevelType w:val="multilevel"/>
    <w:tmpl w:val="A11EA8F2"/>
    <w:styleLink w:val="WWNum8"/>
    <w:lvl w:ilvl="0">
      <w:numFmt w:val="bullet"/>
      <w:lvlText w:val="o"/>
      <w:lvlJc w:val="left"/>
      <w:rPr>
        <w:rFonts w:ascii="Courier New" w:hAnsi="Courier New"/>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7">
    <w:nsid w:val="58A45D1C"/>
    <w:multiLevelType w:val="multilevel"/>
    <w:tmpl w:val="5CDCBA8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5ACE625A"/>
    <w:multiLevelType w:val="multilevel"/>
    <w:tmpl w:val="CC22C6FA"/>
    <w:styleLink w:val="WWNum66"/>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9">
    <w:nsid w:val="5B6B55D7"/>
    <w:multiLevelType w:val="multilevel"/>
    <w:tmpl w:val="D98EC728"/>
    <w:styleLink w:val="WWNum4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0">
    <w:nsid w:val="5EB62CDA"/>
    <w:multiLevelType w:val="multilevel"/>
    <w:tmpl w:val="C2FCC2AC"/>
    <w:styleLink w:val="WWNum17"/>
    <w:lvl w:ilvl="0">
      <w:numFmt w:val="bullet"/>
      <w:lvlText w:val="­"/>
      <w:lvlJc w:val="left"/>
      <w:rPr>
        <w:rFonts w:ascii="Courier New" w:hAnsi="Courier New"/>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1">
    <w:nsid w:val="5FC02460"/>
    <w:multiLevelType w:val="multilevel"/>
    <w:tmpl w:val="AD10F10A"/>
    <w:lvl w:ilvl="0">
      <w:start w:val="6"/>
      <w:numFmt w:val="decimal"/>
      <w:lvlText w:val="%1."/>
      <w:lvlJc w:val="left"/>
      <w:pPr>
        <w:ind w:left="1068" w:hanging="36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2">
    <w:nsid w:val="61C34D49"/>
    <w:multiLevelType w:val="hybridMultilevel"/>
    <w:tmpl w:val="3DF2EAD8"/>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nsid w:val="62FB0D68"/>
    <w:multiLevelType w:val="multilevel"/>
    <w:tmpl w:val="12A49284"/>
    <w:styleLink w:val="WWNum6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4">
    <w:nsid w:val="6372562C"/>
    <w:multiLevelType w:val="multilevel"/>
    <w:tmpl w:val="3F061F90"/>
    <w:styleLink w:val="WWNum30"/>
    <w:lvl w:ilvl="0">
      <w:numFmt w:val="bullet"/>
      <w:lvlText w:val=""/>
      <w:lvlJc w:val="left"/>
      <w:rPr>
        <w:rFonts w:ascii="Symbol" w:hAnsi="Symbol"/>
      </w:rPr>
    </w:lvl>
    <w:lvl w:ilvl="1">
      <w:numFmt w:val="bullet"/>
      <w:lvlText w:val=""/>
      <w:lvlJc w:val="left"/>
      <w:rPr>
        <w:rFonts w:ascii="Wingdings" w:hAnsi="Wingdings"/>
      </w:rPr>
    </w:lvl>
    <w:lvl w:ilvl="2">
      <w:numFmt w:val="bullet"/>
      <w:lvlText w:val="▪"/>
      <w:lvlJc w:val="left"/>
      <w:rPr>
        <w:rFonts w:ascii="OpenSymbol" w:eastAsia="Times New Roman" w:hAnsi="OpenSymbol"/>
      </w:rPr>
    </w:lvl>
    <w:lvl w:ilvl="3">
      <w:numFmt w:val="bullet"/>
      <w:lvlText w:val=""/>
      <w:lvlJc w:val="left"/>
      <w:rPr>
        <w:rFonts w:ascii="Symbol" w:hAnsi="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Symbol" w:hAnsi="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65">
    <w:nsid w:val="63E47E98"/>
    <w:multiLevelType w:val="multilevel"/>
    <w:tmpl w:val="B31833EA"/>
    <w:styleLink w:val="WWNum6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6">
    <w:nsid w:val="63E52577"/>
    <w:multiLevelType w:val="multilevel"/>
    <w:tmpl w:val="DCB01014"/>
    <w:styleLink w:val="WWNum4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7">
    <w:nsid w:val="64FE2350"/>
    <w:multiLevelType w:val="multilevel"/>
    <w:tmpl w:val="B90C8736"/>
    <w:styleLink w:val="WWNum4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8">
    <w:nsid w:val="651C4148"/>
    <w:multiLevelType w:val="multilevel"/>
    <w:tmpl w:val="37FC0AFC"/>
    <w:styleLink w:val="WWNum16"/>
    <w:lvl w:ilvl="0">
      <w:numFmt w:val="bullet"/>
      <w:lvlText w:val=""/>
      <w:lvlJc w:val="left"/>
      <w:rPr>
        <w:rFonts w:ascii="Symbol" w:hAnsi="Symbol"/>
        <w:color w:val="00000A"/>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9">
    <w:nsid w:val="65E709A9"/>
    <w:multiLevelType w:val="hybridMultilevel"/>
    <w:tmpl w:val="089E0B0E"/>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0">
    <w:nsid w:val="679F057D"/>
    <w:multiLevelType w:val="multilevel"/>
    <w:tmpl w:val="7A98BADA"/>
    <w:styleLink w:val="WWNum4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1">
    <w:nsid w:val="69B7696E"/>
    <w:multiLevelType w:val="multilevel"/>
    <w:tmpl w:val="E06C2506"/>
    <w:styleLink w:val="WWNum4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2">
    <w:nsid w:val="6C3F6E49"/>
    <w:multiLevelType w:val="hybridMultilevel"/>
    <w:tmpl w:val="4E36D014"/>
    <w:lvl w:ilvl="0" w:tplc="04150001">
      <w:start w:val="1"/>
      <w:numFmt w:val="bullet"/>
      <w:lvlText w:val=""/>
      <w:lvlJc w:val="left"/>
      <w:pPr>
        <w:ind w:left="723" w:hanging="360"/>
      </w:pPr>
      <w:rPr>
        <w:rFonts w:ascii="Symbol" w:hAnsi="Symbol" w:hint="default"/>
      </w:rPr>
    </w:lvl>
    <w:lvl w:ilvl="1" w:tplc="04150003" w:tentative="1">
      <w:start w:val="1"/>
      <w:numFmt w:val="bullet"/>
      <w:lvlText w:val="o"/>
      <w:lvlJc w:val="left"/>
      <w:pPr>
        <w:ind w:left="1443" w:hanging="360"/>
      </w:pPr>
      <w:rPr>
        <w:rFonts w:ascii="Courier New" w:hAnsi="Courier New" w:cs="Courier New"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73">
    <w:nsid w:val="6CD27CC2"/>
    <w:multiLevelType w:val="multilevel"/>
    <w:tmpl w:val="CE9605AC"/>
    <w:styleLink w:val="WWNum14"/>
    <w:lvl w:ilvl="0">
      <w:numFmt w:val="bullet"/>
      <w:lvlText w:val=""/>
      <w:lvlJc w:val="left"/>
      <w:rPr>
        <w:rFonts w:ascii="Symbol" w:hAnsi="Symbol"/>
        <w:color w:val="00000A"/>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4">
    <w:nsid w:val="6D0354B4"/>
    <w:multiLevelType w:val="multilevel"/>
    <w:tmpl w:val="854E98A6"/>
    <w:styleLink w:val="WWNum29"/>
    <w:lvl w:ilvl="0">
      <w:numFmt w:val="bullet"/>
      <w:lvlText w:val=""/>
      <w:lvlJc w:val="left"/>
      <w:rPr>
        <w:rFonts w:ascii="Symbol" w:hAnsi="Symbol"/>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5">
    <w:nsid w:val="6EC25245"/>
    <w:multiLevelType w:val="multilevel"/>
    <w:tmpl w:val="AF4A2BE2"/>
    <w:styleLink w:val="WWNum19"/>
    <w:lvl w:ilvl="0">
      <w:numFmt w:val="bullet"/>
      <w:lvlText w:val=""/>
      <w:lvlJc w:val="left"/>
      <w:rPr>
        <w:rFonts w:ascii="Symbol" w:hAnsi="Symbol"/>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6">
    <w:nsid w:val="71272ECB"/>
    <w:multiLevelType w:val="multilevel"/>
    <w:tmpl w:val="D6A4DC4C"/>
    <w:styleLink w:val="WWNum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7">
    <w:nsid w:val="71396D22"/>
    <w:multiLevelType w:val="hybridMultilevel"/>
    <w:tmpl w:val="6B7A96F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71A76DE0"/>
    <w:multiLevelType w:val="multilevel"/>
    <w:tmpl w:val="DE4CA6CA"/>
    <w:styleLink w:val="WW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9">
    <w:nsid w:val="74A775BA"/>
    <w:multiLevelType w:val="multilevel"/>
    <w:tmpl w:val="76F40ED8"/>
    <w:styleLink w:val="WWNum6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0">
    <w:nsid w:val="7704255E"/>
    <w:multiLevelType w:val="multilevel"/>
    <w:tmpl w:val="7A58FD1E"/>
    <w:styleLink w:val="WWNum9"/>
    <w:lvl w:ilvl="0">
      <w:numFmt w:val="bullet"/>
      <w:lvlText w:val=""/>
      <w:lvlJc w:val="left"/>
      <w:rPr>
        <w:rFonts w:ascii="Symbol" w:hAnsi="Symbol"/>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1">
    <w:nsid w:val="776946F2"/>
    <w:multiLevelType w:val="multilevel"/>
    <w:tmpl w:val="C7A803EE"/>
    <w:styleLink w:val="WWNum3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2">
    <w:nsid w:val="78D01D4B"/>
    <w:multiLevelType w:val="hybridMultilevel"/>
    <w:tmpl w:val="E6F4B2A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3">
    <w:nsid w:val="78EA0882"/>
    <w:multiLevelType w:val="multilevel"/>
    <w:tmpl w:val="329E6628"/>
    <w:styleLink w:val="WWNum20"/>
    <w:lvl w:ilvl="0">
      <w:numFmt w:val="bullet"/>
      <w:lvlText w:val=""/>
      <w:lvlJc w:val="left"/>
      <w:rPr>
        <w:rFonts w:ascii="Symbol" w:hAnsi="Symbol"/>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4">
    <w:nsid w:val="7B676B15"/>
    <w:multiLevelType w:val="multilevel"/>
    <w:tmpl w:val="1FCC44CE"/>
    <w:lvl w:ilvl="0">
      <w:start w:val="1"/>
      <w:numFmt w:val="decimal"/>
      <w:lvlText w:val="%1."/>
      <w:lvlJc w:val="left"/>
      <w:pPr>
        <w:ind w:left="708" w:hanging="708"/>
      </w:pPr>
      <w:rPr>
        <w:rFonts w:hint="default"/>
      </w:rPr>
    </w:lvl>
    <w:lvl w:ilvl="1">
      <w:start w:val="6"/>
      <w:numFmt w:val="decimal"/>
      <w:isLgl/>
      <w:lvlText w:val="%1.%2."/>
      <w:lvlJc w:val="left"/>
      <w:pPr>
        <w:ind w:left="708" w:hanging="708"/>
      </w:pPr>
      <w:rPr>
        <w:rFonts w:ascii="Verdana" w:hAnsi="Verdana" w:hint="default"/>
        <w:sz w:val="20"/>
        <w:szCs w:val="20"/>
      </w:rPr>
    </w:lvl>
    <w:lvl w:ilvl="2">
      <w:start w:val="40"/>
      <w:numFmt w:val="decimal"/>
      <w:isLgl/>
      <w:lvlText w:val="%1.%2.%3."/>
      <w:lvlJc w:val="left"/>
      <w:pPr>
        <w:ind w:left="1429" w:hanging="720"/>
      </w:pPr>
      <w:rPr>
        <w:rFonts w:ascii="Verdana" w:eastAsia="Calibri" w:hAnsi="Verdana" w:cs="Times New Roman" w:hint="default"/>
        <w:i w:val="0"/>
        <w:sz w:val="20"/>
        <w:szCs w:val="2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nsid w:val="7CAB0F8C"/>
    <w:multiLevelType w:val="multilevel"/>
    <w:tmpl w:val="4C3054C6"/>
    <w:styleLink w:val="WWNum5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6">
    <w:nsid w:val="7D672AED"/>
    <w:multiLevelType w:val="multilevel"/>
    <w:tmpl w:val="220A3662"/>
    <w:styleLink w:val="WWNum18"/>
    <w:lvl w:ilvl="0">
      <w:numFmt w:val="bullet"/>
      <w:lvlText w:val=""/>
      <w:lvlJc w:val="left"/>
      <w:rPr>
        <w:rFonts w:ascii="Symbol" w:hAnsi="Symbol"/>
        <w:color w:val="00000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7">
    <w:nsid w:val="7D8D5D57"/>
    <w:multiLevelType w:val="multilevel"/>
    <w:tmpl w:val="4A04F784"/>
    <w:styleLink w:val="WWNum5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8">
    <w:nsid w:val="7DAE450D"/>
    <w:multiLevelType w:val="multilevel"/>
    <w:tmpl w:val="A0345C94"/>
    <w:styleLink w:val="WWNum32"/>
    <w:lvl w:ilvl="0">
      <w:numFmt w:val="bullet"/>
      <w:lvlText w:val=""/>
      <w:lvlJc w:val="left"/>
      <w:rPr>
        <w:rFonts w:ascii="Symbol" w:hAnsi="Symbol"/>
        <w:sz w:val="20"/>
      </w:rPr>
    </w:lvl>
    <w:lvl w:ilvl="1">
      <w:numFmt w:val="bullet"/>
      <w:lvlText w:val="o"/>
      <w:lvlJc w:val="left"/>
      <w:rPr>
        <w:rFonts w:ascii="Courier New" w:hAnsi="Courier New"/>
      </w:rPr>
    </w:lvl>
    <w:lvl w:ilvl="2">
      <w:numFmt w:val="bullet"/>
      <w:lvlText w:val=""/>
      <w:lvlJc w:val="left"/>
      <w:rPr>
        <w:rFonts w:ascii="Symbol" w:hAnsi="Symbol"/>
        <w:sz w:val="20"/>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9">
    <w:nsid w:val="7FAB2128"/>
    <w:multiLevelType w:val="hybridMultilevel"/>
    <w:tmpl w:val="72F24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8"/>
  </w:num>
  <w:num w:numId="2">
    <w:abstractNumId w:val="10"/>
  </w:num>
  <w:num w:numId="3">
    <w:abstractNumId w:val="35"/>
  </w:num>
  <w:num w:numId="4">
    <w:abstractNumId w:val="7"/>
  </w:num>
  <w:num w:numId="5">
    <w:abstractNumId w:val="46"/>
  </w:num>
  <w:num w:numId="6">
    <w:abstractNumId w:val="76"/>
  </w:num>
  <w:num w:numId="7">
    <w:abstractNumId w:val="3"/>
  </w:num>
  <w:num w:numId="8">
    <w:abstractNumId w:val="56"/>
  </w:num>
  <w:num w:numId="9">
    <w:abstractNumId w:val="80"/>
  </w:num>
  <w:num w:numId="10">
    <w:abstractNumId w:val="22"/>
  </w:num>
  <w:num w:numId="11">
    <w:abstractNumId w:val="55"/>
  </w:num>
  <w:num w:numId="12">
    <w:abstractNumId w:val="43"/>
  </w:num>
  <w:num w:numId="13">
    <w:abstractNumId w:val="20"/>
  </w:num>
  <w:num w:numId="14">
    <w:abstractNumId w:val="73"/>
  </w:num>
  <w:num w:numId="15">
    <w:abstractNumId w:val="5"/>
  </w:num>
  <w:num w:numId="16">
    <w:abstractNumId w:val="68"/>
  </w:num>
  <w:num w:numId="17">
    <w:abstractNumId w:val="60"/>
  </w:num>
  <w:num w:numId="18">
    <w:abstractNumId w:val="86"/>
  </w:num>
  <w:num w:numId="19">
    <w:abstractNumId w:val="75"/>
  </w:num>
  <w:num w:numId="20">
    <w:abstractNumId w:val="83"/>
  </w:num>
  <w:num w:numId="21">
    <w:abstractNumId w:val="52"/>
  </w:num>
  <w:num w:numId="22">
    <w:abstractNumId w:val="15"/>
  </w:num>
  <w:num w:numId="23">
    <w:abstractNumId w:val="29"/>
  </w:num>
  <w:num w:numId="24">
    <w:abstractNumId w:val="26"/>
  </w:num>
  <w:num w:numId="25">
    <w:abstractNumId w:val="45"/>
  </w:num>
  <w:num w:numId="26">
    <w:abstractNumId w:val="51"/>
  </w:num>
  <w:num w:numId="27">
    <w:abstractNumId w:val="48"/>
  </w:num>
  <w:num w:numId="28">
    <w:abstractNumId w:val="38"/>
  </w:num>
  <w:num w:numId="29">
    <w:abstractNumId w:val="74"/>
  </w:num>
  <w:num w:numId="30">
    <w:abstractNumId w:val="64"/>
  </w:num>
  <w:num w:numId="31">
    <w:abstractNumId w:val="30"/>
  </w:num>
  <w:num w:numId="32">
    <w:abstractNumId w:val="88"/>
  </w:num>
  <w:num w:numId="33">
    <w:abstractNumId w:val="81"/>
  </w:num>
  <w:num w:numId="34">
    <w:abstractNumId w:val="27"/>
  </w:num>
  <w:num w:numId="35">
    <w:abstractNumId w:val="19"/>
  </w:num>
  <w:num w:numId="36">
    <w:abstractNumId w:val="12"/>
  </w:num>
  <w:num w:numId="37">
    <w:abstractNumId w:val="23"/>
  </w:num>
  <w:num w:numId="38">
    <w:abstractNumId w:val="54"/>
  </w:num>
  <w:num w:numId="39">
    <w:abstractNumId w:val="50"/>
  </w:num>
  <w:num w:numId="40">
    <w:abstractNumId w:val="8"/>
  </w:num>
  <w:num w:numId="41">
    <w:abstractNumId w:val="40"/>
  </w:num>
  <w:num w:numId="42">
    <w:abstractNumId w:val="37"/>
  </w:num>
  <w:num w:numId="43">
    <w:abstractNumId w:val="71"/>
  </w:num>
  <w:num w:numId="44">
    <w:abstractNumId w:val="70"/>
  </w:num>
  <w:num w:numId="45">
    <w:abstractNumId w:val="67"/>
  </w:num>
  <w:num w:numId="46">
    <w:abstractNumId w:val="59"/>
  </w:num>
  <w:num w:numId="47">
    <w:abstractNumId w:val="66"/>
  </w:num>
  <w:num w:numId="48">
    <w:abstractNumId w:val="21"/>
  </w:num>
  <w:num w:numId="49">
    <w:abstractNumId w:val="14"/>
  </w:num>
  <w:num w:numId="50">
    <w:abstractNumId w:val="87"/>
  </w:num>
  <w:num w:numId="51">
    <w:abstractNumId w:val="11"/>
  </w:num>
  <w:num w:numId="52">
    <w:abstractNumId w:val="53"/>
  </w:num>
  <w:num w:numId="53">
    <w:abstractNumId w:val="18"/>
  </w:num>
  <w:num w:numId="54">
    <w:abstractNumId w:val="85"/>
  </w:num>
  <w:num w:numId="55">
    <w:abstractNumId w:val="47"/>
  </w:num>
  <w:num w:numId="56">
    <w:abstractNumId w:val="34"/>
  </w:num>
  <w:num w:numId="57">
    <w:abstractNumId w:val="32"/>
  </w:num>
  <w:num w:numId="58">
    <w:abstractNumId w:val="44"/>
  </w:num>
  <w:num w:numId="59">
    <w:abstractNumId w:val="4"/>
  </w:num>
  <w:num w:numId="60">
    <w:abstractNumId w:val="24"/>
  </w:num>
  <w:num w:numId="61">
    <w:abstractNumId w:val="42"/>
  </w:num>
  <w:num w:numId="62">
    <w:abstractNumId w:val="79"/>
  </w:num>
  <w:num w:numId="63">
    <w:abstractNumId w:val="65"/>
  </w:num>
  <w:num w:numId="64">
    <w:abstractNumId w:val="13"/>
  </w:num>
  <w:num w:numId="65">
    <w:abstractNumId w:val="31"/>
  </w:num>
  <w:num w:numId="66">
    <w:abstractNumId w:val="58"/>
  </w:num>
  <w:num w:numId="67">
    <w:abstractNumId w:val="16"/>
  </w:num>
  <w:num w:numId="68">
    <w:abstractNumId w:val="41"/>
  </w:num>
  <w:num w:numId="69">
    <w:abstractNumId w:val="63"/>
  </w:num>
  <w:num w:numId="70">
    <w:abstractNumId w:val="25"/>
  </w:num>
  <w:num w:numId="71">
    <w:abstractNumId w:val="33"/>
  </w:num>
  <w:num w:numId="72">
    <w:abstractNumId w:val="62"/>
  </w:num>
  <w:num w:numId="73">
    <w:abstractNumId w:val="57"/>
  </w:num>
  <w:num w:numId="74">
    <w:abstractNumId w:val="49"/>
  </w:num>
  <w:num w:numId="75">
    <w:abstractNumId w:val="82"/>
  </w:num>
  <w:num w:numId="76">
    <w:abstractNumId w:val="77"/>
  </w:num>
  <w:num w:numId="77">
    <w:abstractNumId w:val="69"/>
  </w:num>
  <w:num w:numId="78">
    <w:abstractNumId w:val="17"/>
  </w:num>
  <w:num w:numId="79">
    <w:abstractNumId w:val="61"/>
  </w:num>
  <w:num w:numId="80">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81">
    <w:abstractNumId w:val="72"/>
  </w:num>
  <w:num w:numId="82">
    <w:abstractNumId w:val="6"/>
  </w:num>
  <w:num w:numId="83">
    <w:abstractNumId w:val="39"/>
  </w:num>
  <w:num w:numId="84">
    <w:abstractNumId w:val="36"/>
  </w:num>
  <w:num w:numId="85">
    <w:abstractNumId w:val="9"/>
  </w:num>
  <w:num w:numId="86">
    <w:abstractNumId w:val="89"/>
  </w:num>
  <w:num w:numId="87">
    <w:abstractNumId w:val="28"/>
  </w:num>
  <w:num w:numId="88">
    <w:abstractNumId w:val="8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3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EB4"/>
    <w:rsid w:val="000002EF"/>
    <w:rsid w:val="00000795"/>
    <w:rsid w:val="000031AE"/>
    <w:rsid w:val="000036CD"/>
    <w:rsid w:val="00004BCB"/>
    <w:rsid w:val="0000527B"/>
    <w:rsid w:val="000058BC"/>
    <w:rsid w:val="00005AD0"/>
    <w:rsid w:val="000127E8"/>
    <w:rsid w:val="00013879"/>
    <w:rsid w:val="00015006"/>
    <w:rsid w:val="00016070"/>
    <w:rsid w:val="0001712C"/>
    <w:rsid w:val="000176EE"/>
    <w:rsid w:val="0001784E"/>
    <w:rsid w:val="0002260F"/>
    <w:rsid w:val="00023C76"/>
    <w:rsid w:val="00023DCA"/>
    <w:rsid w:val="0002551B"/>
    <w:rsid w:val="000271BD"/>
    <w:rsid w:val="00032638"/>
    <w:rsid w:val="00032D6F"/>
    <w:rsid w:val="000335B3"/>
    <w:rsid w:val="0003548A"/>
    <w:rsid w:val="00040063"/>
    <w:rsid w:val="00042D46"/>
    <w:rsid w:val="000432D3"/>
    <w:rsid w:val="00045665"/>
    <w:rsid w:val="00046EA1"/>
    <w:rsid w:val="00050133"/>
    <w:rsid w:val="0005059D"/>
    <w:rsid w:val="0005186E"/>
    <w:rsid w:val="00052494"/>
    <w:rsid w:val="000531AD"/>
    <w:rsid w:val="000533F8"/>
    <w:rsid w:val="000555DF"/>
    <w:rsid w:val="00056501"/>
    <w:rsid w:val="00056BD3"/>
    <w:rsid w:val="00057340"/>
    <w:rsid w:val="000612DE"/>
    <w:rsid w:val="000626AF"/>
    <w:rsid w:val="00062E76"/>
    <w:rsid w:val="00063307"/>
    <w:rsid w:val="00072BF0"/>
    <w:rsid w:val="00073B38"/>
    <w:rsid w:val="00073E7F"/>
    <w:rsid w:val="00073F2F"/>
    <w:rsid w:val="00074915"/>
    <w:rsid w:val="00085479"/>
    <w:rsid w:val="00085BB6"/>
    <w:rsid w:val="000874B0"/>
    <w:rsid w:val="00090311"/>
    <w:rsid w:val="00090D57"/>
    <w:rsid w:val="0009169B"/>
    <w:rsid w:val="00096D89"/>
    <w:rsid w:val="000974D7"/>
    <w:rsid w:val="000A2144"/>
    <w:rsid w:val="000A23F6"/>
    <w:rsid w:val="000A28DB"/>
    <w:rsid w:val="000A43F9"/>
    <w:rsid w:val="000A6583"/>
    <w:rsid w:val="000A6671"/>
    <w:rsid w:val="000B0DC0"/>
    <w:rsid w:val="000B4651"/>
    <w:rsid w:val="000C0092"/>
    <w:rsid w:val="000C012B"/>
    <w:rsid w:val="000C176F"/>
    <w:rsid w:val="000C2563"/>
    <w:rsid w:val="000C3B9D"/>
    <w:rsid w:val="000C701C"/>
    <w:rsid w:val="000D021D"/>
    <w:rsid w:val="000D1119"/>
    <w:rsid w:val="000D2079"/>
    <w:rsid w:val="000D2618"/>
    <w:rsid w:val="000D4B6D"/>
    <w:rsid w:val="000D4C30"/>
    <w:rsid w:val="000D6630"/>
    <w:rsid w:val="000D7CB4"/>
    <w:rsid w:val="000D7F09"/>
    <w:rsid w:val="000E38E8"/>
    <w:rsid w:val="000E3CE9"/>
    <w:rsid w:val="000E4A5F"/>
    <w:rsid w:val="000F2B26"/>
    <w:rsid w:val="000F2FF4"/>
    <w:rsid w:val="000F454C"/>
    <w:rsid w:val="000F470D"/>
    <w:rsid w:val="000F551A"/>
    <w:rsid w:val="000F7014"/>
    <w:rsid w:val="000F7598"/>
    <w:rsid w:val="000F762D"/>
    <w:rsid w:val="000F7957"/>
    <w:rsid w:val="0010075F"/>
    <w:rsid w:val="00101548"/>
    <w:rsid w:val="00104D8B"/>
    <w:rsid w:val="00105451"/>
    <w:rsid w:val="00105483"/>
    <w:rsid w:val="00110129"/>
    <w:rsid w:val="00114004"/>
    <w:rsid w:val="00116720"/>
    <w:rsid w:val="00116EF6"/>
    <w:rsid w:val="001176F2"/>
    <w:rsid w:val="00117D35"/>
    <w:rsid w:val="00120FCA"/>
    <w:rsid w:val="0012182E"/>
    <w:rsid w:val="00123537"/>
    <w:rsid w:val="00127099"/>
    <w:rsid w:val="00127832"/>
    <w:rsid w:val="00131691"/>
    <w:rsid w:val="00132972"/>
    <w:rsid w:val="00132EAF"/>
    <w:rsid w:val="001343D1"/>
    <w:rsid w:val="001352CF"/>
    <w:rsid w:val="001363AD"/>
    <w:rsid w:val="0013664C"/>
    <w:rsid w:val="00141941"/>
    <w:rsid w:val="001423A7"/>
    <w:rsid w:val="00142D01"/>
    <w:rsid w:val="00142DE1"/>
    <w:rsid w:val="00143265"/>
    <w:rsid w:val="00143ED2"/>
    <w:rsid w:val="0014580F"/>
    <w:rsid w:val="00151F03"/>
    <w:rsid w:val="00153BE4"/>
    <w:rsid w:val="00155B95"/>
    <w:rsid w:val="00160A6E"/>
    <w:rsid w:val="00163AD8"/>
    <w:rsid w:val="00163DB6"/>
    <w:rsid w:val="00164443"/>
    <w:rsid w:val="00165F4A"/>
    <w:rsid w:val="00172A6C"/>
    <w:rsid w:val="00173067"/>
    <w:rsid w:val="00173094"/>
    <w:rsid w:val="00173111"/>
    <w:rsid w:val="001733B3"/>
    <w:rsid w:val="0017351F"/>
    <w:rsid w:val="0018128D"/>
    <w:rsid w:val="001816B5"/>
    <w:rsid w:val="001833FA"/>
    <w:rsid w:val="00183B72"/>
    <w:rsid w:val="00184B2E"/>
    <w:rsid w:val="0019288F"/>
    <w:rsid w:val="00195D47"/>
    <w:rsid w:val="00197727"/>
    <w:rsid w:val="00197CC4"/>
    <w:rsid w:val="00197CFB"/>
    <w:rsid w:val="001A03BB"/>
    <w:rsid w:val="001A0573"/>
    <w:rsid w:val="001A0FCC"/>
    <w:rsid w:val="001A0FF5"/>
    <w:rsid w:val="001A214C"/>
    <w:rsid w:val="001A4830"/>
    <w:rsid w:val="001A59A1"/>
    <w:rsid w:val="001B4975"/>
    <w:rsid w:val="001B4D7A"/>
    <w:rsid w:val="001C0AC0"/>
    <w:rsid w:val="001C0E9D"/>
    <w:rsid w:val="001C46C8"/>
    <w:rsid w:val="001C4F6E"/>
    <w:rsid w:val="001C5484"/>
    <w:rsid w:val="001C5F14"/>
    <w:rsid w:val="001D1B38"/>
    <w:rsid w:val="001D3FC2"/>
    <w:rsid w:val="001D5916"/>
    <w:rsid w:val="001D77E4"/>
    <w:rsid w:val="001E12D7"/>
    <w:rsid w:val="001E278E"/>
    <w:rsid w:val="001E2D91"/>
    <w:rsid w:val="001E36F4"/>
    <w:rsid w:val="001E4457"/>
    <w:rsid w:val="001E52E2"/>
    <w:rsid w:val="001E5B46"/>
    <w:rsid w:val="001E6446"/>
    <w:rsid w:val="001E644E"/>
    <w:rsid w:val="001E7154"/>
    <w:rsid w:val="001E72FB"/>
    <w:rsid w:val="001E7470"/>
    <w:rsid w:val="001F00DB"/>
    <w:rsid w:val="001F4DBA"/>
    <w:rsid w:val="001F640F"/>
    <w:rsid w:val="00200C7A"/>
    <w:rsid w:val="002075BE"/>
    <w:rsid w:val="0020768C"/>
    <w:rsid w:val="002111C7"/>
    <w:rsid w:val="00214639"/>
    <w:rsid w:val="0021652C"/>
    <w:rsid w:val="00216EEC"/>
    <w:rsid w:val="00221019"/>
    <w:rsid w:val="00221A64"/>
    <w:rsid w:val="00222CB4"/>
    <w:rsid w:val="00223E6C"/>
    <w:rsid w:val="00224A33"/>
    <w:rsid w:val="002300C5"/>
    <w:rsid w:val="00230339"/>
    <w:rsid w:val="002308C9"/>
    <w:rsid w:val="00230F12"/>
    <w:rsid w:val="0023150B"/>
    <w:rsid w:val="002330BE"/>
    <w:rsid w:val="00233690"/>
    <w:rsid w:val="002363CB"/>
    <w:rsid w:val="00240BDE"/>
    <w:rsid w:val="00241878"/>
    <w:rsid w:val="00242FD8"/>
    <w:rsid w:val="0024312F"/>
    <w:rsid w:val="0024339B"/>
    <w:rsid w:val="00243B85"/>
    <w:rsid w:val="00244024"/>
    <w:rsid w:val="00244108"/>
    <w:rsid w:val="002442D8"/>
    <w:rsid w:val="0024560D"/>
    <w:rsid w:val="00245794"/>
    <w:rsid w:val="00251A61"/>
    <w:rsid w:val="002538F3"/>
    <w:rsid w:val="00253BD2"/>
    <w:rsid w:val="00254042"/>
    <w:rsid w:val="00254DF1"/>
    <w:rsid w:val="00256890"/>
    <w:rsid w:val="00256CE8"/>
    <w:rsid w:val="00257350"/>
    <w:rsid w:val="002608AA"/>
    <w:rsid w:val="00261757"/>
    <w:rsid w:val="00261C1E"/>
    <w:rsid w:val="002621CC"/>
    <w:rsid w:val="0026233D"/>
    <w:rsid w:val="00264AAA"/>
    <w:rsid w:val="00265138"/>
    <w:rsid w:val="002652AC"/>
    <w:rsid w:val="00265938"/>
    <w:rsid w:val="00265F7B"/>
    <w:rsid w:val="0026603D"/>
    <w:rsid w:val="00267E41"/>
    <w:rsid w:val="00270A3A"/>
    <w:rsid w:val="00272A9A"/>
    <w:rsid w:val="00273810"/>
    <w:rsid w:val="00276401"/>
    <w:rsid w:val="0027736A"/>
    <w:rsid w:val="0028219D"/>
    <w:rsid w:val="00283335"/>
    <w:rsid w:val="00287B41"/>
    <w:rsid w:val="0029055F"/>
    <w:rsid w:val="00290EB8"/>
    <w:rsid w:val="002924BD"/>
    <w:rsid w:val="002939CD"/>
    <w:rsid w:val="00297C56"/>
    <w:rsid w:val="002A2498"/>
    <w:rsid w:val="002A50DE"/>
    <w:rsid w:val="002A54D5"/>
    <w:rsid w:val="002A592F"/>
    <w:rsid w:val="002A6033"/>
    <w:rsid w:val="002A6DAB"/>
    <w:rsid w:val="002A7BDC"/>
    <w:rsid w:val="002B0285"/>
    <w:rsid w:val="002B0DA1"/>
    <w:rsid w:val="002B1C1E"/>
    <w:rsid w:val="002B2820"/>
    <w:rsid w:val="002B6A7C"/>
    <w:rsid w:val="002C16A6"/>
    <w:rsid w:val="002C1881"/>
    <w:rsid w:val="002C2414"/>
    <w:rsid w:val="002C3843"/>
    <w:rsid w:val="002C3FA9"/>
    <w:rsid w:val="002C4028"/>
    <w:rsid w:val="002C4DA8"/>
    <w:rsid w:val="002C7613"/>
    <w:rsid w:val="002D0301"/>
    <w:rsid w:val="002D101B"/>
    <w:rsid w:val="002D23E5"/>
    <w:rsid w:val="002D2EC6"/>
    <w:rsid w:val="002D4379"/>
    <w:rsid w:val="002D4C61"/>
    <w:rsid w:val="002D5349"/>
    <w:rsid w:val="002D5DF0"/>
    <w:rsid w:val="002D61F8"/>
    <w:rsid w:val="002E7E33"/>
    <w:rsid w:val="002F0D6D"/>
    <w:rsid w:val="002F10D1"/>
    <w:rsid w:val="002F40CA"/>
    <w:rsid w:val="002F5B2C"/>
    <w:rsid w:val="00305DD5"/>
    <w:rsid w:val="00307B46"/>
    <w:rsid w:val="0031334B"/>
    <w:rsid w:val="003151ED"/>
    <w:rsid w:val="003154DD"/>
    <w:rsid w:val="00316220"/>
    <w:rsid w:val="003178E5"/>
    <w:rsid w:val="003238B2"/>
    <w:rsid w:val="0032395F"/>
    <w:rsid w:val="00331981"/>
    <w:rsid w:val="00332611"/>
    <w:rsid w:val="00336275"/>
    <w:rsid w:val="00337AD7"/>
    <w:rsid w:val="003423D4"/>
    <w:rsid w:val="00342993"/>
    <w:rsid w:val="00343F14"/>
    <w:rsid w:val="003471E0"/>
    <w:rsid w:val="00351B5B"/>
    <w:rsid w:val="0035450D"/>
    <w:rsid w:val="00355CCF"/>
    <w:rsid w:val="0035751C"/>
    <w:rsid w:val="00360251"/>
    <w:rsid w:val="00360AB7"/>
    <w:rsid w:val="00361940"/>
    <w:rsid w:val="00363D1C"/>
    <w:rsid w:val="00365386"/>
    <w:rsid w:val="00365D14"/>
    <w:rsid w:val="003713A3"/>
    <w:rsid w:val="00373C54"/>
    <w:rsid w:val="00382628"/>
    <w:rsid w:val="00382D72"/>
    <w:rsid w:val="00382FAC"/>
    <w:rsid w:val="00383911"/>
    <w:rsid w:val="00385B2A"/>
    <w:rsid w:val="003940E2"/>
    <w:rsid w:val="00395F4F"/>
    <w:rsid w:val="00397CC1"/>
    <w:rsid w:val="003A3EEB"/>
    <w:rsid w:val="003B02D2"/>
    <w:rsid w:val="003B05EE"/>
    <w:rsid w:val="003B0CF9"/>
    <w:rsid w:val="003B1560"/>
    <w:rsid w:val="003B2B70"/>
    <w:rsid w:val="003B2FCD"/>
    <w:rsid w:val="003B4B04"/>
    <w:rsid w:val="003B58D9"/>
    <w:rsid w:val="003B6500"/>
    <w:rsid w:val="003B6913"/>
    <w:rsid w:val="003C08BE"/>
    <w:rsid w:val="003C17C6"/>
    <w:rsid w:val="003C1E21"/>
    <w:rsid w:val="003C3ABF"/>
    <w:rsid w:val="003D513E"/>
    <w:rsid w:val="003D6581"/>
    <w:rsid w:val="003D741E"/>
    <w:rsid w:val="003E38FA"/>
    <w:rsid w:val="003E52F1"/>
    <w:rsid w:val="003F1C38"/>
    <w:rsid w:val="003F4857"/>
    <w:rsid w:val="003F6534"/>
    <w:rsid w:val="003F6963"/>
    <w:rsid w:val="003F6C3E"/>
    <w:rsid w:val="003F7DB5"/>
    <w:rsid w:val="003F7F1D"/>
    <w:rsid w:val="00400E7B"/>
    <w:rsid w:val="004015D6"/>
    <w:rsid w:val="00403912"/>
    <w:rsid w:val="004048BD"/>
    <w:rsid w:val="00404918"/>
    <w:rsid w:val="00405640"/>
    <w:rsid w:val="0040674E"/>
    <w:rsid w:val="00407149"/>
    <w:rsid w:val="0040731D"/>
    <w:rsid w:val="00410BD2"/>
    <w:rsid w:val="00412FE5"/>
    <w:rsid w:val="004142E3"/>
    <w:rsid w:val="0041596E"/>
    <w:rsid w:val="004223F7"/>
    <w:rsid w:val="00422BBF"/>
    <w:rsid w:val="00422E3E"/>
    <w:rsid w:val="004237CB"/>
    <w:rsid w:val="00426483"/>
    <w:rsid w:val="00432352"/>
    <w:rsid w:val="0043242D"/>
    <w:rsid w:val="004328C8"/>
    <w:rsid w:val="00432B1E"/>
    <w:rsid w:val="00437CEF"/>
    <w:rsid w:val="00440432"/>
    <w:rsid w:val="004446E1"/>
    <w:rsid w:val="00444775"/>
    <w:rsid w:val="004458D4"/>
    <w:rsid w:val="004508C9"/>
    <w:rsid w:val="00451C2D"/>
    <w:rsid w:val="00454A49"/>
    <w:rsid w:val="0045583A"/>
    <w:rsid w:val="004570C3"/>
    <w:rsid w:val="004575B7"/>
    <w:rsid w:val="00460513"/>
    <w:rsid w:val="004606AC"/>
    <w:rsid w:val="00460C62"/>
    <w:rsid w:val="004630AC"/>
    <w:rsid w:val="0046324C"/>
    <w:rsid w:val="00464CC6"/>
    <w:rsid w:val="004718F6"/>
    <w:rsid w:val="00471917"/>
    <w:rsid w:val="004734F8"/>
    <w:rsid w:val="004760AF"/>
    <w:rsid w:val="00483B1C"/>
    <w:rsid w:val="00483C40"/>
    <w:rsid w:val="00484520"/>
    <w:rsid w:val="004940B6"/>
    <w:rsid w:val="00495653"/>
    <w:rsid w:val="004978AC"/>
    <w:rsid w:val="004A03D3"/>
    <w:rsid w:val="004A070D"/>
    <w:rsid w:val="004A1C39"/>
    <w:rsid w:val="004A2826"/>
    <w:rsid w:val="004A5CD1"/>
    <w:rsid w:val="004A6537"/>
    <w:rsid w:val="004A770F"/>
    <w:rsid w:val="004B3D62"/>
    <w:rsid w:val="004B53D1"/>
    <w:rsid w:val="004B5449"/>
    <w:rsid w:val="004B772A"/>
    <w:rsid w:val="004C0CB0"/>
    <w:rsid w:val="004C0D74"/>
    <w:rsid w:val="004C17A8"/>
    <w:rsid w:val="004C2D8A"/>
    <w:rsid w:val="004C5381"/>
    <w:rsid w:val="004C5C9F"/>
    <w:rsid w:val="004D0B31"/>
    <w:rsid w:val="004D1379"/>
    <w:rsid w:val="004D1E72"/>
    <w:rsid w:val="004D2F7B"/>
    <w:rsid w:val="004D4BE9"/>
    <w:rsid w:val="004D4D15"/>
    <w:rsid w:val="004D4DB1"/>
    <w:rsid w:val="004D70A0"/>
    <w:rsid w:val="004D741C"/>
    <w:rsid w:val="004D7B6E"/>
    <w:rsid w:val="004E340E"/>
    <w:rsid w:val="004E3CDC"/>
    <w:rsid w:val="004E77EC"/>
    <w:rsid w:val="004F09F7"/>
    <w:rsid w:val="004F2DDF"/>
    <w:rsid w:val="004F5555"/>
    <w:rsid w:val="00500347"/>
    <w:rsid w:val="00500F5D"/>
    <w:rsid w:val="00502673"/>
    <w:rsid w:val="00502709"/>
    <w:rsid w:val="005030EF"/>
    <w:rsid w:val="005030F6"/>
    <w:rsid w:val="00503D20"/>
    <w:rsid w:val="005059AC"/>
    <w:rsid w:val="0050612E"/>
    <w:rsid w:val="00507BD9"/>
    <w:rsid w:val="00507CB7"/>
    <w:rsid w:val="005103EC"/>
    <w:rsid w:val="00510ED8"/>
    <w:rsid w:val="0051131B"/>
    <w:rsid w:val="00511AEF"/>
    <w:rsid w:val="005142E9"/>
    <w:rsid w:val="00515C55"/>
    <w:rsid w:val="0051655C"/>
    <w:rsid w:val="00516C54"/>
    <w:rsid w:val="00517355"/>
    <w:rsid w:val="00517938"/>
    <w:rsid w:val="005246C4"/>
    <w:rsid w:val="00531DBB"/>
    <w:rsid w:val="00536BC9"/>
    <w:rsid w:val="00541BA7"/>
    <w:rsid w:val="005472FF"/>
    <w:rsid w:val="0055024C"/>
    <w:rsid w:val="0055351C"/>
    <w:rsid w:val="00553919"/>
    <w:rsid w:val="00553E7C"/>
    <w:rsid w:val="00553F84"/>
    <w:rsid w:val="00554A00"/>
    <w:rsid w:val="00560623"/>
    <w:rsid w:val="005628F5"/>
    <w:rsid w:val="005659C5"/>
    <w:rsid w:val="0056673E"/>
    <w:rsid w:val="00567247"/>
    <w:rsid w:val="00570465"/>
    <w:rsid w:val="00581FAF"/>
    <w:rsid w:val="00583BFF"/>
    <w:rsid w:val="005903E0"/>
    <w:rsid w:val="00591508"/>
    <w:rsid w:val="00595E01"/>
    <w:rsid w:val="00597130"/>
    <w:rsid w:val="00597778"/>
    <w:rsid w:val="005A078A"/>
    <w:rsid w:val="005A0A96"/>
    <w:rsid w:val="005A47F7"/>
    <w:rsid w:val="005A620D"/>
    <w:rsid w:val="005A63CC"/>
    <w:rsid w:val="005B1F06"/>
    <w:rsid w:val="005B2154"/>
    <w:rsid w:val="005B2B40"/>
    <w:rsid w:val="005B4057"/>
    <w:rsid w:val="005B4B58"/>
    <w:rsid w:val="005B4E75"/>
    <w:rsid w:val="005B6140"/>
    <w:rsid w:val="005B6515"/>
    <w:rsid w:val="005B7C5E"/>
    <w:rsid w:val="005C0D51"/>
    <w:rsid w:val="005C15F5"/>
    <w:rsid w:val="005C25DF"/>
    <w:rsid w:val="005C3902"/>
    <w:rsid w:val="005C4549"/>
    <w:rsid w:val="005C54B9"/>
    <w:rsid w:val="005C56D1"/>
    <w:rsid w:val="005C7555"/>
    <w:rsid w:val="005C77D8"/>
    <w:rsid w:val="005D134B"/>
    <w:rsid w:val="005D26CA"/>
    <w:rsid w:val="005D2E18"/>
    <w:rsid w:val="005D304A"/>
    <w:rsid w:val="005D3913"/>
    <w:rsid w:val="005D519D"/>
    <w:rsid w:val="005D65E1"/>
    <w:rsid w:val="005E09EC"/>
    <w:rsid w:val="005E3DEE"/>
    <w:rsid w:val="005E5E00"/>
    <w:rsid w:val="005E70BB"/>
    <w:rsid w:val="005F156B"/>
    <w:rsid w:val="005F36D5"/>
    <w:rsid w:val="005F5208"/>
    <w:rsid w:val="005F663F"/>
    <w:rsid w:val="005F6D1A"/>
    <w:rsid w:val="005F751A"/>
    <w:rsid w:val="00600FFC"/>
    <w:rsid w:val="006019D8"/>
    <w:rsid w:val="00601EE8"/>
    <w:rsid w:val="00603B08"/>
    <w:rsid w:val="0060538B"/>
    <w:rsid w:val="0060652A"/>
    <w:rsid w:val="006070FB"/>
    <w:rsid w:val="00611402"/>
    <w:rsid w:val="00612C01"/>
    <w:rsid w:val="00612DBB"/>
    <w:rsid w:val="0061376C"/>
    <w:rsid w:val="00614913"/>
    <w:rsid w:val="006157EC"/>
    <w:rsid w:val="00617431"/>
    <w:rsid w:val="006228A7"/>
    <w:rsid w:val="00626636"/>
    <w:rsid w:val="00633090"/>
    <w:rsid w:val="00635458"/>
    <w:rsid w:val="006361F0"/>
    <w:rsid w:val="0064054A"/>
    <w:rsid w:val="006417E3"/>
    <w:rsid w:val="0064515F"/>
    <w:rsid w:val="00645557"/>
    <w:rsid w:val="00646EA1"/>
    <w:rsid w:val="00651AA4"/>
    <w:rsid w:val="006523FC"/>
    <w:rsid w:val="006538C6"/>
    <w:rsid w:val="0065465B"/>
    <w:rsid w:val="00655DD7"/>
    <w:rsid w:val="00656A55"/>
    <w:rsid w:val="00656BF3"/>
    <w:rsid w:val="00656BF6"/>
    <w:rsid w:val="00657D6B"/>
    <w:rsid w:val="006605EE"/>
    <w:rsid w:val="006629E2"/>
    <w:rsid w:val="00662AC9"/>
    <w:rsid w:val="00662EBB"/>
    <w:rsid w:val="006648E7"/>
    <w:rsid w:val="006652CF"/>
    <w:rsid w:val="00667418"/>
    <w:rsid w:val="00667D1A"/>
    <w:rsid w:val="00670AF9"/>
    <w:rsid w:val="006743A7"/>
    <w:rsid w:val="00674505"/>
    <w:rsid w:val="00674DE4"/>
    <w:rsid w:val="00676140"/>
    <w:rsid w:val="00676579"/>
    <w:rsid w:val="00676DB4"/>
    <w:rsid w:val="00680873"/>
    <w:rsid w:val="00680C12"/>
    <w:rsid w:val="006825A7"/>
    <w:rsid w:val="0068393B"/>
    <w:rsid w:val="00686D4A"/>
    <w:rsid w:val="00692519"/>
    <w:rsid w:val="00694180"/>
    <w:rsid w:val="00695B80"/>
    <w:rsid w:val="00695E39"/>
    <w:rsid w:val="0069638B"/>
    <w:rsid w:val="0069664E"/>
    <w:rsid w:val="0069709C"/>
    <w:rsid w:val="006973A1"/>
    <w:rsid w:val="006A038E"/>
    <w:rsid w:val="006B0D12"/>
    <w:rsid w:val="006B618F"/>
    <w:rsid w:val="006B63D1"/>
    <w:rsid w:val="006B64F9"/>
    <w:rsid w:val="006B75EB"/>
    <w:rsid w:val="006B7CA5"/>
    <w:rsid w:val="006C2CEB"/>
    <w:rsid w:val="006C3496"/>
    <w:rsid w:val="006C4421"/>
    <w:rsid w:val="006C442B"/>
    <w:rsid w:val="006D146D"/>
    <w:rsid w:val="006D333A"/>
    <w:rsid w:val="006D35C1"/>
    <w:rsid w:val="006E0D6D"/>
    <w:rsid w:val="006E30FB"/>
    <w:rsid w:val="006E39FD"/>
    <w:rsid w:val="006E4615"/>
    <w:rsid w:val="006E4EC2"/>
    <w:rsid w:val="006E5C73"/>
    <w:rsid w:val="006E6DC4"/>
    <w:rsid w:val="006E7897"/>
    <w:rsid w:val="006F043A"/>
    <w:rsid w:val="006F2C12"/>
    <w:rsid w:val="006F2C60"/>
    <w:rsid w:val="006F3436"/>
    <w:rsid w:val="00701E94"/>
    <w:rsid w:val="00704229"/>
    <w:rsid w:val="007049AB"/>
    <w:rsid w:val="00705AD9"/>
    <w:rsid w:val="007065A9"/>
    <w:rsid w:val="00706838"/>
    <w:rsid w:val="00706930"/>
    <w:rsid w:val="007069F1"/>
    <w:rsid w:val="00707F1B"/>
    <w:rsid w:val="007113C8"/>
    <w:rsid w:val="00715B52"/>
    <w:rsid w:val="00716E10"/>
    <w:rsid w:val="007204FB"/>
    <w:rsid w:val="00720541"/>
    <w:rsid w:val="00723AAB"/>
    <w:rsid w:val="00724527"/>
    <w:rsid w:val="00730E7C"/>
    <w:rsid w:val="00732DFA"/>
    <w:rsid w:val="00733EB4"/>
    <w:rsid w:val="00735176"/>
    <w:rsid w:val="00735973"/>
    <w:rsid w:val="00736898"/>
    <w:rsid w:val="00737B0D"/>
    <w:rsid w:val="00737C18"/>
    <w:rsid w:val="00741485"/>
    <w:rsid w:val="00742883"/>
    <w:rsid w:val="00742E3D"/>
    <w:rsid w:val="00744038"/>
    <w:rsid w:val="007468C1"/>
    <w:rsid w:val="007478BE"/>
    <w:rsid w:val="0075064C"/>
    <w:rsid w:val="00752215"/>
    <w:rsid w:val="00753158"/>
    <w:rsid w:val="00753879"/>
    <w:rsid w:val="00761042"/>
    <w:rsid w:val="00761CC0"/>
    <w:rsid w:val="007659A3"/>
    <w:rsid w:val="00770078"/>
    <w:rsid w:val="00771832"/>
    <w:rsid w:val="00776B59"/>
    <w:rsid w:val="00777B54"/>
    <w:rsid w:val="00783338"/>
    <w:rsid w:val="00783938"/>
    <w:rsid w:val="00785367"/>
    <w:rsid w:val="007854A1"/>
    <w:rsid w:val="00786142"/>
    <w:rsid w:val="0078678F"/>
    <w:rsid w:val="0078710B"/>
    <w:rsid w:val="00790375"/>
    <w:rsid w:val="007913FC"/>
    <w:rsid w:val="00791674"/>
    <w:rsid w:val="00792E98"/>
    <w:rsid w:val="00796C75"/>
    <w:rsid w:val="007A0904"/>
    <w:rsid w:val="007A5A91"/>
    <w:rsid w:val="007A7977"/>
    <w:rsid w:val="007B0C4F"/>
    <w:rsid w:val="007B323E"/>
    <w:rsid w:val="007B3743"/>
    <w:rsid w:val="007B55D9"/>
    <w:rsid w:val="007B6B00"/>
    <w:rsid w:val="007C0274"/>
    <w:rsid w:val="007C2006"/>
    <w:rsid w:val="007C210F"/>
    <w:rsid w:val="007C3417"/>
    <w:rsid w:val="007C49EE"/>
    <w:rsid w:val="007C4C02"/>
    <w:rsid w:val="007C4D9E"/>
    <w:rsid w:val="007C52BD"/>
    <w:rsid w:val="007C71A2"/>
    <w:rsid w:val="007D1718"/>
    <w:rsid w:val="007D3EE4"/>
    <w:rsid w:val="007D7D6A"/>
    <w:rsid w:val="007D7D75"/>
    <w:rsid w:val="007E387B"/>
    <w:rsid w:val="007E3AD6"/>
    <w:rsid w:val="007E5BFA"/>
    <w:rsid w:val="007E7609"/>
    <w:rsid w:val="007F246A"/>
    <w:rsid w:val="007F2EA4"/>
    <w:rsid w:val="007F2F9C"/>
    <w:rsid w:val="007F33FF"/>
    <w:rsid w:val="007F3CC6"/>
    <w:rsid w:val="007F44CF"/>
    <w:rsid w:val="007F4A0B"/>
    <w:rsid w:val="007F606B"/>
    <w:rsid w:val="007F6B85"/>
    <w:rsid w:val="008014B2"/>
    <w:rsid w:val="00801B67"/>
    <w:rsid w:val="00802F3C"/>
    <w:rsid w:val="008037F3"/>
    <w:rsid w:val="00806FA2"/>
    <w:rsid w:val="00817ED9"/>
    <w:rsid w:val="008222CD"/>
    <w:rsid w:val="008264C7"/>
    <w:rsid w:val="00826523"/>
    <w:rsid w:val="00830D46"/>
    <w:rsid w:val="008325DD"/>
    <w:rsid w:val="00834B79"/>
    <w:rsid w:val="00840054"/>
    <w:rsid w:val="00841569"/>
    <w:rsid w:val="00845BED"/>
    <w:rsid w:val="008466CC"/>
    <w:rsid w:val="0084763A"/>
    <w:rsid w:val="00847884"/>
    <w:rsid w:val="00853506"/>
    <w:rsid w:val="008548A7"/>
    <w:rsid w:val="00855334"/>
    <w:rsid w:val="00856AA7"/>
    <w:rsid w:val="0086034D"/>
    <w:rsid w:val="00863013"/>
    <w:rsid w:val="008639F8"/>
    <w:rsid w:val="00865520"/>
    <w:rsid w:val="00866293"/>
    <w:rsid w:val="008662F2"/>
    <w:rsid w:val="008675F0"/>
    <w:rsid w:val="00867F15"/>
    <w:rsid w:val="00870160"/>
    <w:rsid w:val="00872BEB"/>
    <w:rsid w:val="00873B8B"/>
    <w:rsid w:val="008742D7"/>
    <w:rsid w:val="00874787"/>
    <w:rsid w:val="008807A7"/>
    <w:rsid w:val="00880A4C"/>
    <w:rsid w:val="008849F6"/>
    <w:rsid w:val="008868B6"/>
    <w:rsid w:val="00891356"/>
    <w:rsid w:val="00892C32"/>
    <w:rsid w:val="00894002"/>
    <w:rsid w:val="00894F60"/>
    <w:rsid w:val="00895117"/>
    <w:rsid w:val="00895F29"/>
    <w:rsid w:val="0089616F"/>
    <w:rsid w:val="00896D62"/>
    <w:rsid w:val="008A2CC2"/>
    <w:rsid w:val="008A2D51"/>
    <w:rsid w:val="008A3F5D"/>
    <w:rsid w:val="008A65B4"/>
    <w:rsid w:val="008A7931"/>
    <w:rsid w:val="008B119A"/>
    <w:rsid w:val="008B1380"/>
    <w:rsid w:val="008B20EC"/>
    <w:rsid w:val="008B4A80"/>
    <w:rsid w:val="008B645A"/>
    <w:rsid w:val="008B6F9E"/>
    <w:rsid w:val="008B7765"/>
    <w:rsid w:val="008B792B"/>
    <w:rsid w:val="008C51CC"/>
    <w:rsid w:val="008C5764"/>
    <w:rsid w:val="008D0D7D"/>
    <w:rsid w:val="008D1887"/>
    <w:rsid w:val="008D7FF0"/>
    <w:rsid w:val="008E130B"/>
    <w:rsid w:val="008E4DFA"/>
    <w:rsid w:val="008E5E04"/>
    <w:rsid w:val="008E7148"/>
    <w:rsid w:val="008F1028"/>
    <w:rsid w:val="008F1187"/>
    <w:rsid w:val="008F24C2"/>
    <w:rsid w:val="008F4234"/>
    <w:rsid w:val="008F5601"/>
    <w:rsid w:val="009010F1"/>
    <w:rsid w:val="00905335"/>
    <w:rsid w:val="00906421"/>
    <w:rsid w:val="009101F8"/>
    <w:rsid w:val="00910504"/>
    <w:rsid w:val="009124EC"/>
    <w:rsid w:val="00913CE1"/>
    <w:rsid w:val="0091547A"/>
    <w:rsid w:val="00916A9D"/>
    <w:rsid w:val="00916C5F"/>
    <w:rsid w:val="009171AD"/>
    <w:rsid w:val="009240DC"/>
    <w:rsid w:val="009259C1"/>
    <w:rsid w:val="00931AFF"/>
    <w:rsid w:val="0093210F"/>
    <w:rsid w:val="009341E0"/>
    <w:rsid w:val="00935136"/>
    <w:rsid w:val="009372AE"/>
    <w:rsid w:val="00937748"/>
    <w:rsid w:val="0094075A"/>
    <w:rsid w:val="00941034"/>
    <w:rsid w:val="009424AE"/>
    <w:rsid w:val="009434BD"/>
    <w:rsid w:val="00944A92"/>
    <w:rsid w:val="00945272"/>
    <w:rsid w:val="00951EC1"/>
    <w:rsid w:val="0095460A"/>
    <w:rsid w:val="00962462"/>
    <w:rsid w:val="00962DCD"/>
    <w:rsid w:val="00965A0D"/>
    <w:rsid w:val="00965AED"/>
    <w:rsid w:val="00966CE9"/>
    <w:rsid w:val="00970775"/>
    <w:rsid w:val="00970A2F"/>
    <w:rsid w:val="00970F76"/>
    <w:rsid w:val="00971B4A"/>
    <w:rsid w:val="00971D47"/>
    <w:rsid w:val="0097317B"/>
    <w:rsid w:val="00974C41"/>
    <w:rsid w:val="00977BA5"/>
    <w:rsid w:val="00980DF0"/>
    <w:rsid w:val="00982E09"/>
    <w:rsid w:val="00982F47"/>
    <w:rsid w:val="009836A2"/>
    <w:rsid w:val="0098415C"/>
    <w:rsid w:val="009851C5"/>
    <w:rsid w:val="00986138"/>
    <w:rsid w:val="009866CA"/>
    <w:rsid w:val="00992ECC"/>
    <w:rsid w:val="00993E5B"/>
    <w:rsid w:val="00994094"/>
    <w:rsid w:val="00994891"/>
    <w:rsid w:val="00995991"/>
    <w:rsid w:val="0099758F"/>
    <w:rsid w:val="009A0CD4"/>
    <w:rsid w:val="009A22AB"/>
    <w:rsid w:val="009A2DF8"/>
    <w:rsid w:val="009A3B19"/>
    <w:rsid w:val="009A407F"/>
    <w:rsid w:val="009A4AC3"/>
    <w:rsid w:val="009A4D7F"/>
    <w:rsid w:val="009A61D1"/>
    <w:rsid w:val="009B19A2"/>
    <w:rsid w:val="009B469E"/>
    <w:rsid w:val="009B58CF"/>
    <w:rsid w:val="009B762D"/>
    <w:rsid w:val="009C113D"/>
    <w:rsid w:val="009C17CF"/>
    <w:rsid w:val="009C1DF1"/>
    <w:rsid w:val="009C2333"/>
    <w:rsid w:val="009C4660"/>
    <w:rsid w:val="009C4DE8"/>
    <w:rsid w:val="009C5045"/>
    <w:rsid w:val="009C6321"/>
    <w:rsid w:val="009D3858"/>
    <w:rsid w:val="009D3F2C"/>
    <w:rsid w:val="009E13AB"/>
    <w:rsid w:val="009E355B"/>
    <w:rsid w:val="009E3C09"/>
    <w:rsid w:val="009E7520"/>
    <w:rsid w:val="009E7BCF"/>
    <w:rsid w:val="009F0116"/>
    <w:rsid w:val="009F180C"/>
    <w:rsid w:val="009F3680"/>
    <w:rsid w:val="009F4144"/>
    <w:rsid w:val="009F460C"/>
    <w:rsid w:val="00A00D69"/>
    <w:rsid w:val="00A019B4"/>
    <w:rsid w:val="00A12C4D"/>
    <w:rsid w:val="00A132D9"/>
    <w:rsid w:val="00A137CA"/>
    <w:rsid w:val="00A142F1"/>
    <w:rsid w:val="00A1502C"/>
    <w:rsid w:val="00A179E7"/>
    <w:rsid w:val="00A20F6F"/>
    <w:rsid w:val="00A21BFA"/>
    <w:rsid w:val="00A2520D"/>
    <w:rsid w:val="00A25361"/>
    <w:rsid w:val="00A26A02"/>
    <w:rsid w:val="00A26C35"/>
    <w:rsid w:val="00A27B79"/>
    <w:rsid w:val="00A35E47"/>
    <w:rsid w:val="00A41902"/>
    <w:rsid w:val="00A4678A"/>
    <w:rsid w:val="00A518D4"/>
    <w:rsid w:val="00A51AB5"/>
    <w:rsid w:val="00A52B4C"/>
    <w:rsid w:val="00A52F82"/>
    <w:rsid w:val="00A56E8B"/>
    <w:rsid w:val="00A61963"/>
    <w:rsid w:val="00A65418"/>
    <w:rsid w:val="00A6721C"/>
    <w:rsid w:val="00A67353"/>
    <w:rsid w:val="00A67426"/>
    <w:rsid w:val="00A71257"/>
    <w:rsid w:val="00A73E38"/>
    <w:rsid w:val="00A76F2A"/>
    <w:rsid w:val="00A8255E"/>
    <w:rsid w:val="00A8361D"/>
    <w:rsid w:val="00A864AC"/>
    <w:rsid w:val="00A86883"/>
    <w:rsid w:val="00A87D01"/>
    <w:rsid w:val="00A90532"/>
    <w:rsid w:val="00A9056E"/>
    <w:rsid w:val="00A90B1C"/>
    <w:rsid w:val="00A91022"/>
    <w:rsid w:val="00A9133E"/>
    <w:rsid w:val="00A91BDF"/>
    <w:rsid w:val="00A921B3"/>
    <w:rsid w:val="00A93677"/>
    <w:rsid w:val="00A9528D"/>
    <w:rsid w:val="00A977F1"/>
    <w:rsid w:val="00AA067B"/>
    <w:rsid w:val="00AA0D16"/>
    <w:rsid w:val="00AA2832"/>
    <w:rsid w:val="00AA2D43"/>
    <w:rsid w:val="00AA7AB5"/>
    <w:rsid w:val="00AB07D0"/>
    <w:rsid w:val="00AB2010"/>
    <w:rsid w:val="00AB3A52"/>
    <w:rsid w:val="00AB44E0"/>
    <w:rsid w:val="00AB4934"/>
    <w:rsid w:val="00AB55EB"/>
    <w:rsid w:val="00AB5A40"/>
    <w:rsid w:val="00AB703A"/>
    <w:rsid w:val="00AC0BDA"/>
    <w:rsid w:val="00AC18A5"/>
    <w:rsid w:val="00AC4472"/>
    <w:rsid w:val="00AC5D21"/>
    <w:rsid w:val="00AD2573"/>
    <w:rsid w:val="00AD33CD"/>
    <w:rsid w:val="00AD5571"/>
    <w:rsid w:val="00AD612D"/>
    <w:rsid w:val="00AD72B1"/>
    <w:rsid w:val="00AE1420"/>
    <w:rsid w:val="00AE1DD3"/>
    <w:rsid w:val="00AE319C"/>
    <w:rsid w:val="00AF07CF"/>
    <w:rsid w:val="00AF1BA0"/>
    <w:rsid w:val="00AF3665"/>
    <w:rsid w:val="00AF3AEF"/>
    <w:rsid w:val="00B0115C"/>
    <w:rsid w:val="00B01CF1"/>
    <w:rsid w:val="00B02458"/>
    <w:rsid w:val="00B056B8"/>
    <w:rsid w:val="00B063F5"/>
    <w:rsid w:val="00B06763"/>
    <w:rsid w:val="00B06DF3"/>
    <w:rsid w:val="00B07E0A"/>
    <w:rsid w:val="00B07F0B"/>
    <w:rsid w:val="00B110A8"/>
    <w:rsid w:val="00B11C07"/>
    <w:rsid w:val="00B15445"/>
    <w:rsid w:val="00B15616"/>
    <w:rsid w:val="00B16265"/>
    <w:rsid w:val="00B1778E"/>
    <w:rsid w:val="00B179B1"/>
    <w:rsid w:val="00B17D44"/>
    <w:rsid w:val="00B21A88"/>
    <w:rsid w:val="00B22F8F"/>
    <w:rsid w:val="00B24385"/>
    <w:rsid w:val="00B27A87"/>
    <w:rsid w:val="00B30FD1"/>
    <w:rsid w:val="00B34561"/>
    <w:rsid w:val="00B35C19"/>
    <w:rsid w:val="00B363F3"/>
    <w:rsid w:val="00B400BA"/>
    <w:rsid w:val="00B40882"/>
    <w:rsid w:val="00B5103E"/>
    <w:rsid w:val="00B5416C"/>
    <w:rsid w:val="00B568FC"/>
    <w:rsid w:val="00B578C1"/>
    <w:rsid w:val="00B57DE7"/>
    <w:rsid w:val="00B605AD"/>
    <w:rsid w:val="00B60CCF"/>
    <w:rsid w:val="00B61AE0"/>
    <w:rsid w:val="00B63BF1"/>
    <w:rsid w:val="00B652AD"/>
    <w:rsid w:val="00B655EA"/>
    <w:rsid w:val="00B65ED4"/>
    <w:rsid w:val="00B67815"/>
    <w:rsid w:val="00B67A2F"/>
    <w:rsid w:val="00B70A5C"/>
    <w:rsid w:val="00B731B2"/>
    <w:rsid w:val="00B7647F"/>
    <w:rsid w:val="00B805B6"/>
    <w:rsid w:val="00B82032"/>
    <w:rsid w:val="00B82F3E"/>
    <w:rsid w:val="00B840A9"/>
    <w:rsid w:val="00B847C4"/>
    <w:rsid w:val="00B8514E"/>
    <w:rsid w:val="00B85DCC"/>
    <w:rsid w:val="00B866B4"/>
    <w:rsid w:val="00B8733E"/>
    <w:rsid w:val="00B90E88"/>
    <w:rsid w:val="00B91BEE"/>
    <w:rsid w:val="00B91D73"/>
    <w:rsid w:val="00B92236"/>
    <w:rsid w:val="00B92282"/>
    <w:rsid w:val="00B939CE"/>
    <w:rsid w:val="00B95133"/>
    <w:rsid w:val="00B96485"/>
    <w:rsid w:val="00B97B01"/>
    <w:rsid w:val="00BA1D0E"/>
    <w:rsid w:val="00BA1F92"/>
    <w:rsid w:val="00BA4306"/>
    <w:rsid w:val="00BA614B"/>
    <w:rsid w:val="00BA6386"/>
    <w:rsid w:val="00BA649B"/>
    <w:rsid w:val="00BA70E7"/>
    <w:rsid w:val="00BA71B5"/>
    <w:rsid w:val="00BB3E61"/>
    <w:rsid w:val="00BB475E"/>
    <w:rsid w:val="00BB47C2"/>
    <w:rsid w:val="00BB7714"/>
    <w:rsid w:val="00BC1188"/>
    <w:rsid w:val="00BC1A42"/>
    <w:rsid w:val="00BC1C6A"/>
    <w:rsid w:val="00BC215B"/>
    <w:rsid w:val="00BC2CAE"/>
    <w:rsid w:val="00BC61C6"/>
    <w:rsid w:val="00BC6464"/>
    <w:rsid w:val="00BC64EE"/>
    <w:rsid w:val="00BC6C7B"/>
    <w:rsid w:val="00BC7BE8"/>
    <w:rsid w:val="00BD0D85"/>
    <w:rsid w:val="00BD243B"/>
    <w:rsid w:val="00BD3C57"/>
    <w:rsid w:val="00BD4DD1"/>
    <w:rsid w:val="00BD500E"/>
    <w:rsid w:val="00BE01AB"/>
    <w:rsid w:val="00BE01DC"/>
    <w:rsid w:val="00BE5D34"/>
    <w:rsid w:val="00BE5E58"/>
    <w:rsid w:val="00BE7501"/>
    <w:rsid w:val="00BF3852"/>
    <w:rsid w:val="00BF3D07"/>
    <w:rsid w:val="00BF3F28"/>
    <w:rsid w:val="00BF3F8C"/>
    <w:rsid w:val="00BF4DAF"/>
    <w:rsid w:val="00BF4E6B"/>
    <w:rsid w:val="00BF55AF"/>
    <w:rsid w:val="00BF692B"/>
    <w:rsid w:val="00C02B69"/>
    <w:rsid w:val="00C05D2C"/>
    <w:rsid w:val="00C06459"/>
    <w:rsid w:val="00C10156"/>
    <w:rsid w:val="00C11364"/>
    <w:rsid w:val="00C126A0"/>
    <w:rsid w:val="00C15BA2"/>
    <w:rsid w:val="00C22371"/>
    <w:rsid w:val="00C22556"/>
    <w:rsid w:val="00C232B2"/>
    <w:rsid w:val="00C244B1"/>
    <w:rsid w:val="00C24F2C"/>
    <w:rsid w:val="00C27865"/>
    <w:rsid w:val="00C27E05"/>
    <w:rsid w:val="00C30B59"/>
    <w:rsid w:val="00C31E9A"/>
    <w:rsid w:val="00C3220E"/>
    <w:rsid w:val="00C36C22"/>
    <w:rsid w:val="00C40289"/>
    <w:rsid w:val="00C40978"/>
    <w:rsid w:val="00C420C0"/>
    <w:rsid w:val="00C4373B"/>
    <w:rsid w:val="00C437AA"/>
    <w:rsid w:val="00C453B7"/>
    <w:rsid w:val="00C45734"/>
    <w:rsid w:val="00C477E0"/>
    <w:rsid w:val="00C50A77"/>
    <w:rsid w:val="00C51A51"/>
    <w:rsid w:val="00C5325E"/>
    <w:rsid w:val="00C57DE0"/>
    <w:rsid w:val="00C60BF9"/>
    <w:rsid w:val="00C641B3"/>
    <w:rsid w:val="00C64D58"/>
    <w:rsid w:val="00C65380"/>
    <w:rsid w:val="00C67230"/>
    <w:rsid w:val="00C7090A"/>
    <w:rsid w:val="00C70FCF"/>
    <w:rsid w:val="00C71BAF"/>
    <w:rsid w:val="00C73853"/>
    <w:rsid w:val="00C73A11"/>
    <w:rsid w:val="00C74435"/>
    <w:rsid w:val="00C74964"/>
    <w:rsid w:val="00C75DD9"/>
    <w:rsid w:val="00C80A6D"/>
    <w:rsid w:val="00C8287D"/>
    <w:rsid w:val="00C82A46"/>
    <w:rsid w:val="00C85B41"/>
    <w:rsid w:val="00C86B66"/>
    <w:rsid w:val="00C87AA2"/>
    <w:rsid w:val="00C91F10"/>
    <w:rsid w:val="00C93466"/>
    <w:rsid w:val="00C97055"/>
    <w:rsid w:val="00CA00DB"/>
    <w:rsid w:val="00CA042F"/>
    <w:rsid w:val="00CA143D"/>
    <w:rsid w:val="00CA2182"/>
    <w:rsid w:val="00CA48DF"/>
    <w:rsid w:val="00CA561B"/>
    <w:rsid w:val="00CA60AD"/>
    <w:rsid w:val="00CA6F6F"/>
    <w:rsid w:val="00CA7817"/>
    <w:rsid w:val="00CB0FF4"/>
    <w:rsid w:val="00CB2950"/>
    <w:rsid w:val="00CB4928"/>
    <w:rsid w:val="00CB56DF"/>
    <w:rsid w:val="00CB61F2"/>
    <w:rsid w:val="00CC029B"/>
    <w:rsid w:val="00CC05EC"/>
    <w:rsid w:val="00CC2348"/>
    <w:rsid w:val="00CC28E4"/>
    <w:rsid w:val="00CC65DE"/>
    <w:rsid w:val="00CD1B16"/>
    <w:rsid w:val="00CD2A30"/>
    <w:rsid w:val="00CD2F96"/>
    <w:rsid w:val="00CD48DC"/>
    <w:rsid w:val="00CD6AF0"/>
    <w:rsid w:val="00CD6C35"/>
    <w:rsid w:val="00CE2D9D"/>
    <w:rsid w:val="00CE4E2E"/>
    <w:rsid w:val="00CE5291"/>
    <w:rsid w:val="00CE6159"/>
    <w:rsid w:val="00CE7D53"/>
    <w:rsid w:val="00CF1B17"/>
    <w:rsid w:val="00CF2141"/>
    <w:rsid w:val="00CF63EA"/>
    <w:rsid w:val="00CF6AAF"/>
    <w:rsid w:val="00D008E9"/>
    <w:rsid w:val="00D01063"/>
    <w:rsid w:val="00D06655"/>
    <w:rsid w:val="00D073EC"/>
    <w:rsid w:val="00D12680"/>
    <w:rsid w:val="00D155CA"/>
    <w:rsid w:val="00D16BE0"/>
    <w:rsid w:val="00D20FD2"/>
    <w:rsid w:val="00D251B5"/>
    <w:rsid w:val="00D260C4"/>
    <w:rsid w:val="00D262FF"/>
    <w:rsid w:val="00D26584"/>
    <w:rsid w:val="00D31186"/>
    <w:rsid w:val="00D35495"/>
    <w:rsid w:val="00D35B83"/>
    <w:rsid w:val="00D368E5"/>
    <w:rsid w:val="00D42797"/>
    <w:rsid w:val="00D43BA8"/>
    <w:rsid w:val="00D447C0"/>
    <w:rsid w:val="00D4544F"/>
    <w:rsid w:val="00D47DCE"/>
    <w:rsid w:val="00D51A9E"/>
    <w:rsid w:val="00D528B9"/>
    <w:rsid w:val="00D549F3"/>
    <w:rsid w:val="00D553E1"/>
    <w:rsid w:val="00D603F8"/>
    <w:rsid w:val="00D61C86"/>
    <w:rsid w:val="00D649DA"/>
    <w:rsid w:val="00D71586"/>
    <w:rsid w:val="00D71644"/>
    <w:rsid w:val="00D726F7"/>
    <w:rsid w:val="00D73846"/>
    <w:rsid w:val="00D73A6A"/>
    <w:rsid w:val="00D77B76"/>
    <w:rsid w:val="00D81072"/>
    <w:rsid w:val="00D821E8"/>
    <w:rsid w:val="00D823CC"/>
    <w:rsid w:val="00D83859"/>
    <w:rsid w:val="00D853DC"/>
    <w:rsid w:val="00D85712"/>
    <w:rsid w:val="00D86E1A"/>
    <w:rsid w:val="00D90036"/>
    <w:rsid w:val="00D93047"/>
    <w:rsid w:val="00D9563F"/>
    <w:rsid w:val="00D96FBD"/>
    <w:rsid w:val="00DA0B48"/>
    <w:rsid w:val="00DA35E9"/>
    <w:rsid w:val="00DA4CCB"/>
    <w:rsid w:val="00DA7562"/>
    <w:rsid w:val="00DB009C"/>
    <w:rsid w:val="00DB176D"/>
    <w:rsid w:val="00DB1B45"/>
    <w:rsid w:val="00DC1D3E"/>
    <w:rsid w:val="00DC2CEA"/>
    <w:rsid w:val="00DC313D"/>
    <w:rsid w:val="00DC45E2"/>
    <w:rsid w:val="00DC571B"/>
    <w:rsid w:val="00DC59D7"/>
    <w:rsid w:val="00DC605A"/>
    <w:rsid w:val="00DC7638"/>
    <w:rsid w:val="00DC7D50"/>
    <w:rsid w:val="00DD177A"/>
    <w:rsid w:val="00DD214E"/>
    <w:rsid w:val="00DD33D7"/>
    <w:rsid w:val="00DD3BC3"/>
    <w:rsid w:val="00DD5E91"/>
    <w:rsid w:val="00DD7925"/>
    <w:rsid w:val="00DD7F37"/>
    <w:rsid w:val="00DE19A1"/>
    <w:rsid w:val="00DE2378"/>
    <w:rsid w:val="00DE3053"/>
    <w:rsid w:val="00DE3B66"/>
    <w:rsid w:val="00DE486D"/>
    <w:rsid w:val="00DE59B7"/>
    <w:rsid w:val="00DF0658"/>
    <w:rsid w:val="00DF1730"/>
    <w:rsid w:val="00DF21A2"/>
    <w:rsid w:val="00DF2935"/>
    <w:rsid w:val="00DF319D"/>
    <w:rsid w:val="00DF41BC"/>
    <w:rsid w:val="00DF4A19"/>
    <w:rsid w:val="00DF5BF3"/>
    <w:rsid w:val="00DF5F2F"/>
    <w:rsid w:val="00DF666D"/>
    <w:rsid w:val="00DF7282"/>
    <w:rsid w:val="00E00BC5"/>
    <w:rsid w:val="00E015D4"/>
    <w:rsid w:val="00E050A5"/>
    <w:rsid w:val="00E07E80"/>
    <w:rsid w:val="00E1020E"/>
    <w:rsid w:val="00E1251F"/>
    <w:rsid w:val="00E14ADF"/>
    <w:rsid w:val="00E159C0"/>
    <w:rsid w:val="00E167E5"/>
    <w:rsid w:val="00E218BA"/>
    <w:rsid w:val="00E22E63"/>
    <w:rsid w:val="00E22EAA"/>
    <w:rsid w:val="00E24095"/>
    <w:rsid w:val="00E253DB"/>
    <w:rsid w:val="00E272AE"/>
    <w:rsid w:val="00E30870"/>
    <w:rsid w:val="00E328CF"/>
    <w:rsid w:val="00E347E1"/>
    <w:rsid w:val="00E35CF4"/>
    <w:rsid w:val="00E43DAB"/>
    <w:rsid w:val="00E43F00"/>
    <w:rsid w:val="00E44626"/>
    <w:rsid w:val="00E44AE3"/>
    <w:rsid w:val="00E46571"/>
    <w:rsid w:val="00E466A9"/>
    <w:rsid w:val="00E47865"/>
    <w:rsid w:val="00E516C8"/>
    <w:rsid w:val="00E5196C"/>
    <w:rsid w:val="00E5452D"/>
    <w:rsid w:val="00E54A48"/>
    <w:rsid w:val="00E572B6"/>
    <w:rsid w:val="00E62C0F"/>
    <w:rsid w:val="00E63678"/>
    <w:rsid w:val="00E64EFB"/>
    <w:rsid w:val="00E65092"/>
    <w:rsid w:val="00E66E8E"/>
    <w:rsid w:val="00E67CE7"/>
    <w:rsid w:val="00E70254"/>
    <w:rsid w:val="00E70754"/>
    <w:rsid w:val="00E70BEB"/>
    <w:rsid w:val="00E7263E"/>
    <w:rsid w:val="00E75B2E"/>
    <w:rsid w:val="00E7672A"/>
    <w:rsid w:val="00E81B90"/>
    <w:rsid w:val="00E83FD7"/>
    <w:rsid w:val="00E867ED"/>
    <w:rsid w:val="00E90794"/>
    <w:rsid w:val="00E908A5"/>
    <w:rsid w:val="00E90BD7"/>
    <w:rsid w:val="00E912DD"/>
    <w:rsid w:val="00E9210A"/>
    <w:rsid w:val="00E930C5"/>
    <w:rsid w:val="00E939FE"/>
    <w:rsid w:val="00E97014"/>
    <w:rsid w:val="00E97117"/>
    <w:rsid w:val="00EA1A61"/>
    <w:rsid w:val="00EA1BD3"/>
    <w:rsid w:val="00EA25E4"/>
    <w:rsid w:val="00EA28F3"/>
    <w:rsid w:val="00EA2E6F"/>
    <w:rsid w:val="00EA3726"/>
    <w:rsid w:val="00EA4334"/>
    <w:rsid w:val="00EA6E73"/>
    <w:rsid w:val="00EA767A"/>
    <w:rsid w:val="00EB1A61"/>
    <w:rsid w:val="00EB29A2"/>
    <w:rsid w:val="00EB3468"/>
    <w:rsid w:val="00EB41B3"/>
    <w:rsid w:val="00EB4327"/>
    <w:rsid w:val="00EC0704"/>
    <w:rsid w:val="00EC084E"/>
    <w:rsid w:val="00EC1D12"/>
    <w:rsid w:val="00EC24AF"/>
    <w:rsid w:val="00EC3C85"/>
    <w:rsid w:val="00EC5C21"/>
    <w:rsid w:val="00EC7998"/>
    <w:rsid w:val="00ED08C0"/>
    <w:rsid w:val="00ED354E"/>
    <w:rsid w:val="00ED3E79"/>
    <w:rsid w:val="00ED5039"/>
    <w:rsid w:val="00ED515D"/>
    <w:rsid w:val="00ED633A"/>
    <w:rsid w:val="00ED6C6A"/>
    <w:rsid w:val="00EE1A1B"/>
    <w:rsid w:val="00EE1B45"/>
    <w:rsid w:val="00EE1C80"/>
    <w:rsid w:val="00EE242B"/>
    <w:rsid w:val="00EE32DA"/>
    <w:rsid w:val="00EE39D9"/>
    <w:rsid w:val="00EE3A66"/>
    <w:rsid w:val="00EE3AE6"/>
    <w:rsid w:val="00EE3BFF"/>
    <w:rsid w:val="00EE5F14"/>
    <w:rsid w:val="00EE6540"/>
    <w:rsid w:val="00EE7128"/>
    <w:rsid w:val="00EF367C"/>
    <w:rsid w:val="00EF5F99"/>
    <w:rsid w:val="00EF742C"/>
    <w:rsid w:val="00F00016"/>
    <w:rsid w:val="00F03DAF"/>
    <w:rsid w:val="00F0413A"/>
    <w:rsid w:val="00F0473B"/>
    <w:rsid w:val="00F04769"/>
    <w:rsid w:val="00F052CA"/>
    <w:rsid w:val="00F06163"/>
    <w:rsid w:val="00F06DBB"/>
    <w:rsid w:val="00F1010A"/>
    <w:rsid w:val="00F10961"/>
    <w:rsid w:val="00F12111"/>
    <w:rsid w:val="00F138BB"/>
    <w:rsid w:val="00F13E98"/>
    <w:rsid w:val="00F13F16"/>
    <w:rsid w:val="00F1404F"/>
    <w:rsid w:val="00F14255"/>
    <w:rsid w:val="00F20889"/>
    <w:rsid w:val="00F20B8B"/>
    <w:rsid w:val="00F22CD6"/>
    <w:rsid w:val="00F23980"/>
    <w:rsid w:val="00F24B3B"/>
    <w:rsid w:val="00F254D6"/>
    <w:rsid w:val="00F257E6"/>
    <w:rsid w:val="00F30E16"/>
    <w:rsid w:val="00F31CA9"/>
    <w:rsid w:val="00F336D3"/>
    <w:rsid w:val="00F3559E"/>
    <w:rsid w:val="00F36BB4"/>
    <w:rsid w:val="00F37C55"/>
    <w:rsid w:val="00F42E46"/>
    <w:rsid w:val="00F4337A"/>
    <w:rsid w:val="00F438C9"/>
    <w:rsid w:val="00F43DAD"/>
    <w:rsid w:val="00F45E62"/>
    <w:rsid w:val="00F461CE"/>
    <w:rsid w:val="00F46EAF"/>
    <w:rsid w:val="00F47D6A"/>
    <w:rsid w:val="00F513D5"/>
    <w:rsid w:val="00F51DB6"/>
    <w:rsid w:val="00F52EFD"/>
    <w:rsid w:val="00F55216"/>
    <w:rsid w:val="00F566A2"/>
    <w:rsid w:val="00F57990"/>
    <w:rsid w:val="00F62845"/>
    <w:rsid w:val="00F64E11"/>
    <w:rsid w:val="00F66CDF"/>
    <w:rsid w:val="00F66E21"/>
    <w:rsid w:val="00F67079"/>
    <w:rsid w:val="00F71A2A"/>
    <w:rsid w:val="00F7528B"/>
    <w:rsid w:val="00F809CA"/>
    <w:rsid w:val="00F81370"/>
    <w:rsid w:val="00F82A8D"/>
    <w:rsid w:val="00F83044"/>
    <w:rsid w:val="00F856EB"/>
    <w:rsid w:val="00F86AD9"/>
    <w:rsid w:val="00F9013E"/>
    <w:rsid w:val="00F908C1"/>
    <w:rsid w:val="00FA14E1"/>
    <w:rsid w:val="00FA3C2E"/>
    <w:rsid w:val="00FA77F7"/>
    <w:rsid w:val="00FB2B58"/>
    <w:rsid w:val="00FB5D75"/>
    <w:rsid w:val="00FC1805"/>
    <w:rsid w:val="00FC1CF5"/>
    <w:rsid w:val="00FC1F6C"/>
    <w:rsid w:val="00FC215E"/>
    <w:rsid w:val="00FC4058"/>
    <w:rsid w:val="00FC4ABD"/>
    <w:rsid w:val="00FC561B"/>
    <w:rsid w:val="00FD147D"/>
    <w:rsid w:val="00FD2688"/>
    <w:rsid w:val="00FD2D5E"/>
    <w:rsid w:val="00FD67D8"/>
    <w:rsid w:val="00FE0905"/>
    <w:rsid w:val="00FE0C1A"/>
    <w:rsid w:val="00FE2BA6"/>
    <w:rsid w:val="00FE3301"/>
    <w:rsid w:val="00FE6096"/>
    <w:rsid w:val="00FE64E5"/>
    <w:rsid w:val="00FE71BA"/>
    <w:rsid w:val="00FE792E"/>
    <w:rsid w:val="00FE7ABD"/>
    <w:rsid w:val="00FF0F37"/>
    <w:rsid w:val="00FF1483"/>
    <w:rsid w:val="00FF2298"/>
    <w:rsid w:val="00FF2C7F"/>
    <w:rsid w:val="00FF3D94"/>
    <w:rsid w:val="00FF4122"/>
    <w:rsid w:val="00FF47BB"/>
    <w:rsid w:val="00FF60C8"/>
    <w:rsid w:val="00FF65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EF9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9" w:unhideWhenUsed="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39"/>
    <w:lsdException w:name="toc 2" w:locked="1" w:semiHidden="0" w:uiPriority="39"/>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semiHidden="0" w:uiPriority="0" w:qFormat="1"/>
    <w:lsdException w:name="page number" w:uiPriority="0"/>
    <w:lsdException w:name="Title" w:locked="1" w:semiHidden="0" w:uiPriority="0" w:unhideWhenUsed="0" w:qFormat="1"/>
    <w:lsdException w:name="Default Paragraph Font" w:locked="1" w:semiHidden="0" w:uiPriority="0"/>
    <w:lsdException w:name="Body Text" w:uiPriority="0"/>
    <w:lsdException w:name="Subtitle" w:locked="1" w:semiHidden="0" w:uiPriority="0" w:unhideWhenUsed="0" w:qFormat="1"/>
    <w:lsdException w:name="Body Text Indent 3" w:uiPriority="0"/>
    <w:lsdException w:name="Block Text" w:uiPriority="0"/>
    <w:lsdException w:name="Strong" w:locked="1" w:semiHidden="0" w:uiPriority="0" w:unhideWhenUsed="0" w:qFormat="1"/>
    <w:lsdException w:name="Emphasis" w:locked="1" w:semiHidden="0" w:uiPriority="20" w:unhideWhenUsed="0" w:qFormat="1"/>
    <w:lsdException w:name="Plai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2282"/>
    <w:pPr>
      <w:widowControl w:val="0"/>
      <w:suppressAutoHyphens/>
      <w:autoSpaceDN w:val="0"/>
      <w:textAlignment w:val="baseline"/>
    </w:pPr>
    <w:rPr>
      <w:kern w:val="3"/>
    </w:rPr>
  </w:style>
  <w:style w:type="paragraph" w:styleId="Nagwek1">
    <w:name w:val="heading 1"/>
    <w:basedOn w:val="Standard"/>
    <w:next w:val="Textbody"/>
    <w:link w:val="Nagwek1Znak3"/>
    <w:uiPriority w:val="9"/>
    <w:qFormat/>
    <w:rsid w:val="009836A2"/>
    <w:pPr>
      <w:keepNext/>
      <w:tabs>
        <w:tab w:val="left" w:pos="757"/>
        <w:tab w:val="left" w:pos="927"/>
        <w:tab w:val="left" w:pos="1117"/>
        <w:tab w:val="left" w:pos="1154"/>
        <w:tab w:val="left" w:pos="2136"/>
      </w:tabs>
      <w:spacing w:after="120"/>
      <w:ind w:left="357" w:hanging="397"/>
      <w:jc w:val="center"/>
      <w:outlineLvl w:val="0"/>
    </w:pPr>
    <w:rPr>
      <w:rFonts w:ascii="Verdana" w:hAnsi="Verdana" w:cs="Arial"/>
      <w:b/>
      <w:iCs/>
      <w:caps/>
      <w:snapToGrid w:val="0"/>
      <w:sz w:val="20"/>
      <w:szCs w:val="20"/>
    </w:rPr>
  </w:style>
  <w:style w:type="paragraph" w:styleId="Nagwek2">
    <w:name w:val="heading 2"/>
    <w:basedOn w:val="Standard"/>
    <w:next w:val="Textbody"/>
    <w:link w:val="Nagwek2Znak3"/>
    <w:qFormat/>
    <w:rsid w:val="00AF1BA0"/>
    <w:pPr>
      <w:keepNext/>
      <w:tabs>
        <w:tab w:val="left" w:pos="747"/>
        <w:tab w:val="left" w:pos="927"/>
        <w:tab w:val="left" w:pos="974"/>
        <w:tab w:val="left" w:pos="1620"/>
        <w:tab w:val="left" w:pos="2676"/>
      </w:tabs>
      <w:spacing w:before="240"/>
      <w:ind w:left="180" w:hanging="360"/>
      <w:jc w:val="both"/>
      <w:outlineLvl w:val="1"/>
    </w:pPr>
    <w:rPr>
      <w:rFonts w:ascii="Times New Roman" w:hAnsi="Times New Roman" w:cs="Arial"/>
      <w:b/>
      <w:szCs w:val="24"/>
    </w:rPr>
  </w:style>
  <w:style w:type="paragraph" w:styleId="Nagwek3">
    <w:name w:val="heading 3"/>
    <w:basedOn w:val="Standard"/>
    <w:next w:val="Textbody"/>
    <w:link w:val="Nagwek3Znak3"/>
    <w:uiPriority w:val="9"/>
    <w:qFormat/>
    <w:rsid w:val="00AF1BA0"/>
    <w:pPr>
      <w:keepNext/>
      <w:keepLines/>
      <w:spacing w:before="200"/>
      <w:outlineLvl w:val="2"/>
    </w:pPr>
    <w:rPr>
      <w:rFonts w:ascii="Cambria" w:hAnsi="Cambria" w:cs="Cambria"/>
      <w:b/>
      <w:bCs/>
      <w:color w:val="4F81BD"/>
    </w:rPr>
  </w:style>
  <w:style w:type="paragraph" w:styleId="Nagwek4">
    <w:name w:val="heading 4"/>
    <w:basedOn w:val="Standard"/>
    <w:next w:val="Textbody"/>
    <w:link w:val="Nagwek4Znak2"/>
    <w:uiPriority w:val="99"/>
    <w:qFormat/>
    <w:rsid w:val="00AF1BA0"/>
    <w:pPr>
      <w:keepNext/>
      <w:tabs>
        <w:tab w:val="left" w:pos="3447"/>
        <w:tab w:val="left" w:pos="3674"/>
        <w:tab w:val="left" w:pos="3731"/>
        <w:tab w:val="left" w:pos="5760"/>
        <w:tab w:val="left" w:pos="6816"/>
      </w:tabs>
      <w:spacing w:before="120"/>
      <w:ind w:left="2880" w:hanging="360"/>
      <w:jc w:val="both"/>
      <w:outlineLvl w:val="3"/>
    </w:pPr>
    <w:rPr>
      <w:rFonts w:ascii="Times New Roman" w:hAnsi="Times New Roman" w:cs="Times New Roman"/>
      <w:bCs/>
      <w:iCs/>
      <w:sz w:val="20"/>
      <w:szCs w:val="20"/>
    </w:rPr>
  </w:style>
  <w:style w:type="paragraph" w:styleId="Nagwek5">
    <w:name w:val="heading 5"/>
    <w:basedOn w:val="Standard"/>
    <w:next w:val="Textbody"/>
    <w:link w:val="Nagwek5Znak2"/>
    <w:uiPriority w:val="99"/>
    <w:qFormat/>
    <w:rsid w:val="00AF1BA0"/>
    <w:pPr>
      <w:tabs>
        <w:tab w:val="left" w:pos="3997"/>
        <w:tab w:val="left" w:pos="4394"/>
        <w:tab w:val="left" w:pos="7200"/>
      </w:tabs>
      <w:spacing w:before="120" w:after="120"/>
      <w:ind w:left="3600" w:hanging="360"/>
      <w:jc w:val="both"/>
      <w:outlineLvl w:val="4"/>
    </w:pPr>
    <w:rPr>
      <w:rFonts w:ascii="Times New Roman" w:hAnsi="Times New Roman" w:cs="Arial"/>
      <w:bCs/>
      <w:i/>
      <w:iCs/>
      <w:sz w:val="20"/>
      <w:szCs w:val="24"/>
    </w:rPr>
  </w:style>
  <w:style w:type="paragraph" w:styleId="Nagwek6">
    <w:name w:val="heading 6"/>
    <w:basedOn w:val="Standard"/>
    <w:next w:val="Textbody"/>
    <w:link w:val="Nagwek6Znak2"/>
    <w:uiPriority w:val="99"/>
    <w:qFormat/>
    <w:rsid w:val="00AF1BA0"/>
    <w:pPr>
      <w:tabs>
        <w:tab w:val="left" w:pos="4717"/>
        <w:tab w:val="left" w:pos="5114"/>
        <w:tab w:val="left" w:pos="8640"/>
      </w:tabs>
      <w:spacing w:before="120" w:after="60"/>
      <w:ind w:left="4320" w:hanging="360"/>
      <w:jc w:val="both"/>
      <w:outlineLvl w:val="5"/>
    </w:pPr>
    <w:rPr>
      <w:rFonts w:ascii="Times New Roman" w:hAnsi="Times New Roman" w:cs="Arial"/>
      <w:bCs/>
      <w:i/>
      <w:iCs/>
      <w:szCs w:val="24"/>
    </w:rPr>
  </w:style>
  <w:style w:type="paragraph" w:styleId="Nagwek7">
    <w:name w:val="heading 7"/>
    <w:basedOn w:val="Standard"/>
    <w:next w:val="Textbody"/>
    <w:link w:val="Nagwek7Znak2"/>
    <w:uiPriority w:val="99"/>
    <w:qFormat/>
    <w:rsid w:val="00AF1BA0"/>
    <w:pPr>
      <w:tabs>
        <w:tab w:val="left" w:pos="5437"/>
        <w:tab w:val="left" w:pos="5834"/>
        <w:tab w:val="left" w:pos="10080"/>
      </w:tabs>
      <w:spacing w:before="120" w:after="60"/>
      <w:ind w:left="5040" w:hanging="360"/>
      <w:jc w:val="both"/>
      <w:outlineLvl w:val="6"/>
    </w:pPr>
    <w:rPr>
      <w:rFonts w:ascii="Arial" w:hAnsi="Arial" w:cs="Arial"/>
      <w:bCs/>
      <w:iCs/>
      <w:sz w:val="20"/>
      <w:szCs w:val="24"/>
    </w:rPr>
  </w:style>
  <w:style w:type="paragraph" w:styleId="Nagwek8">
    <w:name w:val="heading 8"/>
    <w:basedOn w:val="Standard"/>
    <w:next w:val="Textbody"/>
    <w:link w:val="Nagwek8Znak2"/>
    <w:uiPriority w:val="99"/>
    <w:qFormat/>
    <w:rsid w:val="00AF1BA0"/>
    <w:pPr>
      <w:tabs>
        <w:tab w:val="left" w:pos="6157"/>
        <w:tab w:val="left" w:pos="6554"/>
        <w:tab w:val="left" w:pos="11520"/>
      </w:tabs>
      <w:spacing w:before="120" w:after="60"/>
      <w:ind w:left="5760" w:hanging="360"/>
      <w:jc w:val="both"/>
      <w:outlineLvl w:val="7"/>
    </w:pPr>
    <w:rPr>
      <w:rFonts w:ascii="Arial" w:hAnsi="Arial" w:cs="Arial"/>
      <w:bCs/>
      <w:i/>
      <w:iCs/>
      <w:sz w:val="20"/>
      <w:szCs w:val="24"/>
    </w:rPr>
  </w:style>
  <w:style w:type="paragraph" w:styleId="Nagwek9">
    <w:name w:val="heading 9"/>
    <w:basedOn w:val="Standard"/>
    <w:next w:val="Textbody"/>
    <w:link w:val="Nagwek9Znak2"/>
    <w:uiPriority w:val="99"/>
    <w:qFormat/>
    <w:rsid w:val="00AF1BA0"/>
    <w:pPr>
      <w:tabs>
        <w:tab w:val="left" w:pos="6877"/>
        <w:tab w:val="left" w:pos="7274"/>
        <w:tab w:val="left" w:pos="12960"/>
      </w:tabs>
      <w:spacing w:before="120" w:after="60"/>
      <w:ind w:left="6480" w:hanging="360"/>
      <w:jc w:val="both"/>
      <w:outlineLvl w:val="8"/>
    </w:pPr>
    <w:rPr>
      <w:rFonts w:ascii="Arial" w:hAnsi="Arial" w:cs="Arial"/>
      <w:b/>
      <w:bCs/>
      <w:i/>
      <w:iCs/>
      <w:sz w:val="1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3">
    <w:name w:val="Nagłówek 1 Znak3"/>
    <w:basedOn w:val="Domylnaczcionkaakapitu"/>
    <w:link w:val="Nagwek1"/>
    <w:uiPriority w:val="9"/>
    <w:rsid w:val="009836A2"/>
    <w:rPr>
      <w:rFonts w:ascii="Verdana" w:hAnsi="Verdana" w:cs="Arial"/>
      <w:b/>
      <w:iCs/>
      <w:caps/>
      <w:snapToGrid w:val="0"/>
      <w:kern w:val="3"/>
      <w:sz w:val="20"/>
      <w:szCs w:val="20"/>
      <w:lang w:eastAsia="ar-SA"/>
    </w:rPr>
  </w:style>
  <w:style w:type="character" w:customStyle="1" w:styleId="Nagwek2Znak3">
    <w:name w:val="Nagłówek 2 Znak3"/>
    <w:basedOn w:val="Domylnaczcionkaakapitu"/>
    <w:link w:val="Nagwek2"/>
    <w:uiPriority w:val="9"/>
    <w:semiHidden/>
    <w:rsid w:val="004D0895"/>
    <w:rPr>
      <w:rFonts w:asciiTheme="majorHAnsi" w:eastAsiaTheme="majorEastAsia" w:hAnsiTheme="majorHAnsi" w:cstheme="majorBidi"/>
      <w:b/>
      <w:bCs/>
      <w:i/>
      <w:iCs/>
      <w:kern w:val="3"/>
      <w:sz w:val="28"/>
      <w:szCs w:val="28"/>
    </w:rPr>
  </w:style>
  <w:style w:type="character" w:customStyle="1" w:styleId="Nagwek3Znak3">
    <w:name w:val="Nagłówek 3 Znak3"/>
    <w:basedOn w:val="Domylnaczcionkaakapitu"/>
    <w:link w:val="Nagwek3"/>
    <w:uiPriority w:val="9"/>
    <w:semiHidden/>
    <w:rsid w:val="004D0895"/>
    <w:rPr>
      <w:rFonts w:asciiTheme="majorHAnsi" w:eastAsiaTheme="majorEastAsia" w:hAnsiTheme="majorHAnsi" w:cstheme="majorBidi"/>
      <w:b/>
      <w:bCs/>
      <w:kern w:val="3"/>
      <w:sz w:val="26"/>
      <w:szCs w:val="26"/>
    </w:rPr>
  </w:style>
  <w:style w:type="character" w:customStyle="1" w:styleId="Nagwek4Znak2">
    <w:name w:val="Nagłówek 4 Znak2"/>
    <w:basedOn w:val="Domylnaczcionkaakapitu"/>
    <w:link w:val="Nagwek4"/>
    <w:uiPriority w:val="9"/>
    <w:semiHidden/>
    <w:rsid w:val="004D0895"/>
    <w:rPr>
      <w:rFonts w:asciiTheme="minorHAnsi" w:eastAsiaTheme="minorEastAsia" w:hAnsiTheme="minorHAnsi" w:cstheme="minorBidi"/>
      <w:b/>
      <w:bCs/>
      <w:kern w:val="3"/>
      <w:sz w:val="28"/>
      <w:szCs w:val="28"/>
    </w:rPr>
  </w:style>
  <w:style w:type="character" w:customStyle="1" w:styleId="Nagwek5Znak2">
    <w:name w:val="Nagłówek 5 Znak2"/>
    <w:basedOn w:val="Domylnaczcionkaakapitu"/>
    <w:link w:val="Nagwek5"/>
    <w:uiPriority w:val="9"/>
    <w:semiHidden/>
    <w:rsid w:val="004D0895"/>
    <w:rPr>
      <w:rFonts w:asciiTheme="minorHAnsi" w:eastAsiaTheme="minorEastAsia" w:hAnsiTheme="minorHAnsi" w:cstheme="minorBidi"/>
      <w:b/>
      <w:bCs/>
      <w:i/>
      <w:iCs/>
      <w:kern w:val="3"/>
      <w:sz w:val="26"/>
      <w:szCs w:val="26"/>
    </w:rPr>
  </w:style>
  <w:style w:type="character" w:customStyle="1" w:styleId="Nagwek6Znak2">
    <w:name w:val="Nagłówek 6 Znak2"/>
    <w:basedOn w:val="Domylnaczcionkaakapitu"/>
    <w:link w:val="Nagwek6"/>
    <w:uiPriority w:val="9"/>
    <w:semiHidden/>
    <w:rsid w:val="004D0895"/>
    <w:rPr>
      <w:rFonts w:asciiTheme="minorHAnsi" w:eastAsiaTheme="minorEastAsia" w:hAnsiTheme="minorHAnsi" w:cstheme="minorBidi"/>
      <w:b/>
      <w:bCs/>
      <w:kern w:val="3"/>
    </w:rPr>
  </w:style>
  <w:style w:type="character" w:customStyle="1" w:styleId="Nagwek7Znak2">
    <w:name w:val="Nagłówek 7 Znak2"/>
    <w:basedOn w:val="Domylnaczcionkaakapitu"/>
    <w:link w:val="Nagwek7"/>
    <w:uiPriority w:val="9"/>
    <w:semiHidden/>
    <w:rsid w:val="004D0895"/>
    <w:rPr>
      <w:rFonts w:asciiTheme="minorHAnsi" w:eastAsiaTheme="minorEastAsia" w:hAnsiTheme="minorHAnsi" w:cstheme="minorBidi"/>
      <w:kern w:val="3"/>
      <w:sz w:val="24"/>
      <w:szCs w:val="24"/>
    </w:rPr>
  </w:style>
  <w:style w:type="character" w:customStyle="1" w:styleId="Nagwek8Znak2">
    <w:name w:val="Nagłówek 8 Znak2"/>
    <w:basedOn w:val="Domylnaczcionkaakapitu"/>
    <w:link w:val="Nagwek8"/>
    <w:uiPriority w:val="9"/>
    <w:semiHidden/>
    <w:rsid w:val="004D0895"/>
    <w:rPr>
      <w:rFonts w:asciiTheme="minorHAnsi" w:eastAsiaTheme="minorEastAsia" w:hAnsiTheme="minorHAnsi" w:cstheme="minorBidi"/>
      <w:i/>
      <w:iCs/>
      <w:kern w:val="3"/>
      <w:sz w:val="24"/>
      <w:szCs w:val="24"/>
    </w:rPr>
  </w:style>
  <w:style w:type="character" w:customStyle="1" w:styleId="Nagwek9Znak2">
    <w:name w:val="Nagłówek 9 Znak2"/>
    <w:basedOn w:val="Domylnaczcionkaakapitu"/>
    <w:link w:val="Nagwek9"/>
    <w:uiPriority w:val="9"/>
    <w:semiHidden/>
    <w:rsid w:val="004D0895"/>
    <w:rPr>
      <w:rFonts w:asciiTheme="majorHAnsi" w:eastAsiaTheme="majorEastAsia" w:hAnsiTheme="majorHAnsi" w:cstheme="majorBidi"/>
      <w:kern w:val="3"/>
    </w:rPr>
  </w:style>
  <w:style w:type="paragraph" w:customStyle="1" w:styleId="Standard">
    <w:name w:val="Standard"/>
    <w:uiPriority w:val="99"/>
    <w:rsid w:val="00AF1BA0"/>
    <w:pPr>
      <w:suppressAutoHyphens/>
      <w:autoSpaceDN w:val="0"/>
      <w:textAlignment w:val="baseline"/>
    </w:pPr>
    <w:rPr>
      <w:rFonts w:ascii="Calibri" w:hAnsi="Calibri" w:cs="Calibri"/>
      <w:kern w:val="3"/>
      <w:lang w:eastAsia="ar-SA"/>
    </w:rPr>
  </w:style>
  <w:style w:type="paragraph" w:customStyle="1" w:styleId="Heading">
    <w:name w:val="Heading"/>
    <w:basedOn w:val="Standard"/>
    <w:next w:val="Textbody"/>
    <w:uiPriority w:val="99"/>
    <w:rsid w:val="00AF1BA0"/>
    <w:pPr>
      <w:keepNext/>
      <w:spacing w:before="240" w:after="120"/>
    </w:pPr>
    <w:rPr>
      <w:rFonts w:ascii="Arial" w:eastAsia="Microsoft YaHei" w:hAnsi="Arial" w:cs="Arial"/>
      <w:sz w:val="28"/>
      <w:szCs w:val="28"/>
    </w:rPr>
  </w:style>
  <w:style w:type="paragraph" w:customStyle="1" w:styleId="Textbody">
    <w:name w:val="Text body"/>
    <w:basedOn w:val="Standard"/>
    <w:uiPriority w:val="99"/>
    <w:rsid w:val="00AF1BA0"/>
    <w:pPr>
      <w:tabs>
        <w:tab w:val="left" w:pos="397"/>
        <w:tab w:val="left" w:pos="567"/>
        <w:tab w:val="left" w:pos="794"/>
      </w:tabs>
      <w:spacing w:before="120" w:after="120"/>
      <w:jc w:val="both"/>
    </w:pPr>
    <w:rPr>
      <w:rFonts w:ascii="Times New Roman" w:hAnsi="Times New Roman" w:cs="Arial"/>
      <w:bCs/>
      <w:iCs/>
      <w:sz w:val="20"/>
      <w:szCs w:val="24"/>
    </w:rPr>
  </w:style>
  <w:style w:type="paragraph" w:styleId="Lista">
    <w:name w:val="List"/>
    <w:basedOn w:val="Standard"/>
    <w:uiPriority w:val="99"/>
    <w:rsid w:val="00AF1BA0"/>
    <w:pPr>
      <w:ind w:left="283" w:hanging="283"/>
    </w:pPr>
    <w:rPr>
      <w:rFonts w:ascii="Times New Roman" w:hAnsi="Times New Roman" w:cs="Times New Roman"/>
      <w:sz w:val="20"/>
      <w:szCs w:val="20"/>
      <w:lang w:val="en-GB"/>
    </w:rPr>
  </w:style>
  <w:style w:type="paragraph" w:styleId="Legenda">
    <w:name w:val="caption"/>
    <w:basedOn w:val="Standard"/>
    <w:uiPriority w:val="99"/>
    <w:qFormat/>
    <w:rsid w:val="00AF1BA0"/>
    <w:pPr>
      <w:suppressLineNumbers/>
      <w:spacing w:before="120" w:after="120"/>
    </w:pPr>
    <w:rPr>
      <w:rFonts w:cs="Arial"/>
      <w:i/>
      <w:iCs/>
      <w:sz w:val="24"/>
      <w:szCs w:val="24"/>
    </w:rPr>
  </w:style>
  <w:style w:type="paragraph" w:customStyle="1" w:styleId="Index">
    <w:name w:val="Index"/>
    <w:basedOn w:val="Standard"/>
    <w:uiPriority w:val="99"/>
    <w:rsid w:val="00AF1BA0"/>
    <w:pPr>
      <w:suppressLineNumbers/>
    </w:pPr>
    <w:rPr>
      <w:rFonts w:cs="Mangal"/>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Header Char"/>
    <w:basedOn w:val="Standard"/>
    <w:link w:val="NagwekZnak2"/>
    <w:uiPriority w:val="99"/>
    <w:rsid w:val="00AF1BA0"/>
    <w:pPr>
      <w:suppressLineNumbers/>
      <w:tabs>
        <w:tab w:val="center" w:pos="4536"/>
        <w:tab w:val="right" w:pos="9072"/>
      </w:tabs>
    </w:pPr>
    <w:rPr>
      <w:rFonts w:ascii="Times New Roman" w:hAnsi="Times New Roman" w:cs="Times New Roman"/>
      <w:sz w:val="24"/>
      <w:szCs w:val="24"/>
      <w:lang w:eastAsia="pl-PL"/>
    </w:rPr>
  </w:style>
  <w:style w:type="character" w:customStyle="1" w:styleId="NagwekZnak2">
    <w:name w:val="Nagłówek Znak2"/>
    <w:aliases w:val="Nagłówek strony nieparzystej Znak1,Nagłówek strony nieparzystej1 Znak1,Nagłówek strony nieparzystej2 Znak1,Nagłówek strony nieparzystej3 Znak1,Nagłówek strony nieparzystej4 Znak1,Nagłówek strony nieparzystej5 Znak1,Nagłówek strony Znak1"/>
    <w:basedOn w:val="Domylnaczcionkaakapitu"/>
    <w:link w:val="Nagwek"/>
    <w:uiPriority w:val="99"/>
    <w:rsid w:val="004D0895"/>
    <w:rPr>
      <w:kern w:val="3"/>
    </w:rPr>
  </w:style>
  <w:style w:type="paragraph" w:styleId="Stopka">
    <w:name w:val="footer"/>
    <w:basedOn w:val="Standard"/>
    <w:link w:val="StopkaZnak2"/>
    <w:uiPriority w:val="99"/>
    <w:rsid w:val="00AF1BA0"/>
    <w:pPr>
      <w:suppressLineNumbers/>
      <w:tabs>
        <w:tab w:val="center" w:pos="4536"/>
        <w:tab w:val="right" w:pos="9072"/>
      </w:tabs>
    </w:pPr>
    <w:rPr>
      <w:rFonts w:ascii="Times New Roman" w:hAnsi="Times New Roman" w:cs="Times New Roman"/>
      <w:sz w:val="24"/>
      <w:szCs w:val="24"/>
      <w:lang w:eastAsia="pl-PL"/>
    </w:rPr>
  </w:style>
  <w:style w:type="character" w:customStyle="1" w:styleId="StopkaZnak2">
    <w:name w:val="Stopka Znak2"/>
    <w:basedOn w:val="Domylnaczcionkaakapitu"/>
    <w:link w:val="Stopka"/>
    <w:uiPriority w:val="99"/>
    <w:semiHidden/>
    <w:rsid w:val="004D0895"/>
    <w:rPr>
      <w:kern w:val="3"/>
    </w:rPr>
  </w:style>
  <w:style w:type="paragraph" w:customStyle="1" w:styleId="Nagwek20">
    <w:name w:val="Nagłówek2"/>
    <w:basedOn w:val="Standard"/>
    <w:uiPriority w:val="99"/>
    <w:rsid w:val="00AF1BA0"/>
    <w:pPr>
      <w:keepNext/>
      <w:spacing w:before="240" w:after="120"/>
    </w:pPr>
    <w:rPr>
      <w:rFonts w:ascii="Arial" w:hAnsi="Arial" w:cs="Mangal"/>
      <w:sz w:val="28"/>
      <w:szCs w:val="28"/>
    </w:rPr>
  </w:style>
  <w:style w:type="paragraph" w:customStyle="1" w:styleId="Podpis2">
    <w:name w:val="Podpis2"/>
    <w:basedOn w:val="Standard"/>
    <w:uiPriority w:val="99"/>
    <w:rsid w:val="00AF1BA0"/>
    <w:pPr>
      <w:suppressLineNumbers/>
      <w:spacing w:before="120" w:after="120"/>
    </w:pPr>
    <w:rPr>
      <w:rFonts w:cs="Mangal"/>
      <w:i/>
      <w:iCs/>
      <w:sz w:val="24"/>
      <w:szCs w:val="24"/>
    </w:rPr>
  </w:style>
  <w:style w:type="paragraph" w:customStyle="1" w:styleId="Nagwek10">
    <w:name w:val="Nagłówek1"/>
    <w:basedOn w:val="Standard"/>
    <w:uiPriority w:val="99"/>
    <w:rsid w:val="00AF1BA0"/>
    <w:pPr>
      <w:keepNext/>
      <w:spacing w:before="240" w:after="120"/>
    </w:pPr>
    <w:rPr>
      <w:rFonts w:ascii="Arial" w:hAnsi="Arial" w:cs="Mangal"/>
      <w:sz w:val="28"/>
      <w:szCs w:val="28"/>
    </w:rPr>
  </w:style>
  <w:style w:type="paragraph" w:customStyle="1" w:styleId="Podpis1">
    <w:name w:val="Podpis1"/>
    <w:basedOn w:val="Standard"/>
    <w:uiPriority w:val="99"/>
    <w:rsid w:val="00AF1BA0"/>
    <w:pPr>
      <w:suppressLineNumbers/>
      <w:spacing w:before="120" w:after="120"/>
    </w:pPr>
    <w:rPr>
      <w:rFonts w:cs="Mangal"/>
      <w:i/>
      <w:iCs/>
      <w:sz w:val="24"/>
      <w:szCs w:val="24"/>
    </w:rPr>
  </w:style>
  <w:style w:type="paragraph" w:customStyle="1" w:styleId="Akapitzlist1">
    <w:name w:val="Akapit z listą1"/>
    <w:basedOn w:val="Standard"/>
    <w:uiPriority w:val="99"/>
    <w:rsid w:val="00AF1BA0"/>
    <w:pPr>
      <w:ind w:left="720"/>
    </w:pPr>
  </w:style>
  <w:style w:type="paragraph" w:styleId="Tekstdymka">
    <w:name w:val="Balloon Text"/>
    <w:basedOn w:val="Standard"/>
    <w:link w:val="TekstdymkaZnak2"/>
    <w:uiPriority w:val="99"/>
    <w:rsid w:val="00AF1BA0"/>
    <w:rPr>
      <w:rFonts w:ascii="Tahoma" w:hAnsi="Tahoma" w:cs="Tahoma"/>
      <w:sz w:val="16"/>
      <w:szCs w:val="16"/>
    </w:rPr>
  </w:style>
  <w:style w:type="character" w:customStyle="1" w:styleId="TekstdymkaZnak2">
    <w:name w:val="Tekst dymka Znak2"/>
    <w:basedOn w:val="Domylnaczcionkaakapitu"/>
    <w:link w:val="Tekstdymka"/>
    <w:uiPriority w:val="99"/>
    <w:semiHidden/>
    <w:rsid w:val="004D0895"/>
    <w:rPr>
      <w:kern w:val="3"/>
      <w:sz w:val="0"/>
      <w:szCs w:val="0"/>
    </w:rPr>
  </w:style>
  <w:style w:type="paragraph" w:customStyle="1" w:styleId="Table">
    <w:name w:val="Table"/>
    <w:basedOn w:val="Standard"/>
    <w:uiPriority w:val="99"/>
    <w:rsid w:val="00AF1BA0"/>
    <w:pPr>
      <w:tabs>
        <w:tab w:val="left" w:pos="397"/>
        <w:tab w:val="left" w:pos="567"/>
        <w:tab w:val="left" w:pos="794"/>
      </w:tabs>
    </w:pPr>
    <w:rPr>
      <w:rFonts w:ascii="Times New Roman" w:hAnsi="Times New Roman" w:cs="Arial"/>
      <w:bCs/>
      <w:iCs/>
      <w:sz w:val="20"/>
      <w:szCs w:val="24"/>
    </w:rPr>
  </w:style>
  <w:style w:type="paragraph" w:customStyle="1" w:styleId="Lista21">
    <w:name w:val="Lista 21"/>
    <w:basedOn w:val="Standard"/>
    <w:uiPriority w:val="99"/>
    <w:rsid w:val="00AF1BA0"/>
    <w:pPr>
      <w:ind w:left="566" w:hanging="283"/>
    </w:pPr>
    <w:rPr>
      <w:rFonts w:ascii="Times New Roman" w:hAnsi="Times New Roman" w:cs="Times New Roman"/>
      <w:sz w:val="20"/>
      <w:szCs w:val="20"/>
      <w:lang w:val="en-GB"/>
    </w:rPr>
  </w:style>
  <w:style w:type="paragraph" w:customStyle="1" w:styleId="Lista31">
    <w:name w:val="Lista 31"/>
    <w:basedOn w:val="Standard"/>
    <w:uiPriority w:val="99"/>
    <w:rsid w:val="00AF1BA0"/>
    <w:pPr>
      <w:ind w:left="849" w:hanging="283"/>
    </w:pPr>
    <w:rPr>
      <w:rFonts w:ascii="Times New Roman" w:hAnsi="Times New Roman" w:cs="Times New Roman"/>
      <w:sz w:val="20"/>
      <w:szCs w:val="20"/>
      <w:lang w:val="en-GB"/>
    </w:rPr>
  </w:style>
  <w:style w:type="paragraph" w:styleId="Tekstprzypisukocowego">
    <w:name w:val="endnote text"/>
    <w:basedOn w:val="Standard"/>
    <w:link w:val="TekstprzypisukocowegoZnak2"/>
    <w:uiPriority w:val="99"/>
    <w:rsid w:val="00AF1BA0"/>
    <w:rPr>
      <w:rFonts w:ascii="Times New Roman" w:hAnsi="Times New Roman" w:cs="Times New Roman"/>
      <w:sz w:val="20"/>
      <w:szCs w:val="20"/>
    </w:rPr>
  </w:style>
  <w:style w:type="character" w:customStyle="1" w:styleId="TekstprzypisukocowegoZnak2">
    <w:name w:val="Tekst przypisu końcowego Znak2"/>
    <w:basedOn w:val="Domylnaczcionkaakapitu"/>
    <w:link w:val="Tekstprzypisukocowego"/>
    <w:uiPriority w:val="99"/>
    <w:semiHidden/>
    <w:rsid w:val="004D0895"/>
    <w:rPr>
      <w:kern w:val="3"/>
      <w:sz w:val="20"/>
      <w:szCs w:val="20"/>
    </w:rPr>
  </w:style>
  <w:style w:type="paragraph" w:customStyle="1" w:styleId="Default">
    <w:name w:val="Default"/>
    <w:rsid w:val="00AF1BA0"/>
    <w:pPr>
      <w:suppressAutoHyphens/>
      <w:autoSpaceDN w:val="0"/>
      <w:textAlignment w:val="baseline"/>
    </w:pPr>
    <w:rPr>
      <w:color w:val="000000"/>
      <w:kern w:val="3"/>
      <w:sz w:val="24"/>
      <w:szCs w:val="24"/>
      <w:lang w:eastAsia="ar-SA"/>
    </w:rPr>
  </w:style>
  <w:style w:type="paragraph" w:styleId="Tekstprzypisudolnego">
    <w:name w:val="footnote text"/>
    <w:basedOn w:val="Standard"/>
    <w:link w:val="TekstprzypisudolnegoZnak3"/>
    <w:uiPriority w:val="99"/>
    <w:rsid w:val="00AF1BA0"/>
    <w:rPr>
      <w:rFonts w:ascii="Times New Roman" w:hAnsi="Times New Roman" w:cs="Times New Roman"/>
      <w:sz w:val="20"/>
      <w:szCs w:val="20"/>
    </w:rPr>
  </w:style>
  <w:style w:type="character" w:customStyle="1" w:styleId="TekstprzypisudolnegoZnak3">
    <w:name w:val="Tekst przypisu dolnego Znak3"/>
    <w:basedOn w:val="Domylnaczcionkaakapitu"/>
    <w:link w:val="Tekstprzypisudolnego"/>
    <w:uiPriority w:val="99"/>
    <w:rsid w:val="00AF1BA0"/>
    <w:rPr>
      <w:rFonts w:ascii="Calibri" w:hAnsi="Calibri"/>
      <w:lang w:val="pl-PL" w:eastAsia="ar-SA" w:bidi="ar-SA"/>
    </w:rPr>
  </w:style>
  <w:style w:type="paragraph" w:customStyle="1" w:styleId="Legenda1">
    <w:name w:val="Legenda1"/>
    <w:basedOn w:val="Standard"/>
    <w:uiPriority w:val="99"/>
    <w:rsid w:val="00AF1BA0"/>
    <w:pPr>
      <w:tabs>
        <w:tab w:val="left" w:pos="397"/>
        <w:tab w:val="left" w:pos="567"/>
        <w:tab w:val="left" w:pos="794"/>
      </w:tabs>
      <w:spacing w:before="120"/>
      <w:jc w:val="both"/>
    </w:pPr>
    <w:rPr>
      <w:rFonts w:ascii="Times New Roman" w:hAnsi="Times New Roman" w:cs="Arial"/>
      <w:bCs/>
      <w:iCs/>
      <w:sz w:val="20"/>
      <w:szCs w:val="24"/>
    </w:rPr>
  </w:style>
  <w:style w:type="paragraph" w:customStyle="1" w:styleId="tekstost">
    <w:name w:val="tekst ost"/>
    <w:basedOn w:val="Standard"/>
    <w:uiPriority w:val="99"/>
    <w:rsid w:val="00AF1BA0"/>
    <w:pPr>
      <w:jc w:val="both"/>
    </w:pPr>
    <w:rPr>
      <w:rFonts w:ascii="Arial" w:hAnsi="Arial" w:cs="Arial"/>
      <w:bCs/>
      <w:iCs/>
      <w:sz w:val="18"/>
      <w:szCs w:val="24"/>
    </w:rPr>
  </w:style>
  <w:style w:type="paragraph" w:customStyle="1" w:styleId="Tekstkomentarza1">
    <w:name w:val="Tekst komentarza1"/>
    <w:basedOn w:val="Standard"/>
    <w:uiPriority w:val="99"/>
    <w:rsid w:val="00AF1BA0"/>
    <w:rPr>
      <w:rFonts w:ascii="Times New Roman" w:hAnsi="Times New Roman" w:cs="Times New Roman"/>
      <w:sz w:val="20"/>
      <w:szCs w:val="20"/>
    </w:rPr>
  </w:style>
  <w:style w:type="paragraph" w:customStyle="1" w:styleId="Teksttreci2">
    <w:name w:val="Tekst treści (2)"/>
    <w:basedOn w:val="Standard"/>
    <w:uiPriority w:val="99"/>
    <w:rsid w:val="00AF1BA0"/>
    <w:pPr>
      <w:widowControl w:val="0"/>
      <w:shd w:val="clear" w:color="auto" w:fill="FFFFFF"/>
      <w:spacing w:after="1800" w:line="240" w:lineRule="atLeast"/>
    </w:pPr>
    <w:rPr>
      <w:rFonts w:ascii="Verdana" w:hAnsi="Verdana" w:cs="Verdana"/>
      <w:b/>
      <w:bCs/>
      <w:sz w:val="23"/>
      <w:szCs w:val="23"/>
    </w:rPr>
  </w:style>
  <w:style w:type="paragraph" w:customStyle="1" w:styleId="Nagwek11">
    <w:name w:val="Nagłówek #1"/>
    <w:basedOn w:val="Standard"/>
    <w:uiPriority w:val="99"/>
    <w:rsid w:val="00AF1BA0"/>
    <w:pPr>
      <w:widowControl w:val="0"/>
      <w:shd w:val="clear" w:color="auto" w:fill="FFFFFF"/>
      <w:spacing w:before="1800" w:after="1200" w:line="240" w:lineRule="atLeast"/>
      <w:jc w:val="center"/>
    </w:pPr>
    <w:rPr>
      <w:rFonts w:ascii="Verdana" w:hAnsi="Verdana" w:cs="Verdana"/>
      <w:b/>
      <w:bCs/>
      <w:sz w:val="32"/>
      <w:szCs w:val="32"/>
    </w:rPr>
  </w:style>
  <w:style w:type="paragraph" w:customStyle="1" w:styleId="Nagwek21">
    <w:name w:val="Nagłówek #2"/>
    <w:basedOn w:val="Standard"/>
    <w:uiPriority w:val="99"/>
    <w:rsid w:val="00AF1BA0"/>
    <w:pPr>
      <w:widowControl w:val="0"/>
      <w:shd w:val="clear" w:color="auto" w:fill="FFFFFF"/>
      <w:spacing w:after="420" w:line="240" w:lineRule="atLeast"/>
      <w:ind w:hanging="960"/>
      <w:jc w:val="both"/>
    </w:pPr>
    <w:rPr>
      <w:rFonts w:ascii="Segoe UI" w:hAnsi="Segoe UI" w:cs="Segoe UI"/>
      <w:b/>
      <w:bCs/>
      <w:sz w:val="21"/>
      <w:szCs w:val="21"/>
    </w:rPr>
  </w:style>
  <w:style w:type="paragraph" w:customStyle="1" w:styleId="Teksttreci6">
    <w:name w:val="Tekst treści (6)"/>
    <w:basedOn w:val="Standard"/>
    <w:uiPriority w:val="99"/>
    <w:rsid w:val="00AF1BA0"/>
    <w:pPr>
      <w:widowControl w:val="0"/>
      <w:shd w:val="clear" w:color="auto" w:fill="FFFFFF"/>
      <w:spacing w:before="420" w:after="180" w:line="240" w:lineRule="atLeast"/>
      <w:jc w:val="both"/>
    </w:pPr>
    <w:rPr>
      <w:rFonts w:ascii="Arial" w:hAnsi="Arial" w:cs="Arial"/>
      <w:b/>
      <w:bCs/>
      <w:sz w:val="19"/>
      <w:szCs w:val="19"/>
    </w:rPr>
  </w:style>
  <w:style w:type="paragraph" w:customStyle="1" w:styleId="Podpistabeli2">
    <w:name w:val="Podpis tabeli (2)"/>
    <w:basedOn w:val="Standard"/>
    <w:uiPriority w:val="99"/>
    <w:rsid w:val="00AF1BA0"/>
    <w:pPr>
      <w:widowControl w:val="0"/>
      <w:shd w:val="clear" w:color="auto" w:fill="FFFFFF"/>
      <w:spacing w:line="216" w:lineRule="exact"/>
      <w:ind w:hanging="140"/>
      <w:jc w:val="both"/>
    </w:pPr>
    <w:rPr>
      <w:rFonts w:ascii="Verdana" w:hAnsi="Verdana" w:cs="Verdana"/>
      <w:i/>
      <w:iCs/>
      <w:sz w:val="19"/>
      <w:szCs w:val="19"/>
    </w:rPr>
  </w:style>
  <w:style w:type="paragraph" w:customStyle="1" w:styleId="Podpistabeli3">
    <w:name w:val="Podpis tabeli (3)"/>
    <w:basedOn w:val="Standard"/>
    <w:uiPriority w:val="99"/>
    <w:rsid w:val="00AF1BA0"/>
    <w:pPr>
      <w:widowControl w:val="0"/>
      <w:shd w:val="clear" w:color="auto" w:fill="FFFFFF"/>
      <w:spacing w:line="466" w:lineRule="exact"/>
      <w:jc w:val="both"/>
    </w:pPr>
    <w:rPr>
      <w:rFonts w:ascii="Segoe UI" w:hAnsi="Segoe UI" w:cs="Segoe UI"/>
      <w:sz w:val="21"/>
      <w:szCs w:val="21"/>
    </w:rPr>
  </w:style>
  <w:style w:type="paragraph" w:customStyle="1" w:styleId="Teksttreci7">
    <w:name w:val="Tekst treści (7)"/>
    <w:basedOn w:val="Standard"/>
    <w:uiPriority w:val="99"/>
    <w:rsid w:val="00AF1BA0"/>
    <w:pPr>
      <w:widowControl w:val="0"/>
      <w:shd w:val="clear" w:color="auto" w:fill="FFFFFF"/>
      <w:spacing w:before="240" w:after="240" w:line="235" w:lineRule="exact"/>
      <w:jc w:val="both"/>
    </w:pPr>
    <w:rPr>
      <w:rFonts w:ascii="Verdana" w:hAnsi="Verdana" w:cs="Verdana"/>
      <w:i/>
      <w:iCs/>
      <w:sz w:val="19"/>
      <w:szCs w:val="19"/>
    </w:rPr>
  </w:style>
  <w:style w:type="paragraph" w:customStyle="1" w:styleId="Teksttreci8">
    <w:name w:val="Tekst treści (8)"/>
    <w:basedOn w:val="Standard"/>
    <w:uiPriority w:val="99"/>
    <w:rsid w:val="00AF1BA0"/>
    <w:pPr>
      <w:widowControl w:val="0"/>
      <w:shd w:val="clear" w:color="auto" w:fill="FFFFFF"/>
      <w:spacing w:before="180" w:line="245" w:lineRule="exact"/>
      <w:ind w:firstLine="680"/>
      <w:jc w:val="both"/>
    </w:pPr>
    <w:rPr>
      <w:rFonts w:ascii="Verdana" w:hAnsi="Verdana" w:cs="Verdana"/>
      <w:sz w:val="15"/>
      <w:szCs w:val="15"/>
    </w:rPr>
  </w:style>
  <w:style w:type="paragraph" w:customStyle="1" w:styleId="Teksttreci9">
    <w:name w:val="Tekst treści (9)"/>
    <w:basedOn w:val="Standard"/>
    <w:uiPriority w:val="99"/>
    <w:rsid w:val="00AF1BA0"/>
    <w:pPr>
      <w:widowControl w:val="0"/>
      <w:shd w:val="clear" w:color="auto" w:fill="FFFFFF"/>
      <w:spacing w:line="245" w:lineRule="exact"/>
      <w:jc w:val="both"/>
    </w:pPr>
    <w:rPr>
      <w:rFonts w:ascii="Verdana" w:hAnsi="Verdana" w:cs="Verdana"/>
    </w:rPr>
  </w:style>
  <w:style w:type="paragraph" w:customStyle="1" w:styleId="Contents2">
    <w:name w:val="Contents 2"/>
    <w:basedOn w:val="Standard"/>
    <w:uiPriority w:val="99"/>
    <w:rsid w:val="00AF1BA0"/>
    <w:pPr>
      <w:widowControl w:val="0"/>
      <w:shd w:val="clear" w:color="auto" w:fill="FFFFFF"/>
      <w:tabs>
        <w:tab w:val="right" w:leader="dot" w:pos="9638"/>
      </w:tabs>
      <w:spacing w:line="240" w:lineRule="exact"/>
      <w:ind w:left="283"/>
      <w:jc w:val="both"/>
    </w:pPr>
    <w:rPr>
      <w:rFonts w:ascii="Segoe UI" w:hAnsi="Segoe UI" w:cs="Segoe UI"/>
      <w:sz w:val="21"/>
      <w:szCs w:val="21"/>
    </w:rPr>
  </w:style>
  <w:style w:type="paragraph" w:customStyle="1" w:styleId="Spistreci2">
    <w:name w:val="Spis treści (2)"/>
    <w:basedOn w:val="Standard"/>
    <w:uiPriority w:val="99"/>
    <w:rsid w:val="00AF1BA0"/>
    <w:pPr>
      <w:widowControl w:val="0"/>
      <w:shd w:val="clear" w:color="auto" w:fill="FFFFFF"/>
      <w:spacing w:before="1200" w:after="60" w:line="240" w:lineRule="atLeast"/>
    </w:pPr>
    <w:rPr>
      <w:rFonts w:ascii="Segoe UI" w:hAnsi="Segoe UI" w:cs="Segoe UI"/>
      <w:b/>
      <w:bCs/>
      <w:sz w:val="21"/>
      <w:szCs w:val="21"/>
    </w:rPr>
  </w:style>
  <w:style w:type="paragraph" w:customStyle="1" w:styleId="Nagwek40">
    <w:name w:val="Nagłówek #4"/>
    <w:basedOn w:val="Standard"/>
    <w:uiPriority w:val="99"/>
    <w:rsid w:val="00AF1BA0"/>
    <w:pPr>
      <w:widowControl w:val="0"/>
      <w:shd w:val="clear" w:color="auto" w:fill="FFFFFF"/>
      <w:spacing w:before="540" w:after="300" w:line="240" w:lineRule="atLeast"/>
      <w:ind w:hanging="360"/>
      <w:jc w:val="both"/>
    </w:pPr>
    <w:rPr>
      <w:rFonts w:ascii="Segoe UI" w:hAnsi="Segoe UI" w:cs="Segoe UI"/>
      <w:b/>
      <w:bCs/>
      <w:sz w:val="21"/>
      <w:szCs w:val="21"/>
    </w:rPr>
  </w:style>
  <w:style w:type="paragraph" w:customStyle="1" w:styleId="Nagwek22">
    <w:name w:val="Nagłówek #2 (2)"/>
    <w:basedOn w:val="Standard"/>
    <w:uiPriority w:val="99"/>
    <w:rsid w:val="00AF1BA0"/>
    <w:pPr>
      <w:widowControl w:val="0"/>
      <w:shd w:val="clear" w:color="auto" w:fill="FFFFFF"/>
      <w:spacing w:before="1680" w:after="1140" w:line="240" w:lineRule="atLeast"/>
      <w:jc w:val="center"/>
    </w:pPr>
    <w:rPr>
      <w:rFonts w:ascii="Verdana" w:hAnsi="Verdana" w:cs="Verdana"/>
      <w:b/>
      <w:bCs/>
      <w:sz w:val="28"/>
      <w:szCs w:val="28"/>
    </w:rPr>
  </w:style>
  <w:style w:type="paragraph" w:customStyle="1" w:styleId="Nagwek30">
    <w:name w:val="Nagłówek #3"/>
    <w:basedOn w:val="Standard"/>
    <w:uiPriority w:val="99"/>
    <w:rsid w:val="00AF1BA0"/>
    <w:pPr>
      <w:widowControl w:val="0"/>
      <w:shd w:val="clear" w:color="auto" w:fill="FFFFFF"/>
      <w:spacing w:before="1140" w:after="1140" w:line="240" w:lineRule="atLeast"/>
      <w:jc w:val="center"/>
    </w:pPr>
    <w:rPr>
      <w:rFonts w:ascii="Verdana" w:hAnsi="Verdana" w:cs="Verdana"/>
      <w:sz w:val="28"/>
      <w:szCs w:val="28"/>
    </w:rPr>
  </w:style>
  <w:style w:type="paragraph" w:customStyle="1" w:styleId="Nagwek50">
    <w:name w:val="Nagłówek #5"/>
    <w:basedOn w:val="Standard"/>
    <w:uiPriority w:val="99"/>
    <w:rsid w:val="00AF1BA0"/>
    <w:pPr>
      <w:widowControl w:val="0"/>
      <w:shd w:val="clear" w:color="auto" w:fill="FFFFFF"/>
      <w:spacing w:after="360" w:line="240" w:lineRule="atLeast"/>
      <w:jc w:val="both"/>
    </w:pPr>
    <w:rPr>
      <w:rFonts w:ascii="Times New Roman" w:hAnsi="Times New Roman" w:cs="Times New Roman"/>
      <w:b/>
      <w:bCs/>
      <w:sz w:val="21"/>
      <w:szCs w:val="21"/>
    </w:rPr>
  </w:style>
  <w:style w:type="paragraph" w:customStyle="1" w:styleId="Teksttreci11">
    <w:name w:val="Tekst treści (11)"/>
    <w:basedOn w:val="Standard"/>
    <w:uiPriority w:val="99"/>
    <w:rsid w:val="00AF1BA0"/>
    <w:pPr>
      <w:widowControl w:val="0"/>
      <w:shd w:val="clear" w:color="auto" w:fill="FFFFFF"/>
      <w:spacing w:line="398" w:lineRule="exact"/>
      <w:jc w:val="both"/>
    </w:pPr>
    <w:rPr>
      <w:rFonts w:ascii="Times New Roman" w:hAnsi="Times New Roman" w:cs="Times New Roman"/>
      <w:b/>
      <w:bCs/>
      <w:sz w:val="21"/>
      <w:szCs w:val="21"/>
    </w:rPr>
  </w:style>
  <w:style w:type="paragraph" w:customStyle="1" w:styleId="Podpistabeli4">
    <w:name w:val="Podpis tabeli (4)"/>
    <w:basedOn w:val="Standard"/>
    <w:uiPriority w:val="99"/>
    <w:rsid w:val="00AF1BA0"/>
    <w:pPr>
      <w:widowControl w:val="0"/>
      <w:shd w:val="clear" w:color="auto" w:fill="FFFFFF"/>
      <w:spacing w:line="240" w:lineRule="atLeast"/>
    </w:pPr>
    <w:rPr>
      <w:rFonts w:ascii="Times New Roman" w:hAnsi="Times New Roman" w:cs="Times New Roman"/>
      <w:sz w:val="14"/>
      <w:szCs w:val="14"/>
    </w:rPr>
  </w:style>
  <w:style w:type="paragraph" w:customStyle="1" w:styleId="Teksttreci12">
    <w:name w:val="Tekst treści (12)"/>
    <w:basedOn w:val="Standard"/>
    <w:uiPriority w:val="99"/>
    <w:rsid w:val="00AF1BA0"/>
    <w:pPr>
      <w:widowControl w:val="0"/>
      <w:shd w:val="clear" w:color="auto" w:fill="FFFFFF"/>
      <w:spacing w:line="240" w:lineRule="atLeast"/>
      <w:jc w:val="right"/>
    </w:pPr>
    <w:rPr>
      <w:rFonts w:ascii="Times New Roman" w:hAnsi="Times New Roman" w:cs="Times New Roman"/>
      <w:sz w:val="23"/>
      <w:szCs w:val="23"/>
    </w:rPr>
  </w:style>
  <w:style w:type="paragraph" w:customStyle="1" w:styleId="Podpistabeli6">
    <w:name w:val="Podpis tabeli (6)"/>
    <w:basedOn w:val="Standard"/>
    <w:uiPriority w:val="99"/>
    <w:rsid w:val="00AF1BA0"/>
    <w:pPr>
      <w:widowControl w:val="0"/>
      <w:shd w:val="clear" w:color="auto" w:fill="FFFFFF"/>
      <w:spacing w:line="240" w:lineRule="atLeast"/>
    </w:pPr>
    <w:rPr>
      <w:rFonts w:ascii="Times New Roman" w:hAnsi="Times New Roman" w:cs="Times New Roman"/>
      <w:sz w:val="21"/>
      <w:szCs w:val="21"/>
    </w:rPr>
  </w:style>
  <w:style w:type="paragraph" w:customStyle="1" w:styleId="Akapitzlist11">
    <w:name w:val="Akapit z listą11"/>
    <w:basedOn w:val="Standard"/>
    <w:uiPriority w:val="99"/>
    <w:rsid w:val="00AF1BA0"/>
    <w:pPr>
      <w:ind w:left="720"/>
    </w:pPr>
  </w:style>
  <w:style w:type="paragraph" w:customStyle="1" w:styleId="Textbodyindent">
    <w:name w:val="Text body indent"/>
    <w:basedOn w:val="Standard"/>
    <w:uiPriority w:val="99"/>
    <w:rsid w:val="00AF1BA0"/>
    <w:pPr>
      <w:spacing w:after="120"/>
      <w:ind w:left="283"/>
    </w:pPr>
    <w:rPr>
      <w:rFonts w:ascii="Times New Roman" w:hAnsi="Times New Roman" w:cs="Times New Roman"/>
      <w:sz w:val="24"/>
      <w:szCs w:val="24"/>
    </w:rPr>
  </w:style>
  <w:style w:type="paragraph" w:customStyle="1" w:styleId="normalny3">
    <w:name w:val="normalny 3"/>
    <w:basedOn w:val="Standard"/>
    <w:rsid w:val="00AF1BA0"/>
    <w:pPr>
      <w:tabs>
        <w:tab w:val="left" w:pos="397"/>
        <w:tab w:val="left" w:pos="794"/>
      </w:tabs>
      <w:spacing w:before="60"/>
      <w:jc w:val="both"/>
    </w:pPr>
    <w:rPr>
      <w:rFonts w:ascii="Times New Roman" w:hAnsi="Times New Roman" w:cs="Arial"/>
      <w:bCs/>
      <w:iCs/>
      <w:sz w:val="20"/>
      <w:szCs w:val="24"/>
    </w:rPr>
  </w:style>
  <w:style w:type="paragraph" w:customStyle="1" w:styleId="StylNagwek2">
    <w:name w:val="Styl Nagłówek 2"/>
    <w:basedOn w:val="Nagwek2"/>
    <w:uiPriority w:val="99"/>
    <w:rsid w:val="00AF1BA0"/>
    <w:rPr>
      <w:b w:val="0"/>
    </w:rPr>
  </w:style>
  <w:style w:type="paragraph" w:customStyle="1" w:styleId="StylNormalny">
    <w:name w:val="Styl Normalny"/>
    <w:basedOn w:val="Standard"/>
    <w:uiPriority w:val="99"/>
    <w:rsid w:val="00AF1BA0"/>
    <w:pPr>
      <w:tabs>
        <w:tab w:val="left" w:pos="397"/>
        <w:tab w:val="left" w:pos="567"/>
        <w:tab w:val="left" w:pos="794"/>
      </w:tabs>
      <w:spacing w:before="240"/>
      <w:jc w:val="both"/>
    </w:pPr>
    <w:rPr>
      <w:rFonts w:ascii="Times New Roman" w:hAnsi="Times New Roman" w:cs="Arial"/>
      <w:bCs/>
      <w:iCs/>
      <w:sz w:val="20"/>
      <w:szCs w:val="24"/>
    </w:rPr>
  </w:style>
  <w:style w:type="paragraph" w:customStyle="1" w:styleId="TytuSST">
    <w:name w:val="Tytuł SST"/>
    <w:basedOn w:val="Standard"/>
    <w:uiPriority w:val="99"/>
    <w:rsid w:val="00AF1BA0"/>
    <w:pPr>
      <w:tabs>
        <w:tab w:val="left" w:pos="794"/>
        <w:tab w:val="left" w:pos="2126"/>
      </w:tabs>
      <w:spacing w:before="120"/>
    </w:pPr>
    <w:rPr>
      <w:rFonts w:ascii="Times New Roman" w:hAnsi="Times New Roman" w:cs="Arial"/>
      <w:b/>
      <w:bCs/>
      <w:iCs/>
      <w:caps/>
      <w:szCs w:val="24"/>
    </w:rPr>
  </w:style>
  <w:style w:type="paragraph" w:customStyle="1" w:styleId="Kropka">
    <w:name w:val="Kropka"/>
    <w:basedOn w:val="Standard"/>
    <w:uiPriority w:val="99"/>
    <w:rsid w:val="00AF1BA0"/>
    <w:pPr>
      <w:tabs>
        <w:tab w:val="left" w:pos="681"/>
        <w:tab w:val="left" w:pos="1078"/>
      </w:tabs>
      <w:spacing w:before="120"/>
      <w:ind w:left="284" w:hanging="284"/>
      <w:jc w:val="both"/>
    </w:pPr>
    <w:rPr>
      <w:rFonts w:ascii="Times New Roman" w:hAnsi="Times New Roman" w:cs="Arial"/>
      <w:bCs/>
      <w:iCs/>
      <w:sz w:val="20"/>
      <w:szCs w:val="24"/>
    </w:rPr>
  </w:style>
  <w:style w:type="paragraph" w:customStyle="1" w:styleId="11Pogrubienie">
    <w:name w:val="1.1. Pogrubienie"/>
    <w:basedOn w:val="Standard"/>
    <w:uiPriority w:val="99"/>
    <w:rsid w:val="00AF1BA0"/>
    <w:pPr>
      <w:tabs>
        <w:tab w:val="left" w:pos="397"/>
        <w:tab w:val="left" w:pos="567"/>
        <w:tab w:val="left" w:pos="794"/>
      </w:tabs>
      <w:spacing w:before="240" w:after="120"/>
      <w:jc w:val="both"/>
    </w:pPr>
    <w:rPr>
      <w:rFonts w:ascii="Times New Roman" w:hAnsi="Times New Roman" w:cs="Arial"/>
      <w:b/>
      <w:bCs/>
      <w:iCs/>
      <w:sz w:val="24"/>
      <w:szCs w:val="24"/>
    </w:rPr>
  </w:style>
  <w:style w:type="paragraph" w:customStyle="1" w:styleId="Normal12">
    <w:name w:val="Normal 12"/>
    <w:basedOn w:val="Standard"/>
    <w:uiPriority w:val="99"/>
    <w:rsid w:val="00AF1BA0"/>
    <w:pPr>
      <w:tabs>
        <w:tab w:val="left" w:pos="397"/>
        <w:tab w:val="left" w:pos="567"/>
        <w:tab w:val="left" w:pos="794"/>
      </w:tabs>
      <w:spacing w:before="240"/>
      <w:jc w:val="both"/>
    </w:pPr>
    <w:rPr>
      <w:rFonts w:ascii="Times New Roman" w:hAnsi="Times New Roman" w:cs="Arial"/>
      <w:bCs/>
      <w:iCs/>
      <w:sz w:val="20"/>
      <w:szCs w:val="24"/>
    </w:rPr>
  </w:style>
  <w:style w:type="paragraph" w:customStyle="1" w:styleId="Normal1">
    <w:name w:val="Normal 1"/>
    <w:basedOn w:val="Standard"/>
    <w:uiPriority w:val="99"/>
    <w:rsid w:val="00AF1BA0"/>
    <w:pPr>
      <w:tabs>
        <w:tab w:val="left" w:pos="397"/>
        <w:tab w:val="left" w:pos="567"/>
        <w:tab w:val="left" w:pos="794"/>
      </w:tabs>
      <w:spacing w:before="240"/>
      <w:jc w:val="both"/>
    </w:pPr>
    <w:rPr>
      <w:rFonts w:ascii="Times New Roman" w:hAnsi="Times New Roman" w:cs="Arial"/>
      <w:bCs/>
      <w:iCs/>
      <w:sz w:val="20"/>
      <w:szCs w:val="24"/>
    </w:rPr>
  </w:style>
  <w:style w:type="paragraph" w:customStyle="1" w:styleId="Styl1">
    <w:name w:val="Styl1"/>
    <w:basedOn w:val="Standard"/>
    <w:uiPriority w:val="99"/>
    <w:rsid w:val="00AF1BA0"/>
    <w:pPr>
      <w:tabs>
        <w:tab w:val="left" w:pos="340"/>
        <w:tab w:val="left" w:pos="794"/>
      </w:tabs>
      <w:jc w:val="both"/>
    </w:pPr>
    <w:rPr>
      <w:rFonts w:ascii="Arial" w:hAnsi="Arial" w:cs="Arial"/>
      <w:bCs/>
      <w:iCs/>
      <w:sz w:val="20"/>
      <w:szCs w:val="24"/>
    </w:rPr>
  </w:style>
  <w:style w:type="paragraph" w:customStyle="1" w:styleId="StylNagwek3NiePogrubienie">
    <w:name w:val="Styl Nagłówek 3 + Nie Pogrubienie"/>
    <w:basedOn w:val="Nagwek3"/>
    <w:uiPriority w:val="99"/>
    <w:rsid w:val="00AF1BA0"/>
    <w:pPr>
      <w:keepLines w:val="0"/>
      <w:tabs>
        <w:tab w:val="left" w:pos="917"/>
        <w:tab w:val="left" w:pos="1211"/>
        <w:tab w:val="left" w:pos="2340"/>
        <w:tab w:val="left" w:pos="3396"/>
      </w:tabs>
      <w:spacing w:before="120"/>
      <w:ind w:left="180" w:hanging="360"/>
      <w:jc w:val="both"/>
    </w:pPr>
    <w:rPr>
      <w:rFonts w:ascii="Times New Roman" w:hAnsi="Times New Roman" w:cs="Arial"/>
      <w:b w:val="0"/>
      <w:bCs w:val="0"/>
      <w:color w:val="00000A"/>
      <w:sz w:val="20"/>
      <w:szCs w:val="26"/>
    </w:rPr>
  </w:style>
  <w:style w:type="paragraph" w:customStyle="1" w:styleId="StylNagwek3NiePogrubienie1">
    <w:name w:val="Styl Nagłówek 3 + Nie Pogrubienie1"/>
    <w:basedOn w:val="Nagwek3"/>
    <w:uiPriority w:val="99"/>
    <w:rsid w:val="00AF1BA0"/>
    <w:pPr>
      <w:keepLines w:val="0"/>
      <w:tabs>
        <w:tab w:val="left" w:pos="917"/>
        <w:tab w:val="left" w:pos="1211"/>
        <w:tab w:val="left" w:pos="2340"/>
        <w:tab w:val="left" w:pos="3396"/>
      </w:tabs>
      <w:spacing w:before="120"/>
      <w:ind w:left="180" w:hanging="360"/>
      <w:jc w:val="both"/>
    </w:pPr>
    <w:rPr>
      <w:rFonts w:ascii="Times New Roman" w:hAnsi="Times New Roman" w:cs="Arial"/>
      <w:b w:val="0"/>
      <w:bCs w:val="0"/>
      <w:color w:val="00000A"/>
      <w:sz w:val="20"/>
      <w:szCs w:val="26"/>
    </w:rPr>
  </w:style>
  <w:style w:type="paragraph" w:customStyle="1" w:styleId="normalnypunkt">
    <w:name w:val="normalny punkt"/>
    <w:basedOn w:val="Standard"/>
    <w:uiPriority w:val="99"/>
    <w:rsid w:val="00AF1BA0"/>
    <w:pPr>
      <w:tabs>
        <w:tab w:val="left" w:pos="720"/>
        <w:tab w:val="left" w:pos="1287"/>
        <w:tab w:val="left" w:pos="1514"/>
      </w:tabs>
      <w:spacing w:before="40"/>
      <w:ind w:left="720" w:hanging="360"/>
      <w:jc w:val="both"/>
    </w:pPr>
    <w:rPr>
      <w:rFonts w:ascii="Times New Roman" w:hAnsi="Times New Roman" w:cs="Arial"/>
      <w:bCs/>
      <w:iCs/>
      <w:sz w:val="20"/>
      <w:szCs w:val="20"/>
    </w:rPr>
  </w:style>
  <w:style w:type="paragraph" w:customStyle="1" w:styleId="normalny0">
    <w:name w:val="normalny 0"/>
    <w:basedOn w:val="Standard"/>
    <w:uiPriority w:val="99"/>
    <w:rsid w:val="00AF1BA0"/>
    <w:pPr>
      <w:tabs>
        <w:tab w:val="left" w:pos="397"/>
        <w:tab w:val="left" w:pos="510"/>
        <w:tab w:val="left" w:pos="624"/>
        <w:tab w:val="left" w:pos="794"/>
        <w:tab w:val="left" w:pos="851"/>
      </w:tabs>
      <w:jc w:val="both"/>
    </w:pPr>
    <w:rPr>
      <w:rFonts w:ascii="Times New Roman" w:hAnsi="Times New Roman" w:cs="Arial"/>
      <w:bCs/>
      <w:iCs/>
      <w:sz w:val="20"/>
      <w:szCs w:val="24"/>
    </w:rPr>
  </w:style>
  <w:style w:type="paragraph" w:customStyle="1" w:styleId="StylPierwszywiersz05cm">
    <w:name w:val="Styl Pierwszy wiersz:  05 cm"/>
    <w:basedOn w:val="Standard"/>
    <w:uiPriority w:val="99"/>
    <w:rsid w:val="00AF1BA0"/>
    <w:pPr>
      <w:tabs>
        <w:tab w:val="left" w:pos="397"/>
        <w:tab w:val="left" w:pos="567"/>
        <w:tab w:val="left" w:pos="737"/>
      </w:tabs>
      <w:spacing w:before="120"/>
      <w:ind w:firstLine="567"/>
      <w:jc w:val="both"/>
    </w:pPr>
    <w:rPr>
      <w:rFonts w:ascii="Times New Roman" w:hAnsi="Times New Roman" w:cs="Arial"/>
      <w:bCs/>
      <w:iCs/>
      <w:sz w:val="20"/>
      <w:szCs w:val="24"/>
    </w:rPr>
  </w:style>
  <w:style w:type="paragraph" w:customStyle="1" w:styleId="StylPierwszywiersz1cm">
    <w:name w:val="Styl Pierwszy wiersz:  1 cm"/>
    <w:basedOn w:val="Standard"/>
    <w:uiPriority w:val="99"/>
    <w:rsid w:val="00AF1BA0"/>
    <w:pPr>
      <w:tabs>
        <w:tab w:val="left" w:pos="397"/>
        <w:tab w:val="left" w:pos="567"/>
        <w:tab w:val="left" w:pos="737"/>
      </w:tabs>
      <w:spacing w:before="120"/>
      <w:ind w:firstLine="567"/>
      <w:jc w:val="both"/>
    </w:pPr>
    <w:rPr>
      <w:rFonts w:ascii="Times New Roman" w:hAnsi="Times New Roman" w:cs="Arial"/>
      <w:bCs/>
      <w:iCs/>
      <w:sz w:val="20"/>
      <w:szCs w:val="20"/>
    </w:rPr>
  </w:style>
  <w:style w:type="paragraph" w:customStyle="1" w:styleId="StylNagwek1Wyjustowany">
    <w:name w:val="Styl Nagłówek 1 + Wyjustowany"/>
    <w:basedOn w:val="Nagwek1"/>
    <w:uiPriority w:val="99"/>
    <w:rsid w:val="00AF1BA0"/>
    <w:pPr>
      <w:tabs>
        <w:tab w:val="clear" w:pos="757"/>
        <w:tab w:val="clear" w:pos="927"/>
        <w:tab w:val="clear" w:pos="1117"/>
        <w:tab w:val="clear" w:pos="1154"/>
        <w:tab w:val="clear" w:pos="2136"/>
        <w:tab w:val="left" w:pos="1097"/>
      </w:tabs>
      <w:jc w:val="both"/>
    </w:pPr>
    <w:rPr>
      <w:bCs/>
    </w:rPr>
  </w:style>
  <w:style w:type="paragraph" w:customStyle="1" w:styleId="StylWyjustowany">
    <w:name w:val="Styl Wyjustowany"/>
    <w:basedOn w:val="Standard"/>
    <w:uiPriority w:val="99"/>
    <w:rsid w:val="00AF1BA0"/>
    <w:pPr>
      <w:tabs>
        <w:tab w:val="left" w:pos="397"/>
        <w:tab w:val="left" w:pos="567"/>
        <w:tab w:val="left" w:pos="737"/>
      </w:tabs>
      <w:spacing w:before="120"/>
      <w:jc w:val="both"/>
    </w:pPr>
    <w:rPr>
      <w:rFonts w:ascii="Times New Roman" w:hAnsi="Times New Roman" w:cs="Arial"/>
      <w:bCs/>
      <w:iCs/>
      <w:sz w:val="20"/>
      <w:szCs w:val="20"/>
    </w:rPr>
  </w:style>
  <w:style w:type="paragraph" w:customStyle="1" w:styleId="Listapunktowana31">
    <w:name w:val="Lista punktowana 31"/>
    <w:basedOn w:val="Standard"/>
    <w:uiPriority w:val="99"/>
    <w:rsid w:val="00AF1BA0"/>
    <w:pPr>
      <w:tabs>
        <w:tab w:val="left" w:pos="1323"/>
        <w:tab w:val="left" w:pos="1493"/>
        <w:tab w:val="left" w:pos="1663"/>
        <w:tab w:val="left" w:pos="1852"/>
      </w:tabs>
      <w:spacing w:before="120"/>
      <w:ind w:left="926" w:hanging="360"/>
      <w:jc w:val="both"/>
    </w:pPr>
    <w:rPr>
      <w:rFonts w:ascii="Times New Roman" w:hAnsi="Times New Roman" w:cs="Arial"/>
      <w:bCs/>
      <w:iCs/>
      <w:sz w:val="20"/>
      <w:szCs w:val="24"/>
    </w:rPr>
  </w:style>
  <w:style w:type="paragraph" w:customStyle="1" w:styleId="Litera">
    <w:name w:val="Litera"/>
    <w:basedOn w:val="Standard"/>
    <w:uiPriority w:val="99"/>
    <w:rsid w:val="00AF1BA0"/>
    <w:pPr>
      <w:tabs>
        <w:tab w:val="left" w:pos="794"/>
        <w:tab w:val="left" w:pos="1134"/>
      </w:tabs>
      <w:spacing w:before="120"/>
      <w:ind w:left="397" w:hanging="397"/>
      <w:jc w:val="both"/>
    </w:pPr>
    <w:rPr>
      <w:rFonts w:ascii="Times New Roman" w:hAnsi="Times New Roman" w:cs="Arial"/>
      <w:bCs/>
      <w:iCs/>
      <w:sz w:val="20"/>
      <w:szCs w:val="24"/>
    </w:rPr>
  </w:style>
  <w:style w:type="paragraph" w:customStyle="1" w:styleId="11Normal1">
    <w:name w:val="1.1. Normal 1"/>
    <w:basedOn w:val="Standard"/>
    <w:uiPriority w:val="99"/>
    <w:rsid w:val="00AF1BA0"/>
    <w:pPr>
      <w:tabs>
        <w:tab w:val="left" w:pos="397"/>
        <w:tab w:val="left" w:pos="567"/>
        <w:tab w:val="left" w:pos="737"/>
      </w:tabs>
      <w:spacing w:before="240"/>
      <w:jc w:val="both"/>
    </w:pPr>
    <w:rPr>
      <w:rFonts w:ascii="Times New Roman" w:hAnsi="Times New Roman" w:cs="Arial"/>
      <w:bCs/>
      <w:iCs/>
      <w:sz w:val="20"/>
      <w:szCs w:val="24"/>
    </w:rPr>
  </w:style>
  <w:style w:type="paragraph" w:customStyle="1" w:styleId="Styl11Normal1Pogrubienie">
    <w:name w:val="Styl 1.1. Normal 1 + Pogrubienie"/>
    <w:basedOn w:val="11Normal1"/>
    <w:uiPriority w:val="99"/>
    <w:rsid w:val="00AF1BA0"/>
    <w:rPr>
      <w:b/>
      <w:bCs w:val="0"/>
    </w:rPr>
  </w:style>
  <w:style w:type="paragraph" w:customStyle="1" w:styleId="Norm12">
    <w:name w:val="Norm 12"/>
    <w:basedOn w:val="Standard"/>
    <w:uiPriority w:val="99"/>
    <w:rsid w:val="00AF1BA0"/>
    <w:pPr>
      <w:tabs>
        <w:tab w:val="left" w:pos="397"/>
        <w:tab w:val="left" w:pos="567"/>
        <w:tab w:val="left" w:pos="737"/>
      </w:tabs>
      <w:spacing w:before="240"/>
      <w:jc w:val="both"/>
    </w:pPr>
    <w:rPr>
      <w:rFonts w:ascii="Times New Roman" w:hAnsi="Times New Roman" w:cs="Arial"/>
      <w:bCs/>
      <w:iCs/>
      <w:sz w:val="20"/>
      <w:szCs w:val="24"/>
    </w:rPr>
  </w:style>
  <w:style w:type="paragraph" w:customStyle="1" w:styleId="Wyjust12">
    <w:name w:val="Wyjust 12"/>
    <w:basedOn w:val="StylWyjustowany"/>
    <w:uiPriority w:val="99"/>
    <w:rsid w:val="00AF1BA0"/>
    <w:pPr>
      <w:spacing w:before="240"/>
    </w:pPr>
  </w:style>
  <w:style w:type="paragraph" w:customStyle="1" w:styleId="Text">
    <w:name w:val="Text"/>
    <w:basedOn w:val="Standard"/>
    <w:uiPriority w:val="99"/>
    <w:rsid w:val="00AF1BA0"/>
    <w:pPr>
      <w:tabs>
        <w:tab w:val="left" w:pos="0"/>
        <w:tab w:val="left" w:pos="397"/>
        <w:tab w:val="left" w:pos="567"/>
      </w:tabs>
      <w:spacing w:before="120"/>
      <w:jc w:val="both"/>
    </w:pPr>
    <w:rPr>
      <w:rFonts w:ascii="Times New Roman" w:hAnsi="Times New Roman" w:cs="Arial"/>
      <w:bCs/>
      <w:iCs/>
      <w:sz w:val="20"/>
      <w:szCs w:val="24"/>
    </w:rPr>
  </w:style>
  <w:style w:type="paragraph" w:customStyle="1" w:styleId="Listapunktowana21">
    <w:name w:val="Lista punktowana 21"/>
    <w:basedOn w:val="Standard"/>
    <w:uiPriority w:val="99"/>
    <w:rsid w:val="00AF1BA0"/>
    <w:pPr>
      <w:tabs>
        <w:tab w:val="left" w:pos="1040"/>
        <w:tab w:val="left" w:pos="1210"/>
        <w:tab w:val="left" w:pos="1286"/>
        <w:tab w:val="left" w:pos="1437"/>
      </w:tabs>
      <w:spacing w:before="120"/>
      <w:ind w:left="643" w:hanging="360"/>
      <w:jc w:val="both"/>
    </w:pPr>
    <w:rPr>
      <w:rFonts w:ascii="Arial" w:hAnsi="Arial" w:cs="Arial"/>
      <w:bCs/>
      <w:iCs/>
      <w:sz w:val="20"/>
      <w:szCs w:val="24"/>
      <w:lang w:val="fr-FR"/>
    </w:rPr>
  </w:style>
  <w:style w:type="paragraph" w:customStyle="1" w:styleId="Kreska">
    <w:name w:val="Kreska"/>
    <w:basedOn w:val="Standard"/>
    <w:uiPriority w:val="99"/>
    <w:rsid w:val="00AF1BA0"/>
    <w:pPr>
      <w:tabs>
        <w:tab w:val="left" w:pos="681"/>
        <w:tab w:val="left" w:pos="851"/>
        <w:tab w:val="left" w:pos="1078"/>
      </w:tabs>
      <w:spacing w:before="120"/>
      <w:ind w:left="284" w:hanging="284"/>
      <w:jc w:val="both"/>
    </w:pPr>
    <w:rPr>
      <w:rFonts w:ascii="Times New Roman" w:hAnsi="Times New Roman" w:cs="Arial"/>
      <w:bCs/>
      <w:iCs/>
      <w:sz w:val="20"/>
      <w:szCs w:val="24"/>
    </w:rPr>
  </w:style>
  <w:style w:type="paragraph" w:customStyle="1" w:styleId="Standardowypodkrelony">
    <w:name w:val="Standardowy_podkreślony"/>
    <w:basedOn w:val="Standard"/>
    <w:uiPriority w:val="99"/>
    <w:rsid w:val="00AF1BA0"/>
    <w:pPr>
      <w:tabs>
        <w:tab w:val="left" w:pos="397"/>
        <w:tab w:val="left" w:pos="567"/>
        <w:tab w:val="left" w:pos="794"/>
      </w:tabs>
      <w:spacing w:before="120"/>
      <w:jc w:val="both"/>
    </w:pPr>
    <w:rPr>
      <w:rFonts w:ascii="Times New Roman" w:hAnsi="Times New Roman" w:cs="Arial"/>
      <w:bCs/>
      <w:iCs/>
      <w:sz w:val="20"/>
      <w:szCs w:val="24"/>
      <w:u w:val="single"/>
    </w:rPr>
  </w:style>
  <w:style w:type="paragraph" w:customStyle="1" w:styleId="Wzr">
    <w:name w:val="Wzór"/>
    <w:basedOn w:val="Standard"/>
    <w:uiPriority w:val="99"/>
    <w:rsid w:val="00AF1BA0"/>
    <w:pPr>
      <w:tabs>
        <w:tab w:val="left" w:pos="397"/>
        <w:tab w:val="left" w:pos="567"/>
        <w:tab w:val="left" w:pos="794"/>
      </w:tabs>
      <w:spacing w:before="120" w:after="120" w:line="240" w:lineRule="atLeast"/>
      <w:jc w:val="center"/>
    </w:pPr>
    <w:rPr>
      <w:rFonts w:ascii="Times New Roman" w:hAnsi="Times New Roman" w:cs="Arial"/>
      <w:bCs/>
      <w:iCs/>
      <w:sz w:val="20"/>
      <w:szCs w:val="24"/>
    </w:rPr>
  </w:style>
  <w:style w:type="paragraph" w:customStyle="1" w:styleId="Tytuspecyfikacji">
    <w:name w:val="Tytuł_specyfikacji"/>
    <w:basedOn w:val="Standard"/>
    <w:uiPriority w:val="99"/>
    <w:rsid w:val="00AF1BA0"/>
    <w:pPr>
      <w:tabs>
        <w:tab w:val="left" w:pos="397"/>
        <w:tab w:val="left" w:pos="567"/>
        <w:tab w:val="left" w:pos="794"/>
      </w:tabs>
      <w:spacing w:before="360"/>
      <w:jc w:val="both"/>
    </w:pPr>
    <w:rPr>
      <w:rFonts w:ascii="Times New Roman" w:hAnsi="Times New Roman" w:cs="Arial"/>
      <w:b/>
      <w:bCs/>
      <w:iCs/>
      <w:sz w:val="28"/>
      <w:szCs w:val="24"/>
    </w:rPr>
  </w:style>
  <w:style w:type="paragraph" w:customStyle="1" w:styleId="Podpispodrysunkiem2">
    <w:name w:val="Podpis pod rysunkiem2"/>
    <w:basedOn w:val="Legenda1"/>
    <w:uiPriority w:val="99"/>
    <w:rsid w:val="00AF1BA0"/>
    <w:pPr>
      <w:keepNext/>
      <w:spacing w:after="120"/>
    </w:pPr>
    <w:rPr>
      <w:b/>
      <w:caps/>
    </w:rPr>
  </w:style>
  <w:style w:type="paragraph" w:customStyle="1" w:styleId="Zwrotpoegnalny1">
    <w:name w:val="Zwrot pożegnalny1"/>
    <w:basedOn w:val="Standard"/>
    <w:uiPriority w:val="99"/>
    <w:rsid w:val="00AF1BA0"/>
    <w:pPr>
      <w:tabs>
        <w:tab w:val="left" w:pos="4649"/>
        <w:tab w:val="left" w:pos="4819"/>
        <w:tab w:val="left" w:pos="5046"/>
      </w:tabs>
      <w:ind w:left="4252"/>
      <w:jc w:val="both"/>
    </w:pPr>
    <w:rPr>
      <w:rFonts w:ascii="Times New Roman" w:hAnsi="Times New Roman" w:cs="Arial"/>
      <w:bCs/>
      <w:iCs/>
      <w:sz w:val="20"/>
      <w:szCs w:val="24"/>
    </w:rPr>
  </w:style>
  <w:style w:type="paragraph" w:styleId="Adresnakopercie">
    <w:name w:val="envelope address"/>
    <w:basedOn w:val="Standard"/>
    <w:uiPriority w:val="99"/>
    <w:rsid w:val="00AF1BA0"/>
    <w:pPr>
      <w:tabs>
        <w:tab w:val="left" w:pos="3277"/>
        <w:tab w:val="left" w:pos="3447"/>
        <w:tab w:val="left" w:pos="3674"/>
      </w:tabs>
      <w:ind w:left="2880"/>
      <w:jc w:val="both"/>
    </w:pPr>
    <w:rPr>
      <w:rFonts w:ascii="Times New Roman" w:hAnsi="Times New Roman" w:cs="Arial"/>
      <w:bCs/>
      <w:iCs/>
      <w:sz w:val="20"/>
      <w:szCs w:val="24"/>
    </w:rPr>
  </w:style>
  <w:style w:type="paragraph" w:customStyle="1" w:styleId="Tekstpodstawowy23">
    <w:name w:val="Tekst podstawowy 23"/>
    <w:basedOn w:val="Standard"/>
    <w:uiPriority w:val="99"/>
    <w:rsid w:val="00AF1BA0"/>
    <w:pPr>
      <w:tabs>
        <w:tab w:val="left" w:pos="397"/>
        <w:tab w:val="left" w:pos="794"/>
      </w:tabs>
      <w:spacing w:line="300" w:lineRule="exact"/>
      <w:jc w:val="center"/>
    </w:pPr>
    <w:rPr>
      <w:rFonts w:ascii="Times New Roman" w:hAnsi="Times New Roman" w:cs="Arial"/>
      <w:bCs/>
      <w:iCs/>
      <w:sz w:val="20"/>
      <w:szCs w:val="24"/>
    </w:rPr>
  </w:style>
  <w:style w:type="paragraph" w:customStyle="1" w:styleId="Drawing">
    <w:name w:val="Drawing"/>
    <w:basedOn w:val="Standard"/>
    <w:uiPriority w:val="99"/>
    <w:rsid w:val="00AF1BA0"/>
    <w:pPr>
      <w:tabs>
        <w:tab w:val="left" w:pos="397"/>
        <w:tab w:val="left" w:pos="567"/>
        <w:tab w:val="left" w:pos="794"/>
      </w:tabs>
      <w:spacing w:before="60" w:line="240" w:lineRule="atLeast"/>
      <w:jc w:val="center"/>
    </w:pPr>
    <w:rPr>
      <w:rFonts w:ascii="Times New Roman" w:hAnsi="Times New Roman" w:cs="Arial"/>
      <w:bCs/>
      <w:iCs/>
      <w:sz w:val="20"/>
      <w:szCs w:val="24"/>
    </w:rPr>
  </w:style>
  <w:style w:type="paragraph" w:customStyle="1" w:styleId="Zwykytekst1">
    <w:name w:val="Zwykły tekst1"/>
    <w:basedOn w:val="Standard"/>
    <w:uiPriority w:val="99"/>
    <w:rsid w:val="00AF1BA0"/>
    <w:pPr>
      <w:tabs>
        <w:tab w:val="left" w:pos="397"/>
        <w:tab w:val="left" w:pos="567"/>
        <w:tab w:val="left" w:pos="794"/>
      </w:tabs>
      <w:spacing w:before="120"/>
      <w:jc w:val="both"/>
    </w:pPr>
    <w:rPr>
      <w:rFonts w:ascii="Courier New" w:hAnsi="Courier New" w:cs="Courier New"/>
      <w:bCs/>
      <w:iCs/>
      <w:sz w:val="20"/>
      <w:szCs w:val="24"/>
    </w:rPr>
  </w:style>
  <w:style w:type="paragraph" w:customStyle="1" w:styleId="Tekstcourier">
    <w:name w:val="Tekst_courier"/>
    <w:basedOn w:val="Zwykytekst1"/>
    <w:uiPriority w:val="99"/>
    <w:rsid w:val="00AF1BA0"/>
    <w:pPr>
      <w:tabs>
        <w:tab w:val="clear" w:pos="397"/>
        <w:tab w:val="clear" w:pos="567"/>
        <w:tab w:val="clear" w:pos="794"/>
        <w:tab w:val="left" w:pos="2268"/>
        <w:tab w:val="left" w:pos="2835"/>
        <w:tab w:val="left" w:pos="3402"/>
      </w:tabs>
      <w:spacing w:before="0"/>
    </w:pPr>
    <w:rPr>
      <w:rFonts w:cs="Times New Roman"/>
      <w:sz w:val="24"/>
    </w:rPr>
  </w:style>
  <w:style w:type="paragraph" w:customStyle="1" w:styleId="StylIwony">
    <w:name w:val="Styl Iwony"/>
    <w:basedOn w:val="Standard"/>
    <w:rsid w:val="00AF1BA0"/>
    <w:pPr>
      <w:tabs>
        <w:tab w:val="left" w:pos="397"/>
        <w:tab w:val="left" w:pos="794"/>
      </w:tabs>
      <w:spacing w:before="120" w:after="120"/>
      <w:jc w:val="both"/>
    </w:pPr>
    <w:rPr>
      <w:rFonts w:ascii="Bookman Old Style" w:hAnsi="Bookman Old Style" w:cs="Arial"/>
      <w:bCs/>
      <w:iCs/>
      <w:sz w:val="20"/>
      <w:szCs w:val="24"/>
    </w:rPr>
  </w:style>
  <w:style w:type="paragraph" w:styleId="NormalnyWeb">
    <w:name w:val="Normal (Web)"/>
    <w:basedOn w:val="Standard"/>
    <w:uiPriority w:val="99"/>
    <w:rsid w:val="00AF1BA0"/>
    <w:pPr>
      <w:tabs>
        <w:tab w:val="left" w:pos="397"/>
        <w:tab w:val="left" w:pos="567"/>
        <w:tab w:val="left" w:pos="794"/>
      </w:tabs>
      <w:spacing w:before="280" w:after="119"/>
      <w:jc w:val="both"/>
    </w:pPr>
    <w:rPr>
      <w:rFonts w:ascii="Times New Roman" w:hAnsi="Times New Roman" w:cs="Arial"/>
      <w:bCs/>
      <w:iCs/>
      <w:sz w:val="20"/>
      <w:szCs w:val="24"/>
    </w:rPr>
  </w:style>
  <w:style w:type="paragraph" w:customStyle="1" w:styleId="Tekstpodstawowy1">
    <w:name w:val="Tekst podstawowy1"/>
    <w:uiPriority w:val="99"/>
    <w:rsid w:val="00AF1BA0"/>
    <w:pPr>
      <w:widowControl w:val="0"/>
      <w:suppressLineNumbers/>
      <w:suppressAutoHyphens/>
      <w:autoSpaceDN w:val="0"/>
      <w:jc w:val="both"/>
      <w:textAlignment w:val="baseline"/>
    </w:pPr>
    <w:rPr>
      <w:rFonts w:ascii="Arial" w:hAnsi="Arial" w:cs="Arial"/>
      <w:color w:val="000000"/>
      <w:kern w:val="3"/>
      <w:sz w:val="24"/>
      <w:szCs w:val="20"/>
      <w:lang w:eastAsia="ar-SA"/>
    </w:rPr>
  </w:style>
  <w:style w:type="paragraph" w:customStyle="1" w:styleId="StylNagwek2Pogrubienie">
    <w:name w:val="Styl Nagłówek 2 + Pogrubienie"/>
    <w:basedOn w:val="Nagwek2"/>
    <w:uiPriority w:val="99"/>
    <w:rsid w:val="00AF1BA0"/>
    <w:pPr>
      <w:tabs>
        <w:tab w:val="clear" w:pos="747"/>
        <w:tab w:val="clear" w:pos="927"/>
        <w:tab w:val="clear" w:pos="974"/>
        <w:tab w:val="clear" w:pos="1620"/>
        <w:tab w:val="clear" w:pos="2676"/>
      </w:tabs>
      <w:ind w:left="2496"/>
    </w:pPr>
    <w:rPr>
      <w:b w:val="0"/>
      <w:bCs/>
    </w:rPr>
  </w:style>
  <w:style w:type="paragraph" w:customStyle="1" w:styleId="wyjust120">
    <w:name w:val="wyjust 12"/>
    <w:basedOn w:val="StylWyjustowany"/>
    <w:uiPriority w:val="99"/>
    <w:rsid w:val="00AF1BA0"/>
    <w:pPr>
      <w:tabs>
        <w:tab w:val="clear" w:pos="397"/>
        <w:tab w:val="clear" w:pos="567"/>
        <w:tab w:val="clear" w:pos="737"/>
        <w:tab w:val="left" w:pos="284"/>
        <w:tab w:val="left" w:pos="794"/>
        <w:tab w:val="left" w:pos="851"/>
      </w:tabs>
      <w:spacing w:before="240"/>
    </w:pPr>
  </w:style>
  <w:style w:type="paragraph" w:customStyle="1" w:styleId="norm120">
    <w:name w:val="norm 12"/>
    <w:basedOn w:val="StylWyjustowany"/>
    <w:uiPriority w:val="99"/>
    <w:rsid w:val="00AF1BA0"/>
    <w:pPr>
      <w:tabs>
        <w:tab w:val="clear" w:pos="397"/>
        <w:tab w:val="clear" w:pos="567"/>
        <w:tab w:val="clear" w:pos="737"/>
        <w:tab w:val="left" w:pos="284"/>
        <w:tab w:val="left" w:pos="794"/>
        <w:tab w:val="left" w:pos="851"/>
      </w:tabs>
      <w:spacing w:before="240"/>
    </w:pPr>
  </w:style>
  <w:style w:type="paragraph" w:customStyle="1" w:styleId="NORM0">
    <w:name w:val="NORM 0"/>
    <w:basedOn w:val="Standard"/>
    <w:uiPriority w:val="99"/>
    <w:rsid w:val="00AF1BA0"/>
    <w:pPr>
      <w:tabs>
        <w:tab w:val="left" w:pos="284"/>
        <w:tab w:val="left" w:pos="567"/>
        <w:tab w:val="left" w:pos="794"/>
        <w:tab w:val="left" w:pos="851"/>
      </w:tabs>
      <w:jc w:val="both"/>
    </w:pPr>
    <w:rPr>
      <w:rFonts w:ascii="Times New Roman" w:hAnsi="Times New Roman" w:cs="Times New Roman"/>
      <w:bCs/>
      <w:iCs/>
      <w:sz w:val="24"/>
      <w:szCs w:val="24"/>
    </w:rPr>
  </w:style>
  <w:style w:type="paragraph" w:customStyle="1" w:styleId="styliwony0">
    <w:name w:val="styliwony"/>
    <w:basedOn w:val="Standard"/>
    <w:uiPriority w:val="99"/>
    <w:rsid w:val="00AF1BA0"/>
    <w:pPr>
      <w:tabs>
        <w:tab w:val="left" w:pos="794"/>
      </w:tabs>
      <w:spacing w:before="280" w:after="280"/>
    </w:pPr>
    <w:rPr>
      <w:rFonts w:ascii="Times New Roman" w:hAnsi="Times New Roman" w:cs="Times New Roman"/>
      <w:sz w:val="24"/>
      <w:szCs w:val="24"/>
    </w:rPr>
  </w:style>
  <w:style w:type="paragraph" w:customStyle="1" w:styleId="Data1">
    <w:name w:val="Data1"/>
    <w:basedOn w:val="Standard"/>
    <w:uiPriority w:val="99"/>
    <w:rsid w:val="00AF1BA0"/>
    <w:pPr>
      <w:tabs>
        <w:tab w:val="left" w:pos="397"/>
        <w:tab w:val="left" w:pos="567"/>
        <w:tab w:val="left" w:pos="794"/>
      </w:tabs>
    </w:pPr>
    <w:rPr>
      <w:rFonts w:ascii="Times New Roman" w:hAnsi="Times New Roman" w:cs="Arial"/>
      <w:bCs/>
      <w:iCs/>
      <w:sz w:val="20"/>
      <w:szCs w:val="24"/>
    </w:rPr>
  </w:style>
  <w:style w:type="paragraph" w:customStyle="1" w:styleId="Standardowytekst">
    <w:name w:val="Standardowy.tekst"/>
    <w:rsid w:val="00AF1BA0"/>
    <w:pPr>
      <w:suppressAutoHyphens/>
      <w:autoSpaceDN w:val="0"/>
      <w:jc w:val="both"/>
      <w:textAlignment w:val="baseline"/>
    </w:pPr>
    <w:rPr>
      <w:kern w:val="3"/>
      <w:sz w:val="20"/>
      <w:szCs w:val="20"/>
      <w:lang w:eastAsia="ar-SA"/>
    </w:rPr>
  </w:style>
  <w:style w:type="paragraph" w:customStyle="1" w:styleId="71">
    <w:name w:val="71"/>
    <w:basedOn w:val="Standard"/>
    <w:uiPriority w:val="99"/>
    <w:rsid w:val="00AF1BA0"/>
    <w:pPr>
      <w:pBdr>
        <w:bottom w:val="single" w:sz="4" w:space="1" w:color="000001"/>
      </w:pBdr>
      <w:tabs>
        <w:tab w:val="left" w:pos="397"/>
        <w:tab w:val="left" w:pos="794"/>
        <w:tab w:val="center" w:pos="4536"/>
        <w:tab w:val="right" w:pos="9072"/>
      </w:tabs>
      <w:jc w:val="both"/>
    </w:pPr>
    <w:rPr>
      <w:rFonts w:ascii="Arial" w:hAnsi="Arial" w:cs="Arial"/>
      <w:bCs/>
      <w:i/>
      <w:iCs/>
      <w:sz w:val="20"/>
      <w:szCs w:val="24"/>
    </w:rPr>
  </w:style>
  <w:style w:type="paragraph" w:customStyle="1" w:styleId="61">
    <w:name w:val="61"/>
    <w:basedOn w:val="Standard"/>
    <w:uiPriority w:val="99"/>
    <w:rsid w:val="00AF1BA0"/>
    <w:pPr>
      <w:pBdr>
        <w:bottom w:val="single" w:sz="4" w:space="1" w:color="000001"/>
      </w:pBdr>
      <w:tabs>
        <w:tab w:val="left" w:pos="397"/>
        <w:tab w:val="left" w:pos="794"/>
        <w:tab w:val="center" w:pos="4536"/>
        <w:tab w:val="right" w:pos="9072"/>
      </w:tabs>
      <w:jc w:val="both"/>
    </w:pPr>
    <w:rPr>
      <w:rFonts w:ascii="Arial" w:hAnsi="Arial" w:cs="Arial"/>
      <w:bCs/>
      <w:i/>
      <w:iCs/>
      <w:sz w:val="20"/>
      <w:szCs w:val="24"/>
    </w:rPr>
  </w:style>
  <w:style w:type="paragraph" w:customStyle="1" w:styleId="5">
    <w:name w:val="5"/>
    <w:basedOn w:val="Standard"/>
    <w:uiPriority w:val="99"/>
    <w:rsid w:val="00AF1BA0"/>
    <w:pPr>
      <w:pBdr>
        <w:bottom w:val="single" w:sz="4" w:space="1" w:color="000001"/>
      </w:pBdr>
      <w:tabs>
        <w:tab w:val="left" w:pos="397"/>
        <w:tab w:val="left" w:pos="794"/>
        <w:tab w:val="center" w:pos="4536"/>
        <w:tab w:val="right" w:pos="9072"/>
      </w:tabs>
      <w:jc w:val="both"/>
    </w:pPr>
    <w:rPr>
      <w:rFonts w:ascii="Arial" w:hAnsi="Arial" w:cs="Arial"/>
      <w:bCs/>
      <w:i/>
      <w:iCs/>
      <w:sz w:val="20"/>
      <w:szCs w:val="24"/>
    </w:rPr>
  </w:style>
  <w:style w:type="paragraph" w:customStyle="1" w:styleId="4">
    <w:name w:val="4"/>
    <w:basedOn w:val="Standard"/>
    <w:uiPriority w:val="99"/>
    <w:rsid w:val="00AF1BA0"/>
    <w:pPr>
      <w:pBdr>
        <w:bottom w:val="single" w:sz="4" w:space="1" w:color="000001"/>
      </w:pBdr>
      <w:tabs>
        <w:tab w:val="left" w:pos="397"/>
        <w:tab w:val="left" w:pos="794"/>
        <w:tab w:val="center" w:pos="4536"/>
        <w:tab w:val="right" w:pos="9072"/>
      </w:tabs>
      <w:jc w:val="both"/>
    </w:pPr>
    <w:rPr>
      <w:rFonts w:ascii="Arial" w:hAnsi="Arial" w:cs="Arial"/>
      <w:bCs/>
      <w:i/>
      <w:iCs/>
      <w:sz w:val="20"/>
      <w:szCs w:val="24"/>
    </w:rPr>
  </w:style>
  <w:style w:type="paragraph" w:customStyle="1" w:styleId="3">
    <w:name w:val="3"/>
    <w:basedOn w:val="Standard"/>
    <w:uiPriority w:val="99"/>
    <w:rsid w:val="00AF1BA0"/>
    <w:pPr>
      <w:pBdr>
        <w:bottom w:val="single" w:sz="4" w:space="1" w:color="000001"/>
      </w:pBdr>
      <w:tabs>
        <w:tab w:val="left" w:pos="397"/>
        <w:tab w:val="left" w:pos="794"/>
        <w:tab w:val="center" w:pos="4536"/>
        <w:tab w:val="right" w:pos="9072"/>
      </w:tabs>
      <w:jc w:val="both"/>
    </w:pPr>
    <w:rPr>
      <w:rFonts w:ascii="Arial" w:hAnsi="Arial" w:cs="Arial"/>
      <w:bCs/>
      <w:i/>
      <w:iCs/>
      <w:sz w:val="20"/>
      <w:szCs w:val="24"/>
    </w:rPr>
  </w:style>
  <w:style w:type="paragraph" w:customStyle="1" w:styleId="2">
    <w:name w:val="2"/>
    <w:basedOn w:val="Standard"/>
    <w:uiPriority w:val="99"/>
    <w:rsid w:val="00AF1BA0"/>
    <w:pPr>
      <w:pBdr>
        <w:bottom w:val="single" w:sz="4" w:space="1" w:color="000001"/>
      </w:pBdr>
      <w:tabs>
        <w:tab w:val="left" w:pos="397"/>
        <w:tab w:val="left" w:pos="794"/>
        <w:tab w:val="center" w:pos="4536"/>
        <w:tab w:val="right" w:pos="9072"/>
      </w:tabs>
      <w:jc w:val="both"/>
    </w:pPr>
    <w:rPr>
      <w:rFonts w:ascii="Arial" w:hAnsi="Arial" w:cs="Arial"/>
      <w:bCs/>
      <w:i/>
      <w:iCs/>
      <w:sz w:val="20"/>
      <w:szCs w:val="24"/>
    </w:rPr>
  </w:style>
  <w:style w:type="paragraph" w:customStyle="1" w:styleId="1">
    <w:name w:val="1"/>
    <w:basedOn w:val="Standard"/>
    <w:uiPriority w:val="99"/>
    <w:rsid w:val="00AF1BA0"/>
    <w:pPr>
      <w:pBdr>
        <w:bottom w:val="single" w:sz="4" w:space="1" w:color="000001"/>
      </w:pBdr>
      <w:tabs>
        <w:tab w:val="left" w:pos="397"/>
        <w:tab w:val="left" w:pos="794"/>
        <w:tab w:val="center" w:pos="4536"/>
        <w:tab w:val="right" w:pos="9072"/>
      </w:tabs>
      <w:jc w:val="both"/>
    </w:pPr>
    <w:rPr>
      <w:rFonts w:ascii="Arial" w:hAnsi="Arial" w:cs="Arial"/>
      <w:bCs/>
      <w:i/>
      <w:iCs/>
      <w:sz w:val="20"/>
      <w:szCs w:val="24"/>
    </w:rPr>
  </w:style>
  <w:style w:type="paragraph" w:customStyle="1" w:styleId="8">
    <w:name w:val="8"/>
    <w:basedOn w:val="Standard"/>
    <w:uiPriority w:val="99"/>
    <w:rsid w:val="00AF1BA0"/>
    <w:pPr>
      <w:pBdr>
        <w:bottom w:val="single" w:sz="4" w:space="1" w:color="000001"/>
      </w:pBdr>
      <w:tabs>
        <w:tab w:val="left" w:pos="397"/>
        <w:tab w:val="left" w:pos="794"/>
        <w:tab w:val="center" w:pos="4536"/>
        <w:tab w:val="right" w:pos="9072"/>
      </w:tabs>
      <w:jc w:val="both"/>
    </w:pPr>
    <w:rPr>
      <w:rFonts w:ascii="Arial" w:hAnsi="Arial" w:cs="Arial"/>
      <w:bCs/>
      <w:i/>
      <w:iCs/>
      <w:sz w:val="20"/>
      <w:szCs w:val="24"/>
    </w:rPr>
  </w:style>
  <w:style w:type="paragraph" w:customStyle="1" w:styleId="11">
    <w:name w:val="11"/>
    <w:basedOn w:val="Standard"/>
    <w:uiPriority w:val="99"/>
    <w:rsid w:val="00AF1BA0"/>
    <w:pPr>
      <w:pBdr>
        <w:bottom w:val="single" w:sz="4" w:space="1" w:color="000001"/>
      </w:pBdr>
      <w:tabs>
        <w:tab w:val="left" w:pos="397"/>
        <w:tab w:val="left" w:pos="794"/>
        <w:tab w:val="center" w:pos="4536"/>
        <w:tab w:val="right" w:pos="9072"/>
      </w:tabs>
      <w:jc w:val="both"/>
    </w:pPr>
    <w:rPr>
      <w:rFonts w:ascii="Arial" w:hAnsi="Arial" w:cs="Arial"/>
      <w:bCs/>
      <w:i/>
      <w:iCs/>
      <w:sz w:val="20"/>
      <w:szCs w:val="24"/>
    </w:rPr>
  </w:style>
  <w:style w:type="paragraph" w:customStyle="1" w:styleId="101">
    <w:name w:val="101"/>
    <w:basedOn w:val="Standard"/>
    <w:uiPriority w:val="99"/>
    <w:rsid w:val="00AF1BA0"/>
    <w:pPr>
      <w:pBdr>
        <w:bottom w:val="single" w:sz="4" w:space="1" w:color="000001"/>
      </w:pBdr>
      <w:tabs>
        <w:tab w:val="left" w:pos="397"/>
        <w:tab w:val="left" w:pos="794"/>
        <w:tab w:val="center" w:pos="4536"/>
        <w:tab w:val="right" w:pos="9072"/>
      </w:tabs>
      <w:jc w:val="both"/>
    </w:pPr>
    <w:rPr>
      <w:rFonts w:ascii="Arial" w:hAnsi="Arial" w:cs="Arial"/>
      <w:bCs/>
      <w:i/>
      <w:iCs/>
      <w:sz w:val="20"/>
      <w:szCs w:val="24"/>
    </w:rPr>
  </w:style>
  <w:style w:type="paragraph" w:customStyle="1" w:styleId="91">
    <w:name w:val="91"/>
    <w:basedOn w:val="Standard"/>
    <w:uiPriority w:val="99"/>
    <w:rsid w:val="00AF1BA0"/>
    <w:pPr>
      <w:pBdr>
        <w:bottom w:val="single" w:sz="4" w:space="1" w:color="000001"/>
      </w:pBdr>
      <w:tabs>
        <w:tab w:val="left" w:pos="397"/>
        <w:tab w:val="left" w:pos="794"/>
        <w:tab w:val="center" w:pos="4536"/>
        <w:tab w:val="right" w:pos="9072"/>
      </w:tabs>
      <w:jc w:val="both"/>
    </w:pPr>
    <w:rPr>
      <w:rFonts w:ascii="Arial" w:hAnsi="Arial" w:cs="Arial"/>
      <w:bCs/>
      <w:i/>
      <w:iCs/>
      <w:sz w:val="20"/>
      <w:szCs w:val="24"/>
    </w:rPr>
  </w:style>
  <w:style w:type="paragraph" w:customStyle="1" w:styleId="Normalny1">
    <w:name w:val="Normalny1"/>
    <w:basedOn w:val="Standard"/>
    <w:uiPriority w:val="99"/>
    <w:rsid w:val="00AF1BA0"/>
    <w:pPr>
      <w:tabs>
        <w:tab w:val="left" w:pos="397"/>
        <w:tab w:val="left" w:pos="567"/>
        <w:tab w:val="left" w:pos="794"/>
      </w:tabs>
      <w:spacing w:before="240"/>
      <w:jc w:val="both"/>
    </w:pPr>
    <w:rPr>
      <w:rFonts w:ascii="Times New Roman" w:hAnsi="Times New Roman" w:cs="Arial"/>
      <w:bCs/>
      <w:iCs/>
      <w:sz w:val="20"/>
      <w:szCs w:val="24"/>
    </w:rPr>
  </w:style>
  <w:style w:type="paragraph" w:customStyle="1" w:styleId="norm00">
    <w:name w:val="norm 0"/>
    <w:basedOn w:val="Standard"/>
    <w:uiPriority w:val="99"/>
    <w:rsid w:val="00AF1BA0"/>
    <w:pPr>
      <w:tabs>
        <w:tab w:val="left" w:pos="397"/>
        <w:tab w:val="left" w:pos="567"/>
        <w:tab w:val="left" w:pos="794"/>
      </w:tabs>
      <w:jc w:val="both"/>
    </w:pPr>
    <w:rPr>
      <w:rFonts w:ascii="Times New Roman" w:hAnsi="Times New Roman" w:cs="Arial"/>
      <w:bCs/>
      <w:iCs/>
      <w:sz w:val="20"/>
      <w:szCs w:val="24"/>
    </w:rPr>
  </w:style>
  <w:style w:type="paragraph" w:customStyle="1" w:styleId="Tekstpodstawowywcity31">
    <w:name w:val="Tekst podstawowy wcięty 31"/>
    <w:basedOn w:val="Standard"/>
    <w:uiPriority w:val="99"/>
    <w:rsid w:val="00AF1BA0"/>
    <w:pPr>
      <w:tabs>
        <w:tab w:val="left" w:pos="680"/>
        <w:tab w:val="left" w:pos="850"/>
        <w:tab w:val="left" w:pos="1077"/>
      </w:tabs>
      <w:spacing w:before="120" w:after="120"/>
      <w:ind w:left="283"/>
      <w:jc w:val="both"/>
    </w:pPr>
    <w:rPr>
      <w:rFonts w:ascii="Times New Roman" w:hAnsi="Times New Roman" w:cs="Arial"/>
      <w:bCs/>
      <w:iCs/>
      <w:sz w:val="16"/>
      <w:szCs w:val="16"/>
    </w:rPr>
  </w:style>
  <w:style w:type="paragraph" w:customStyle="1" w:styleId="Mapadokumentu1">
    <w:name w:val="Mapa dokumentu1"/>
    <w:basedOn w:val="Standard"/>
    <w:uiPriority w:val="99"/>
    <w:rsid w:val="00AF1BA0"/>
    <w:pPr>
      <w:shd w:val="clear" w:color="auto" w:fill="000080"/>
      <w:tabs>
        <w:tab w:val="left" w:pos="397"/>
        <w:tab w:val="left" w:pos="567"/>
        <w:tab w:val="left" w:pos="794"/>
      </w:tabs>
      <w:spacing w:before="120"/>
      <w:jc w:val="both"/>
    </w:pPr>
    <w:rPr>
      <w:rFonts w:ascii="Tahoma" w:hAnsi="Tahoma" w:cs="Tahoma"/>
      <w:bCs/>
      <w:iCs/>
      <w:sz w:val="20"/>
      <w:szCs w:val="20"/>
    </w:rPr>
  </w:style>
  <w:style w:type="paragraph" w:customStyle="1" w:styleId="Styl2">
    <w:name w:val="Styl2"/>
    <w:basedOn w:val="Textbody"/>
    <w:uiPriority w:val="99"/>
    <w:rsid w:val="00AF1BA0"/>
  </w:style>
  <w:style w:type="paragraph" w:customStyle="1" w:styleId="Tekstpodstawowy32">
    <w:name w:val="Tekst podstawowy 32"/>
    <w:basedOn w:val="Standard"/>
    <w:uiPriority w:val="99"/>
    <w:rsid w:val="00AF1BA0"/>
    <w:pPr>
      <w:tabs>
        <w:tab w:val="left" w:pos="397"/>
        <w:tab w:val="left" w:pos="567"/>
        <w:tab w:val="left" w:pos="794"/>
      </w:tabs>
      <w:spacing w:before="120" w:after="120"/>
      <w:jc w:val="both"/>
    </w:pPr>
    <w:rPr>
      <w:rFonts w:ascii="Times New Roman" w:hAnsi="Times New Roman" w:cs="Arial"/>
      <w:bCs/>
      <w:iCs/>
      <w:sz w:val="16"/>
      <w:szCs w:val="16"/>
    </w:rPr>
  </w:style>
  <w:style w:type="paragraph" w:customStyle="1" w:styleId="Vertragstext">
    <w:name w:val="Vertragstext"/>
    <w:basedOn w:val="Standard"/>
    <w:uiPriority w:val="99"/>
    <w:rsid w:val="00AF1BA0"/>
    <w:pPr>
      <w:spacing w:before="120" w:after="120"/>
      <w:ind w:left="1134"/>
      <w:jc w:val="both"/>
    </w:pPr>
    <w:rPr>
      <w:rFonts w:ascii="Times New Roman" w:eastAsia="MS Mincho" w:hAnsi="Times New Roman" w:cs="Times New Roman"/>
      <w:i/>
      <w:iCs/>
      <w:color w:val="000000"/>
      <w:sz w:val="24"/>
      <w:szCs w:val="20"/>
      <w:lang w:val="en-GB"/>
    </w:rPr>
  </w:style>
  <w:style w:type="paragraph" w:customStyle="1" w:styleId="Tekstpodstawowywcity21">
    <w:name w:val="Tekst podstawowy wcięty 21"/>
    <w:basedOn w:val="Standard"/>
    <w:uiPriority w:val="99"/>
    <w:rsid w:val="00AF1BA0"/>
    <w:pPr>
      <w:tabs>
        <w:tab w:val="left" w:pos="680"/>
        <w:tab w:val="left" w:pos="850"/>
        <w:tab w:val="left" w:pos="1077"/>
      </w:tabs>
      <w:spacing w:before="120" w:after="120" w:line="480" w:lineRule="auto"/>
      <w:ind w:left="283"/>
      <w:jc w:val="both"/>
    </w:pPr>
    <w:rPr>
      <w:rFonts w:ascii="Times New Roman" w:hAnsi="Times New Roman" w:cs="Arial"/>
      <w:bCs/>
      <w:iCs/>
      <w:sz w:val="20"/>
      <w:szCs w:val="24"/>
    </w:rPr>
  </w:style>
  <w:style w:type="paragraph" w:customStyle="1" w:styleId="Gliederung1">
    <w:name w:val="Gliederung 1"/>
    <w:basedOn w:val="Standard"/>
    <w:uiPriority w:val="99"/>
    <w:rsid w:val="00AF1BA0"/>
    <w:pPr>
      <w:tabs>
        <w:tab w:val="left" w:pos="782"/>
        <w:tab w:val="left" w:pos="864"/>
        <w:tab w:val="left" w:pos="1850"/>
      </w:tabs>
      <w:spacing w:after="120" w:line="360" w:lineRule="auto"/>
      <w:ind w:left="432" w:right="-72" w:hanging="432"/>
      <w:jc w:val="center"/>
    </w:pPr>
    <w:rPr>
      <w:rFonts w:ascii="Arial" w:eastAsia="MS Mincho" w:hAnsi="Arial" w:cs="Arial"/>
      <w:b/>
      <w:bCs/>
      <w:szCs w:val="20"/>
      <w:lang w:val="de-DE"/>
    </w:rPr>
  </w:style>
  <w:style w:type="paragraph" w:customStyle="1" w:styleId="Gliederung2">
    <w:name w:val="Gliederung2"/>
    <w:basedOn w:val="Tekstpodstawowy32"/>
    <w:uiPriority w:val="99"/>
    <w:rsid w:val="00AF1BA0"/>
    <w:pPr>
      <w:tabs>
        <w:tab w:val="clear" w:pos="397"/>
        <w:tab w:val="clear" w:pos="567"/>
        <w:tab w:val="clear" w:pos="794"/>
        <w:tab w:val="left" w:pos="926"/>
        <w:tab w:val="left" w:pos="1152"/>
        <w:tab w:val="left" w:pos="1427"/>
      </w:tabs>
      <w:spacing w:before="0" w:after="0" w:line="360" w:lineRule="auto"/>
      <w:ind w:left="576" w:right="-72" w:hanging="576"/>
      <w:jc w:val="center"/>
    </w:pPr>
    <w:rPr>
      <w:rFonts w:ascii="Arial" w:eastAsia="MS Mincho" w:hAnsi="Arial"/>
      <w:b/>
      <w:bCs w:val="0"/>
      <w:iCs w:val="0"/>
      <w:sz w:val="24"/>
      <w:szCs w:val="20"/>
      <w:lang w:val="de-DE"/>
    </w:rPr>
  </w:style>
  <w:style w:type="paragraph" w:customStyle="1" w:styleId="Gliederung3">
    <w:name w:val="Gliederung3"/>
    <w:basedOn w:val="Standard"/>
    <w:uiPriority w:val="99"/>
    <w:rsid w:val="00AF1BA0"/>
    <w:pPr>
      <w:tabs>
        <w:tab w:val="left" w:pos="1070"/>
        <w:tab w:val="left" w:pos="1440"/>
        <w:tab w:val="left" w:pos="1571"/>
      </w:tabs>
      <w:spacing w:after="120" w:line="360" w:lineRule="auto"/>
      <w:ind w:left="720" w:right="-72" w:hanging="720"/>
      <w:jc w:val="center"/>
    </w:pPr>
    <w:rPr>
      <w:rFonts w:ascii="Arial" w:eastAsia="MS Mincho" w:hAnsi="Arial" w:cs="Arial"/>
      <w:b/>
      <w:szCs w:val="20"/>
      <w:lang w:val="de-DE"/>
    </w:rPr>
  </w:style>
  <w:style w:type="paragraph" w:customStyle="1" w:styleId="Gliederung4">
    <w:name w:val="Gliederung4"/>
    <w:basedOn w:val="Standard"/>
    <w:uiPriority w:val="99"/>
    <w:rsid w:val="00AF1BA0"/>
    <w:pPr>
      <w:tabs>
        <w:tab w:val="left" w:pos="1214"/>
        <w:tab w:val="left" w:pos="1728"/>
        <w:tab w:val="left" w:pos="1998"/>
      </w:tabs>
      <w:spacing w:after="120" w:line="360" w:lineRule="auto"/>
      <w:ind w:left="864" w:right="-72" w:hanging="864"/>
      <w:jc w:val="center"/>
    </w:pPr>
    <w:rPr>
      <w:rFonts w:ascii="Arial" w:eastAsia="MS Mincho" w:hAnsi="Arial" w:cs="Arial"/>
      <w:b/>
      <w:szCs w:val="20"/>
      <w:lang w:val="de-DE"/>
    </w:rPr>
  </w:style>
  <w:style w:type="paragraph" w:customStyle="1" w:styleId="Gliederung5">
    <w:name w:val="Gliederung 5"/>
    <w:basedOn w:val="Standard"/>
    <w:uiPriority w:val="99"/>
    <w:rsid w:val="00AF1BA0"/>
    <w:pPr>
      <w:tabs>
        <w:tab w:val="left" w:pos="350"/>
        <w:tab w:val="left" w:pos="397"/>
        <w:tab w:val="left" w:pos="1418"/>
      </w:tabs>
      <w:spacing w:after="120" w:line="360" w:lineRule="auto"/>
      <w:ind w:right="-72"/>
      <w:jc w:val="center"/>
    </w:pPr>
    <w:rPr>
      <w:rFonts w:ascii="Arial" w:eastAsia="MS Mincho" w:hAnsi="Arial" w:cs="Arial"/>
      <w:b/>
      <w:szCs w:val="20"/>
      <w:lang w:val="de-DE"/>
    </w:rPr>
  </w:style>
  <w:style w:type="paragraph" w:customStyle="1" w:styleId="Tekstpodstawowy21">
    <w:name w:val="Tekst podstawowy 21"/>
    <w:basedOn w:val="Standard"/>
    <w:rsid w:val="00AF1BA0"/>
    <w:rPr>
      <w:rFonts w:ascii="Times New Roman" w:hAnsi="Times New Roman" w:cs="Times New Roman"/>
      <w:sz w:val="28"/>
      <w:szCs w:val="20"/>
    </w:rPr>
  </w:style>
  <w:style w:type="paragraph" w:customStyle="1" w:styleId="Bezodstpw1">
    <w:name w:val="Bez odstępów1"/>
    <w:uiPriority w:val="99"/>
    <w:rsid w:val="00AF1BA0"/>
    <w:pPr>
      <w:suppressAutoHyphens/>
      <w:autoSpaceDN w:val="0"/>
      <w:textAlignment w:val="baseline"/>
    </w:pPr>
    <w:rPr>
      <w:rFonts w:ascii="Calibri" w:hAnsi="Calibri" w:cs="Calibri"/>
      <w:kern w:val="3"/>
      <w:lang w:eastAsia="ar-SA"/>
    </w:rPr>
  </w:style>
  <w:style w:type="paragraph" w:customStyle="1" w:styleId="Technical4">
    <w:name w:val="Technical 4"/>
    <w:uiPriority w:val="99"/>
    <w:rsid w:val="00AF1BA0"/>
    <w:pPr>
      <w:tabs>
        <w:tab w:val="left" w:pos="-720"/>
      </w:tabs>
      <w:suppressAutoHyphens/>
      <w:autoSpaceDN w:val="0"/>
      <w:textAlignment w:val="baseline"/>
    </w:pPr>
    <w:rPr>
      <w:rFonts w:ascii="Courier New" w:hAnsi="Courier New" w:cs="Courier New"/>
      <w:b/>
      <w:kern w:val="3"/>
      <w:sz w:val="24"/>
      <w:szCs w:val="20"/>
      <w:lang w:val="en-US" w:eastAsia="ar-SA"/>
    </w:rPr>
  </w:style>
  <w:style w:type="paragraph" w:customStyle="1" w:styleId="Normalny2">
    <w:name w:val="Normalny2"/>
    <w:basedOn w:val="Standard"/>
    <w:uiPriority w:val="99"/>
    <w:rsid w:val="00AF1BA0"/>
    <w:pPr>
      <w:spacing w:before="240"/>
      <w:jc w:val="both"/>
    </w:pPr>
    <w:rPr>
      <w:rFonts w:cs="Arial"/>
      <w:bCs/>
      <w:iCs/>
      <w:sz w:val="24"/>
      <w:szCs w:val="24"/>
    </w:rPr>
  </w:style>
  <w:style w:type="paragraph" w:customStyle="1" w:styleId="StylTytuSSTZlewej0cmWysunicie375cm">
    <w:name w:val="Styl Tytuł SST + Z lewej:  0 cm Wysunięcie:  375 cm"/>
    <w:basedOn w:val="TytuSST"/>
    <w:uiPriority w:val="99"/>
    <w:rsid w:val="00AF1BA0"/>
    <w:pPr>
      <w:tabs>
        <w:tab w:val="clear" w:pos="794"/>
        <w:tab w:val="clear" w:pos="2126"/>
        <w:tab w:val="left" w:pos="3402"/>
      </w:tabs>
      <w:spacing w:before="60"/>
      <w:ind w:left="1701" w:hanging="1701"/>
    </w:pPr>
    <w:rPr>
      <w:rFonts w:ascii="Arial" w:hAnsi="Arial" w:cs="Times New Roman"/>
      <w:iCs w:val="0"/>
      <w:szCs w:val="20"/>
    </w:rPr>
  </w:style>
  <w:style w:type="paragraph" w:customStyle="1" w:styleId="Nagwek-SST-nieparzysty">
    <w:name w:val="Nagłówek - SST - nieparzysty"/>
    <w:basedOn w:val="Standardowytekst"/>
    <w:uiPriority w:val="99"/>
    <w:rsid w:val="00AF1BA0"/>
    <w:pPr>
      <w:tabs>
        <w:tab w:val="left" w:pos="355"/>
      </w:tabs>
      <w:overflowPunct w:val="0"/>
      <w:ind w:right="360"/>
      <w:jc w:val="right"/>
    </w:pPr>
    <w:rPr>
      <w:iCs/>
      <w:szCs w:val="24"/>
      <w:lang w:val="en-GB"/>
    </w:rPr>
  </w:style>
  <w:style w:type="paragraph" w:customStyle="1" w:styleId="Wcicienormalne1">
    <w:name w:val="Wcięcie normalne1"/>
    <w:basedOn w:val="Standard"/>
    <w:uiPriority w:val="99"/>
    <w:rsid w:val="00AF1BA0"/>
    <w:pPr>
      <w:tabs>
        <w:tab w:val="left" w:pos="1218"/>
        <w:tab w:val="left" w:pos="1332"/>
        <w:tab w:val="left" w:pos="1559"/>
      </w:tabs>
      <w:spacing w:before="60"/>
      <w:ind w:left="708"/>
      <w:jc w:val="both"/>
    </w:pPr>
    <w:rPr>
      <w:rFonts w:ascii="Arial" w:hAnsi="Arial" w:cs="Arial"/>
      <w:bCs/>
      <w:iCs/>
      <w:sz w:val="18"/>
      <w:szCs w:val="20"/>
    </w:rPr>
  </w:style>
  <w:style w:type="paragraph" w:customStyle="1" w:styleId="StylTytuSSTZlewej0cmWysunicie375cm1">
    <w:name w:val="Styl Tytuł SST + Z lewej:  0 cm Wysunięcie:  375 cm1"/>
    <w:basedOn w:val="TytuSST"/>
    <w:uiPriority w:val="99"/>
    <w:rsid w:val="00AF1BA0"/>
    <w:pPr>
      <w:tabs>
        <w:tab w:val="clear" w:pos="794"/>
        <w:tab w:val="clear" w:pos="2126"/>
        <w:tab w:val="left" w:pos="3402"/>
      </w:tabs>
      <w:spacing w:before="60"/>
      <w:ind w:left="1701" w:hanging="1701"/>
    </w:pPr>
    <w:rPr>
      <w:rFonts w:ascii="Arial" w:hAnsi="Arial" w:cs="Times New Roman"/>
      <w:iCs w:val="0"/>
      <w:szCs w:val="20"/>
    </w:rPr>
  </w:style>
  <w:style w:type="paragraph" w:customStyle="1" w:styleId="StylNagwek3NiePogrubienie2">
    <w:name w:val="Styl Nagłówek 3 + Nie Pogrubienie2"/>
    <w:basedOn w:val="Nagwek3"/>
    <w:uiPriority w:val="99"/>
    <w:rsid w:val="00AF1BA0"/>
    <w:pPr>
      <w:keepLines w:val="0"/>
      <w:tabs>
        <w:tab w:val="left" w:pos="680"/>
      </w:tabs>
      <w:spacing w:before="60"/>
      <w:jc w:val="both"/>
    </w:pPr>
    <w:rPr>
      <w:rFonts w:ascii="Arial" w:hAnsi="Arial" w:cs="Arial"/>
      <w:b w:val="0"/>
      <w:bCs w:val="0"/>
      <w:color w:val="00000A"/>
      <w:sz w:val="18"/>
      <w:szCs w:val="26"/>
    </w:rPr>
  </w:style>
  <w:style w:type="paragraph" w:customStyle="1" w:styleId="StylNagwek3NiePogrubieniePrzed12pt">
    <w:name w:val="Styl Nagłówek 3 + Nie Pogrubienie Przed:  12 pt"/>
    <w:basedOn w:val="Nagwek3"/>
    <w:uiPriority w:val="99"/>
    <w:rsid w:val="00AF1BA0"/>
    <w:pPr>
      <w:keepLines w:val="0"/>
      <w:tabs>
        <w:tab w:val="left" w:pos="680"/>
      </w:tabs>
      <w:spacing w:before="60"/>
      <w:jc w:val="both"/>
    </w:pPr>
    <w:rPr>
      <w:rFonts w:ascii="Arial" w:hAnsi="Arial" w:cs="Arial"/>
      <w:b w:val="0"/>
      <w:bCs w:val="0"/>
      <w:color w:val="00000A"/>
      <w:sz w:val="18"/>
      <w:szCs w:val="20"/>
    </w:rPr>
  </w:style>
  <w:style w:type="paragraph" w:customStyle="1" w:styleId="StylNagwek3NiePogrubienie3">
    <w:name w:val="Styl Nagłówek 3 + Nie Pogrubienie3"/>
    <w:basedOn w:val="Nagwek3"/>
    <w:uiPriority w:val="99"/>
    <w:rsid w:val="00AF1BA0"/>
    <w:pPr>
      <w:keepLines w:val="0"/>
      <w:tabs>
        <w:tab w:val="left" w:pos="680"/>
      </w:tabs>
      <w:spacing w:before="60"/>
      <w:jc w:val="both"/>
    </w:pPr>
    <w:rPr>
      <w:rFonts w:ascii="Arial" w:hAnsi="Arial" w:cs="Arial"/>
      <w:b w:val="0"/>
      <w:bCs w:val="0"/>
      <w:color w:val="00000A"/>
      <w:sz w:val="18"/>
      <w:szCs w:val="26"/>
    </w:rPr>
  </w:style>
  <w:style w:type="paragraph" w:customStyle="1" w:styleId="tytuSSTmay">
    <w:name w:val="tytuł SST mały"/>
    <w:basedOn w:val="TytuSST"/>
    <w:uiPriority w:val="99"/>
    <w:rsid w:val="00AF1BA0"/>
    <w:pPr>
      <w:tabs>
        <w:tab w:val="clear" w:pos="794"/>
        <w:tab w:val="clear" w:pos="2126"/>
        <w:tab w:val="left" w:pos="1701"/>
      </w:tabs>
      <w:spacing w:before="60"/>
    </w:pPr>
    <w:rPr>
      <w:rFonts w:ascii="Arial" w:hAnsi="Arial"/>
      <w:b w:val="0"/>
      <w:sz w:val="18"/>
    </w:rPr>
  </w:style>
  <w:style w:type="paragraph" w:styleId="Tekstkomentarza">
    <w:name w:val="annotation text"/>
    <w:basedOn w:val="Standard"/>
    <w:link w:val="TekstkomentarzaZnak3"/>
    <w:uiPriority w:val="99"/>
    <w:rsid w:val="00AF1BA0"/>
    <w:rPr>
      <w:sz w:val="20"/>
      <w:szCs w:val="20"/>
    </w:rPr>
  </w:style>
  <w:style w:type="character" w:customStyle="1" w:styleId="TekstkomentarzaZnak3">
    <w:name w:val="Tekst komentarza Znak3"/>
    <w:basedOn w:val="Domylnaczcionkaakapitu"/>
    <w:link w:val="Tekstkomentarza"/>
    <w:uiPriority w:val="99"/>
    <w:rsid w:val="004D0895"/>
    <w:rPr>
      <w:kern w:val="3"/>
      <w:sz w:val="20"/>
      <w:szCs w:val="20"/>
    </w:rPr>
  </w:style>
  <w:style w:type="paragraph" w:styleId="Tematkomentarza">
    <w:name w:val="annotation subject"/>
    <w:basedOn w:val="Tekstkomentarza1"/>
    <w:link w:val="TematkomentarzaZnak2"/>
    <w:uiPriority w:val="99"/>
    <w:rsid w:val="00AF1BA0"/>
    <w:pPr>
      <w:spacing w:before="60"/>
      <w:jc w:val="both"/>
    </w:pPr>
    <w:rPr>
      <w:rFonts w:ascii="Arial" w:hAnsi="Arial" w:cs="Arial"/>
      <w:b/>
      <w:bCs/>
      <w:iCs/>
      <w:sz w:val="18"/>
    </w:rPr>
  </w:style>
  <w:style w:type="character" w:customStyle="1" w:styleId="TematkomentarzaZnak2">
    <w:name w:val="Temat komentarza Znak2"/>
    <w:basedOn w:val="TekstkomentarzaZnak3"/>
    <w:link w:val="Tematkomentarza"/>
    <w:uiPriority w:val="99"/>
    <w:semiHidden/>
    <w:rsid w:val="004D0895"/>
    <w:rPr>
      <w:b/>
      <w:bCs/>
      <w:kern w:val="3"/>
      <w:sz w:val="20"/>
      <w:szCs w:val="20"/>
    </w:rPr>
  </w:style>
  <w:style w:type="paragraph" w:customStyle="1" w:styleId="Komentarz">
    <w:name w:val="Komentarz"/>
    <w:basedOn w:val="Standard"/>
    <w:uiPriority w:val="99"/>
    <w:rsid w:val="00AF1BA0"/>
    <w:pPr>
      <w:spacing w:before="60"/>
      <w:jc w:val="both"/>
    </w:pPr>
    <w:rPr>
      <w:rFonts w:ascii="Arial" w:hAnsi="Arial"/>
      <w:i/>
      <w:sz w:val="18"/>
    </w:rPr>
  </w:style>
  <w:style w:type="paragraph" w:customStyle="1" w:styleId="Contents1">
    <w:name w:val="Contents 1"/>
    <w:basedOn w:val="Standard"/>
    <w:uiPriority w:val="99"/>
    <w:rsid w:val="00AF1BA0"/>
    <w:pPr>
      <w:tabs>
        <w:tab w:val="right" w:leader="dot" w:pos="9638"/>
      </w:tabs>
      <w:spacing w:before="60" w:after="120"/>
    </w:pPr>
    <w:rPr>
      <w:rFonts w:ascii="Arial" w:hAnsi="Arial" w:cs="Arial"/>
      <w:b/>
      <w:bCs/>
      <w:iCs/>
      <w:caps/>
      <w:sz w:val="18"/>
      <w:szCs w:val="24"/>
    </w:rPr>
  </w:style>
  <w:style w:type="paragraph" w:customStyle="1" w:styleId="Contents3">
    <w:name w:val="Contents 3"/>
    <w:basedOn w:val="Standard"/>
    <w:uiPriority w:val="99"/>
    <w:rsid w:val="00AF1BA0"/>
    <w:pPr>
      <w:tabs>
        <w:tab w:val="right" w:leader="dot" w:pos="9552"/>
      </w:tabs>
      <w:ind w:left="480"/>
    </w:pPr>
    <w:rPr>
      <w:rFonts w:ascii="Arial" w:hAnsi="Arial" w:cs="Arial"/>
      <w:bCs/>
      <w:i/>
      <w:iCs/>
      <w:sz w:val="18"/>
      <w:szCs w:val="24"/>
    </w:rPr>
  </w:style>
  <w:style w:type="paragraph" w:customStyle="1" w:styleId="Contents4">
    <w:name w:val="Contents 4"/>
    <w:basedOn w:val="Standard"/>
    <w:uiPriority w:val="99"/>
    <w:rsid w:val="00AF1BA0"/>
    <w:pPr>
      <w:tabs>
        <w:tab w:val="right" w:leader="dot" w:pos="9509"/>
      </w:tabs>
      <w:ind w:left="720"/>
    </w:pPr>
    <w:rPr>
      <w:rFonts w:ascii="Arial" w:hAnsi="Arial" w:cs="Arial"/>
      <w:bCs/>
      <w:iCs/>
      <w:sz w:val="18"/>
      <w:szCs w:val="24"/>
    </w:rPr>
  </w:style>
  <w:style w:type="paragraph" w:customStyle="1" w:styleId="Contents5">
    <w:name w:val="Contents 5"/>
    <w:basedOn w:val="Standard"/>
    <w:uiPriority w:val="99"/>
    <w:rsid w:val="00AF1BA0"/>
    <w:pPr>
      <w:tabs>
        <w:tab w:val="right" w:leader="dot" w:pos="9466"/>
      </w:tabs>
      <w:ind w:left="960"/>
    </w:pPr>
    <w:rPr>
      <w:rFonts w:ascii="Arial" w:hAnsi="Arial" w:cs="Arial"/>
      <w:bCs/>
      <w:iCs/>
      <w:sz w:val="18"/>
      <w:szCs w:val="24"/>
    </w:rPr>
  </w:style>
  <w:style w:type="paragraph" w:customStyle="1" w:styleId="Contents6">
    <w:name w:val="Contents 6"/>
    <w:basedOn w:val="Standard"/>
    <w:uiPriority w:val="99"/>
    <w:rsid w:val="00AF1BA0"/>
    <w:pPr>
      <w:tabs>
        <w:tab w:val="right" w:leader="dot" w:pos="9423"/>
      </w:tabs>
      <w:ind w:left="1200"/>
    </w:pPr>
    <w:rPr>
      <w:rFonts w:ascii="Arial" w:hAnsi="Arial" w:cs="Arial"/>
      <w:bCs/>
      <w:iCs/>
      <w:sz w:val="18"/>
      <w:szCs w:val="24"/>
    </w:rPr>
  </w:style>
  <w:style w:type="paragraph" w:customStyle="1" w:styleId="Contents7">
    <w:name w:val="Contents 7"/>
    <w:basedOn w:val="Standard"/>
    <w:uiPriority w:val="99"/>
    <w:rsid w:val="00AF1BA0"/>
    <w:pPr>
      <w:tabs>
        <w:tab w:val="right" w:leader="dot" w:pos="9380"/>
      </w:tabs>
      <w:ind w:left="1440"/>
    </w:pPr>
    <w:rPr>
      <w:rFonts w:ascii="Arial" w:hAnsi="Arial" w:cs="Arial"/>
      <w:bCs/>
      <w:iCs/>
      <w:sz w:val="18"/>
      <w:szCs w:val="24"/>
    </w:rPr>
  </w:style>
  <w:style w:type="paragraph" w:customStyle="1" w:styleId="Contents8">
    <w:name w:val="Contents 8"/>
    <w:basedOn w:val="Standard"/>
    <w:uiPriority w:val="99"/>
    <w:rsid w:val="00AF1BA0"/>
    <w:pPr>
      <w:tabs>
        <w:tab w:val="right" w:leader="dot" w:pos="9337"/>
      </w:tabs>
      <w:ind w:left="1680"/>
    </w:pPr>
    <w:rPr>
      <w:rFonts w:ascii="Arial" w:hAnsi="Arial" w:cs="Arial"/>
      <w:bCs/>
      <w:iCs/>
      <w:sz w:val="18"/>
      <w:szCs w:val="24"/>
    </w:rPr>
  </w:style>
  <w:style w:type="paragraph" w:customStyle="1" w:styleId="Contents9">
    <w:name w:val="Contents 9"/>
    <w:basedOn w:val="Standard"/>
    <w:uiPriority w:val="99"/>
    <w:rsid w:val="00AF1BA0"/>
    <w:pPr>
      <w:tabs>
        <w:tab w:val="right" w:leader="dot" w:pos="9294"/>
      </w:tabs>
      <w:ind w:left="1920"/>
    </w:pPr>
    <w:rPr>
      <w:rFonts w:ascii="Arial" w:hAnsi="Arial" w:cs="Arial"/>
      <w:bCs/>
      <w:iCs/>
      <w:sz w:val="18"/>
      <w:szCs w:val="24"/>
    </w:rPr>
  </w:style>
  <w:style w:type="paragraph" w:customStyle="1" w:styleId="Lista41">
    <w:name w:val="Lista 41"/>
    <w:basedOn w:val="Standard"/>
    <w:uiPriority w:val="99"/>
    <w:rsid w:val="00AF1BA0"/>
    <w:pPr>
      <w:spacing w:before="60"/>
      <w:ind w:left="1132" w:hanging="283"/>
      <w:jc w:val="both"/>
    </w:pPr>
    <w:rPr>
      <w:rFonts w:ascii="Arial" w:hAnsi="Arial" w:cs="Arial"/>
      <w:bCs/>
      <w:iCs/>
      <w:sz w:val="18"/>
      <w:szCs w:val="24"/>
    </w:rPr>
  </w:style>
  <w:style w:type="paragraph" w:customStyle="1" w:styleId="Lista-kontynuacja1">
    <w:name w:val="Lista - kontynuacja1"/>
    <w:basedOn w:val="Standard"/>
    <w:uiPriority w:val="99"/>
    <w:rsid w:val="00AF1BA0"/>
    <w:pPr>
      <w:spacing w:before="60" w:after="120"/>
      <w:ind w:left="283"/>
      <w:jc w:val="both"/>
    </w:pPr>
    <w:rPr>
      <w:rFonts w:ascii="Arial" w:hAnsi="Arial" w:cs="Arial"/>
      <w:bCs/>
      <w:iCs/>
      <w:sz w:val="18"/>
      <w:szCs w:val="24"/>
    </w:rPr>
  </w:style>
  <w:style w:type="paragraph" w:customStyle="1" w:styleId="Tekstpodstawowy22">
    <w:name w:val="Tekst podstawowy 22"/>
    <w:basedOn w:val="Standard"/>
    <w:uiPriority w:val="99"/>
    <w:rsid w:val="00AF1BA0"/>
    <w:pPr>
      <w:jc w:val="both"/>
    </w:pPr>
    <w:rPr>
      <w:rFonts w:ascii="Arial" w:hAnsi="Arial" w:cs="Arial"/>
      <w:b/>
      <w:bCs/>
      <w:iCs/>
      <w:sz w:val="28"/>
      <w:szCs w:val="24"/>
    </w:rPr>
  </w:style>
  <w:style w:type="paragraph" w:customStyle="1" w:styleId="Tekstpodstawowy31">
    <w:name w:val="Tekst podstawowy 31"/>
    <w:basedOn w:val="Standard"/>
    <w:uiPriority w:val="99"/>
    <w:rsid w:val="00AF1BA0"/>
    <w:pPr>
      <w:jc w:val="both"/>
    </w:pPr>
    <w:rPr>
      <w:rFonts w:ascii="Arial" w:hAnsi="Arial" w:cs="Arial"/>
      <w:b/>
      <w:bCs/>
      <w:iCs/>
      <w:sz w:val="28"/>
      <w:szCs w:val="24"/>
    </w:rPr>
  </w:style>
  <w:style w:type="paragraph" w:customStyle="1" w:styleId="a">
    <w:name w:val="Ś"/>
    <w:basedOn w:val="Stopka"/>
    <w:uiPriority w:val="99"/>
    <w:rsid w:val="00AF1BA0"/>
    <w:pPr>
      <w:tabs>
        <w:tab w:val="clear" w:pos="4536"/>
        <w:tab w:val="clear" w:pos="9072"/>
      </w:tabs>
      <w:spacing w:before="40" w:after="200"/>
      <w:jc w:val="right"/>
    </w:pPr>
    <w:rPr>
      <w:rFonts w:ascii="Arial" w:hAnsi="Arial" w:cs="Arial"/>
      <w:bCs/>
      <w:i/>
      <w:iCs/>
      <w:sz w:val="16"/>
      <w:szCs w:val="16"/>
    </w:rPr>
  </w:style>
  <w:style w:type="paragraph" w:customStyle="1" w:styleId="tytu">
    <w:name w:val="tytuł"/>
    <w:uiPriority w:val="99"/>
    <w:rsid w:val="00AF1BA0"/>
    <w:pPr>
      <w:suppressAutoHyphens/>
      <w:autoSpaceDN w:val="0"/>
      <w:spacing w:line="360" w:lineRule="atLeast"/>
      <w:jc w:val="center"/>
      <w:textAlignment w:val="baseline"/>
    </w:pPr>
    <w:rPr>
      <w:rFonts w:ascii="TimesEE" w:hAnsi="TimesEE" w:cs="TimesEE"/>
      <w:b/>
      <w:color w:val="000000"/>
      <w:kern w:val="3"/>
      <w:sz w:val="24"/>
      <w:szCs w:val="20"/>
      <w:lang w:eastAsia="ar-SA"/>
    </w:rPr>
  </w:style>
  <w:style w:type="paragraph" w:customStyle="1" w:styleId="StylNagwek1Po0pt">
    <w:name w:val="Styl Nagłówek 1 + Po:  0 pt"/>
    <w:basedOn w:val="Nagwek1"/>
    <w:uiPriority w:val="99"/>
    <w:rsid w:val="00AF1BA0"/>
    <w:pPr>
      <w:tabs>
        <w:tab w:val="clear" w:pos="757"/>
        <w:tab w:val="clear" w:pos="927"/>
        <w:tab w:val="clear" w:pos="1117"/>
        <w:tab w:val="clear" w:pos="1154"/>
        <w:tab w:val="clear" w:pos="2136"/>
      </w:tabs>
      <w:spacing w:before="600" w:after="0"/>
      <w:ind w:left="397"/>
    </w:pPr>
    <w:rPr>
      <w:rFonts w:ascii="Arial" w:hAnsi="Arial" w:cs="Times New Roman"/>
      <w:iCs w:val="0"/>
    </w:rPr>
  </w:style>
  <w:style w:type="paragraph" w:customStyle="1" w:styleId="Nagwek2Pogrubienie">
    <w:name w:val="Nagłówek 2 + Pogrubienie"/>
    <w:basedOn w:val="Nagwek2"/>
    <w:uiPriority w:val="99"/>
    <w:rsid w:val="00AF1BA0"/>
    <w:pPr>
      <w:tabs>
        <w:tab w:val="clear" w:pos="747"/>
        <w:tab w:val="clear" w:pos="927"/>
        <w:tab w:val="clear" w:pos="974"/>
        <w:tab w:val="clear" w:pos="1620"/>
        <w:tab w:val="clear" w:pos="2676"/>
      </w:tabs>
      <w:spacing w:before="120"/>
      <w:ind w:left="1440"/>
    </w:pPr>
    <w:rPr>
      <w:rFonts w:ascii="Arial" w:hAnsi="Arial" w:cs="Times New Roman"/>
      <w:b w:val="0"/>
      <w:bCs/>
      <w:sz w:val="18"/>
    </w:rPr>
  </w:style>
  <w:style w:type="paragraph" w:customStyle="1" w:styleId="Mylnik">
    <w:name w:val="Myślnik"/>
    <w:basedOn w:val="Standard"/>
    <w:uiPriority w:val="99"/>
    <w:rsid w:val="00AF1BA0"/>
    <w:pPr>
      <w:jc w:val="both"/>
    </w:pPr>
    <w:rPr>
      <w:rFonts w:ascii="Arial" w:hAnsi="Arial" w:cs="Arial"/>
      <w:bCs/>
      <w:iCs/>
      <w:sz w:val="18"/>
      <w:szCs w:val="24"/>
    </w:rPr>
  </w:style>
  <w:style w:type="paragraph" w:customStyle="1" w:styleId="Mylnik1">
    <w:name w:val="Myślnik 1"/>
    <w:basedOn w:val="Mylnik"/>
    <w:uiPriority w:val="99"/>
    <w:rsid w:val="00AF1BA0"/>
    <w:pPr>
      <w:spacing w:before="120"/>
    </w:pPr>
  </w:style>
  <w:style w:type="paragraph" w:customStyle="1" w:styleId="StylZlewej0cmWysunicie2cmInterliniaConajmniej1">
    <w:name w:val="Styl Z lewej:  0 cm Wysunięcie:  2 cm Interlinia:  Co najmniej 1..."/>
    <w:basedOn w:val="Standard"/>
    <w:uiPriority w:val="99"/>
    <w:rsid w:val="00AF1BA0"/>
    <w:pPr>
      <w:spacing w:before="60"/>
      <w:jc w:val="both"/>
    </w:pPr>
    <w:rPr>
      <w:rFonts w:ascii="Arial" w:hAnsi="Arial" w:cs="Arial"/>
      <w:bCs/>
      <w:iCs/>
      <w:sz w:val="18"/>
      <w:szCs w:val="24"/>
    </w:rPr>
  </w:style>
  <w:style w:type="paragraph" w:customStyle="1" w:styleId="StylStylZlewej0cmWysunicie2cmInterliniaConajmnie">
    <w:name w:val="Styl Styl Z lewej:  0 cm Wysunięcie:  2 cm Interlinia:  Co najmnie..."/>
    <w:basedOn w:val="StylZlewej0cmWysunicie2cmInterliniaConajmniej1"/>
    <w:uiPriority w:val="99"/>
    <w:rsid w:val="00AF1BA0"/>
    <w:pPr>
      <w:ind w:firstLine="851"/>
    </w:pPr>
    <w:rPr>
      <w:b/>
      <w:bCs w:val="0"/>
    </w:rPr>
  </w:style>
  <w:style w:type="paragraph" w:customStyle="1" w:styleId="Normalny12">
    <w:name w:val="Normalny 12"/>
    <w:basedOn w:val="Standard"/>
    <w:uiPriority w:val="99"/>
    <w:rsid w:val="00AF1BA0"/>
    <w:pPr>
      <w:tabs>
        <w:tab w:val="left" w:pos="3"/>
        <w:tab w:val="left" w:pos="147"/>
        <w:tab w:val="left" w:pos="291"/>
        <w:tab w:val="left" w:pos="723"/>
        <w:tab w:val="left" w:pos="867"/>
        <w:tab w:val="left" w:pos="1011"/>
      </w:tabs>
      <w:spacing w:before="240"/>
      <w:jc w:val="both"/>
    </w:pPr>
    <w:rPr>
      <w:rFonts w:ascii="Arial" w:hAnsi="Arial" w:cs="Arial"/>
      <w:b/>
      <w:sz w:val="24"/>
      <w:szCs w:val="20"/>
    </w:rPr>
  </w:style>
  <w:style w:type="paragraph" w:customStyle="1" w:styleId="Poprawka1">
    <w:name w:val="Poprawka1"/>
    <w:basedOn w:val="Standard"/>
    <w:uiPriority w:val="99"/>
    <w:rsid w:val="00AF1BA0"/>
    <w:pPr>
      <w:tabs>
        <w:tab w:val="left" w:pos="1732"/>
      </w:tabs>
      <w:spacing w:before="240"/>
      <w:ind w:left="1009" w:hanging="1009"/>
      <w:jc w:val="both"/>
    </w:pPr>
    <w:rPr>
      <w:rFonts w:ascii="Arial" w:hAnsi="Arial" w:cs="Arial"/>
      <w:bCs/>
      <w:iCs/>
      <w:sz w:val="18"/>
      <w:szCs w:val="24"/>
    </w:rPr>
  </w:style>
  <w:style w:type="paragraph" w:customStyle="1" w:styleId="StylDolewejInterlinia15wiersza">
    <w:name w:val="Styl Do lewej Interlinia:  15 wiersza"/>
    <w:basedOn w:val="Standard"/>
    <w:uiPriority w:val="99"/>
    <w:rsid w:val="00AF1BA0"/>
    <w:pPr>
      <w:spacing w:line="360" w:lineRule="auto"/>
    </w:pPr>
    <w:rPr>
      <w:rFonts w:ascii="Arial" w:hAnsi="Arial" w:cs="Arial"/>
      <w:bCs/>
      <w:iCs/>
      <w:sz w:val="18"/>
      <w:szCs w:val="24"/>
    </w:rPr>
  </w:style>
  <w:style w:type="paragraph" w:customStyle="1" w:styleId="normal0">
    <w:name w:val="normal 0"/>
    <w:basedOn w:val="Standard"/>
    <w:uiPriority w:val="99"/>
    <w:rsid w:val="00AF1BA0"/>
    <w:pPr>
      <w:jc w:val="both"/>
    </w:pPr>
    <w:rPr>
      <w:rFonts w:ascii="Arial" w:hAnsi="Arial" w:cs="Arial"/>
      <w:bCs/>
      <w:iCs/>
      <w:sz w:val="18"/>
      <w:szCs w:val="24"/>
    </w:rPr>
  </w:style>
  <w:style w:type="paragraph" w:customStyle="1" w:styleId="StylNormalny1210ptNiePogrubienie">
    <w:name w:val="Styl Normalny 12 + 10 pt Nie Pogrubienie"/>
    <w:basedOn w:val="Normalny12"/>
    <w:uiPriority w:val="99"/>
    <w:rsid w:val="00AF1BA0"/>
    <w:pPr>
      <w:tabs>
        <w:tab w:val="clear" w:pos="3"/>
        <w:tab w:val="clear" w:pos="147"/>
        <w:tab w:val="clear" w:pos="291"/>
        <w:tab w:val="clear" w:pos="723"/>
        <w:tab w:val="clear" w:pos="867"/>
        <w:tab w:val="clear" w:pos="1011"/>
        <w:tab w:val="left" w:pos="1985"/>
      </w:tabs>
    </w:pPr>
    <w:rPr>
      <w:rFonts w:ascii="Calibri" w:hAnsi="Calibri" w:cs="Calibri"/>
    </w:rPr>
  </w:style>
  <w:style w:type="paragraph" w:customStyle="1" w:styleId="tekstost0">
    <w:name w:val="tekstost"/>
    <w:basedOn w:val="Standard"/>
    <w:uiPriority w:val="99"/>
    <w:rsid w:val="00AF1BA0"/>
    <w:pPr>
      <w:spacing w:before="280" w:after="280"/>
    </w:pPr>
    <w:rPr>
      <w:rFonts w:ascii="Arial" w:hAnsi="Arial" w:cs="Arial"/>
      <w:sz w:val="24"/>
      <w:szCs w:val="24"/>
    </w:rPr>
  </w:style>
  <w:style w:type="paragraph" w:customStyle="1" w:styleId="normalny30">
    <w:name w:val="normalny3"/>
    <w:basedOn w:val="Standard"/>
    <w:uiPriority w:val="99"/>
    <w:rsid w:val="00AF1BA0"/>
    <w:pPr>
      <w:spacing w:before="280" w:after="280"/>
    </w:pPr>
    <w:rPr>
      <w:rFonts w:ascii="Arial" w:hAnsi="Arial" w:cs="Arial"/>
      <w:sz w:val="24"/>
      <w:szCs w:val="24"/>
    </w:rPr>
  </w:style>
  <w:style w:type="paragraph" w:customStyle="1" w:styleId="tekst1">
    <w:name w:val="tekst1"/>
    <w:uiPriority w:val="99"/>
    <w:rsid w:val="00AF1BA0"/>
    <w:pPr>
      <w:suppressAutoHyphens/>
      <w:autoSpaceDN w:val="0"/>
      <w:spacing w:after="120"/>
      <w:ind w:left="425"/>
      <w:jc w:val="both"/>
      <w:textAlignment w:val="baseline"/>
    </w:pPr>
    <w:rPr>
      <w:kern w:val="3"/>
      <w:sz w:val="20"/>
      <w:szCs w:val="20"/>
      <w:lang w:eastAsia="ar-SA"/>
    </w:rPr>
  </w:style>
  <w:style w:type="paragraph" w:customStyle="1" w:styleId="standardowytekst0">
    <w:name w:val="standardowytekst"/>
    <w:basedOn w:val="Standard"/>
    <w:uiPriority w:val="99"/>
    <w:rsid w:val="00AF1BA0"/>
    <w:pPr>
      <w:spacing w:before="280" w:after="280"/>
    </w:pPr>
    <w:rPr>
      <w:rFonts w:ascii="Times New Roman" w:hAnsi="Times New Roman" w:cs="Times New Roman"/>
      <w:sz w:val="24"/>
      <w:szCs w:val="24"/>
    </w:rPr>
  </w:style>
  <w:style w:type="paragraph" w:customStyle="1" w:styleId="Bullet1points">
    <w:name w:val="Bullet 1 points"/>
    <w:basedOn w:val="Standard"/>
    <w:uiPriority w:val="99"/>
    <w:rsid w:val="00AF1BA0"/>
    <w:pPr>
      <w:tabs>
        <w:tab w:val="left" w:pos="720"/>
        <w:tab w:val="left" w:pos="1117"/>
        <w:tab w:val="left" w:pos="1287"/>
        <w:tab w:val="left" w:pos="1457"/>
      </w:tabs>
      <w:spacing w:before="60" w:after="60"/>
      <w:ind w:left="720" w:hanging="360"/>
      <w:jc w:val="both"/>
    </w:pPr>
    <w:rPr>
      <w:rFonts w:ascii="Times New Roman" w:hAnsi="Times New Roman" w:cs="Arial"/>
      <w:bCs/>
      <w:iCs/>
      <w:sz w:val="20"/>
      <w:szCs w:val="24"/>
    </w:rPr>
  </w:style>
  <w:style w:type="paragraph" w:customStyle="1" w:styleId="Tekstpodstawowyzwciciem1">
    <w:name w:val="Tekst podstawowy z wcięciem1"/>
    <w:basedOn w:val="Textbody"/>
    <w:uiPriority w:val="99"/>
    <w:rsid w:val="00AF1BA0"/>
    <w:pPr>
      <w:tabs>
        <w:tab w:val="clear" w:pos="397"/>
        <w:tab w:val="clear" w:pos="567"/>
        <w:tab w:val="clear" w:pos="794"/>
      </w:tabs>
      <w:spacing w:before="60"/>
      <w:ind w:firstLine="210"/>
    </w:pPr>
    <w:rPr>
      <w:rFonts w:ascii="Arial" w:hAnsi="Arial"/>
      <w:sz w:val="18"/>
    </w:rPr>
  </w:style>
  <w:style w:type="paragraph" w:customStyle="1" w:styleId="Akapitzlist2">
    <w:name w:val="Akapit z listą2"/>
    <w:basedOn w:val="Standard"/>
    <w:uiPriority w:val="99"/>
    <w:rsid w:val="00AF1BA0"/>
    <w:pPr>
      <w:ind w:left="720"/>
    </w:pPr>
  </w:style>
  <w:style w:type="paragraph" w:customStyle="1" w:styleId="NoteLevel1">
    <w:name w:val="Note Level 1"/>
    <w:basedOn w:val="Standard"/>
    <w:uiPriority w:val="99"/>
    <w:rsid w:val="00AF1BA0"/>
    <w:pPr>
      <w:keepNext/>
      <w:tabs>
        <w:tab w:val="left" w:pos="864"/>
      </w:tabs>
      <w:ind w:left="432" w:hanging="432"/>
    </w:pPr>
    <w:rPr>
      <w:rFonts w:ascii="Verdana" w:eastAsia="MS Gothic" w:hAnsi="Verdana" w:cs="Verdana"/>
      <w:sz w:val="24"/>
      <w:szCs w:val="24"/>
      <w:lang w:val="cs-CZ"/>
    </w:rPr>
  </w:style>
  <w:style w:type="paragraph" w:customStyle="1" w:styleId="NoteLevel2">
    <w:name w:val="Note Level 2"/>
    <w:basedOn w:val="Standard"/>
    <w:uiPriority w:val="99"/>
    <w:rsid w:val="00AF1BA0"/>
    <w:pPr>
      <w:keepNext/>
      <w:tabs>
        <w:tab w:val="left" w:pos="864"/>
      </w:tabs>
      <w:ind w:left="432" w:hanging="432"/>
    </w:pPr>
    <w:rPr>
      <w:rFonts w:ascii="Verdana" w:eastAsia="MS Gothic" w:hAnsi="Verdana" w:cs="Verdana"/>
      <w:sz w:val="24"/>
      <w:szCs w:val="24"/>
      <w:lang w:val="cs-CZ"/>
    </w:rPr>
  </w:style>
  <w:style w:type="paragraph" w:customStyle="1" w:styleId="NoteLevel3">
    <w:name w:val="Note Level 3"/>
    <w:basedOn w:val="Standard"/>
    <w:uiPriority w:val="99"/>
    <w:rsid w:val="00AF1BA0"/>
    <w:pPr>
      <w:keepNext/>
      <w:tabs>
        <w:tab w:val="left" w:pos="864"/>
      </w:tabs>
      <w:ind w:left="432" w:hanging="432"/>
    </w:pPr>
    <w:rPr>
      <w:rFonts w:ascii="Verdana" w:eastAsia="MS Gothic" w:hAnsi="Verdana" w:cs="Verdana"/>
      <w:sz w:val="24"/>
      <w:szCs w:val="24"/>
      <w:lang w:val="cs-CZ"/>
    </w:rPr>
  </w:style>
  <w:style w:type="paragraph" w:customStyle="1" w:styleId="NoteLevel4">
    <w:name w:val="Note Level 4"/>
    <w:basedOn w:val="Standard"/>
    <w:uiPriority w:val="99"/>
    <w:rsid w:val="00AF1BA0"/>
    <w:pPr>
      <w:keepNext/>
      <w:tabs>
        <w:tab w:val="left" w:pos="864"/>
      </w:tabs>
      <w:ind w:left="432" w:hanging="432"/>
    </w:pPr>
    <w:rPr>
      <w:rFonts w:ascii="Verdana" w:eastAsia="MS Gothic" w:hAnsi="Verdana" w:cs="Verdana"/>
      <w:sz w:val="24"/>
      <w:szCs w:val="24"/>
      <w:lang w:val="cs-CZ"/>
    </w:rPr>
  </w:style>
  <w:style w:type="paragraph" w:customStyle="1" w:styleId="NoteLevel5">
    <w:name w:val="Note Level 5"/>
    <w:basedOn w:val="Standard"/>
    <w:uiPriority w:val="99"/>
    <w:rsid w:val="00AF1BA0"/>
    <w:pPr>
      <w:keepNext/>
      <w:tabs>
        <w:tab w:val="left" w:pos="864"/>
      </w:tabs>
      <w:ind w:left="432" w:hanging="432"/>
    </w:pPr>
    <w:rPr>
      <w:rFonts w:ascii="Verdana" w:eastAsia="MS Gothic" w:hAnsi="Verdana" w:cs="Verdana"/>
      <w:sz w:val="24"/>
      <w:szCs w:val="24"/>
      <w:lang w:val="cs-CZ"/>
    </w:rPr>
  </w:style>
  <w:style w:type="paragraph" w:customStyle="1" w:styleId="NoteLevel6">
    <w:name w:val="Note Level 6"/>
    <w:basedOn w:val="Standard"/>
    <w:uiPriority w:val="99"/>
    <w:rsid w:val="00AF1BA0"/>
    <w:pPr>
      <w:keepNext/>
      <w:tabs>
        <w:tab w:val="left" w:pos="864"/>
      </w:tabs>
      <w:ind w:left="432" w:hanging="432"/>
    </w:pPr>
    <w:rPr>
      <w:rFonts w:ascii="Verdana" w:eastAsia="MS Gothic" w:hAnsi="Verdana" w:cs="Verdana"/>
      <w:sz w:val="24"/>
      <w:szCs w:val="24"/>
      <w:lang w:val="cs-CZ"/>
    </w:rPr>
  </w:style>
  <w:style w:type="paragraph" w:customStyle="1" w:styleId="NoteLevel7">
    <w:name w:val="Note Level 7"/>
    <w:basedOn w:val="Standard"/>
    <w:uiPriority w:val="99"/>
    <w:rsid w:val="00AF1BA0"/>
    <w:pPr>
      <w:keepNext/>
      <w:tabs>
        <w:tab w:val="left" w:pos="864"/>
      </w:tabs>
      <w:ind w:left="432" w:hanging="432"/>
    </w:pPr>
    <w:rPr>
      <w:rFonts w:ascii="Verdana" w:eastAsia="MS Gothic" w:hAnsi="Verdana" w:cs="Verdana"/>
      <w:sz w:val="24"/>
      <w:szCs w:val="24"/>
      <w:lang w:val="cs-CZ"/>
    </w:rPr>
  </w:style>
  <w:style w:type="paragraph" w:customStyle="1" w:styleId="NoteLevel8">
    <w:name w:val="Note Level 8"/>
    <w:basedOn w:val="Standard"/>
    <w:uiPriority w:val="99"/>
    <w:rsid w:val="00AF1BA0"/>
    <w:pPr>
      <w:keepNext/>
      <w:tabs>
        <w:tab w:val="left" w:pos="864"/>
      </w:tabs>
      <w:ind w:left="432" w:hanging="432"/>
    </w:pPr>
    <w:rPr>
      <w:rFonts w:ascii="Verdana" w:eastAsia="MS Gothic" w:hAnsi="Verdana" w:cs="Verdana"/>
      <w:sz w:val="24"/>
      <w:szCs w:val="24"/>
      <w:lang w:val="cs-CZ"/>
    </w:rPr>
  </w:style>
  <w:style w:type="paragraph" w:customStyle="1" w:styleId="NoteLevel9">
    <w:name w:val="Note Level 9"/>
    <w:basedOn w:val="Standard"/>
    <w:uiPriority w:val="99"/>
    <w:rsid w:val="00AF1BA0"/>
    <w:pPr>
      <w:keepNext/>
      <w:tabs>
        <w:tab w:val="left" w:pos="864"/>
      </w:tabs>
      <w:ind w:left="432" w:hanging="432"/>
    </w:pPr>
    <w:rPr>
      <w:rFonts w:ascii="Verdana" w:eastAsia="MS Gothic" w:hAnsi="Verdana" w:cs="Verdana"/>
      <w:sz w:val="24"/>
      <w:szCs w:val="24"/>
      <w:lang w:val="cs-CZ"/>
    </w:rPr>
  </w:style>
  <w:style w:type="paragraph" w:customStyle="1" w:styleId="C289308D74E2492DA70DEFAE9D5EDFC8">
    <w:name w:val="C289308D74E2492DA70DEFAE9D5EDFC8"/>
    <w:uiPriority w:val="99"/>
    <w:rsid w:val="00AF1BA0"/>
    <w:pPr>
      <w:suppressAutoHyphens/>
      <w:autoSpaceDN w:val="0"/>
      <w:spacing w:after="200" w:line="276" w:lineRule="auto"/>
      <w:textAlignment w:val="baseline"/>
    </w:pPr>
    <w:rPr>
      <w:rFonts w:ascii="Calibri" w:hAnsi="Calibri" w:cs="Calibri"/>
      <w:kern w:val="3"/>
      <w:lang w:eastAsia="ar-SA"/>
    </w:rPr>
  </w:style>
  <w:style w:type="paragraph" w:customStyle="1" w:styleId="TableContents">
    <w:name w:val="Table Contents"/>
    <w:basedOn w:val="Standard"/>
    <w:uiPriority w:val="99"/>
    <w:rsid w:val="00AF1BA0"/>
    <w:pPr>
      <w:suppressLineNumbers/>
    </w:pPr>
  </w:style>
  <w:style w:type="paragraph" w:customStyle="1" w:styleId="TableHeading">
    <w:name w:val="Table Heading"/>
    <w:basedOn w:val="TableContents"/>
    <w:uiPriority w:val="99"/>
    <w:rsid w:val="00AF1BA0"/>
    <w:pPr>
      <w:jc w:val="center"/>
    </w:pPr>
    <w:rPr>
      <w:b/>
      <w:bCs/>
    </w:rPr>
  </w:style>
  <w:style w:type="paragraph" w:styleId="Akapitzlist">
    <w:name w:val="List Paragraph"/>
    <w:aliases w:val="Akapit z numeracją"/>
    <w:basedOn w:val="Standard"/>
    <w:uiPriority w:val="34"/>
    <w:qFormat/>
    <w:rsid w:val="00AF1BA0"/>
    <w:pPr>
      <w:suppressAutoHyphens w:val="0"/>
      <w:ind w:left="720"/>
    </w:pPr>
    <w:rPr>
      <w:rFonts w:cs="Times New Roman"/>
      <w:lang w:eastAsia="en-US"/>
    </w:rPr>
  </w:style>
  <w:style w:type="character" w:customStyle="1" w:styleId="Nagwek1Znak2">
    <w:name w:val="Nagłówek 1 Znak2"/>
    <w:basedOn w:val="Domylnaczcionkaakapitu"/>
    <w:uiPriority w:val="99"/>
    <w:rsid w:val="00AF1BA0"/>
    <w:rPr>
      <w:rFonts w:ascii="Cambria" w:hAnsi="Cambria" w:cs="Times New Roman"/>
      <w:b/>
      <w:kern w:val="3"/>
      <w:sz w:val="32"/>
    </w:rPr>
  </w:style>
  <w:style w:type="character" w:customStyle="1" w:styleId="Nagwek2Znak2">
    <w:name w:val="Nagłówek 2 Znak2"/>
    <w:basedOn w:val="Domylnaczcionkaakapitu"/>
    <w:uiPriority w:val="99"/>
    <w:rsid w:val="00AF1BA0"/>
    <w:rPr>
      <w:rFonts w:ascii="Cambria" w:hAnsi="Cambria" w:cs="Times New Roman"/>
      <w:b/>
      <w:bCs/>
      <w:i/>
      <w:iCs/>
      <w:sz w:val="28"/>
      <w:szCs w:val="28"/>
      <w:lang w:eastAsia="ar-SA" w:bidi="ar-SA"/>
    </w:rPr>
  </w:style>
  <w:style w:type="character" w:customStyle="1" w:styleId="Nagwek3Znak2">
    <w:name w:val="Nagłówek 3 Znak2"/>
    <w:basedOn w:val="Domylnaczcionkaakapitu"/>
    <w:uiPriority w:val="99"/>
    <w:rsid w:val="00AF1BA0"/>
    <w:rPr>
      <w:rFonts w:ascii="Cambria" w:hAnsi="Cambria" w:cs="Times New Roman"/>
      <w:b/>
      <w:bCs/>
      <w:sz w:val="26"/>
      <w:szCs w:val="26"/>
      <w:lang w:eastAsia="ar-SA" w:bidi="ar-SA"/>
    </w:rPr>
  </w:style>
  <w:style w:type="character" w:customStyle="1" w:styleId="Nagwek4Znak1">
    <w:name w:val="Nagłówek 4 Znak1"/>
    <w:basedOn w:val="Domylnaczcionkaakapitu"/>
    <w:uiPriority w:val="99"/>
    <w:rsid w:val="00AF1BA0"/>
    <w:rPr>
      <w:rFonts w:ascii="Calibri" w:hAnsi="Calibri" w:cs="Times New Roman"/>
      <w:b/>
      <w:bCs/>
      <w:sz w:val="28"/>
      <w:szCs w:val="28"/>
      <w:lang w:eastAsia="ar-SA" w:bidi="ar-SA"/>
    </w:rPr>
  </w:style>
  <w:style w:type="character" w:customStyle="1" w:styleId="Nagwek5Znak1">
    <w:name w:val="Nagłówek 5 Znak1"/>
    <w:basedOn w:val="Domylnaczcionkaakapitu"/>
    <w:uiPriority w:val="99"/>
    <w:rsid w:val="00AF1BA0"/>
    <w:rPr>
      <w:rFonts w:ascii="Calibri" w:hAnsi="Calibri" w:cs="Times New Roman"/>
      <w:b/>
      <w:bCs/>
      <w:i/>
      <w:iCs/>
      <w:sz w:val="26"/>
      <w:szCs w:val="26"/>
      <w:lang w:eastAsia="ar-SA" w:bidi="ar-SA"/>
    </w:rPr>
  </w:style>
  <w:style w:type="character" w:customStyle="1" w:styleId="Nagwek6Znak1">
    <w:name w:val="Nagłówek 6 Znak1"/>
    <w:basedOn w:val="Domylnaczcionkaakapitu"/>
    <w:uiPriority w:val="99"/>
    <w:rsid w:val="00AF1BA0"/>
    <w:rPr>
      <w:rFonts w:ascii="Calibri" w:hAnsi="Calibri" w:cs="Times New Roman"/>
      <w:b/>
      <w:bCs/>
      <w:lang w:eastAsia="ar-SA" w:bidi="ar-SA"/>
    </w:rPr>
  </w:style>
  <w:style w:type="character" w:customStyle="1" w:styleId="Nagwek7Znak1">
    <w:name w:val="Nagłówek 7 Znak1"/>
    <w:basedOn w:val="Domylnaczcionkaakapitu"/>
    <w:uiPriority w:val="99"/>
    <w:rsid w:val="00AF1BA0"/>
    <w:rPr>
      <w:rFonts w:ascii="Calibri" w:hAnsi="Calibri" w:cs="Times New Roman"/>
      <w:sz w:val="24"/>
      <w:szCs w:val="24"/>
      <w:lang w:eastAsia="ar-SA" w:bidi="ar-SA"/>
    </w:rPr>
  </w:style>
  <w:style w:type="character" w:customStyle="1" w:styleId="Nagwek8Znak1">
    <w:name w:val="Nagłówek 8 Znak1"/>
    <w:basedOn w:val="Domylnaczcionkaakapitu"/>
    <w:uiPriority w:val="99"/>
    <w:rsid w:val="00AF1BA0"/>
    <w:rPr>
      <w:rFonts w:ascii="Calibri" w:hAnsi="Calibri" w:cs="Times New Roman"/>
      <w:i/>
      <w:iCs/>
      <w:sz w:val="24"/>
      <w:szCs w:val="24"/>
      <w:lang w:eastAsia="ar-SA" w:bidi="ar-SA"/>
    </w:rPr>
  </w:style>
  <w:style w:type="character" w:customStyle="1" w:styleId="Nagwek9Znak1">
    <w:name w:val="Nagłówek 9 Znak1"/>
    <w:basedOn w:val="Domylnaczcionkaakapitu"/>
    <w:uiPriority w:val="99"/>
    <w:rsid w:val="00AF1BA0"/>
    <w:rPr>
      <w:rFonts w:ascii="Cambria" w:hAnsi="Cambria" w:cs="Times New Roman"/>
      <w:lang w:eastAsia="ar-SA" w:bidi="ar-SA"/>
    </w:rPr>
  </w:style>
  <w:style w:type="character" w:customStyle="1" w:styleId="NagwekZnak1">
    <w:name w:val="Nagłówek Znak1"/>
    <w:basedOn w:val="Domylnaczcionkaakapitu"/>
    <w:uiPriority w:val="99"/>
    <w:rsid w:val="00AF1BA0"/>
    <w:rPr>
      <w:rFonts w:cs="Times New Roman"/>
      <w:sz w:val="24"/>
    </w:rPr>
  </w:style>
  <w:style w:type="character" w:customStyle="1" w:styleId="StopkaZnak1">
    <w:name w:val="Stopka Znak1"/>
    <w:basedOn w:val="Domylnaczcionkaakapitu"/>
    <w:uiPriority w:val="99"/>
    <w:rsid w:val="00AF1BA0"/>
    <w:rPr>
      <w:rFonts w:cs="Times New Roman"/>
      <w:sz w:val="24"/>
    </w:rPr>
  </w:style>
  <w:style w:type="character" w:customStyle="1" w:styleId="WW8Num1z0">
    <w:name w:val="WW8Num1z0"/>
    <w:uiPriority w:val="99"/>
    <w:rsid w:val="00AF1BA0"/>
    <w:rPr>
      <w:rFonts w:ascii="Symbol" w:hAnsi="Symbol"/>
    </w:rPr>
  </w:style>
  <w:style w:type="character" w:customStyle="1" w:styleId="WW8Num1z1">
    <w:name w:val="WW8Num1z1"/>
    <w:uiPriority w:val="99"/>
    <w:rsid w:val="00AF1BA0"/>
  </w:style>
  <w:style w:type="character" w:customStyle="1" w:styleId="WW8Num1z2">
    <w:name w:val="WW8Num1z2"/>
    <w:uiPriority w:val="99"/>
    <w:rsid w:val="00AF1BA0"/>
    <w:rPr>
      <w:rFonts w:ascii="Courier New" w:hAnsi="Courier New"/>
    </w:rPr>
  </w:style>
  <w:style w:type="character" w:customStyle="1" w:styleId="WW8Num1z3">
    <w:name w:val="WW8Num1z3"/>
    <w:uiPriority w:val="99"/>
    <w:rsid w:val="00AF1BA0"/>
    <w:rPr>
      <w:rFonts w:ascii="Wingdings" w:hAnsi="Wingdings"/>
    </w:rPr>
  </w:style>
  <w:style w:type="character" w:customStyle="1" w:styleId="WW8Num1z4">
    <w:name w:val="WW8Num1z4"/>
    <w:uiPriority w:val="99"/>
    <w:rsid w:val="00AF1BA0"/>
    <w:rPr>
      <w:b/>
    </w:rPr>
  </w:style>
  <w:style w:type="character" w:customStyle="1" w:styleId="WW8Num1z5">
    <w:name w:val="WW8Num1z5"/>
    <w:rsid w:val="00AF1BA0"/>
  </w:style>
  <w:style w:type="character" w:customStyle="1" w:styleId="WW8Num2z0">
    <w:name w:val="WW8Num2z0"/>
    <w:uiPriority w:val="99"/>
    <w:rsid w:val="00AF1BA0"/>
    <w:rPr>
      <w:b/>
    </w:rPr>
  </w:style>
  <w:style w:type="character" w:customStyle="1" w:styleId="WW8Num2z2">
    <w:name w:val="WW8Num2z2"/>
    <w:uiPriority w:val="99"/>
    <w:rsid w:val="00AF1BA0"/>
    <w:rPr>
      <w:rFonts w:ascii="Courier New" w:hAnsi="Courier New"/>
    </w:rPr>
  </w:style>
  <w:style w:type="character" w:customStyle="1" w:styleId="WW8Num2z3">
    <w:name w:val="WW8Num2z3"/>
    <w:uiPriority w:val="99"/>
    <w:rsid w:val="00AF1BA0"/>
    <w:rPr>
      <w:rFonts w:ascii="Wingdings" w:hAnsi="Wingdings"/>
    </w:rPr>
  </w:style>
  <w:style w:type="character" w:customStyle="1" w:styleId="WW8Num3z0">
    <w:name w:val="WW8Num3z0"/>
    <w:uiPriority w:val="99"/>
    <w:rsid w:val="00AF1BA0"/>
    <w:rPr>
      <w:rFonts w:ascii="Times New Roman" w:hAnsi="Times New Roman"/>
      <w:b/>
      <w:sz w:val="24"/>
    </w:rPr>
  </w:style>
  <w:style w:type="character" w:customStyle="1" w:styleId="WW8Num4z0">
    <w:name w:val="WW8Num4z0"/>
    <w:uiPriority w:val="99"/>
    <w:rsid w:val="00AF1BA0"/>
    <w:rPr>
      <w:rFonts w:ascii="Symbol" w:hAnsi="Symbol"/>
      <w:sz w:val="18"/>
    </w:rPr>
  </w:style>
  <w:style w:type="character" w:customStyle="1" w:styleId="WW8Num5z0">
    <w:name w:val="WW8Num5z0"/>
    <w:uiPriority w:val="99"/>
    <w:rsid w:val="00AF1BA0"/>
  </w:style>
  <w:style w:type="character" w:customStyle="1" w:styleId="WW8Num5z1">
    <w:name w:val="WW8Num5z1"/>
    <w:uiPriority w:val="99"/>
    <w:rsid w:val="00AF1BA0"/>
    <w:rPr>
      <w:b/>
    </w:rPr>
  </w:style>
  <w:style w:type="character" w:customStyle="1" w:styleId="WW8Num6z0">
    <w:name w:val="WW8Num6z0"/>
    <w:uiPriority w:val="99"/>
    <w:rsid w:val="00AF1BA0"/>
    <w:rPr>
      <w:rFonts w:ascii="Verdana" w:hAnsi="Verdana"/>
      <w:sz w:val="20"/>
    </w:rPr>
  </w:style>
  <w:style w:type="character" w:customStyle="1" w:styleId="WW8Num7z0">
    <w:name w:val="WW8Num7z0"/>
    <w:uiPriority w:val="99"/>
    <w:rsid w:val="00AF1BA0"/>
    <w:rPr>
      <w:rFonts w:ascii="Symbol" w:hAnsi="Symbol"/>
    </w:rPr>
  </w:style>
  <w:style w:type="character" w:customStyle="1" w:styleId="WW8Num8z0">
    <w:name w:val="WW8Num8z0"/>
    <w:uiPriority w:val="99"/>
    <w:rsid w:val="00AF1BA0"/>
    <w:rPr>
      <w:rFonts w:ascii="Symbol" w:hAnsi="Symbol"/>
    </w:rPr>
  </w:style>
  <w:style w:type="character" w:customStyle="1" w:styleId="WW8Num9z0">
    <w:name w:val="WW8Num9z0"/>
    <w:uiPriority w:val="99"/>
    <w:rsid w:val="00AF1BA0"/>
    <w:rPr>
      <w:rFonts w:ascii="Symbol" w:hAnsi="Symbol"/>
    </w:rPr>
  </w:style>
  <w:style w:type="character" w:customStyle="1" w:styleId="WW8Num10z0">
    <w:name w:val="WW8Num10z0"/>
    <w:uiPriority w:val="99"/>
    <w:rsid w:val="00AF1BA0"/>
    <w:rPr>
      <w:rFonts w:ascii="Symbol" w:hAnsi="Symbol"/>
      <w:sz w:val="24"/>
    </w:rPr>
  </w:style>
  <w:style w:type="character" w:customStyle="1" w:styleId="WW8Num11z0">
    <w:name w:val="WW8Num11z0"/>
    <w:uiPriority w:val="99"/>
    <w:rsid w:val="00AF1BA0"/>
    <w:rPr>
      <w:rFonts w:ascii="Wingdings" w:hAnsi="Wingdings"/>
      <w:sz w:val="24"/>
    </w:rPr>
  </w:style>
  <w:style w:type="character" w:customStyle="1" w:styleId="WW8Num12z0">
    <w:name w:val="WW8Num12z0"/>
    <w:uiPriority w:val="99"/>
    <w:rsid w:val="00AF1BA0"/>
    <w:rPr>
      <w:rFonts w:ascii="Symbol" w:hAnsi="Symbol"/>
      <w:sz w:val="24"/>
    </w:rPr>
  </w:style>
  <w:style w:type="character" w:customStyle="1" w:styleId="WW8Num13z0">
    <w:name w:val="WW8Num13z0"/>
    <w:uiPriority w:val="99"/>
    <w:rsid w:val="00AF1BA0"/>
    <w:rPr>
      <w:rFonts w:ascii="Symbol" w:hAnsi="Symbol"/>
    </w:rPr>
  </w:style>
  <w:style w:type="character" w:customStyle="1" w:styleId="WW8Num14z0">
    <w:name w:val="WW8Num14z0"/>
    <w:uiPriority w:val="99"/>
    <w:rsid w:val="00AF1BA0"/>
    <w:rPr>
      <w:rFonts w:ascii="Symbol" w:hAnsi="Symbol"/>
    </w:rPr>
  </w:style>
  <w:style w:type="character" w:customStyle="1" w:styleId="WW8Num15z0">
    <w:name w:val="WW8Num15z0"/>
    <w:uiPriority w:val="99"/>
    <w:rsid w:val="00AF1BA0"/>
    <w:rPr>
      <w:rFonts w:ascii="Symbol" w:hAnsi="Symbol"/>
    </w:rPr>
  </w:style>
  <w:style w:type="character" w:customStyle="1" w:styleId="WW8Num16z0">
    <w:name w:val="WW8Num16z0"/>
    <w:uiPriority w:val="99"/>
    <w:rsid w:val="00AF1BA0"/>
    <w:rPr>
      <w:rFonts w:ascii="Symbol" w:hAnsi="Symbol"/>
      <w:sz w:val="24"/>
    </w:rPr>
  </w:style>
  <w:style w:type="character" w:customStyle="1" w:styleId="WW8Num17z0">
    <w:name w:val="WW8Num17z0"/>
    <w:uiPriority w:val="99"/>
    <w:rsid w:val="00AF1BA0"/>
    <w:rPr>
      <w:rFonts w:ascii="Symbol" w:hAnsi="Symbol"/>
    </w:rPr>
  </w:style>
  <w:style w:type="character" w:customStyle="1" w:styleId="WW8Num18z0">
    <w:name w:val="WW8Num18z0"/>
    <w:uiPriority w:val="99"/>
    <w:rsid w:val="00AF1BA0"/>
    <w:rPr>
      <w:rFonts w:ascii="Symbol" w:hAnsi="Symbol"/>
    </w:rPr>
  </w:style>
  <w:style w:type="character" w:customStyle="1" w:styleId="WW8Num19z0">
    <w:name w:val="WW8Num19z0"/>
    <w:uiPriority w:val="99"/>
    <w:rsid w:val="00AF1BA0"/>
    <w:rPr>
      <w:rFonts w:ascii="Symbol" w:hAnsi="Symbol"/>
    </w:rPr>
  </w:style>
  <w:style w:type="character" w:customStyle="1" w:styleId="WW8Num19z2">
    <w:name w:val="WW8Num19z2"/>
    <w:uiPriority w:val="99"/>
    <w:rsid w:val="00AF1BA0"/>
    <w:rPr>
      <w:rFonts w:ascii="Wingdings" w:hAnsi="Wingdings"/>
    </w:rPr>
  </w:style>
  <w:style w:type="character" w:customStyle="1" w:styleId="WW8Num19z3">
    <w:name w:val="WW8Num19z3"/>
    <w:uiPriority w:val="99"/>
    <w:rsid w:val="00AF1BA0"/>
    <w:rPr>
      <w:rFonts w:ascii="Symbol" w:hAnsi="Symbol"/>
    </w:rPr>
  </w:style>
  <w:style w:type="character" w:customStyle="1" w:styleId="WW8Num20z0">
    <w:name w:val="WW8Num20z0"/>
    <w:uiPriority w:val="99"/>
    <w:rsid w:val="00AF1BA0"/>
    <w:rPr>
      <w:rFonts w:ascii="Courier New" w:hAnsi="Courier New"/>
    </w:rPr>
  </w:style>
  <w:style w:type="character" w:customStyle="1" w:styleId="WW8Num21z0">
    <w:name w:val="WW8Num21z0"/>
    <w:uiPriority w:val="99"/>
    <w:rsid w:val="00AF1BA0"/>
    <w:rPr>
      <w:rFonts w:ascii="Symbol" w:hAnsi="Symbol"/>
      <w:color w:val="FF6600"/>
      <w:sz w:val="20"/>
    </w:rPr>
  </w:style>
  <w:style w:type="character" w:customStyle="1" w:styleId="WW8Num22z0">
    <w:name w:val="WW8Num22z0"/>
    <w:uiPriority w:val="99"/>
    <w:rsid w:val="00AF1BA0"/>
    <w:rPr>
      <w:rFonts w:ascii="Symbol" w:hAnsi="Symbol"/>
      <w:color w:val="FF6600"/>
      <w:sz w:val="20"/>
    </w:rPr>
  </w:style>
  <w:style w:type="character" w:customStyle="1" w:styleId="WW8Num23z0">
    <w:name w:val="WW8Num23z0"/>
    <w:uiPriority w:val="99"/>
    <w:rsid w:val="00AF1BA0"/>
    <w:rPr>
      <w:rFonts w:ascii="Symbol" w:hAnsi="Symbol"/>
      <w:sz w:val="24"/>
    </w:rPr>
  </w:style>
  <w:style w:type="character" w:customStyle="1" w:styleId="WW8Num24z0">
    <w:name w:val="WW8Num24z0"/>
    <w:uiPriority w:val="99"/>
    <w:rsid w:val="00AF1BA0"/>
    <w:rPr>
      <w:rFonts w:ascii="Symbol" w:hAnsi="Symbol"/>
    </w:rPr>
  </w:style>
  <w:style w:type="character" w:customStyle="1" w:styleId="WW8Num25z0">
    <w:name w:val="WW8Num25z0"/>
    <w:uiPriority w:val="99"/>
    <w:rsid w:val="00AF1BA0"/>
    <w:rPr>
      <w:rFonts w:ascii="Symbol" w:hAnsi="Symbol"/>
      <w:sz w:val="20"/>
    </w:rPr>
  </w:style>
  <w:style w:type="character" w:customStyle="1" w:styleId="WW8Num26z0">
    <w:name w:val="WW8Num26z0"/>
    <w:uiPriority w:val="99"/>
    <w:rsid w:val="00AF1BA0"/>
    <w:rPr>
      <w:rFonts w:ascii="Symbol" w:hAnsi="Symbol"/>
      <w:sz w:val="24"/>
    </w:rPr>
  </w:style>
  <w:style w:type="character" w:customStyle="1" w:styleId="WW8Num27z0">
    <w:name w:val="WW8Num27z0"/>
    <w:uiPriority w:val="99"/>
    <w:rsid w:val="00AF1BA0"/>
    <w:rPr>
      <w:rFonts w:ascii="Symbol" w:hAnsi="Symbol"/>
    </w:rPr>
  </w:style>
  <w:style w:type="character" w:customStyle="1" w:styleId="WW8Num28z0">
    <w:name w:val="WW8Num28z0"/>
    <w:uiPriority w:val="99"/>
    <w:rsid w:val="00AF1BA0"/>
  </w:style>
  <w:style w:type="character" w:customStyle="1" w:styleId="WW8Num29z0">
    <w:name w:val="WW8Num29z0"/>
    <w:uiPriority w:val="99"/>
    <w:rsid w:val="00AF1BA0"/>
    <w:rPr>
      <w:rFonts w:ascii="Symbol" w:hAnsi="Symbol"/>
      <w:sz w:val="24"/>
    </w:rPr>
  </w:style>
  <w:style w:type="character" w:customStyle="1" w:styleId="WW8Num30z0">
    <w:name w:val="WW8Num30z0"/>
    <w:uiPriority w:val="99"/>
    <w:rsid w:val="00AF1BA0"/>
    <w:rPr>
      <w:rFonts w:ascii="Symbol" w:hAnsi="Symbol"/>
    </w:rPr>
  </w:style>
  <w:style w:type="character" w:customStyle="1" w:styleId="WW8Num31z0">
    <w:name w:val="WW8Num31z0"/>
    <w:uiPriority w:val="99"/>
    <w:rsid w:val="00AF1BA0"/>
    <w:rPr>
      <w:rFonts w:ascii="Symbol" w:hAnsi="Symbol"/>
      <w:color w:val="FF6600"/>
      <w:sz w:val="20"/>
    </w:rPr>
  </w:style>
  <w:style w:type="character" w:customStyle="1" w:styleId="WW8Num32z0">
    <w:name w:val="WW8Num32z0"/>
    <w:uiPriority w:val="99"/>
    <w:rsid w:val="00AF1BA0"/>
    <w:rPr>
      <w:rFonts w:ascii="SimSun-ExtB" w:eastAsia="SimSun-ExtB" w:hAnsi="SimSun-ExtB"/>
      <w:sz w:val="24"/>
    </w:rPr>
  </w:style>
  <w:style w:type="character" w:customStyle="1" w:styleId="WW8Num33z0">
    <w:name w:val="WW8Num33z0"/>
    <w:uiPriority w:val="99"/>
    <w:rsid w:val="00AF1BA0"/>
    <w:rPr>
      <w:rFonts w:ascii="Symbol" w:hAnsi="Symbol"/>
    </w:rPr>
  </w:style>
  <w:style w:type="character" w:customStyle="1" w:styleId="WW8Num34z0">
    <w:name w:val="WW8Num34z0"/>
    <w:uiPriority w:val="99"/>
    <w:rsid w:val="00AF1BA0"/>
    <w:rPr>
      <w:rFonts w:ascii="Symbol" w:hAnsi="Symbol"/>
      <w:sz w:val="20"/>
    </w:rPr>
  </w:style>
  <w:style w:type="character" w:customStyle="1" w:styleId="WW8Num35z0">
    <w:name w:val="WW8Num35z0"/>
    <w:uiPriority w:val="99"/>
    <w:rsid w:val="00AF1BA0"/>
    <w:rPr>
      <w:rFonts w:ascii="Verdana" w:hAnsi="Verdana"/>
      <w:sz w:val="24"/>
    </w:rPr>
  </w:style>
  <w:style w:type="character" w:customStyle="1" w:styleId="WW8Num36z0">
    <w:name w:val="WW8Num36z0"/>
    <w:uiPriority w:val="99"/>
    <w:rsid w:val="00AF1BA0"/>
    <w:rPr>
      <w:rFonts w:ascii="Symbol" w:hAnsi="Symbol"/>
      <w:sz w:val="24"/>
    </w:rPr>
  </w:style>
  <w:style w:type="character" w:customStyle="1" w:styleId="WW8Num37z0">
    <w:name w:val="WW8Num37z0"/>
    <w:uiPriority w:val="99"/>
    <w:rsid w:val="00AF1BA0"/>
    <w:rPr>
      <w:rFonts w:ascii="Symbol" w:hAnsi="Symbol"/>
      <w:sz w:val="24"/>
    </w:rPr>
  </w:style>
  <w:style w:type="character" w:customStyle="1" w:styleId="WW8Num38z0">
    <w:name w:val="WW8Num38z0"/>
    <w:uiPriority w:val="99"/>
    <w:rsid w:val="00AF1BA0"/>
    <w:rPr>
      <w:rFonts w:ascii="Symbol" w:hAnsi="Symbol"/>
    </w:rPr>
  </w:style>
  <w:style w:type="character" w:customStyle="1" w:styleId="WW8Num39z0">
    <w:name w:val="WW8Num39z0"/>
    <w:uiPriority w:val="99"/>
    <w:rsid w:val="00AF1BA0"/>
    <w:rPr>
      <w:rFonts w:ascii="Wingdings" w:hAnsi="Wingdings"/>
    </w:rPr>
  </w:style>
  <w:style w:type="character" w:customStyle="1" w:styleId="WW8Num40z0">
    <w:name w:val="WW8Num40z0"/>
    <w:uiPriority w:val="99"/>
    <w:rsid w:val="00AF1BA0"/>
    <w:rPr>
      <w:rFonts w:ascii="Symbol" w:hAnsi="Symbol"/>
      <w:sz w:val="24"/>
    </w:rPr>
  </w:style>
  <w:style w:type="character" w:customStyle="1" w:styleId="WW8Num41z0">
    <w:name w:val="WW8Num41z0"/>
    <w:uiPriority w:val="99"/>
    <w:rsid w:val="00AF1BA0"/>
    <w:rPr>
      <w:rFonts w:ascii="Symbol" w:hAnsi="Symbol"/>
    </w:rPr>
  </w:style>
  <w:style w:type="character" w:customStyle="1" w:styleId="WW8Num42z0">
    <w:name w:val="WW8Num42z0"/>
    <w:uiPriority w:val="99"/>
    <w:rsid w:val="00AF1BA0"/>
    <w:rPr>
      <w:rFonts w:ascii="Symbol" w:hAnsi="Symbol"/>
    </w:rPr>
  </w:style>
  <w:style w:type="character" w:customStyle="1" w:styleId="WW8Num43z0">
    <w:name w:val="WW8Num43z0"/>
    <w:uiPriority w:val="99"/>
    <w:rsid w:val="00AF1BA0"/>
    <w:rPr>
      <w:rFonts w:ascii="Times New Roman" w:hAnsi="Times New Roman"/>
      <w:b/>
      <w:sz w:val="24"/>
    </w:rPr>
  </w:style>
  <w:style w:type="character" w:customStyle="1" w:styleId="WW8Num44z0">
    <w:name w:val="WW8Num44z0"/>
    <w:uiPriority w:val="99"/>
    <w:rsid w:val="00AF1BA0"/>
    <w:rPr>
      <w:rFonts w:ascii="Symbol" w:hAnsi="Symbol"/>
    </w:rPr>
  </w:style>
  <w:style w:type="character" w:customStyle="1" w:styleId="WW8Num45z0">
    <w:name w:val="WW8Num45z0"/>
    <w:uiPriority w:val="99"/>
    <w:rsid w:val="00AF1BA0"/>
    <w:rPr>
      <w:rFonts w:ascii="Symbol" w:hAnsi="Symbol"/>
      <w:color w:val="FF0000"/>
      <w:sz w:val="24"/>
    </w:rPr>
  </w:style>
  <w:style w:type="character" w:customStyle="1" w:styleId="WW8Num46z0">
    <w:name w:val="WW8Num46z0"/>
    <w:uiPriority w:val="99"/>
    <w:rsid w:val="00AF1BA0"/>
    <w:rPr>
      <w:rFonts w:ascii="Symbol" w:hAnsi="Symbol"/>
      <w:sz w:val="20"/>
    </w:rPr>
  </w:style>
  <w:style w:type="character" w:customStyle="1" w:styleId="WW8Num47z0">
    <w:name w:val="WW8Num47z0"/>
    <w:uiPriority w:val="99"/>
    <w:rsid w:val="00AF1BA0"/>
    <w:rPr>
      <w:rFonts w:ascii="Symbol" w:hAnsi="Symbol"/>
      <w:sz w:val="24"/>
    </w:rPr>
  </w:style>
  <w:style w:type="character" w:customStyle="1" w:styleId="WW8Num48z0">
    <w:name w:val="WW8Num48z0"/>
    <w:uiPriority w:val="99"/>
    <w:rsid w:val="00AF1BA0"/>
    <w:rPr>
      <w:rFonts w:ascii="Symbol" w:hAnsi="Symbol"/>
      <w:color w:val="FF0000"/>
      <w:sz w:val="20"/>
    </w:rPr>
  </w:style>
  <w:style w:type="character" w:customStyle="1" w:styleId="WW8Num49z0">
    <w:name w:val="WW8Num49z0"/>
    <w:uiPriority w:val="99"/>
    <w:rsid w:val="00AF1BA0"/>
    <w:rPr>
      <w:rFonts w:ascii="Symbol" w:hAnsi="Symbol"/>
    </w:rPr>
  </w:style>
  <w:style w:type="character" w:customStyle="1" w:styleId="WW8Num50z0">
    <w:name w:val="WW8Num50z0"/>
    <w:uiPriority w:val="99"/>
    <w:rsid w:val="00AF1BA0"/>
    <w:rPr>
      <w:rFonts w:ascii="Symbol" w:hAnsi="Symbol"/>
      <w:sz w:val="24"/>
    </w:rPr>
  </w:style>
  <w:style w:type="character" w:customStyle="1" w:styleId="WW8Num51z0">
    <w:name w:val="WW8Num51z0"/>
    <w:uiPriority w:val="99"/>
    <w:rsid w:val="00AF1BA0"/>
    <w:rPr>
      <w:rFonts w:ascii="Symbol" w:hAnsi="Symbol"/>
      <w:sz w:val="20"/>
    </w:rPr>
  </w:style>
  <w:style w:type="character" w:customStyle="1" w:styleId="WW8Num52z0">
    <w:name w:val="WW8Num52z0"/>
    <w:uiPriority w:val="99"/>
    <w:rsid w:val="00AF1BA0"/>
    <w:rPr>
      <w:rFonts w:ascii="Symbol" w:hAnsi="Symbol"/>
    </w:rPr>
  </w:style>
  <w:style w:type="character" w:customStyle="1" w:styleId="WW8Num53z0">
    <w:name w:val="WW8Num53z0"/>
    <w:uiPriority w:val="99"/>
    <w:rsid w:val="00AF1BA0"/>
    <w:rPr>
      <w:rFonts w:ascii="Symbol" w:hAnsi="Symbol"/>
    </w:rPr>
  </w:style>
  <w:style w:type="character" w:customStyle="1" w:styleId="WW8Num54z0">
    <w:name w:val="WW8Num54z0"/>
    <w:uiPriority w:val="99"/>
    <w:rsid w:val="00AF1BA0"/>
    <w:rPr>
      <w:rFonts w:ascii="Symbol" w:hAnsi="Symbol"/>
    </w:rPr>
  </w:style>
  <w:style w:type="character" w:customStyle="1" w:styleId="WW8Num55z0">
    <w:name w:val="WW8Num55z0"/>
    <w:uiPriority w:val="99"/>
    <w:rsid w:val="00AF1BA0"/>
    <w:rPr>
      <w:rFonts w:ascii="Symbol" w:hAnsi="Symbol"/>
    </w:rPr>
  </w:style>
  <w:style w:type="character" w:customStyle="1" w:styleId="WW8Num55z2">
    <w:name w:val="WW8Num55z2"/>
    <w:uiPriority w:val="99"/>
    <w:rsid w:val="00AF1BA0"/>
    <w:rPr>
      <w:rFonts w:ascii="Wingdings" w:hAnsi="Wingdings"/>
    </w:rPr>
  </w:style>
  <w:style w:type="character" w:customStyle="1" w:styleId="WW8Num56z0">
    <w:name w:val="WW8Num56z0"/>
    <w:uiPriority w:val="99"/>
    <w:rsid w:val="00AF1BA0"/>
    <w:rPr>
      <w:rFonts w:ascii="Symbol" w:hAnsi="Symbol"/>
      <w:color w:val="00000A"/>
    </w:rPr>
  </w:style>
  <w:style w:type="character" w:customStyle="1" w:styleId="WW8Num57z0">
    <w:name w:val="WW8Num57z0"/>
    <w:uiPriority w:val="99"/>
    <w:rsid w:val="00AF1BA0"/>
    <w:rPr>
      <w:rFonts w:ascii="Symbol" w:hAnsi="Symbol"/>
      <w:sz w:val="24"/>
    </w:rPr>
  </w:style>
  <w:style w:type="character" w:customStyle="1" w:styleId="WW8Num58z0">
    <w:name w:val="WW8Num58z0"/>
    <w:uiPriority w:val="99"/>
    <w:rsid w:val="00AF1BA0"/>
    <w:rPr>
      <w:rFonts w:ascii="Courier New" w:hAnsi="Courier New"/>
    </w:rPr>
  </w:style>
  <w:style w:type="character" w:customStyle="1" w:styleId="WW8Num59z0">
    <w:name w:val="WW8Num59z0"/>
    <w:uiPriority w:val="99"/>
    <w:rsid w:val="00AF1BA0"/>
    <w:rPr>
      <w:rFonts w:ascii="Symbol" w:hAnsi="Symbol"/>
      <w:sz w:val="20"/>
    </w:rPr>
  </w:style>
  <w:style w:type="character" w:customStyle="1" w:styleId="WW8Num60z0">
    <w:name w:val="WW8Num60z0"/>
    <w:uiPriority w:val="99"/>
    <w:rsid w:val="00AF1BA0"/>
    <w:rPr>
      <w:rFonts w:ascii="SimSun-ExtB" w:eastAsia="SimSun-ExtB" w:hAnsi="SimSun-ExtB"/>
    </w:rPr>
  </w:style>
  <w:style w:type="character" w:customStyle="1" w:styleId="WW8Num60z1">
    <w:name w:val="WW8Num60z1"/>
    <w:uiPriority w:val="99"/>
    <w:rsid w:val="00AF1BA0"/>
    <w:rPr>
      <w:rFonts w:ascii="Courier New" w:hAnsi="Courier New"/>
    </w:rPr>
  </w:style>
  <w:style w:type="character" w:customStyle="1" w:styleId="WW8Num61z0">
    <w:name w:val="WW8Num61z0"/>
    <w:uiPriority w:val="99"/>
    <w:rsid w:val="00AF1BA0"/>
    <w:rPr>
      <w:rFonts w:ascii="Symbol" w:hAnsi="Symbol"/>
    </w:rPr>
  </w:style>
  <w:style w:type="character" w:customStyle="1" w:styleId="WW8Num62z0">
    <w:name w:val="WW8Num62z0"/>
    <w:uiPriority w:val="99"/>
    <w:rsid w:val="00AF1BA0"/>
    <w:rPr>
      <w:rFonts w:ascii="Symbol" w:hAnsi="Symbol"/>
      <w:sz w:val="20"/>
    </w:rPr>
  </w:style>
  <w:style w:type="character" w:customStyle="1" w:styleId="WW8Num63z0">
    <w:name w:val="WW8Num63z0"/>
    <w:uiPriority w:val="99"/>
    <w:rsid w:val="00AF1BA0"/>
  </w:style>
  <w:style w:type="character" w:customStyle="1" w:styleId="WW8Num63z1">
    <w:name w:val="WW8Num63z1"/>
    <w:uiPriority w:val="99"/>
    <w:rsid w:val="00AF1BA0"/>
    <w:rPr>
      <w:b/>
    </w:rPr>
  </w:style>
  <w:style w:type="character" w:customStyle="1" w:styleId="WW8Num64z0">
    <w:name w:val="WW8Num64z0"/>
    <w:uiPriority w:val="99"/>
    <w:rsid w:val="00AF1BA0"/>
    <w:rPr>
      <w:rFonts w:ascii="Symbol" w:hAnsi="Symbol"/>
    </w:rPr>
  </w:style>
  <w:style w:type="character" w:customStyle="1" w:styleId="WW8Num65z0">
    <w:name w:val="WW8Num65z0"/>
    <w:uiPriority w:val="99"/>
    <w:rsid w:val="00AF1BA0"/>
    <w:rPr>
      <w:rFonts w:ascii="Symbol" w:hAnsi="Symbol"/>
    </w:rPr>
  </w:style>
  <w:style w:type="character" w:customStyle="1" w:styleId="WW8Num66z0">
    <w:name w:val="WW8Num66z0"/>
    <w:uiPriority w:val="99"/>
    <w:rsid w:val="00AF1BA0"/>
    <w:rPr>
      <w:rFonts w:ascii="Symbol" w:hAnsi="Symbol"/>
      <w:sz w:val="20"/>
    </w:rPr>
  </w:style>
  <w:style w:type="character" w:customStyle="1" w:styleId="WW8Num67z0">
    <w:name w:val="WW8Num67z0"/>
    <w:uiPriority w:val="99"/>
    <w:rsid w:val="00AF1BA0"/>
    <w:rPr>
      <w:rFonts w:ascii="Symbol" w:hAnsi="Symbol"/>
    </w:rPr>
  </w:style>
  <w:style w:type="character" w:customStyle="1" w:styleId="WW8Num68z0">
    <w:name w:val="WW8Num68z0"/>
    <w:uiPriority w:val="99"/>
    <w:rsid w:val="00AF1BA0"/>
    <w:rPr>
      <w:rFonts w:ascii="Times New Roman" w:hAnsi="Times New Roman"/>
      <w:b/>
      <w:sz w:val="24"/>
    </w:rPr>
  </w:style>
  <w:style w:type="character" w:customStyle="1" w:styleId="WW8Num69z0">
    <w:name w:val="WW8Num69z0"/>
    <w:uiPriority w:val="99"/>
    <w:rsid w:val="00AF1BA0"/>
    <w:rPr>
      <w:rFonts w:ascii="Symbol" w:hAnsi="Symbol"/>
      <w:sz w:val="24"/>
    </w:rPr>
  </w:style>
  <w:style w:type="character" w:customStyle="1" w:styleId="WW8Num70z0">
    <w:name w:val="WW8Num70z0"/>
    <w:uiPriority w:val="99"/>
    <w:rsid w:val="00AF1BA0"/>
    <w:rPr>
      <w:rFonts w:ascii="Symbol" w:hAnsi="Symbol"/>
      <w:sz w:val="20"/>
    </w:rPr>
  </w:style>
  <w:style w:type="character" w:customStyle="1" w:styleId="WW8Num71z0">
    <w:name w:val="WW8Num71z0"/>
    <w:uiPriority w:val="99"/>
    <w:rsid w:val="00AF1BA0"/>
    <w:rPr>
      <w:rFonts w:ascii="Verdana" w:hAnsi="Verdana"/>
      <w:sz w:val="24"/>
    </w:rPr>
  </w:style>
  <w:style w:type="character" w:customStyle="1" w:styleId="WW8Num71z1">
    <w:name w:val="WW8Num71z1"/>
    <w:uiPriority w:val="99"/>
    <w:rsid w:val="00AF1BA0"/>
    <w:rPr>
      <w:rFonts w:ascii="Courier New" w:hAnsi="Courier New"/>
    </w:rPr>
  </w:style>
  <w:style w:type="character" w:customStyle="1" w:styleId="WW8Num71z2">
    <w:name w:val="WW8Num71z2"/>
    <w:uiPriority w:val="99"/>
    <w:rsid w:val="00AF1BA0"/>
    <w:rPr>
      <w:rFonts w:ascii="Wingdings" w:hAnsi="Wingdings"/>
    </w:rPr>
  </w:style>
  <w:style w:type="character" w:customStyle="1" w:styleId="WW8Num72z0">
    <w:name w:val="WW8Num72z0"/>
    <w:uiPriority w:val="99"/>
    <w:rsid w:val="00AF1BA0"/>
    <w:rPr>
      <w:rFonts w:ascii="Symbol" w:hAnsi="Symbol"/>
      <w:sz w:val="20"/>
    </w:rPr>
  </w:style>
  <w:style w:type="character" w:customStyle="1" w:styleId="WW8Num72z1">
    <w:name w:val="WW8Num72z1"/>
    <w:uiPriority w:val="99"/>
    <w:rsid w:val="00AF1BA0"/>
    <w:rPr>
      <w:rFonts w:ascii="Courier New" w:hAnsi="Courier New"/>
    </w:rPr>
  </w:style>
  <w:style w:type="character" w:customStyle="1" w:styleId="WW8Num72z2">
    <w:name w:val="WW8Num72z2"/>
    <w:uiPriority w:val="99"/>
    <w:rsid w:val="00AF1BA0"/>
    <w:rPr>
      <w:rFonts w:ascii="Wingdings" w:hAnsi="Wingdings"/>
    </w:rPr>
  </w:style>
  <w:style w:type="character" w:customStyle="1" w:styleId="WW8Num73z0">
    <w:name w:val="WW8Num73z0"/>
    <w:uiPriority w:val="99"/>
    <w:rsid w:val="00AF1BA0"/>
    <w:rPr>
      <w:rFonts w:ascii="Times New Roman" w:hAnsi="Times New Roman"/>
      <w:b/>
      <w:sz w:val="24"/>
    </w:rPr>
  </w:style>
  <w:style w:type="character" w:customStyle="1" w:styleId="WW8Num73z1">
    <w:name w:val="WW8Num73z1"/>
    <w:uiPriority w:val="99"/>
    <w:rsid w:val="00AF1BA0"/>
    <w:rPr>
      <w:rFonts w:ascii="Courier New" w:hAnsi="Courier New"/>
    </w:rPr>
  </w:style>
  <w:style w:type="character" w:customStyle="1" w:styleId="WW8Num73z2">
    <w:name w:val="WW8Num73z2"/>
    <w:uiPriority w:val="99"/>
    <w:rsid w:val="00AF1BA0"/>
    <w:rPr>
      <w:rFonts w:ascii="Wingdings" w:hAnsi="Wingdings"/>
    </w:rPr>
  </w:style>
  <w:style w:type="character" w:customStyle="1" w:styleId="WW8Num73z3">
    <w:name w:val="WW8Num73z3"/>
    <w:uiPriority w:val="99"/>
    <w:rsid w:val="00AF1BA0"/>
    <w:rPr>
      <w:rFonts w:ascii="Symbol" w:hAnsi="Symbol"/>
    </w:rPr>
  </w:style>
  <w:style w:type="character" w:customStyle="1" w:styleId="WW8Num74z0">
    <w:name w:val="WW8Num74z0"/>
    <w:uiPriority w:val="99"/>
    <w:rsid w:val="00AF1BA0"/>
    <w:rPr>
      <w:rFonts w:ascii="Symbol" w:hAnsi="Symbol"/>
      <w:sz w:val="20"/>
    </w:rPr>
  </w:style>
  <w:style w:type="character" w:customStyle="1" w:styleId="WW8Num74z1">
    <w:name w:val="WW8Num74z1"/>
    <w:uiPriority w:val="99"/>
    <w:rsid w:val="00AF1BA0"/>
  </w:style>
  <w:style w:type="character" w:customStyle="1" w:styleId="WW8Num74z2">
    <w:name w:val="WW8Num74z2"/>
    <w:uiPriority w:val="99"/>
    <w:rsid w:val="00AF1BA0"/>
    <w:rPr>
      <w:rFonts w:ascii="Wingdings" w:hAnsi="Wingdings"/>
    </w:rPr>
  </w:style>
  <w:style w:type="character" w:customStyle="1" w:styleId="WW8Num75z0">
    <w:name w:val="WW8Num75z0"/>
    <w:uiPriority w:val="99"/>
    <w:rsid w:val="00AF1BA0"/>
    <w:rPr>
      <w:rFonts w:ascii="Symbol" w:hAnsi="Symbol"/>
      <w:b/>
      <w:sz w:val="24"/>
      <w:lang w:val="en-US"/>
    </w:rPr>
  </w:style>
  <w:style w:type="character" w:customStyle="1" w:styleId="WW8Num75z1">
    <w:name w:val="WW8Num75z1"/>
    <w:uiPriority w:val="99"/>
    <w:rsid w:val="00AF1BA0"/>
  </w:style>
  <w:style w:type="character" w:customStyle="1" w:styleId="WW8Num75z2">
    <w:name w:val="WW8Num75z2"/>
    <w:uiPriority w:val="99"/>
    <w:rsid w:val="00AF1BA0"/>
  </w:style>
  <w:style w:type="character" w:customStyle="1" w:styleId="WW8Num75z3">
    <w:name w:val="WW8Num75z3"/>
    <w:uiPriority w:val="99"/>
    <w:rsid w:val="00AF1BA0"/>
  </w:style>
  <w:style w:type="character" w:customStyle="1" w:styleId="WW8Num75z4">
    <w:name w:val="WW8Num75z4"/>
    <w:uiPriority w:val="99"/>
    <w:rsid w:val="00AF1BA0"/>
  </w:style>
  <w:style w:type="character" w:customStyle="1" w:styleId="WW8Num75z5">
    <w:name w:val="WW8Num75z5"/>
    <w:uiPriority w:val="99"/>
    <w:rsid w:val="00AF1BA0"/>
  </w:style>
  <w:style w:type="character" w:customStyle="1" w:styleId="WW8Num75z6">
    <w:name w:val="WW8Num75z6"/>
    <w:uiPriority w:val="99"/>
    <w:rsid w:val="00AF1BA0"/>
  </w:style>
  <w:style w:type="character" w:customStyle="1" w:styleId="WW8Num75z7">
    <w:name w:val="WW8Num75z7"/>
    <w:uiPriority w:val="99"/>
    <w:rsid w:val="00AF1BA0"/>
  </w:style>
  <w:style w:type="character" w:customStyle="1" w:styleId="WW8Num75z8">
    <w:name w:val="WW8Num75z8"/>
    <w:uiPriority w:val="99"/>
    <w:rsid w:val="00AF1BA0"/>
  </w:style>
  <w:style w:type="character" w:customStyle="1" w:styleId="WW8Num76z0">
    <w:name w:val="WW8Num76z0"/>
    <w:uiPriority w:val="99"/>
    <w:rsid w:val="00AF1BA0"/>
    <w:rPr>
      <w:rFonts w:ascii="Symbol" w:hAnsi="Symbol"/>
      <w:sz w:val="20"/>
    </w:rPr>
  </w:style>
  <w:style w:type="character" w:customStyle="1" w:styleId="WW8Num76z1">
    <w:name w:val="WW8Num76z1"/>
    <w:uiPriority w:val="99"/>
    <w:rsid w:val="00AF1BA0"/>
    <w:rPr>
      <w:rFonts w:ascii="Courier New" w:hAnsi="Courier New"/>
    </w:rPr>
  </w:style>
  <w:style w:type="character" w:customStyle="1" w:styleId="WW8Num76z2">
    <w:name w:val="WW8Num76z2"/>
    <w:uiPriority w:val="99"/>
    <w:rsid w:val="00AF1BA0"/>
    <w:rPr>
      <w:rFonts w:ascii="Wingdings" w:hAnsi="Wingdings"/>
    </w:rPr>
  </w:style>
  <w:style w:type="character" w:customStyle="1" w:styleId="WW8Num77z0">
    <w:name w:val="WW8Num77z0"/>
    <w:uiPriority w:val="99"/>
    <w:rsid w:val="00AF1BA0"/>
    <w:rPr>
      <w:rFonts w:ascii="Symbol" w:hAnsi="Symbol"/>
      <w:sz w:val="24"/>
    </w:rPr>
  </w:style>
  <w:style w:type="character" w:customStyle="1" w:styleId="WW8Num77z1">
    <w:name w:val="WW8Num77z1"/>
    <w:uiPriority w:val="99"/>
    <w:rsid w:val="00AF1BA0"/>
    <w:rPr>
      <w:rFonts w:ascii="Courier New" w:hAnsi="Courier New"/>
    </w:rPr>
  </w:style>
  <w:style w:type="character" w:customStyle="1" w:styleId="WW8Num77z2">
    <w:name w:val="WW8Num77z2"/>
    <w:uiPriority w:val="99"/>
    <w:rsid w:val="00AF1BA0"/>
    <w:rPr>
      <w:rFonts w:ascii="Wingdings" w:hAnsi="Wingdings"/>
    </w:rPr>
  </w:style>
  <w:style w:type="character" w:customStyle="1" w:styleId="WW8Num78z0">
    <w:name w:val="WW8Num78z0"/>
    <w:uiPriority w:val="99"/>
    <w:rsid w:val="00AF1BA0"/>
    <w:rPr>
      <w:rFonts w:ascii="Symbol" w:hAnsi="Symbol"/>
      <w:sz w:val="20"/>
    </w:rPr>
  </w:style>
  <w:style w:type="character" w:customStyle="1" w:styleId="WW8Num78z1">
    <w:name w:val="WW8Num78z1"/>
    <w:uiPriority w:val="99"/>
    <w:rsid w:val="00AF1BA0"/>
    <w:rPr>
      <w:rFonts w:ascii="Courier New" w:hAnsi="Courier New"/>
    </w:rPr>
  </w:style>
  <w:style w:type="character" w:customStyle="1" w:styleId="WW8Num78z2">
    <w:name w:val="WW8Num78z2"/>
    <w:uiPriority w:val="99"/>
    <w:rsid w:val="00AF1BA0"/>
    <w:rPr>
      <w:rFonts w:ascii="Wingdings" w:hAnsi="Wingdings"/>
    </w:rPr>
  </w:style>
  <w:style w:type="character" w:customStyle="1" w:styleId="WW8Num79z0">
    <w:name w:val="WW8Num79z0"/>
    <w:uiPriority w:val="99"/>
    <w:rsid w:val="00AF1BA0"/>
    <w:rPr>
      <w:rFonts w:ascii="Symbol" w:hAnsi="Symbol"/>
      <w:sz w:val="20"/>
    </w:rPr>
  </w:style>
  <w:style w:type="character" w:customStyle="1" w:styleId="WW8Num79z1">
    <w:name w:val="WW8Num79z1"/>
    <w:uiPriority w:val="99"/>
    <w:rsid w:val="00AF1BA0"/>
    <w:rPr>
      <w:rFonts w:ascii="Courier New" w:hAnsi="Courier New"/>
    </w:rPr>
  </w:style>
  <w:style w:type="character" w:customStyle="1" w:styleId="WW8Num79z2">
    <w:name w:val="WW8Num79z2"/>
    <w:uiPriority w:val="99"/>
    <w:rsid w:val="00AF1BA0"/>
    <w:rPr>
      <w:rFonts w:ascii="Wingdings" w:hAnsi="Wingdings"/>
    </w:rPr>
  </w:style>
  <w:style w:type="character" w:customStyle="1" w:styleId="WW8Num80z0">
    <w:name w:val="WW8Num80z0"/>
    <w:uiPriority w:val="99"/>
    <w:rsid w:val="00AF1BA0"/>
    <w:rPr>
      <w:rFonts w:ascii="Symbol" w:hAnsi="Symbol"/>
      <w:sz w:val="20"/>
    </w:rPr>
  </w:style>
  <w:style w:type="character" w:customStyle="1" w:styleId="WW8Num80z1">
    <w:name w:val="WW8Num80z1"/>
    <w:uiPriority w:val="99"/>
    <w:rsid w:val="00AF1BA0"/>
    <w:rPr>
      <w:rFonts w:ascii="Courier New" w:hAnsi="Courier New"/>
    </w:rPr>
  </w:style>
  <w:style w:type="character" w:customStyle="1" w:styleId="WW8Num80z2">
    <w:name w:val="WW8Num80z2"/>
    <w:uiPriority w:val="99"/>
    <w:rsid w:val="00AF1BA0"/>
    <w:rPr>
      <w:rFonts w:ascii="Wingdings" w:hAnsi="Wingdings"/>
    </w:rPr>
  </w:style>
  <w:style w:type="character" w:customStyle="1" w:styleId="WW8Num81z0">
    <w:name w:val="WW8Num81z0"/>
    <w:uiPriority w:val="99"/>
    <w:rsid w:val="00AF1BA0"/>
    <w:rPr>
      <w:rFonts w:ascii="Symbol" w:hAnsi="Symbol"/>
      <w:sz w:val="20"/>
    </w:rPr>
  </w:style>
  <w:style w:type="character" w:customStyle="1" w:styleId="WW8Num81z2">
    <w:name w:val="WW8Num81z2"/>
    <w:uiPriority w:val="99"/>
    <w:rsid w:val="00AF1BA0"/>
    <w:rPr>
      <w:rFonts w:ascii="Wingdings" w:hAnsi="Wingdings"/>
    </w:rPr>
  </w:style>
  <w:style w:type="character" w:customStyle="1" w:styleId="WW8Num81z4">
    <w:name w:val="WW8Num81z4"/>
    <w:uiPriority w:val="99"/>
    <w:rsid w:val="00AF1BA0"/>
    <w:rPr>
      <w:rFonts w:ascii="Courier New" w:hAnsi="Courier New"/>
    </w:rPr>
  </w:style>
  <w:style w:type="character" w:customStyle="1" w:styleId="WW8Num82z0">
    <w:name w:val="WW8Num82z0"/>
    <w:uiPriority w:val="99"/>
    <w:rsid w:val="00AF1BA0"/>
    <w:rPr>
      <w:rFonts w:ascii="Symbol" w:hAnsi="Symbol"/>
      <w:sz w:val="20"/>
    </w:rPr>
  </w:style>
  <w:style w:type="character" w:customStyle="1" w:styleId="WW8Num82z1">
    <w:name w:val="WW8Num82z1"/>
    <w:uiPriority w:val="99"/>
    <w:rsid w:val="00AF1BA0"/>
    <w:rPr>
      <w:rFonts w:ascii="Courier New" w:hAnsi="Courier New"/>
    </w:rPr>
  </w:style>
  <w:style w:type="character" w:customStyle="1" w:styleId="WW8Num82z2">
    <w:name w:val="WW8Num82z2"/>
    <w:uiPriority w:val="99"/>
    <w:rsid w:val="00AF1BA0"/>
    <w:rPr>
      <w:rFonts w:ascii="Wingdings" w:hAnsi="Wingdings"/>
    </w:rPr>
  </w:style>
  <w:style w:type="character" w:customStyle="1" w:styleId="WW8Num83z0">
    <w:name w:val="WW8Num83z0"/>
    <w:uiPriority w:val="99"/>
    <w:rsid w:val="00AF1BA0"/>
    <w:rPr>
      <w:rFonts w:ascii="Symbol" w:hAnsi="Symbol"/>
    </w:rPr>
  </w:style>
  <w:style w:type="character" w:customStyle="1" w:styleId="WW8Num83z1">
    <w:name w:val="WW8Num83z1"/>
    <w:uiPriority w:val="99"/>
    <w:rsid w:val="00AF1BA0"/>
    <w:rPr>
      <w:rFonts w:ascii="Courier New" w:hAnsi="Courier New"/>
    </w:rPr>
  </w:style>
  <w:style w:type="character" w:customStyle="1" w:styleId="WW8Num83z2">
    <w:name w:val="WW8Num83z2"/>
    <w:uiPriority w:val="99"/>
    <w:rsid w:val="00AF1BA0"/>
    <w:rPr>
      <w:rFonts w:ascii="Wingdings" w:hAnsi="Wingdings"/>
    </w:rPr>
  </w:style>
  <w:style w:type="character" w:customStyle="1" w:styleId="WW8Num84z0">
    <w:name w:val="WW8Num84z0"/>
    <w:uiPriority w:val="99"/>
    <w:rsid w:val="00AF1BA0"/>
    <w:rPr>
      <w:rFonts w:ascii="Symbol" w:hAnsi="Symbol"/>
      <w:sz w:val="24"/>
    </w:rPr>
  </w:style>
  <w:style w:type="character" w:customStyle="1" w:styleId="WW8Num84z1">
    <w:name w:val="WW8Num84z1"/>
    <w:uiPriority w:val="99"/>
    <w:rsid w:val="00AF1BA0"/>
    <w:rPr>
      <w:rFonts w:ascii="Courier New" w:hAnsi="Courier New"/>
    </w:rPr>
  </w:style>
  <w:style w:type="character" w:customStyle="1" w:styleId="WW8Num84z2">
    <w:name w:val="WW8Num84z2"/>
    <w:uiPriority w:val="99"/>
    <w:rsid w:val="00AF1BA0"/>
    <w:rPr>
      <w:rFonts w:ascii="Wingdings" w:hAnsi="Wingdings"/>
    </w:rPr>
  </w:style>
  <w:style w:type="character" w:customStyle="1" w:styleId="WW8Num84z3">
    <w:name w:val="WW8Num84z3"/>
    <w:uiPriority w:val="99"/>
    <w:rsid w:val="00AF1BA0"/>
    <w:rPr>
      <w:rFonts w:ascii="Symbol" w:hAnsi="Symbol"/>
    </w:rPr>
  </w:style>
  <w:style w:type="character" w:customStyle="1" w:styleId="WW8Num85z0">
    <w:name w:val="WW8Num85z0"/>
    <w:uiPriority w:val="99"/>
    <w:rsid w:val="00AF1BA0"/>
    <w:rPr>
      <w:rFonts w:ascii="Symbol" w:hAnsi="Symbol"/>
    </w:rPr>
  </w:style>
  <w:style w:type="character" w:customStyle="1" w:styleId="WW8Num85z1">
    <w:name w:val="WW8Num85z1"/>
    <w:uiPriority w:val="99"/>
    <w:rsid w:val="00AF1BA0"/>
    <w:rPr>
      <w:rFonts w:ascii="Courier New" w:hAnsi="Courier New"/>
    </w:rPr>
  </w:style>
  <w:style w:type="character" w:customStyle="1" w:styleId="WW8Num85z2">
    <w:name w:val="WW8Num85z2"/>
    <w:uiPriority w:val="99"/>
    <w:rsid w:val="00AF1BA0"/>
    <w:rPr>
      <w:rFonts w:ascii="Wingdings" w:hAnsi="Wingdings"/>
    </w:rPr>
  </w:style>
  <w:style w:type="character" w:customStyle="1" w:styleId="WW8Num86z0">
    <w:name w:val="WW8Num86z0"/>
    <w:uiPriority w:val="99"/>
    <w:rsid w:val="00AF1BA0"/>
    <w:rPr>
      <w:rFonts w:ascii="Symbol" w:hAnsi="Symbol"/>
      <w:sz w:val="24"/>
    </w:rPr>
  </w:style>
  <w:style w:type="character" w:customStyle="1" w:styleId="WW8Num86z1">
    <w:name w:val="WW8Num86z1"/>
    <w:uiPriority w:val="99"/>
    <w:rsid w:val="00AF1BA0"/>
    <w:rPr>
      <w:rFonts w:ascii="Courier New" w:hAnsi="Courier New"/>
    </w:rPr>
  </w:style>
  <w:style w:type="character" w:customStyle="1" w:styleId="WW8Num86z2">
    <w:name w:val="WW8Num86z2"/>
    <w:uiPriority w:val="99"/>
    <w:rsid w:val="00AF1BA0"/>
    <w:rPr>
      <w:rFonts w:ascii="Wingdings" w:hAnsi="Wingdings"/>
    </w:rPr>
  </w:style>
  <w:style w:type="character" w:customStyle="1" w:styleId="WW8Num87z0">
    <w:name w:val="WW8Num87z0"/>
    <w:uiPriority w:val="99"/>
    <w:rsid w:val="00AF1BA0"/>
    <w:rPr>
      <w:rFonts w:ascii="Symbol" w:hAnsi="Symbol"/>
      <w:sz w:val="20"/>
    </w:rPr>
  </w:style>
  <w:style w:type="character" w:customStyle="1" w:styleId="WW8Num87z1">
    <w:name w:val="WW8Num87z1"/>
    <w:uiPriority w:val="99"/>
    <w:rsid w:val="00AF1BA0"/>
    <w:rPr>
      <w:rFonts w:ascii="Courier New" w:hAnsi="Courier New"/>
    </w:rPr>
  </w:style>
  <w:style w:type="character" w:customStyle="1" w:styleId="WW8Num87z2">
    <w:name w:val="WW8Num87z2"/>
    <w:uiPriority w:val="99"/>
    <w:rsid w:val="00AF1BA0"/>
    <w:rPr>
      <w:rFonts w:ascii="Wingdings" w:hAnsi="Wingdings"/>
    </w:rPr>
  </w:style>
  <w:style w:type="character" w:customStyle="1" w:styleId="WW8Num88z0">
    <w:name w:val="WW8Num88z0"/>
    <w:uiPriority w:val="99"/>
    <w:rsid w:val="00AF1BA0"/>
    <w:rPr>
      <w:rFonts w:ascii="Symbol" w:hAnsi="Symbol"/>
      <w:sz w:val="24"/>
    </w:rPr>
  </w:style>
  <w:style w:type="character" w:customStyle="1" w:styleId="WW8Num88z1">
    <w:name w:val="WW8Num88z1"/>
    <w:uiPriority w:val="99"/>
    <w:rsid w:val="00AF1BA0"/>
    <w:rPr>
      <w:rFonts w:ascii="Courier New" w:hAnsi="Courier New"/>
    </w:rPr>
  </w:style>
  <w:style w:type="character" w:customStyle="1" w:styleId="WW8Num88z2">
    <w:name w:val="WW8Num88z2"/>
    <w:uiPriority w:val="99"/>
    <w:rsid w:val="00AF1BA0"/>
    <w:rPr>
      <w:rFonts w:ascii="Wingdings" w:hAnsi="Wingdings"/>
    </w:rPr>
  </w:style>
  <w:style w:type="character" w:customStyle="1" w:styleId="WW8Num89z0">
    <w:name w:val="WW8Num89z0"/>
    <w:uiPriority w:val="99"/>
    <w:rsid w:val="00AF1BA0"/>
    <w:rPr>
      <w:rFonts w:ascii="Symbol" w:hAnsi="Symbol"/>
      <w:color w:val="FF6600"/>
      <w:sz w:val="24"/>
    </w:rPr>
  </w:style>
  <w:style w:type="character" w:customStyle="1" w:styleId="WW8Num89z1">
    <w:name w:val="WW8Num89z1"/>
    <w:uiPriority w:val="99"/>
    <w:rsid w:val="00AF1BA0"/>
    <w:rPr>
      <w:rFonts w:ascii="Courier New" w:hAnsi="Courier New"/>
    </w:rPr>
  </w:style>
  <w:style w:type="character" w:customStyle="1" w:styleId="WW8Num89z2">
    <w:name w:val="WW8Num89z2"/>
    <w:uiPriority w:val="99"/>
    <w:rsid w:val="00AF1BA0"/>
    <w:rPr>
      <w:rFonts w:ascii="Wingdings" w:hAnsi="Wingdings"/>
    </w:rPr>
  </w:style>
  <w:style w:type="character" w:customStyle="1" w:styleId="WW8Num90z0">
    <w:name w:val="WW8Num90z0"/>
    <w:uiPriority w:val="99"/>
    <w:rsid w:val="00AF1BA0"/>
    <w:rPr>
      <w:rFonts w:ascii="Symbol" w:hAnsi="Symbol"/>
      <w:sz w:val="24"/>
    </w:rPr>
  </w:style>
  <w:style w:type="character" w:customStyle="1" w:styleId="WW8Num90z1">
    <w:name w:val="WW8Num90z1"/>
    <w:uiPriority w:val="99"/>
    <w:rsid w:val="00AF1BA0"/>
    <w:rPr>
      <w:rFonts w:ascii="Courier New" w:hAnsi="Courier New"/>
    </w:rPr>
  </w:style>
  <w:style w:type="character" w:customStyle="1" w:styleId="WW8Num90z2">
    <w:name w:val="WW8Num90z2"/>
    <w:uiPriority w:val="99"/>
    <w:rsid w:val="00AF1BA0"/>
    <w:rPr>
      <w:rFonts w:ascii="Wingdings" w:hAnsi="Wingdings"/>
    </w:rPr>
  </w:style>
  <w:style w:type="character" w:customStyle="1" w:styleId="WW8Num91z0">
    <w:name w:val="WW8Num91z0"/>
    <w:uiPriority w:val="99"/>
    <w:rsid w:val="00AF1BA0"/>
    <w:rPr>
      <w:rFonts w:ascii="Symbol" w:hAnsi="Symbol"/>
    </w:rPr>
  </w:style>
  <w:style w:type="character" w:customStyle="1" w:styleId="WW8Num91z1">
    <w:name w:val="WW8Num91z1"/>
    <w:uiPriority w:val="99"/>
    <w:rsid w:val="00AF1BA0"/>
    <w:rPr>
      <w:rFonts w:ascii="Courier New" w:hAnsi="Courier New"/>
    </w:rPr>
  </w:style>
  <w:style w:type="character" w:customStyle="1" w:styleId="WW8Num91z2">
    <w:name w:val="WW8Num91z2"/>
    <w:uiPriority w:val="99"/>
    <w:rsid w:val="00AF1BA0"/>
    <w:rPr>
      <w:rFonts w:ascii="Wingdings" w:hAnsi="Wingdings"/>
    </w:rPr>
  </w:style>
  <w:style w:type="character" w:customStyle="1" w:styleId="WW8Num92z0">
    <w:name w:val="WW8Num92z0"/>
    <w:uiPriority w:val="99"/>
    <w:rsid w:val="00AF1BA0"/>
    <w:rPr>
      <w:rFonts w:ascii="Symbol" w:hAnsi="Symbol"/>
    </w:rPr>
  </w:style>
  <w:style w:type="character" w:customStyle="1" w:styleId="WW8Num92z1">
    <w:name w:val="WW8Num92z1"/>
    <w:uiPriority w:val="99"/>
    <w:rsid w:val="00AF1BA0"/>
    <w:rPr>
      <w:rFonts w:ascii="Courier New" w:hAnsi="Courier New"/>
    </w:rPr>
  </w:style>
  <w:style w:type="character" w:customStyle="1" w:styleId="WW8Num92z2">
    <w:name w:val="WW8Num92z2"/>
    <w:uiPriority w:val="99"/>
    <w:rsid w:val="00AF1BA0"/>
    <w:rPr>
      <w:rFonts w:ascii="Wingdings" w:hAnsi="Wingdings"/>
    </w:rPr>
  </w:style>
  <w:style w:type="character" w:customStyle="1" w:styleId="Domylnaczcionkaakapitu2">
    <w:name w:val="Domyślna czcionka akapitu2"/>
    <w:uiPriority w:val="99"/>
    <w:rsid w:val="00AF1BA0"/>
  </w:style>
  <w:style w:type="character" w:customStyle="1" w:styleId="WW8Num2z5">
    <w:name w:val="WW8Num2z5"/>
    <w:uiPriority w:val="99"/>
    <w:rsid w:val="00AF1BA0"/>
  </w:style>
  <w:style w:type="character" w:customStyle="1" w:styleId="WW8Num4z1">
    <w:name w:val="WW8Num4z1"/>
    <w:uiPriority w:val="99"/>
    <w:rsid w:val="00AF1BA0"/>
    <w:rPr>
      <w:rFonts w:ascii="Courier New" w:hAnsi="Courier New"/>
    </w:rPr>
  </w:style>
  <w:style w:type="character" w:customStyle="1" w:styleId="WW8Num4z2">
    <w:name w:val="WW8Num4z2"/>
    <w:uiPriority w:val="99"/>
    <w:rsid w:val="00AF1BA0"/>
    <w:rPr>
      <w:rFonts w:ascii="Wingdings" w:hAnsi="Wingdings"/>
    </w:rPr>
  </w:style>
  <w:style w:type="character" w:customStyle="1" w:styleId="WW8Num6z1">
    <w:name w:val="WW8Num6z1"/>
    <w:uiPriority w:val="99"/>
    <w:rsid w:val="00AF1BA0"/>
  </w:style>
  <w:style w:type="character" w:customStyle="1" w:styleId="WW8Num6z2">
    <w:name w:val="WW8Num6z2"/>
    <w:uiPriority w:val="99"/>
    <w:rsid w:val="00AF1BA0"/>
  </w:style>
  <w:style w:type="character" w:customStyle="1" w:styleId="WW8Num6z3">
    <w:name w:val="WW8Num6z3"/>
    <w:uiPriority w:val="99"/>
    <w:rsid w:val="00AF1BA0"/>
  </w:style>
  <w:style w:type="character" w:customStyle="1" w:styleId="WW8Num6z4">
    <w:name w:val="WW8Num6z4"/>
    <w:uiPriority w:val="99"/>
    <w:rsid w:val="00AF1BA0"/>
  </w:style>
  <w:style w:type="character" w:customStyle="1" w:styleId="WW8Num6z5">
    <w:name w:val="WW8Num6z5"/>
    <w:uiPriority w:val="99"/>
    <w:rsid w:val="00AF1BA0"/>
  </w:style>
  <w:style w:type="character" w:customStyle="1" w:styleId="WW8Num6z6">
    <w:name w:val="WW8Num6z6"/>
    <w:uiPriority w:val="99"/>
    <w:rsid w:val="00AF1BA0"/>
  </w:style>
  <w:style w:type="character" w:customStyle="1" w:styleId="WW8Num6z7">
    <w:name w:val="WW8Num6z7"/>
    <w:uiPriority w:val="99"/>
    <w:rsid w:val="00AF1BA0"/>
  </w:style>
  <w:style w:type="character" w:customStyle="1" w:styleId="WW8Num6z8">
    <w:name w:val="WW8Num6z8"/>
    <w:uiPriority w:val="99"/>
    <w:rsid w:val="00AF1BA0"/>
  </w:style>
  <w:style w:type="character" w:customStyle="1" w:styleId="WW8Num7z1">
    <w:name w:val="WW8Num7z1"/>
    <w:uiPriority w:val="99"/>
    <w:rsid w:val="00AF1BA0"/>
    <w:rPr>
      <w:rFonts w:ascii="Courier New" w:hAnsi="Courier New"/>
    </w:rPr>
  </w:style>
  <w:style w:type="character" w:customStyle="1" w:styleId="WW8Num7z2">
    <w:name w:val="WW8Num7z2"/>
    <w:uiPriority w:val="99"/>
    <w:rsid w:val="00AF1BA0"/>
    <w:rPr>
      <w:rFonts w:ascii="Wingdings" w:hAnsi="Wingdings"/>
    </w:rPr>
  </w:style>
  <w:style w:type="character" w:customStyle="1" w:styleId="WW8Num8z1">
    <w:name w:val="WW8Num8z1"/>
    <w:uiPriority w:val="99"/>
    <w:rsid w:val="00AF1BA0"/>
    <w:rPr>
      <w:rFonts w:ascii="Courier New" w:hAnsi="Courier New"/>
    </w:rPr>
  </w:style>
  <w:style w:type="character" w:customStyle="1" w:styleId="WW8Num8z2">
    <w:name w:val="WW8Num8z2"/>
    <w:uiPriority w:val="99"/>
    <w:rsid w:val="00AF1BA0"/>
    <w:rPr>
      <w:rFonts w:ascii="Wingdings" w:hAnsi="Wingdings"/>
    </w:rPr>
  </w:style>
  <w:style w:type="character" w:customStyle="1" w:styleId="WW8Num9z1">
    <w:name w:val="WW8Num9z1"/>
    <w:uiPriority w:val="99"/>
    <w:rsid w:val="00AF1BA0"/>
    <w:rPr>
      <w:rFonts w:ascii="Symbol" w:hAnsi="Symbol"/>
      <w:color w:val="00000A"/>
    </w:rPr>
  </w:style>
  <w:style w:type="character" w:customStyle="1" w:styleId="WW8Num9z2">
    <w:name w:val="WW8Num9z2"/>
    <w:uiPriority w:val="99"/>
    <w:rsid w:val="00AF1BA0"/>
    <w:rPr>
      <w:rFonts w:ascii="Wingdings" w:hAnsi="Wingdings"/>
    </w:rPr>
  </w:style>
  <w:style w:type="character" w:customStyle="1" w:styleId="WW8Num9z4">
    <w:name w:val="WW8Num9z4"/>
    <w:uiPriority w:val="99"/>
    <w:rsid w:val="00AF1BA0"/>
    <w:rPr>
      <w:rFonts w:ascii="Courier New" w:hAnsi="Courier New"/>
    </w:rPr>
  </w:style>
  <w:style w:type="character" w:customStyle="1" w:styleId="WW8Num10z1">
    <w:name w:val="WW8Num10z1"/>
    <w:uiPriority w:val="99"/>
    <w:rsid w:val="00AF1BA0"/>
    <w:rPr>
      <w:rFonts w:ascii="Courier New" w:hAnsi="Courier New"/>
    </w:rPr>
  </w:style>
  <w:style w:type="character" w:customStyle="1" w:styleId="WW8Num10z2">
    <w:name w:val="WW8Num10z2"/>
    <w:uiPriority w:val="99"/>
    <w:rsid w:val="00AF1BA0"/>
    <w:rPr>
      <w:rFonts w:ascii="Wingdings" w:hAnsi="Wingdings"/>
    </w:rPr>
  </w:style>
  <w:style w:type="character" w:customStyle="1" w:styleId="WW8Num11z3">
    <w:name w:val="WW8Num11z3"/>
    <w:uiPriority w:val="99"/>
    <w:rsid w:val="00AF1BA0"/>
    <w:rPr>
      <w:rFonts w:ascii="Symbol" w:hAnsi="Symbol"/>
    </w:rPr>
  </w:style>
  <w:style w:type="character" w:customStyle="1" w:styleId="WW8Num11z4">
    <w:name w:val="WW8Num11z4"/>
    <w:uiPriority w:val="99"/>
    <w:rsid w:val="00AF1BA0"/>
    <w:rPr>
      <w:rFonts w:ascii="Courier New" w:hAnsi="Courier New"/>
    </w:rPr>
  </w:style>
  <w:style w:type="character" w:customStyle="1" w:styleId="WW8Num12z1">
    <w:name w:val="WW8Num12z1"/>
    <w:uiPriority w:val="99"/>
    <w:rsid w:val="00AF1BA0"/>
    <w:rPr>
      <w:rFonts w:ascii="Courier New" w:hAnsi="Courier New"/>
    </w:rPr>
  </w:style>
  <w:style w:type="character" w:customStyle="1" w:styleId="WW8Num12z2">
    <w:name w:val="WW8Num12z2"/>
    <w:uiPriority w:val="99"/>
    <w:rsid w:val="00AF1BA0"/>
    <w:rPr>
      <w:rFonts w:ascii="Wingdings" w:hAnsi="Wingdings"/>
    </w:rPr>
  </w:style>
  <w:style w:type="character" w:customStyle="1" w:styleId="WW8Num13z1">
    <w:name w:val="WW8Num13z1"/>
    <w:uiPriority w:val="99"/>
    <w:rsid w:val="00AF1BA0"/>
    <w:rPr>
      <w:rFonts w:ascii="Courier New" w:hAnsi="Courier New"/>
    </w:rPr>
  </w:style>
  <w:style w:type="character" w:customStyle="1" w:styleId="WW8Num13z2">
    <w:name w:val="WW8Num13z2"/>
    <w:uiPriority w:val="99"/>
    <w:rsid w:val="00AF1BA0"/>
    <w:rPr>
      <w:rFonts w:ascii="Wingdings" w:hAnsi="Wingdings"/>
    </w:rPr>
  </w:style>
  <w:style w:type="character" w:customStyle="1" w:styleId="WW8Num14z1">
    <w:name w:val="WW8Num14z1"/>
    <w:uiPriority w:val="99"/>
    <w:rsid w:val="00AF1BA0"/>
    <w:rPr>
      <w:rFonts w:ascii="Courier New" w:hAnsi="Courier New"/>
    </w:rPr>
  </w:style>
  <w:style w:type="character" w:customStyle="1" w:styleId="WW8Num14z2">
    <w:name w:val="WW8Num14z2"/>
    <w:uiPriority w:val="99"/>
    <w:rsid w:val="00AF1BA0"/>
    <w:rPr>
      <w:rFonts w:ascii="Wingdings" w:hAnsi="Wingdings"/>
    </w:rPr>
  </w:style>
  <w:style w:type="character" w:customStyle="1" w:styleId="WW8Num15z1">
    <w:name w:val="WW8Num15z1"/>
    <w:uiPriority w:val="99"/>
    <w:rsid w:val="00AF1BA0"/>
    <w:rPr>
      <w:rFonts w:ascii="Courier New" w:hAnsi="Courier New"/>
    </w:rPr>
  </w:style>
  <w:style w:type="character" w:customStyle="1" w:styleId="WW8Num15z2">
    <w:name w:val="WW8Num15z2"/>
    <w:uiPriority w:val="99"/>
    <w:rsid w:val="00AF1BA0"/>
    <w:rPr>
      <w:rFonts w:ascii="Wingdings" w:hAnsi="Wingdings"/>
    </w:rPr>
  </w:style>
  <w:style w:type="character" w:customStyle="1" w:styleId="WW8Num16z1">
    <w:name w:val="WW8Num16z1"/>
    <w:uiPriority w:val="99"/>
    <w:rsid w:val="00AF1BA0"/>
    <w:rPr>
      <w:rFonts w:ascii="Courier New" w:hAnsi="Courier New"/>
    </w:rPr>
  </w:style>
  <w:style w:type="character" w:customStyle="1" w:styleId="WW8Num16z2">
    <w:name w:val="WW8Num16z2"/>
    <w:uiPriority w:val="99"/>
    <w:rsid w:val="00AF1BA0"/>
    <w:rPr>
      <w:rFonts w:ascii="Wingdings" w:hAnsi="Wingdings"/>
    </w:rPr>
  </w:style>
  <w:style w:type="character" w:customStyle="1" w:styleId="WW8Num17z1">
    <w:name w:val="WW8Num17z1"/>
    <w:uiPriority w:val="99"/>
    <w:rsid w:val="00AF1BA0"/>
    <w:rPr>
      <w:rFonts w:ascii="Courier New" w:hAnsi="Courier New"/>
    </w:rPr>
  </w:style>
  <w:style w:type="character" w:customStyle="1" w:styleId="WW8Num17z2">
    <w:name w:val="WW8Num17z2"/>
    <w:uiPriority w:val="99"/>
    <w:rsid w:val="00AF1BA0"/>
    <w:rPr>
      <w:rFonts w:ascii="Wingdings" w:hAnsi="Wingdings"/>
    </w:rPr>
  </w:style>
  <w:style w:type="character" w:customStyle="1" w:styleId="WW8Num18z1">
    <w:name w:val="WW8Num18z1"/>
    <w:uiPriority w:val="99"/>
    <w:rsid w:val="00AF1BA0"/>
    <w:rPr>
      <w:rFonts w:ascii="Courier New" w:hAnsi="Courier New"/>
    </w:rPr>
  </w:style>
  <w:style w:type="character" w:customStyle="1" w:styleId="WW8Num18z2">
    <w:name w:val="WW8Num18z2"/>
    <w:uiPriority w:val="99"/>
    <w:rsid w:val="00AF1BA0"/>
    <w:rPr>
      <w:rFonts w:ascii="Wingdings" w:hAnsi="Wingdings"/>
    </w:rPr>
  </w:style>
  <w:style w:type="character" w:customStyle="1" w:styleId="WW8Num19z1">
    <w:name w:val="WW8Num19z1"/>
    <w:uiPriority w:val="99"/>
    <w:rsid w:val="00AF1BA0"/>
    <w:rPr>
      <w:rFonts w:ascii="Courier New" w:hAnsi="Courier New"/>
    </w:rPr>
  </w:style>
  <w:style w:type="character" w:customStyle="1" w:styleId="WW8Num20z2">
    <w:name w:val="WW8Num20z2"/>
    <w:uiPriority w:val="99"/>
    <w:rsid w:val="00AF1BA0"/>
    <w:rPr>
      <w:rFonts w:ascii="Wingdings" w:hAnsi="Wingdings"/>
    </w:rPr>
  </w:style>
  <w:style w:type="character" w:customStyle="1" w:styleId="WW8Num20z3">
    <w:name w:val="WW8Num20z3"/>
    <w:uiPriority w:val="99"/>
    <w:rsid w:val="00AF1BA0"/>
    <w:rPr>
      <w:rFonts w:ascii="Symbol" w:hAnsi="Symbol"/>
    </w:rPr>
  </w:style>
  <w:style w:type="character" w:customStyle="1" w:styleId="WW8Num21z1">
    <w:name w:val="WW8Num21z1"/>
    <w:uiPriority w:val="99"/>
    <w:rsid w:val="00AF1BA0"/>
    <w:rPr>
      <w:rFonts w:ascii="Courier New" w:hAnsi="Courier New"/>
    </w:rPr>
  </w:style>
  <w:style w:type="character" w:customStyle="1" w:styleId="WW8Num21z2">
    <w:name w:val="WW8Num21z2"/>
    <w:uiPriority w:val="99"/>
    <w:rsid w:val="00AF1BA0"/>
    <w:rPr>
      <w:rFonts w:ascii="Wingdings" w:hAnsi="Wingdings"/>
    </w:rPr>
  </w:style>
  <w:style w:type="character" w:customStyle="1" w:styleId="WW8Num22z1">
    <w:name w:val="WW8Num22z1"/>
    <w:uiPriority w:val="99"/>
    <w:rsid w:val="00AF1BA0"/>
  </w:style>
  <w:style w:type="character" w:customStyle="1" w:styleId="WW8Num23z1">
    <w:name w:val="WW8Num23z1"/>
    <w:uiPriority w:val="99"/>
    <w:rsid w:val="00AF1BA0"/>
    <w:rPr>
      <w:rFonts w:ascii="Courier New" w:hAnsi="Courier New"/>
    </w:rPr>
  </w:style>
  <w:style w:type="character" w:customStyle="1" w:styleId="WW8Num23z2">
    <w:name w:val="WW8Num23z2"/>
    <w:uiPriority w:val="99"/>
    <w:rsid w:val="00AF1BA0"/>
    <w:rPr>
      <w:rFonts w:ascii="Wingdings" w:hAnsi="Wingdings"/>
    </w:rPr>
  </w:style>
  <w:style w:type="character" w:customStyle="1" w:styleId="WW8Num24z1">
    <w:name w:val="WW8Num24z1"/>
    <w:uiPriority w:val="99"/>
    <w:rsid w:val="00AF1BA0"/>
    <w:rPr>
      <w:rFonts w:ascii="Courier New" w:hAnsi="Courier New"/>
    </w:rPr>
  </w:style>
  <w:style w:type="character" w:customStyle="1" w:styleId="WW8Num24z2">
    <w:name w:val="WW8Num24z2"/>
    <w:uiPriority w:val="99"/>
    <w:rsid w:val="00AF1BA0"/>
    <w:rPr>
      <w:rFonts w:ascii="Wingdings" w:hAnsi="Wingdings"/>
    </w:rPr>
  </w:style>
  <w:style w:type="character" w:customStyle="1" w:styleId="WW8Num25z1">
    <w:name w:val="WW8Num25z1"/>
    <w:uiPriority w:val="99"/>
    <w:rsid w:val="00AF1BA0"/>
  </w:style>
  <w:style w:type="character" w:customStyle="1" w:styleId="WW8Num25z2">
    <w:name w:val="WW8Num25z2"/>
    <w:uiPriority w:val="99"/>
    <w:rsid w:val="00AF1BA0"/>
    <w:rPr>
      <w:rFonts w:ascii="Symbol" w:hAnsi="Symbol"/>
    </w:rPr>
  </w:style>
  <w:style w:type="character" w:customStyle="1" w:styleId="WW8Num25z4">
    <w:name w:val="WW8Num25z4"/>
    <w:uiPriority w:val="99"/>
    <w:rsid w:val="00AF1BA0"/>
    <w:rPr>
      <w:rFonts w:ascii="Courier New" w:hAnsi="Courier New"/>
    </w:rPr>
  </w:style>
  <w:style w:type="character" w:customStyle="1" w:styleId="WW8Num25z5">
    <w:name w:val="WW8Num25z5"/>
    <w:uiPriority w:val="99"/>
    <w:rsid w:val="00AF1BA0"/>
    <w:rPr>
      <w:rFonts w:ascii="Wingdings" w:hAnsi="Wingdings"/>
    </w:rPr>
  </w:style>
  <w:style w:type="character" w:customStyle="1" w:styleId="WW8Num26z1">
    <w:name w:val="WW8Num26z1"/>
    <w:uiPriority w:val="99"/>
    <w:rsid w:val="00AF1BA0"/>
    <w:rPr>
      <w:rFonts w:ascii="Courier New" w:hAnsi="Courier New"/>
    </w:rPr>
  </w:style>
  <w:style w:type="character" w:customStyle="1" w:styleId="WW8Num26z2">
    <w:name w:val="WW8Num26z2"/>
    <w:uiPriority w:val="99"/>
    <w:rsid w:val="00AF1BA0"/>
    <w:rPr>
      <w:rFonts w:ascii="Wingdings" w:hAnsi="Wingdings"/>
    </w:rPr>
  </w:style>
  <w:style w:type="character" w:customStyle="1" w:styleId="WW8Num27z1">
    <w:name w:val="WW8Num27z1"/>
    <w:uiPriority w:val="99"/>
    <w:rsid w:val="00AF1BA0"/>
    <w:rPr>
      <w:rFonts w:ascii="Courier New" w:hAnsi="Courier New"/>
    </w:rPr>
  </w:style>
  <w:style w:type="character" w:customStyle="1" w:styleId="WW8Num27z2">
    <w:name w:val="WW8Num27z2"/>
    <w:uiPriority w:val="99"/>
    <w:rsid w:val="00AF1BA0"/>
    <w:rPr>
      <w:rFonts w:ascii="Wingdings" w:hAnsi="Wingdings"/>
    </w:rPr>
  </w:style>
  <w:style w:type="character" w:customStyle="1" w:styleId="WW8Num28z1">
    <w:name w:val="WW8Num28z1"/>
    <w:uiPriority w:val="99"/>
    <w:rsid w:val="00AF1BA0"/>
  </w:style>
  <w:style w:type="character" w:customStyle="1" w:styleId="WW8Num29z1">
    <w:name w:val="WW8Num29z1"/>
    <w:uiPriority w:val="99"/>
    <w:rsid w:val="00AF1BA0"/>
    <w:rPr>
      <w:rFonts w:ascii="Courier New" w:hAnsi="Courier New"/>
    </w:rPr>
  </w:style>
  <w:style w:type="character" w:customStyle="1" w:styleId="WW8Num29z2">
    <w:name w:val="WW8Num29z2"/>
    <w:uiPriority w:val="99"/>
    <w:rsid w:val="00AF1BA0"/>
    <w:rPr>
      <w:rFonts w:ascii="Wingdings" w:hAnsi="Wingdings"/>
    </w:rPr>
  </w:style>
  <w:style w:type="character" w:customStyle="1" w:styleId="WW8Num30z1">
    <w:name w:val="WW8Num30z1"/>
    <w:uiPriority w:val="99"/>
    <w:rsid w:val="00AF1BA0"/>
    <w:rPr>
      <w:rFonts w:ascii="Courier New" w:hAnsi="Courier New"/>
    </w:rPr>
  </w:style>
  <w:style w:type="character" w:customStyle="1" w:styleId="WW8Num30z2">
    <w:name w:val="WW8Num30z2"/>
    <w:uiPriority w:val="99"/>
    <w:rsid w:val="00AF1BA0"/>
    <w:rPr>
      <w:rFonts w:ascii="Wingdings" w:hAnsi="Wingdings"/>
    </w:rPr>
  </w:style>
  <w:style w:type="character" w:customStyle="1" w:styleId="WW8Num31z1">
    <w:name w:val="WW8Num31z1"/>
    <w:uiPriority w:val="99"/>
    <w:rsid w:val="00AF1BA0"/>
    <w:rPr>
      <w:rFonts w:ascii="Courier New" w:hAnsi="Courier New"/>
    </w:rPr>
  </w:style>
  <w:style w:type="character" w:customStyle="1" w:styleId="WW8Num31z2">
    <w:name w:val="WW8Num31z2"/>
    <w:uiPriority w:val="99"/>
    <w:rsid w:val="00AF1BA0"/>
    <w:rPr>
      <w:rFonts w:ascii="Wingdings" w:hAnsi="Wingdings"/>
    </w:rPr>
  </w:style>
  <w:style w:type="character" w:customStyle="1" w:styleId="WW8Num32z1">
    <w:name w:val="WW8Num32z1"/>
    <w:uiPriority w:val="99"/>
    <w:rsid w:val="00AF1BA0"/>
    <w:rPr>
      <w:rFonts w:ascii="Courier New" w:hAnsi="Courier New"/>
    </w:rPr>
  </w:style>
  <w:style w:type="character" w:customStyle="1" w:styleId="WW8Num32z2">
    <w:name w:val="WW8Num32z2"/>
    <w:uiPriority w:val="99"/>
    <w:rsid w:val="00AF1BA0"/>
    <w:rPr>
      <w:rFonts w:ascii="Wingdings" w:hAnsi="Wingdings"/>
    </w:rPr>
  </w:style>
  <w:style w:type="character" w:customStyle="1" w:styleId="WW8Num32z3">
    <w:name w:val="WW8Num32z3"/>
    <w:uiPriority w:val="99"/>
    <w:rsid w:val="00AF1BA0"/>
    <w:rPr>
      <w:rFonts w:ascii="Symbol" w:hAnsi="Symbol"/>
    </w:rPr>
  </w:style>
  <w:style w:type="character" w:customStyle="1" w:styleId="WW8Num33z1">
    <w:name w:val="WW8Num33z1"/>
    <w:uiPriority w:val="99"/>
    <w:rsid w:val="00AF1BA0"/>
    <w:rPr>
      <w:rFonts w:ascii="Courier New" w:hAnsi="Courier New"/>
    </w:rPr>
  </w:style>
  <w:style w:type="character" w:customStyle="1" w:styleId="WW8Num33z2">
    <w:name w:val="WW8Num33z2"/>
    <w:uiPriority w:val="99"/>
    <w:rsid w:val="00AF1BA0"/>
    <w:rPr>
      <w:rFonts w:ascii="Wingdings" w:hAnsi="Wingdings"/>
    </w:rPr>
  </w:style>
  <w:style w:type="character" w:customStyle="1" w:styleId="WW8Num34z2">
    <w:name w:val="WW8Num34z2"/>
    <w:uiPriority w:val="99"/>
    <w:rsid w:val="00AF1BA0"/>
    <w:rPr>
      <w:rFonts w:ascii="Wingdings" w:hAnsi="Wingdings"/>
    </w:rPr>
  </w:style>
  <w:style w:type="character" w:customStyle="1" w:styleId="WW8Num34z4">
    <w:name w:val="WW8Num34z4"/>
    <w:uiPriority w:val="99"/>
    <w:rsid w:val="00AF1BA0"/>
    <w:rPr>
      <w:rFonts w:ascii="Courier New" w:hAnsi="Courier New"/>
    </w:rPr>
  </w:style>
  <w:style w:type="character" w:customStyle="1" w:styleId="WW8Num35z1">
    <w:name w:val="WW8Num35z1"/>
    <w:uiPriority w:val="99"/>
    <w:rsid w:val="00AF1BA0"/>
  </w:style>
  <w:style w:type="character" w:customStyle="1" w:styleId="WW8Num36z1">
    <w:name w:val="WW8Num36z1"/>
    <w:uiPriority w:val="99"/>
    <w:rsid w:val="00AF1BA0"/>
    <w:rPr>
      <w:rFonts w:ascii="Courier New" w:hAnsi="Courier New"/>
    </w:rPr>
  </w:style>
  <w:style w:type="character" w:customStyle="1" w:styleId="WW8Num36z2">
    <w:name w:val="WW8Num36z2"/>
    <w:uiPriority w:val="99"/>
    <w:rsid w:val="00AF1BA0"/>
    <w:rPr>
      <w:rFonts w:ascii="Wingdings" w:hAnsi="Wingdings"/>
    </w:rPr>
  </w:style>
  <w:style w:type="character" w:customStyle="1" w:styleId="WW8Num37z1">
    <w:name w:val="WW8Num37z1"/>
    <w:uiPriority w:val="99"/>
    <w:rsid w:val="00AF1BA0"/>
    <w:rPr>
      <w:rFonts w:ascii="Courier New" w:hAnsi="Courier New"/>
    </w:rPr>
  </w:style>
  <w:style w:type="character" w:customStyle="1" w:styleId="WW8Num37z2">
    <w:name w:val="WW8Num37z2"/>
    <w:uiPriority w:val="99"/>
    <w:rsid w:val="00AF1BA0"/>
    <w:rPr>
      <w:rFonts w:ascii="Wingdings" w:hAnsi="Wingdings"/>
    </w:rPr>
  </w:style>
  <w:style w:type="character" w:customStyle="1" w:styleId="WW8Num38z1">
    <w:name w:val="WW8Num38z1"/>
    <w:uiPriority w:val="99"/>
    <w:rsid w:val="00AF1BA0"/>
    <w:rPr>
      <w:rFonts w:ascii="Courier New" w:hAnsi="Courier New"/>
    </w:rPr>
  </w:style>
  <w:style w:type="character" w:customStyle="1" w:styleId="WW8Num38z2">
    <w:name w:val="WW8Num38z2"/>
    <w:uiPriority w:val="99"/>
    <w:rsid w:val="00AF1BA0"/>
    <w:rPr>
      <w:rFonts w:ascii="Wingdings" w:hAnsi="Wingdings"/>
    </w:rPr>
  </w:style>
  <w:style w:type="character" w:customStyle="1" w:styleId="WW8Num39z1">
    <w:name w:val="WW8Num39z1"/>
    <w:uiPriority w:val="99"/>
    <w:rsid w:val="00AF1BA0"/>
    <w:rPr>
      <w:rFonts w:ascii="Courier New" w:hAnsi="Courier New"/>
    </w:rPr>
  </w:style>
  <w:style w:type="character" w:customStyle="1" w:styleId="WW8Num39z3">
    <w:name w:val="WW8Num39z3"/>
    <w:uiPriority w:val="99"/>
    <w:rsid w:val="00AF1BA0"/>
    <w:rPr>
      <w:rFonts w:ascii="Symbol" w:hAnsi="Symbol"/>
    </w:rPr>
  </w:style>
  <w:style w:type="character" w:customStyle="1" w:styleId="WW8Num40z1">
    <w:name w:val="WW8Num40z1"/>
    <w:uiPriority w:val="99"/>
    <w:rsid w:val="00AF1BA0"/>
    <w:rPr>
      <w:rFonts w:ascii="Courier New" w:hAnsi="Courier New"/>
    </w:rPr>
  </w:style>
  <w:style w:type="character" w:customStyle="1" w:styleId="WW8Num40z2">
    <w:name w:val="WW8Num40z2"/>
    <w:uiPriority w:val="99"/>
    <w:rsid w:val="00AF1BA0"/>
    <w:rPr>
      <w:rFonts w:ascii="Wingdings" w:hAnsi="Wingdings"/>
    </w:rPr>
  </w:style>
  <w:style w:type="character" w:customStyle="1" w:styleId="WW8Num41z1">
    <w:name w:val="WW8Num41z1"/>
    <w:uiPriority w:val="99"/>
    <w:rsid w:val="00AF1BA0"/>
    <w:rPr>
      <w:rFonts w:ascii="Courier New" w:hAnsi="Courier New"/>
    </w:rPr>
  </w:style>
  <w:style w:type="character" w:customStyle="1" w:styleId="WW8Num41z2">
    <w:name w:val="WW8Num41z2"/>
    <w:uiPriority w:val="99"/>
    <w:rsid w:val="00AF1BA0"/>
    <w:rPr>
      <w:rFonts w:ascii="Wingdings" w:hAnsi="Wingdings"/>
    </w:rPr>
  </w:style>
  <w:style w:type="character" w:customStyle="1" w:styleId="WW8Num42z1">
    <w:name w:val="WW8Num42z1"/>
    <w:uiPriority w:val="99"/>
    <w:rsid w:val="00AF1BA0"/>
    <w:rPr>
      <w:rFonts w:ascii="Courier New" w:hAnsi="Courier New"/>
    </w:rPr>
  </w:style>
  <w:style w:type="character" w:customStyle="1" w:styleId="WW8Num42z2">
    <w:name w:val="WW8Num42z2"/>
    <w:uiPriority w:val="99"/>
    <w:rsid w:val="00AF1BA0"/>
    <w:rPr>
      <w:rFonts w:ascii="Wingdings" w:hAnsi="Wingdings"/>
    </w:rPr>
  </w:style>
  <w:style w:type="character" w:customStyle="1" w:styleId="WW8Num44z1">
    <w:name w:val="WW8Num44z1"/>
    <w:uiPriority w:val="99"/>
    <w:rsid w:val="00AF1BA0"/>
    <w:rPr>
      <w:rFonts w:ascii="Courier New" w:hAnsi="Courier New"/>
    </w:rPr>
  </w:style>
  <w:style w:type="character" w:customStyle="1" w:styleId="WW8Num44z2">
    <w:name w:val="WW8Num44z2"/>
    <w:uiPriority w:val="99"/>
    <w:rsid w:val="00AF1BA0"/>
    <w:rPr>
      <w:rFonts w:ascii="Wingdings" w:hAnsi="Wingdings"/>
    </w:rPr>
  </w:style>
  <w:style w:type="character" w:customStyle="1" w:styleId="WW8Num45z1">
    <w:name w:val="WW8Num45z1"/>
    <w:uiPriority w:val="99"/>
    <w:rsid w:val="00AF1BA0"/>
    <w:rPr>
      <w:rFonts w:ascii="Courier New" w:hAnsi="Courier New"/>
    </w:rPr>
  </w:style>
  <w:style w:type="character" w:customStyle="1" w:styleId="WW8Num45z2">
    <w:name w:val="WW8Num45z2"/>
    <w:uiPriority w:val="99"/>
    <w:rsid w:val="00AF1BA0"/>
    <w:rPr>
      <w:rFonts w:ascii="Wingdings" w:hAnsi="Wingdings"/>
    </w:rPr>
  </w:style>
  <w:style w:type="character" w:customStyle="1" w:styleId="WW8Num46z1">
    <w:name w:val="WW8Num46z1"/>
    <w:uiPriority w:val="99"/>
    <w:rsid w:val="00AF1BA0"/>
    <w:rPr>
      <w:rFonts w:ascii="Courier New" w:hAnsi="Courier New"/>
    </w:rPr>
  </w:style>
  <w:style w:type="character" w:customStyle="1" w:styleId="WW8Num46z2">
    <w:name w:val="WW8Num46z2"/>
    <w:uiPriority w:val="99"/>
    <w:rsid w:val="00AF1BA0"/>
    <w:rPr>
      <w:rFonts w:ascii="Wingdings" w:hAnsi="Wingdings"/>
    </w:rPr>
  </w:style>
  <w:style w:type="character" w:customStyle="1" w:styleId="WW8Num47z2">
    <w:name w:val="WW8Num47z2"/>
    <w:uiPriority w:val="99"/>
    <w:rsid w:val="00AF1BA0"/>
    <w:rPr>
      <w:rFonts w:ascii="Wingdings" w:hAnsi="Wingdings"/>
    </w:rPr>
  </w:style>
  <w:style w:type="character" w:customStyle="1" w:styleId="WW8Num47z4">
    <w:name w:val="WW8Num47z4"/>
    <w:uiPriority w:val="99"/>
    <w:rsid w:val="00AF1BA0"/>
    <w:rPr>
      <w:rFonts w:ascii="Courier New" w:hAnsi="Courier New"/>
    </w:rPr>
  </w:style>
  <w:style w:type="character" w:customStyle="1" w:styleId="WW8Num48z1">
    <w:name w:val="WW8Num48z1"/>
    <w:uiPriority w:val="99"/>
    <w:rsid w:val="00AF1BA0"/>
    <w:rPr>
      <w:rFonts w:ascii="Courier New" w:hAnsi="Courier New"/>
    </w:rPr>
  </w:style>
  <w:style w:type="character" w:customStyle="1" w:styleId="WW8Num48z2">
    <w:name w:val="WW8Num48z2"/>
    <w:uiPriority w:val="99"/>
    <w:rsid w:val="00AF1BA0"/>
    <w:rPr>
      <w:rFonts w:ascii="Wingdings" w:hAnsi="Wingdings"/>
    </w:rPr>
  </w:style>
  <w:style w:type="character" w:customStyle="1" w:styleId="WW8Num49z1">
    <w:name w:val="WW8Num49z1"/>
    <w:uiPriority w:val="99"/>
    <w:rsid w:val="00AF1BA0"/>
    <w:rPr>
      <w:rFonts w:ascii="Courier New" w:hAnsi="Courier New"/>
    </w:rPr>
  </w:style>
  <w:style w:type="character" w:customStyle="1" w:styleId="WW8Num49z2">
    <w:name w:val="WW8Num49z2"/>
    <w:uiPriority w:val="99"/>
    <w:rsid w:val="00AF1BA0"/>
    <w:rPr>
      <w:rFonts w:ascii="Wingdings" w:hAnsi="Wingdings"/>
    </w:rPr>
  </w:style>
  <w:style w:type="character" w:customStyle="1" w:styleId="WW8Num50z1">
    <w:name w:val="WW8Num50z1"/>
    <w:uiPriority w:val="99"/>
    <w:rsid w:val="00AF1BA0"/>
    <w:rPr>
      <w:rFonts w:ascii="Courier New" w:hAnsi="Courier New"/>
    </w:rPr>
  </w:style>
  <w:style w:type="character" w:customStyle="1" w:styleId="WW8Num50z2">
    <w:name w:val="WW8Num50z2"/>
    <w:uiPriority w:val="99"/>
    <w:rsid w:val="00AF1BA0"/>
    <w:rPr>
      <w:rFonts w:ascii="Wingdings" w:hAnsi="Wingdings"/>
    </w:rPr>
  </w:style>
  <w:style w:type="character" w:customStyle="1" w:styleId="WW8Num51z1">
    <w:name w:val="WW8Num51z1"/>
    <w:uiPriority w:val="99"/>
    <w:rsid w:val="00AF1BA0"/>
  </w:style>
  <w:style w:type="character" w:customStyle="1" w:styleId="WW8Num52z1">
    <w:name w:val="WW8Num52z1"/>
    <w:uiPriority w:val="99"/>
    <w:rsid w:val="00AF1BA0"/>
    <w:rPr>
      <w:rFonts w:ascii="Courier New" w:hAnsi="Courier New"/>
    </w:rPr>
  </w:style>
  <w:style w:type="character" w:customStyle="1" w:styleId="WW8Num52z2">
    <w:name w:val="WW8Num52z2"/>
    <w:uiPriority w:val="99"/>
    <w:rsid w:val="00AF1BA0"/>
    <w:rPr>
      <w:rFonts w:ascii="Wingdings" w:hAnsi="Wingdings"/>
    </w:rPr>
  </w:style>
  <w:style w:type="character" w:customStyle="1" w:styleId="WW8Num53z1">
    <w:name w:val="WW8Num53z1"/>
    <w:uiPriority w:val="99"/>
    <w:rsid w:val="00AF1BA0"/>
    <w:rPr>
      <w:rFonts w:ascii="Courier New" w:hAnsi="Courier New"/>
    </w:rPr>
  </w:style>
  <w:style w:type="character" w:customStyle="1" w:styleId="WW8Num53z2">
    <w:name w:val="WW8Num53z2"/>
    <w:uiPriority w:val="99"/>
    <w:rsid w:val="00AF1BA0"/>
    <w:rPr>
      <w:rFonts w:ascii="Wingdings" w:hAnsi="Wingdings"/>
    </w:rPr>
  </w:style>
  <w:style w:type="character" w:customStyle="1" w:styleId="WW8Num54z1">
    <w:name w:val="WW8Num54z1"/>
    <w:uiPriority w:val="99"/>
    <w:rsid w:val="00AF1BA0"/>
    <w:rPr>
      <w:rFonts w:ascii="Courier New" w:hAnsi="Courier New"/>
    </w:rPr>
  </w:style>
  <w:style w:type="character" w:customStyle="1" w:styleId="WW8Num54z2">
    <w:name w:val="WW8Num54z2"/>
    <w:uiPriority w:val="99"/>
    <w:rsid w:val="00AF1BA0"/>
    <w:rPr>
      <w:rFonts w:ascii="Wingdings" w:hAnsi="Wingdings"/>
    </w:rPr>
  </w:style>
  <w:style w:type="character" w:customStyle="1" w:styleId="WW8Num55z1">
    <w:name w:val="WW8Num55z1"/>
    <w:uiPriority w:val="99"/>
    <w:rsid w:val="00AF1BA0"/>
    <w:rPr>
      <w:rFonts w:ascii="Courier New" w:hAnsi="Courier New"/>
    </w:rPr>
  </w:style>
  <w:style w:type="character" w:customStyle="1" w:styleId="WW8Num56z2">
    <w:name w:val="WW8Num56z2"/>
    <w:uiPriority w:val="99"/>
    <w:rsid w:val="00AF1BA0"/>
    <w:rPr>
      <w:rFonts w:ascii="Wingdings" w:hAnsi="Wingdings"/>
    </w:rPr>
  </w:style>
  <w:style w:type="character" w:customStyle="1" w:styleId="WW8Num56z3">
    <w:name w:val="WW8Num56z3"/>
    <w:uiPriority w:val="99"/>
    <w:rsid w:val="00AF1BA0"/>
    <w:rPr>
      <w:rFonts w:ascii="Symbol" w:hAnsi="Symbol"/>
    </w:rPr>
  </w:style>
  <w:style w:type="character" w:customStyle="1" w:styleId="WW8Num56z4">
    <w:name w:val="WW8Num56z4"/>
    <w:uiPriority w:val="99"/>
    <w:rsid w:val="00AF1BA0"/>
    <w:rPr>
      <w:rFonts w:ascii="Courier New" w:hAnsi="Courier New"/>
    </w:rPr>
  </w:style>
  <w:style w:type="character" w:customStyle="1" w:styleId="WW8Num57z1">
    <w:name w:val="WW8Num57z1"/>
    <w:uiPriority w:val="99"/>
    <w:rsid w:val="00AF1BA0"/>
    <w:rPr>
      <w:rFonts w:ascii="Courier New" w:hAnsi="Courier New"/>
    </w:rPr>
  </w:style>
  <w:style w:type="character" w:customStyle="1" w:styleId="WW8Num57z2">
    <w:name w:val="WW8Num57z2"/>
    <w:uiPriority w:val="99"/>
    <w:rsid w:val="00AF1BA0"/>
    <w:rPr>
      <w:rFonts w:ascii="Wingdings" w:hAnsi="Wingdings"/>
    </w:rPr>
  </w:style>
  <w:style w:type="character" w:customStyle="1" w:styleId="WW8Num58z2">
    <w:name w:val="WW8Num58z2"/>
    <w:uiPriority w:val="99"/>
    <w:rsid w:val="00AF1BA0"/>
    <w:rPr>
      <w:rFonts w:ascii="Wingdings" w:hAnsi="Wingdings"/>
    </w:rPr>
  </w:style>
  <w:style w:type="character" w:customStyle="1" w:styleId="WW8Num58z3">
    <w:name w:val="WW8Num58z3"/>
    <w:uiPriority w:val="99"/>
    <w:rsid w:val="00AF1BA0"/>
    <w:rPr>
      <w:rFonts w:ascii="Symbol" w:hAnsi="Symbol"/>
    </w:rPr>
  </w:style>
  <w:style w:type="character" w:customStyle="1" w:styleId="WW8Num59z1">
    <w:name w:val="WW8Num59z1"/>
    <w:uiPriority w:val="99"/>
    <w:rsid w:val="00AF1BA0"/>
    <w:rPr>
      <w:rFonts w:ascii="Courier New" w:hAnsi="Courier New"/>
    </w:rPr>
  </w:style>
  <w:style w:type="character" w:customStyle="1" w:styleId="WW8Num59z2">
    <w:name w:val="WW8Num59z2"/>
    <w:uiPriority w:val="99"/>
    <w:rsid w:val="00AF1BA0"/>
    <w:rPr>
      <w:rFonts w:ascii="Wingdings" w:hAnsi="Wingdings"/>
    </w:rPr>
  </w:style>
  <w:style w:type="character" w:customStyle="1" w:styleId="WW8Num60z2">
    <w:name w:val="WW8Num60z2"/>
    <w:uiPriority w:val="99"/>
    <w:rsid w:val="00AF1BA0"/>
    <w:rPr>
      <w:rFonts w:ascii="Wingdings" w:hAnsi="Wingdings"/>
    </w:rPr>
  </w:style>
  <w:style w:type="character" w:customStyle="1" w:styleId="WW8Num60z3">
    <w:name w:val="WW8Num60z3"/>
    <w:uiPriority w:val="99"/>
    <w:rsid w:val="00AF1BA0"/>
    <w:rPr>
      <w:rFonts w:ascii="Symbol" w:hAnsi="Symbol"/>
    </w:rPr>
  </w:style>
  <w:style w:type="character" w:customStyle="1" w:styleId="WW8Num61z1">
    <w:name w:val="WW8Num61z1"/>
    <w:uiPriority w:val="99"/>
    <w:rsid w:val="00AF1BA0"/>
    <w:rPr>
      <w:rFonts w:ascii="Courier New" w:hAnsi="Courier New"/>
    </w:rPr>
  </w:style>
  <w:style w:type="character" w:customStyle="1" w:styleId="WW8Num61z2">
    <w:name w:val="WW8Num61z2"/>
    <w:uiPriority w:val="99"/>
    <w:rsid w:val="00AF1BA0"/>
    <w:rPr>
      <w:rFonts w:ascii="Wingdings" w:hAnsi="Wingdings"/>
    </w:rPr>
  </w:style>
  <w:style w:type="character" w:customStyle="1" w:styleId="WW8Num62z1">
    <w:name w:val="WW8Num62z1"/>
    <w:uiPriority w:val="99"/>
    <w:rsid w:val="00AF1BA0"/>
    <w:rPr>
      <w:rFonts w:ascii="Courier New" w:hAnsi="Courier New"/>
    </w:rPr>
  </w:style>
  <w:style w:type="character" w:customStyle="1" w:styleId="WW8Num62z2">
    <w:name w:val="WW8Num62z2"/>
    <w:uiPriority w:val="99"/>
    <w:rsid w:val="00AF1BA0"/>
    <w:rPr>
      <w:rFonts w:ascii="Wingdings" w:hAnsi="Wingdings"/>
    </w:rPr>
  </w:style>
  <w:style w:type="character" w:customStyle="1" w:styleId="WW8Num63z2">
    <w:name w:val="WW8Num63z2"/>
    <w:uiPriority w:val="99"/>
    <w:rsid w:val="00AF1BA0"/>
    <w:rPr>
      <w:rFonts w:ascii="Arial" w:hAnsi="Arial"/>
      <w:b/>
      <w:sz w:val="24"/>
    </w:rPr>
  </w:style>
  <w:style w:type="character" w:customStyle="1" w:styleId="WW8Num64z1">
    <w:name w:val="WW8Num64z1"/>
    <w:uiPriority w:val="99"/>
    <w:rsid w:val="00AF1BA0"/>
    <w:rPr>
      <w:rFonts w:ascii="Courier New" w:hAnsi="Courier New"/>
    </w:rPr>
  </w:style>
  <w:style w:type="character" w:customStyle="1" w:styleId="WW8Num64z2">
    <w:name w:val="WW8Num64z2"/>
    <w:uiPriority w:val="99"/>
    <w:rsid w:val="00AF1BA0"/>
    <w:rPr>
      <w:rFonts w:ascii="Wingdings" w:hAnsi="Wingdings"/>
    </w:rPr>
  </w:style>
  <w:style w:type="character" w:customStyle="1" w:styleId="WW8Num65z1">
    <w:name w:val="WW8Num65z1"/>
    <w:uiPriority w:val="99"/>
    <w:rsid w:val="00AF1BA0"/>
    <w:rPr>
      <w:rFonts w:ascii="Courier New" w:hAnsi="Courier New"/>
    </w:rPr>
  </w:style>
  <w:style w:type="character" w:customStyle="1" w:styleId="WW8Num65z2">
    <w:name w:val="WW8Num65z2"/>
    <w:uiPriority w:val="99"/>
    <w:rsid w:val="00AF1BA0"/>
    <w:rPr>
      <w:rFonts w:ascii="Wingdings" w:hAnsi="Wingdings"/>
    </w:rPr>
  </w:style>
  <w:style w:type="character" w:customStyle="1" w:styleId="WW8Num66z1">
    <w:name w:val="WW8Num66z1"/>
    <w:uiPriority w:val="99"/>
    <w:rsid w:val="00AF1BA0"/>
    <w:rPr>
      <w:rFonts w:ascii="Courier New" w:hAnsi="Courier New"/>
    </w:rPr>
  </w:style>
  <w:style w:type="character" w:customStyle="1" w:styleId="WW8Num66z2">
    <w:name w:val="WW8Num66z2"/>
    <w:uiPriority w:val="99"/>
    <w:rsid w:val="00AF1BA0"/>
    <w:rPr>
      <w:rFonts w:ascii="Wingdings" w:hAnsi="Wingdings"/>
    </w:rPr>
  </w:style>
  <w:style w:type="character" w:customStyle="1" w:styleId="WW8Num67z2">
    <w:name w:val="WW8Num67z2"/>
    <w:uiPriority w:val="99"/>
    <w:rsid w:val="00AF1BA0"/>
    <w:rPr>
      <w:rFonts w:ascii="Wingdings" w:hAnsi="Wingdings"/>
    </w:rPr>
  </w:style>
  <w:style w:type="character" w:customStyle="1" w:styleId="WW8Num67z4">
    <w:name w:val="WW8Num67z4"/>
    <w:uiPriority w:val="99"/>
    <w:rsid w:val="00AF1BA0"/>
    <w:rPr>
      <w:rFonts w:ascii="Courier New" w:hAnsi="Courier New"/>
    </w:rPr>
  </w:style>
  <w:style w:type="character" w:customStyle="1" w:styleId="WW8Num68z1">
    <w:name w:val="WW8Num68z1"/>
    <w:uiPriority w:val="99"/>
    <w:rsid w:val="00AF1BA0"/>
  </w:style>
  <w:style w:type="character" w:customStyle="1" w:styleId="WW8Num69z1">
    <w:name w:val="WW8Num69z1"/>
    <w:uiPriority w:val="99"/>
    <w:rsid w:val="00AF1BA0"/>
    <w:rPr>
      <w:rFonts w:ascii="Courier New" w:hAnsi="Courier New"/>
    </w:rPr>
  </w:style>
  <w:style w:type="character" w:customStyle="1" w:styleId="WW8Num69z2">
    <w:name w:val="WW8Num69z2"/>
    <w:uiPriority w:val="99"/>
    <w:rsid w:val="00AF1BA0"/>
    <w:rPr>
      <w:rFonts w:ascii="Wingdings" w:hAnsi="Wingdings"/>
    </w:rPr>
  </w:style>
  <w:style w:type="character" w:customStyle="1" w:styleId="WW8Num70z1">
    <w:name w:val="WW8Num70z1"/>
    <w:uiPriority w:val="99"/>
    <w:rsid w:val="00AF1BA0"/>
    <w:rPr>
      <w:rFonts w:ascii="Courier New" w:hAnsi="Courier New"/>
    </w:rPr>
  </w:style>
  <w:style w:type="character" w:customStyle="1" w:styleId="WW8Num70z2">
    <w:name w:val="WW8Num70z2"/>
    <w:uiPriority w:val="99"/>
    <w:rsid w:val="00AF1BA0"/>
    <w:rPr>
      <w:rFonts w:ascii="Wingdings" w:hAnsi="Wingdings"/>
    </w:rPr>
  </w:style>
  <w:style w:type="character" w:customStyle="1" w:styleId="Domylnaczcionkaakapitu1">
    <w:name w:val="Domyślna czcionka akapitu1"/>
    <w:uiPriority w:val="99"/>
    <w:rsid w:val="00AF1BA0"/>
  </w:style>
  <w:style w:type="character" w:customStyle="1" w:styleId="Nagwek2Znak1">
    <w:name w:val="Nagłówek 2 Znak1"/>
    <w:uiPriority w:val="99"/>
    <w:rsid w:val="00AF1BA0"/>
    <w:rPr>
      <w:rFonts w:ascii="Times New Roman" w:hAnsi="Times New Roman"/>
      <w:b/>
      <w:kern w:val="3"/>
      <w:sz w:val="24"/>
    </w:rPr>
  </w:style>
  <w:style w:type="character" w:customStyle="1" w:styleId="Nagwek3Znak">
    <w:name w:val="Nagłówek 3 Znak"/>
    <w:uiPriority w:val="9"/>
    <w:rsid w:val="00AF1BA0"/>
    <w:rPr>
      <w:rFonts w:ascii="Cambria" w:hAnsi="Cambria"/>
      <w:b/>
      <w:color w:val="4F81BD"/>
    </w:rPr>
  </w:style>
  <w:style w:type="character" w:customStyle="1" w:styleId="Nagwek4Znak">
    <w:name w:val="Nagłówek 4 Znak"/>
    <w:uiPriority w:val="99"/>
    <w:rsid w:val="00AF1BA0"/>
    <w:rPr>
      <w:rFonts w:ascii="Times New Roman" w:hAnsi="Times New Roman"/>
      <w:sz w:val="20"/>
    </w:rPr>
  </w:style>
  <w:style w:type="character" w:customStyle="1" w:styleId="Nagwek5Znak">
    <w:name w:val="Nagłówek 5 Znak"/>
    <w:uiPriority w:val="99"/>
    <w:rsid w:val="00AF1BA0"/>
    <w:rPr>
      <w:rFonts w:eastAsia="Times New Roman"/>
      <w:i/>
      <w:sz w:val="24"/>
      <w:lang w:val="pl-PL" w:eastAsia="ar-SA" w:bidi="ar-SA"/>
    </w:rPr>
  </w:style>
  <w:style w:type="character" w:customStyle="1" w:styleId="Nagwek6Znak">
    <w:name w:val="Nagłówek 6 Znak"/>
    <w:uiPriority w:val="99"/>
    <w:rsid w:val="00AF1BA0"/>
    <w:rPr>
      <w:rFonts w:eastAsia="Times New Roman"/>
      <w:i/>
      <w:sz w:val="24"/>
      <w:lang w:val="pl-PL" w:eastAsia="ar-SA" w:bidi="ar-SA"/>
    </w:rPr>
  </w:style>
  <w:style w:type="character" w:customStyle="1" w:styleId="Nagwek7Znak">
    <w:name w:val="Nagłówek 7 Znak"/>
    <w:uiPriority w:val="99"/>
    <w:rsid w:val="00AF1BA0"/>
    <w:rPr>
      <w:rFonts w:ascii="Arial" w:hAnsi="Arial"/>
      <w:sz w:val="24"/>
      <w:lang w:val="pl-PL" w:eastAsia="ar-SA" w:bidi="ar-SA"/>
    </w:rPr>
  </w:style>
  <w:style w:type="character" w:customStyle="1" w:styleId="Nagwek8Znak">
    <w:name w:val="Nagłówek 8 Znak"/>
    <w:uiPriority w:val="99"/>
    <w:rsid w:val="00AF1BA0"/>
    <w:rPr>
      <w:rFonts w:ascii="Arial" w:hAnsi="Arial"/>
      <w:i/>
      <w:sz w:val="24"/>
      <w:lang w:val="pl-PL" w:eastAsia="ar-SA" w:bidi="ar-SA"/>
    </w:rPr>
  </w:style>
  <w:style w:type="character" w:customStyle="1" w:styleId="Nagwek9Znak">
    <w:name w:val="Nagłówek 9 Znak"/>
    <w:uiPriority w:val="99"/>
    <w:rsid w:val="00AF1BA0"/>
    <w:rPr>
      <w:rFonts w:ascii="Arial" w:hAnsi="Arial"/>
      <w:b/>
      <w:i/>
      <w:sz w:val="24"/>
      <w:lang w:val="pl-PL" w:eastAsia="ar-SA" w:bidi="ar-SA"/>
    </w:rPr>
  </w:style>
  <w:style w:type="character" w:customStyle="1" w:styleId="Nagwek1Znak">
    <w:name w:val="Nagłówek 1 Znak"/>
    <w:uiPriority w:val="9"/>
    <w:rsid w:val="00AF1BA0"/>
    <w:rPr>
      <w:rFonts w:ascii="Cambria" w:hAnsi="Cambria"/>
      <w:b/>
      <w:color w:val="365F91"/>
      <w:sz w:val="28"/>
    </w:rPr>
  </w:style>
  <w:style w:type="character" w:customStyle="1" w:styleId="Nagwek2Znak">
    <w:name w:val="Nagłówek 2 Znak"/>
    <w:rsid w:val="00AF1BA0"/>
    <w:rPr>
      <w:rFonts w:ascii="Cambria" w:hAnsi="Cambria"/>
      <w:b/>
      <w:color w:val="4F81BD"/>
      <w:sz w:val="26"/>
    </w:rPr>
  </w:style>
  <w:style w:type="character" w:customStyle="1" w:styleId="Nagwek1Znak1">
    <w:name w:val="Nagłówek 1 Znak1"/>
    <w:uiPriority w:val="99"/>
    <w:rsid w:val="00AF1BA0"/>
    <w:rPr>
      <w:rFonts w:ascii="Times New Roman" w:hAnsi="Times New Roman"/>
      <w:b/>
      <w:caps/>
      <w:kern w:val="3"/>
      <w:sz w:val="24"/>
    </w:rPr>
  </w:style>
  <w:style w:type="character" w:customStyle="1" w:styleId="TekstdymkaZnak">
    <w:name w:val="Tekst dymka Znak"/>
    <w:uiPriority w:val="99"/>
    <w:rsid w:val="00AF1BA0"/>
    <w:rPr>
      <w:rFonts w:ascii="Tahoma" w:hAnsi="Tahoma"/>
      <w:sz w:val="16"/>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
    <w:uiPriority w:val="99"/>
    <w:rsid w:val="00AF1BA0"/>
  </w:style>
  <w:style w:type="character" w:customStyle="1" w:styleId="StopkaZnak">
    <w:name w:val="Stopka Znak"/>
    <w:uiPriority w:val="99"/>
    <w:rsid w:val="00AF1BA0"/>
  </w:style>
  <w:style w:type="character" w:customStyle="1" w:styleId="TekstprzypisukocowegoZnak">
    <w:name w:val="Tekst przypisu końcowego Znak"/>
    <w:uiPriority w:val="99"/>
    <w:rsid w:val="00AF1BA0"/>
    <w:rPr>
      <w:rFonts w:ascii="Times New Roman" w:hAnsi="Times New Roman"/>
      <w:sz w:val="20"/>
    </w:rPr>
  </w:style>
  <w:style w:type="character" w:customStyle="1" w:styleId="EndnoteSymbol">
    <w:name w:val="Endnote Symbol"/>
    <w:uiPriority w:val="99"/>
    <w:rsid w:val="00AF1BA0"/>
    <w:rPr>
      <w:position w:val="0"/>
      <w:vertAlign w:val="superscript"/>
    </w:rPr>
  </w:style>
  <w:style w:type="character" w:customStyle="1" w:styleId="FootnoteTextChar1">
    <w:name w:val="Footnote Text Char1"/>
    <w:uiPriority w:val="99"/>
    <w:rsid w:val="00AF1BA0"/>
    <w:rPr>
      <w:rFonts w:ascii="Times New Roman" w:hAnsi="Times New Roman"/>
      <w:sz w:val="20"/>
    </w:rPr>
  </w:style>
  <w:style w:type="character" w:customStyle="1" w:styleId="TekstprzypisudolnegoZnak">
    <w:name w:val="Tekst przypisu dolnego Znak"/>
    <w:uiPriority w:val="99"/>
    <w:rsid w:val="00AF1BA0"/>
  </w:style>
  <w:style w:type="character" w:customStyle="1" w:styleId="TekstprzypisudolnegoZnak1">
    <w:name w:val="Tekst przypisu dolnego Znak1"/>
    <w:uiPriority w:val="99"/>
    <w:rsid w:val="00AF1BA0"/>
    <w:rPr>
      <w:sz w:val="20"/>
    </w:rPr>
  </w:style>
  <w:style w:type="character" w:customStyle="1" w:styleId="tekstostZnak">
    <w:name w:val="tekst ost Znak"/>
    <w:uiPriority w:val="99"/>
    <w:rsid w:val="00AF1BA0"/>
    <w:rPr>
      <w:rFonts w:ascii="Arial" w:hAnsi="Arial"/>
      <w:sz w:val="24"/>
    </w:rPr>
  </w:style>
  <w:style w:type="character" w:customStyle="1" w:styleId="CommentTextChar1">
    <w:name w:val="Comment Text Char1"/>
    <w:uiPriority w:val="99"/>
    <w:rsid w:val="00AF1BA0"/>
    <w:rPr>
      <w:rFonts w:ascii="Times New Roman" w:hAnsi="Times New Roman"/>
      <w:sz w:val="20"/>
    </w:rPr>
  </w:style>
  <w:style w:type="character" w:customStyle="1" w:styleId="TekstkomentarzaZnak">
    <w:name w:val="Tekst komentarza Znak"/>
    <w:uiPriority w:val="99"/>
    <w:rsid w:val="00AF1BA0"/>
    <w:rPr>
      <w:rFonts w:eastAsia="MS Mincho"/>
      <w:lang w:val="de-DE"/>
    </w:rPr>
  </w:style>
  <w:style w:type="character" w:customStyle="1" w:styleId="TekstkomentarzaZnak1">
    <w:name w:val="Tekst komentarza Znak1"/>
    <w:uiPriority w:val="99"/>
    <w:rsid w:val="00AF1BA0"/>
    <w:rPr>
      <w:sz w:val="20"/>
    </w:rPr>
  </w:style>
  <w:style w:type="character" w:customStyle="1" w:styleId="Internetlink">
    <w:name w:val="Internet link"/>
    <w:basedOn w:val="Domylnaczcionkaakapitu"/>
    <w:uiPriority w:val="99"/>
    <w:rsid w:val="00AF1BA0"/>
    <w:rPr>
      <w:rFonts w:cs="Times New Roman"/>
      <w:color w:val="0066CC"/>
      <w:u w:val="single"/>
    </w:rPr>
  </w:style>
  <w:style w:type="character" w:customStyle="1" w:styleId="TeksttreciExact">
    <w:name w:val="Tekst treści Exact"/>
    <w:uiPriority w:val="99"/>
    <w:rsid w:val="00AF1BA0"/>
    <w:rPr>
      <w:rFonts w:ascii="Segoe UI" w:hAnsi="Segoe UI"/>
      <w:spacing w:val="5"/>
      <w:sz w:val="19"/>
      <w:u w:val="none"/>
    </w:rPr>
  </w:style>
  <w:style w:type="character" w:customStyle="1" w:styleId="Teksttreci20">
    <w:name w:val="Tekst treści (2)_"/>
    <w:uiPriority w:val="99"/>
    <w:rsid w:val="00AF1BA0"/>
    <w:rPr>
      <w:rFonts w:ascii="Verdana" w:hAnsi="Verdana"/>
      <w:b/>
      <w:sz w:val="23"/>
    </w:rPr>
  </w:style>
  <w:style w:type="character" w:customStyle="1" w:styleId="Nagwek12">
    <w:name w:val="Nagłówek #1_"/>
    <w:uiPriority w:val="99"/>
    <w:rsid w:val="00AF1BA0"/>
    <w:rPr>
      <w:rFonts w:ascii="Verdana" w:hAnsi="Verdana"/>
      <w:b/>
      <w:sz w:val="32"/>
    </w:rPr>
  </w:style>
  <w:style w:type="character" w:customStyle="1" w:styleId="Teksttreci3">
    <w:name w:val="Tekst treści (3)_"/>
    <w:uiPriority w:val="99"/>
    <w:rsid w:val="00AF1BA0"/>
    <w:rPr>
      <w:rFonts w:ascii="Verdana" w:hAnsi="Verdana"/>
      <w:sz w:val="28"/>
      <w:u w:val="none"/>
    </w:rPr>
  </w:style>
  <w:style w:type="character" w:customStyle="1" w:styleId="Teksttreci4">
    <w:name w:val="Tekst treści (4)_"/>
    <w:uiPriority w:val="99"/>
    <w:rsid w:val="00AF1BA0"/>
    <w:rPr>
      <w:rFonts w:ascii="Verdana" w:hAnsi="Verdana"/>
      <w:b/>
      <w:sz w:val="28"/>
      <w:u w:val="none"/>
    </w:rPr>
  </w:style>
  <w:style w:type="character" w:customStyle="1" w:styleId="Teksttreci">
    <w:name w:val="Tekst treści_"/>
    <w:uiPriority w:val="99"/>
    <w:rsid w:val="00AF1BA0"/>
    <w:rPr>
      <w:rFonts w:ascii="Segoe UI" w:hAnsi="Segoe UI"/>
      <w:sz w:val="21"/>
      <w:u w:val="none"/>
    </w:rPr>
  </w:style>
  <w:style w:type="character" w:customStyle="1" w:styleId="Nagweklubstopka">
    <w:name w:val="Nagłówek lub stopka_"/>
    <w:uiPriority w:val="99"/>
    <w:rsid w:val="00AF1BA0"/>
    <w:rPr>
      <w:rFonts w:ascii="Segoe UI" w:hAnsi="Segoe UI"/>
      <w:sz w:val="13"/>
      <w:u w:val="none"/>
    </w:rPr>
  </w:style>
  <w:style w:type="character" w:customStyle="1" w:styleId="NagweklubstopkaAngsanaUPC">
    <w:name w:val="Nagłówek lub stopka + AngsanaUPC"/>
    <w:uiPriority w:val="99"/>
    <w:rsid w:val="00AF1BA0"/>
    <w:rPr>
      <w:rFonts w:ascii="AngsanaUPC" w:hAnsi="AngsanaUPC"/>
      <w:i/>
      <w:color w:val="000000"/>
      <w:spacing w:val="0"/>
      <w:w w:val="100"/>
      <w:position w:val="0"/>
      <w:sz w:val="31"/>
      <w:u w:val="none"/>
      <w:vertAlign w:val="baseline"/>
    </w:rPr>
  </w:style>
  <w:style w:type="character" w:customStyle="1" w:styleId="TeksttreciVerdana">
    <w:name w:val="Tekst treści + Verdana"/>
    <w:uiPriority w:val="99"/>
    <w:rsid w:val="00AF1BA0"/>
    <w:rPr>
      <w:rFonts w:ascii="Verdana" w:hAnsi="Verdana"/>
      <w:color w:val="000000"/>
      <w:spacing w:val="0"/>
      <w:w w:val="100"/>
      <w:position w:val="0"/>
      <w:sz w:val="22"/>
      <w:u w:val="none"/>
      <w:vertAlign w:val="baseline"/>
      <w:lang w:val="pl-PL"/>
    </w:rPr>
  </w:style>
  <w:style w:type="character" w:customStyle="1" w:styleId="Teksttreci5">
    <w:name w:val="Tekst treści (5)_"/>
    <w:uiPriority w:val="99"/>
    <w:rsid w:val="00AF1BA0"/>
    <w:rPr>
      <w:rFonts w:ascii="Segoe UI" w:hAnsi="Segoe UI"/>
      <w:b/>
      <w:sz w:val="21"/>
      <w:u w:val="none"/>
    </w:rPr>
  </w:style>
  <w:style w:type="character" w:customStyle="1" w:styleId="Nagwek23">
    <w:name w:val="Nagłówek #2_"/>
    <w:uiPriority w:val="99"/>
    <w:rsid w:val="00AF1BA0"/>
    <w:rPr>
      <w:rFonts w:ascii="Segoe UI" w:hAnsi="Segoe UI"/>
      <w:b/>
      <w:sz w:val="21"/>
    </w:rPr>
  </w:style>
  <w:style w:type="character" w:customStyle="1" w:styleId="Nagweklubstopka0">
    <w:name w:val="Nagłówek lub stopka"/>
    <w:uiPriority w:val="99"/>
    <w:rsid w:val="00AF1BA0"/>
    <w:rPr>
      <w:rFonts w:ascii="Segoe UI" w:hAnsi="Segoe UI"/>
      <w:color w:val="000000"/>
      <w:spacing w:val="0"/>
      <w:w w:val="100"/>
      <w:position w:val="0"/>
      <w:sz w:val="13"/>
      <w:u w:val="single"/>
      <w:vertAlign w:val="baseline"/>
      <w:lang w:val="pl-PL"/>
    </w:rPr>
  </w:style>
  <w:style w:type="character" w:customStyle="1" w:styleId="Teksttreci60">
    <w:name w:val="Tekst treści (6)_"/>
    <w:uiPriority w:val="99"/>
    <w:rsid w:val="00AF1BA0"/>
    <w:rPr>
      <w:rFonts w:ascii="Arial" w:hAnsi="Arial"/>
      <w:b/>
      <w:sz w:val="19"/>
    </w:rPr>
  </w:style>
  <w:style w:type="character" w:customStyle="1" w:styleId="TeksttreciPogrubienie">
    <w:name w:val="Tekst treści + Pogrubienie"/>
    <w:uiPriority w:val="99"/>
    <w:rsid w:val="00AF1BA0"/>
    <w:rPr>
      <w:rFonts w:ascii="Segoe UI" w:hAnsi="Segoe UI"/>
      <w:b/>
      <w:color w:val="000000"/>
      <w:spacing w:val="0"/>
      <w:w w:val="100"/>
      <w:position w:val="0"/>
      <w:sz w:val="21"/>
      <w:u w:val="none"/>
      <w:vertAlign w:val="baseline"/>
      <w:lang w:val="pl-PL"/>
    </w:rPr>
  </w:style>
  <w:style w:type="character" w:customStyle="1" w:styleId="Podpistabeli">
    <w:name w:val="Podpis tabeli_"/>
    <w:uiPriority w:val="99"/>
    <w:rsid w:val="00AF1BA0"/>
    <w:rPr>
      <w:rFonts w:ascii="Segoe UI" w:hAnsi="Segoe UI"/>
      <w:b/>
      <w:sz w:val="21"/>
      <w:u w:val="none"/>
    </w:rPr>
  </w:style>
  <w:style w:type="character" w:customStyle="1" w:styleId="Podpistabeli0">
    <w:name w:val="Podpis tabeli"/>
    <w:uiPriority w:val="99"/>
    <w:rsid w:val="00AF1BA0"/>
    <w:rPr>
      <w:rFonts w:ascii="Segoe UI" w:hAnsi="Segoe UI"/>
      <w:b/>
      <w:color w:val="000000"/>
      <w:spacing w:val="0"/>
      <w:w w:val="100"/>
      <w:position w:val="0"/>
      <w:sz w:val="21"/>
      <w:u w:val="single"/>
      <w:vertAlign w:val="baseline"/>
      <w:lang w:val="pl-PL"/>
    </w:rPr>
  </w:style>
  <w:style w:type="character" w:customStyle="1" w:styleId="Teksttreci0">
    <w:name w:val="Tekst treści"/>
    <w:uiPriority w:val="99"/>
    <w:rsid w:val="00AF1BA0"/>
    <w:rPr>
      <w:rFonts w:ascii="Segoe UI" w:hAnsi="Segoe UI"/>
      <w:color w:val="000000"/>
      <w:spacing w:val="0"/>
      <w:w w:val="100"/>
      <w:position w:val="0"/>
      <w:sz w:val="21"/>
      <w:u w:val="none"/>
      <w:vertAlign w:val="baseline"/>
      <w:lang w:val="pl-PL"/>
    </w:rPr>
  </w:style>
  <w:style w:type="character" w:customStyle="1" w:styleId="Podpistabeli20">
    <w:name w:val="Podpis tabeli (2)_"/>
    <w:uiPriority w:val="99"/>
    <w:rsid w:val="00AF1BA0"/>
    <w:rPr>
      <w:rFonts w:ascii="Verdana" w:hAnsi="Verdana"/>
      <w:i/>
      <w:sz w:val="19"/>
    </w:rPr>
  </w:style>
  <w:style w:type="character" w:customStyle="1" w:styleId="Podpistabeli30">
    <w:name w:val="Podpis tabeli (3)_"/>
    <w:uiPriority w:val="99"/>
    <w:rsid w:val="00AF1BA0"/>
    <w:rPr>
      <w:rFonts w:ascii="Segoe UI" w:hAnsi="Segoe UI"/>
      <w:sz w:val="21"/>
    </w:rPr>
  </w:style>
  <w:style w:type="character" w:customStyle="1" w:styleId="Podpistabeli3Pogrubienie">
    <w:name w:val="Podpis tabeli (3) + Pogrubienie"/>
    <w:uiPriority w:val="99"/>
    <w:rsid w:val="00AF1BA0"/>
    <w:rPr>
      <w:rFonts w:ascii="Segoe UI" w:hAnsi="Segoe UI"/>
      <w:b/>
      <w:color w:val="000000"/>
      <w:spacing w:val="0"/>
      <w:w w:val="100"/>
      <w:position w:val="0"/>
      <w:sz w:val="21"/>
      <w:vertAlign w:val="baseline"/>
      <w:lang w:val="pl-PL"/>
    </w:rPr>
  </w:style>
  <w:style w:type="character" w:customStyle="1" w:styleId="TeksttreciMaelitery">
    <w:name w:val="Tekst treści + Małe litery"/>
    <w:uiPriority w:val="99"/>
    <w:rsid w:val="00AF1BA0"/>
    <w:rPr>
      <w:rFonts w:ascii="Segoe UI" w:hAnsi="Segoe UI"/>
      <w:smallCaps/>
      <w:color w:val="000000"/>
      <w:spacing w:val="0"/>
      <w:w w:val="100"/>
      <w:position w:val="0"/>
      <w:sz w:val="21"/>
      <w:u w:val="none"/>
      <w:vertAlign w:val="baseline"/>
      <w:lang w:val="pl-PL"/>
    </w:rPr>
  </w:style>
  <w:style w:type="character" w:customStyle="1" w:styleId="TeksttreciCorbel">
    <w:name w:val="Tekst treści + Corbel"/>
    <w:uiPriority w:val="99"/>
    <w:rsid w:val="00AF1BA0"/>
    <w:rPr>
      <w:rFonts w:ascii="Corbel" w:hAnsi="Corbel"/>
      <w:color w:val="000000"/>
      <w:spacing w:val="0"/>
      <w:w w:val="100"/>
      <w:position w:val="0"/>
      <w:sz w:val="18"/>
      <w:u w:val="none"/>
      <w:vertAlign w:val="baseline"/>
      <w:lang w:val="pl-PL"/>
    </w:rPr>
  </w:style>
  <w:style w:type="character" w:customStyle="1" w:styleId="TeksttreciVerdana2">
    <w:name w:val="Tekst treści + Verdana2"/>
    <w:uiPriority w:val="99"/>
    <w:rsid w:val="00AF1BA0"/>
    <w:rPr>
      <w:rFonts w:ascii="Verdana" w:hAnsi="Verdana"/>
      <w:smallCaps/>
      <w:color w:val="000000"/>
      <w:spacing w:val="0"/>
      <w:w w:val="100"/>
      <w:position w:val="0"/>
      <w:sz w:val="12"/>
      <w:u w:val="none"/>
      <w:vertAlign w:val="baseline"/>
      <w:lang w:val="pl-PL"/>
    </w:rPr>
  </w:style>
  <w:style w:type="character" w:customStyle="1" w:styleId="Podpistabeli2SegoeUI">
    <w:name w:val="Podpis tabeli (2) + Segoe UI"/>
    <w:uiPriority w:val="99"/>
    <w:rsid w:val="00AF1BA0"/>
    <w:rPr>
      <w:rFonts w:ascii="Segoe UI" w:hAnsi="Segoe UI"/>
      <w:i/>
      <w:color w:val="000000"/>
      <w:spacing w:val="0"/>
      <w:w w:val="100"/>
      <w:position w:val="0"/>
      <w:sz w:val="21"/>
      <w:vertAlign w:val="baseline"/>
      <w:lang w:val="pl-PL"/>
    </w:rPr>
  </w:style>
  <w:style w:type="character" w:customStyle="1" w:styleId="TeksttreciCorbel1">
    <w:name w:val="Tekst treści + Corbel1"/>
    <w:uiPriority w:val="99"/>
    <w:rsid w:val="00AF1BA0"/>
    <w:rPr>
      <w:rFonts w:ascii="Corbel" w:hAnsi="Corbel"/>
      <w:color w:val="000000"/>
      <w:spacing w:val="0"/>
      <w:w w:val="100"/>
      <w:position w:val="0"/>
      <w:sz w:val="15"/>
      <w:u w:val="none"/>
      <w:vertAlign w:val="baseline"/>
      <w:lang w:val="pl-PL"/>
    </w:rPr>
  </w:style>
  <w:style w:type="character" w:customStyle="1" w:styleId="Teksttreci5Bezpogrubienia">
    <w:name w:val="Tekst treści (5) + Bez pogrubienia"/>
    <w:uiPriority w:val="99"/>
    <w:rsid w:val="00AF1BA0"/>
    <w:rPr>
      <w:rFonts w:ascii="Segoe UI" w:hAnsi="Segoe UI"/>
      <w:b/>
      <w:color w:val="000000"/>
      <w:spacing w:val="0"/>
      <w:w w:val="100"/>
      <w:position w:val="0"/>
      <w:sz w:val="21"/>
      <w:u w:val="none"/>
      <w:vertAlign w:val="baseline"/>
      <w:lang w:val="pl-PL"/>
    </w:rPr>
  </w:style>
  <w:style w:type="character" w:customStyle="1" w:styleId="Teksttreci4pt">
    <w:name w:val="Tekst treści + 4 pt"/>
    <w:uiPriority w:val="99"/>
    <w:rsid w:val="00AF1BA0"/>
    <w:rPr>
      <w:rFonts w:ascii="Segoe UI" w:hAnsi="Segoe UI"/>
      <w:color w:val="000000"/>
      <w:spacing w:val="0"/>
      <w:w w:val="100"/>
      <w:position w:val="0"/>
      <w:sz w:val="8"/>
      <w:u w:val="none"/>
      <w:vertAlign w:val="baseline"/>
      <w:lang w:val="pl-PL"/>
    </w:rPr>
  </w:style>
  <w:style w:type="character" w:customStyle="1" w:styleId="TeksttreciAngsanaUPC">
    <w:name w:val="Tekst treści + AngsanaUPC"/>
    <w:uiPriority w:val="99"/>
    <w:rsid w:val="00AF1BA0"/>
    <w:rPr>
      <w:rFonts w:ascii="AngsanaUPC" w:hAnsi="AngsanaUPC"/>
      <w:color w:val="000000"/>
      <w:spacing w:val="0"/>
      <w:w w:val="100"/>
      <w:position w:val="0"/>
      <w:sz w:val="12"/>
      <w:u w:val="none"/>
      <w:vertAlign w:val="baseline"/>
      <w:lang w:val="pl-PL"/>
    </w:rPr>
  </w:style>
  <w:style w:type="character" w:customStyle="1" w:styleId="Nagwek2Bezpogrubienia">
    <w:name w:val="Nagłówek #2 + Bez pogrubienia"/>
    <w:uiPriority w:val="99"/>
    <w:rsid w:val="00AF1BA0"/>
    <w:rPr>
      <w:rFonts w:ascii="Segoe UI" w:hAnsi="Segoe UI"/>
      <w:b/>
      <w:color w:val="000000"/>
      <w:spacing w:val="0"/>
      <w:w w:val="100"/>
      <w:position w:val="0"/>
      <w:sz w:val="21"/>
      <w:vertAlign w:val="baseline"/>
    </w:rPr>
  </w:style>
  <w:style w:type="character" w:customStyle="1" w:styleId="Teksttreci50">
    <w:name w:val="Tekst treści (5)"/>
    <w:uiPriority w:val="99"/>
    <w:rsid w:val="00AF1BA0"/>
    <w:rPr>
      <w:rFonts w:ascii="Segoe UI" w:hAnsi="Segoe UI"/>
      <w:b/>
      <w:color w:val="000000"/>
      <w:spacing w:val="0"/>
      <w:w w:val="100"/>
      <w:position w:val="0"/>
      <w:sz w:val="21"/>
      <w:u w:val="single"/>
      <w:vertAlign w:val="baseline"/>
      <w:lang w:val="pl-PL"/>
    </w:rPr>
  </w:style>
  <w:style w:type="character" w:customStyle="1" w:styleId="Teksttreci70">
    <w:name w:val="Tekst treści (7)_"/>
    <w:uiPriority w:val="99"/>
    <w:rsid w:val="00AF1BA0"/>
    <w:rPr>
      <w:rFonts w:ascii="Verdana" w:hAnsi="Verdana"/>
      <w:i/>
      <w:sz w:val="19"/>
    </w:rPr>
  </w:style>
  <w:style w:type="character" w:customStyle="1" w:styleId="Teksttreci10pt">
    <w:name w:val="Tekst treści + 10 pt"/>
    <w:uiPriority w:val="99"/>
    <w:rsid w:val="00AF1BA0"/>
    <w:rPr>
      <w:rFonts w:ascii="Segoe UI" w:hAnsi="Segoe UI"/>
      <w:color w:val="000000"/>
      <w:spacing w:val="0"/>
      <w:w w:val="100"/>
      <w:position w:val="0"/>
      <w:sz w:val="20"/>
      <w:u w:val="none"/>
      <w:vertAlign w:val="baseline"/>
    </w:rPr>
  </w:style>
  <w:style w:type="character" w:customStyle="1" w:styleId="Teksttreci80">
    <w:name w:val="Tekst treści (8)_"/>
    <w:uiPriority w:val="99"/>
    <w:rsid w:val="00AF1BA0"/>
    <w:rPr>
      <w:rFonts w:ascii="Verdana" w:hAnsi="Verdana"/>
      <w:sz w:val="15"/>
    </w:rPr>
  </w:style>
  <w:style w:type="character" w:customStyle="1" w:styleId="Teksttreci8SegoeUI">
    <w:name w:val="Tekst treści (8) + Segoe UI"/>
    <w:uiPriority w:val="99"/>
    <w:rsid w:val="00AF1BA0"/>
    <w:rPr>
      <w:rFonts w:ascii="Segoe UI" w:hAnsi="Segoe UI"/>
      <w:color w:val="000000"/>
      <w:spacing w:val="0"/>
      <w:w w:val="100"/>
      <w:position w:val="0"/>
      <w:sz w:val="21"/>
      <w:vertAlign w:val="baseline"/>
      <w:lang w:val="pl-PL"/>
    </w:rPr>
  </w:style>
  <w:style w:type="character" w:customStyle="1" w:styleId="TeksttreciVerdana1">
    <w:name w:val="Tekst treści + Verdana1"/>
    <w:uiPriority w:val="99"/>
    <w:rsid w:val="00AF1BA0"/>
    <w:rPr>
      <w:rFonts w:ascii="Verdana" w:hAnsi="Verdana"/>
      <w:i/>
      <w:color w:val="000000"/>
      <w:spacing w:val="0"/>
      <w:w w:val="100"/>
      <w:position w:val="0"/>
      <w:sz w:val="19"/>
      <w:u w:val="none"/>
      <w:vertAlign w:val="baseline"/>
      <w:lang w:val="pl-PL"/>
    </w:rPr>
  </w:style>
  <w:style w:type="character" w:customStyle="1" w:styleId="Teksttreci90">
    <w:name w:val="Tekst treści (9)_"/>
    <w:uiPriority w:val="99"/>
    <w:rsid w:val="00AF1BA0"/>
    <w:rPr>
      <w:rFonts w:ascii="Verdana" w:hAnsi="Verdana"/>
    </w:rPr>
  </w:style>
  <w:style w:type="character" w:customStyle="1" w:styleId="Spistreci2Znak">
    <w:name w:val="Spis treści 2 Znak"/>
    <w:uiPriority w:val="99"/>
    <w:rsid w:val="00AF1BA0"/>
    <w:rPr>
      <w:rFonts w:ascii="Segoe UI" w:hAnsi="Segoe UI"/>
      <w:sz w:val="21"/>
    </w:rPr>
  </w:style>
  <w:style w:type="character" w:customStyle="1" w:styleId="Spistreci20">
    <w:name w:val="Spis treści (2)_"/>
    <w:uiPriority w:val="99"/>
    <w:rsid w:val="00AF1BA0"/>
    <w:rPr>
      <w:rFonts w:ascii="Segoe UI" w:hAnsi="Segoe UI"/>
      <w:b/>
      <w:sz w:val="21"/>
    </w:rPr>
  </w:style>
  <w:style w:type="character" w:customStyle="1" w:styleId="Nagwek41">
    <w:name w:val="Nagłówek #4_"/>
    <w:uiPriority w:val="99"/>
    <w:rsid w:val="00AF1BA0"/>
    <w:rPr>
      <w:rFonts w:ascii="Segoe UI" w:hAnsi="Segoe UI"/>
      <w:b/>
      <w:sz w:val="21"/>
    </w:rPr>
  </w:style>
  <w:style w:type="character" w:customStyle="1" w:styleId="Teksttreci71">
    <w:name w:val="Tekst treści + 7"/>
    <w:uiPriority w:val="99"/>
    <w:rsid w:val="00AF1BA0"/>
    <w:rPr>
      <w:rFonts w:ascii="Segoe UI" w:hAnsi="Segoe UI"/>
      <w:color w:val="000000"/>
      <w:spacing w:val="0"/>
      <w:w w:val="100"/>
      <w:position w:val="0"/>
      <w:sz w:val="15"/>
      <w:u w:val="none"/>
      <w:vertAlign w:val="baseline"/>
      <w:lang w:val="pl-PL"/>
    </w:rPr>
  </w:style>
  <w:style w:type="character" w:customStyle="1" w:styleId="Podpisobrazu">
    <w:name w:val="Podpis obrazu_"/>
    <w:uiPriority w:val="99"/>
    <w:rsid w:val="00AF1BA0"/>
    <w:rPr>
      <w:rFonts w:ascii="Segoe UI" w:hAnsi="Segoe UI"/>
      <w:sz w:val="15"/>
      <w:u w:val="none"/>
    </w:rPr>
  </w:style>
  <w:style w:type="character" w:customStyle="1" w:styleId="Podpisobrazu0">
    <w:name w:val="Podpis obrazu"/>
    <w:uiPriority w:val="99"/>
    <w:rsid w:val="00AF1BA0"/>
    <w:rPr>
      <w:rFonts w:ascii="Segoe UI" w:hAnsi="Segoe UI"/>
      <w:color w:val="000000"/>
      <w:spacing w:val="0"/>
      <w:w w:val="100"/>
      <w:position w:val="0"/>
      <w:sz w:val="15"/>
      <w:u w:val="none"/>
      <w:vertAlign w:val="baseline"/>
      <w:lang w:val="pl-PL"/>
    </w:rPr>
  </w:style>
  <w:style w:type="character" w:customStyle="1" w:styleId="PodpistabeliExact">
    <w:name w:val="Podpis tabeli Exact"/>
    <w:uiPriority w:val="99"/>
    <w:rsid w:val="00AF1BA0"/>
    <w:rPr>
      <w:rFonts w:ascii="Segoe UI" w:hAnsi="Segoe UI"/>
      <w:b/>
      <w:spacing w:val="6"/>
      <w:sz w:val="19"/>
      <w:u w:val="none"/>
    </w:rPr>
  </w:style>
  <w:style w:type="character" w:customStyle="1" w:styleId="PodpistabeliOdstpy0ptExact">
    <w:name w:val="Podpis tabeli + Odstępy 0 pt Exact"/>
    <w:uiPriority w:val="99"/>
    <w:rsid w:val="00AF1BA0"/>
    <w:rPr>
      <w:rFonts w:ascii="Segoe UI" w:hAnsi="Segoe UI"/>
      <w:b/>
      <w:color w:val="000000"/>
      <w:spacing w:val="7"/>
      <w:w w:val="100"/>
      <w:position w:val="0"/>
      <w:sz w:val="19"/>
      <w:u w:val="none"/>
      <w:vertAlign w:val="baseline"/>
      <w:lang w:val="pl-PL"/>
    </w:rPr>
  </w:style>
  <w:style w:type="character" w:customStyle="1" w:styleId="Podpistabeli3Exact">
    <w:name w:val="Podpis tabeli (3) Exact"/>
    <w:uiPriority w:val="99"/>
    <w:rsid w:val="00AF1BA0"/>
    <w:rPr>
      <w:rFonts w:ascii="Segoe UI" w:hAnsi="Segoe UI"/>
      <w:spacing w:val="5"/>
      <w:sz w:val="19"/>
      <w:u w:val="none"/>
    </w:rPr>
  </w:style>
  <w:style w:type="character" w:customStyle="1" w:styleId="Nagwek220">
    <w:name w:val="Nagłówek #2 (2)_"/>
    <w:uiPriority w:val="99"/>
    <w:rsid w:val="00AF1BA0"/>
    <w:rPr>
      <w:rFonts w:ascii="Verdana" w:hAnsi="Verdana"/>
      <w:b/>
      <w:sz w:val="28"/>
    </w:rPr>
  </w:style>
  <w:style w:type="character" w:customStyle="1" w:styleId="Nagwek31">
    <w:name w:val="Nagłówek #3_"/>
    <w:uiPriority w:val="99"/>
    <w:rsid w:val="00AF1BA0"/>
    <w:rPr>
      <w:rFonts w:ascii="Verdana" w:hAnsi="Verdana"/>
      <w:sz w:val="28"/>
    </w:rPr>
  </w:style>
  <w:style w:type="character" w:customStyle="1" w:styleId="Teksttreci40">
    <w:name w:val="Tekst treści (4)"/>
    <w:uiPriority w:val="99"/>
    <w:rsid w:val="00AF1BA0"/>
    <w:rPr>
      <w:rFonts w:ascii="Verdana" w:hAnsi="Verdana"/>
      <w:b/>
      <w:color w:val="000000"/>
      <w:spacing w:val="0"/>
      <w:w w:val="100"/>
      <w:position w:val="0"/>
      <w:sz w:val="28"/>
      <w:u w:val="none"/>
      <w:vertAlign w:val="baseline"/>
      <w:lang w:val="pl-PL"/>
    </w:rPr>
  </w:style>
  <w:style w:type="character" w:customStyle="1" w:styleId="Nagwek51">
    <w:name w:val="Nagłówek #5_"/>
    <w:uiPriority w:val="99"/>
    <w:rsid w:val="00AF1BA0"/>
    <w:rPr>
      <w:rFonts w:ascii="Times New Roman" w:hAnsi="Times New Roman"/>
      <w:b/>
      <w:sz w:val="21"/>
    </w:rPr>
  </w:style>
  <w:style w:type="character" w:customStyle="1" w:styleId="NagweklubstopkaTimesNewRoman">
    <w:name w:val="Nagłówek lub stopka + Times New Roman"/>
    <w:uiPriority w:val="99"/>
    <w:rsid w:val="00AF1BA0"/>
    <w:rPr>
      <w:rFonts w:ascii="Times New Roman" w:hAnsi="Times New Roman"/>
      <w:i/>
      <w:color w:val="000000"/>
      <w:spacing w:val="0"/>
      <w:w w:val="100"/>
      <w:position w:val="0"/>
      <w:sz w:val="18"/>
      <w:u w:val="single"/>
      <w:vertAlign w:val="baseline"/>
      <w:lang w:val="pl-PL"/>
    </w:rPr>
  </w:style>
  <w:style w:type="character" w:customStyle="1" w:styleId="Teksttreci10">
    <w:name w:val="Tekst treści (10)_"/>
    <w:uiPriority w:val="99"/>
    <w:rsid w:val="00AF1BA0"/>
    <w:rPr>
      <w:rFonts w:ascii="Times New Roman" w:hAnsi="Times New Roman"/>
      <w:sz w:val="21"/>
      <w:u w:val="none"/>
    </w:rPr>
  </w:style>
  <w:style w:type="character" w:customStyle="1" w:styleId="Teksttreci110">
    <w:name w:val="Tekst treści (11)_"/>
    <w:uiPriority w:val="99"/>
    <w:rsid w:val="00AF1BA0"/>
    <w:rPr>
      <w:rFonts w:ascii="Times New Roman" w:hAnsi="Times New Roman"/>
      <w:b/>
      <w:sz w:val="21"/>
    </w:rPr>
  </w:style>
  <w:style w:type="character" w:customStyle="1" w:styleId="Nagwek5Odstpy2pt">
    <w:name w:val="Nagłówek #5 + Odstępy 2 pt"/>
    <w:uiPriority w:val="99"/>
    <w:rsid w:val="00AF1BA0"/>
    <w:rPr>
      <w:rFonts w:ascii="Times New Roman" w:hAnsi="Times New Roman"/>
      <w:b/>
      <w:color w:val="000000"/>
      <w:spacing w:val="40"/>
      <w:w w:val="100"/>
      <w:position w:val="0"/>
      <w:sz w:val="21"/>
      <w:vertAlign w:val="baseline"/>
      <w:lang w:val="pl-PL"/>
    </w:rPr>
  </w:style>
  <w:style w:type="character" w:customStyle="1" w:styleId="Teksttreci10Pogrubienie">
    <w:name w:val="Tekst treści (10) + Pogrubienie"/>
    <w:uiPriority w:val="99"/>
    <w:rsid w:val="00AF1BA0"/>
    <w:rPr>
      <w:rFonts w:ascii="Times New Roman" w:hAnsi="Times New Roman"/>
      <w:b/>
      <w:color w:val="000000"/>
      <w:spacing w:val="0"/>
      <w:w w:val="100"/>
      <w:position w:val="0"/>
      <w:sz w:val="21"/>
      <w:u w:val="single"/>
      <w:vertAlign w:val="baseline"/>
      <w:lang w:val="pl-PL"/>
    </w:rPr>
  </w:style>
  <w:style w:type="character" w:customStyle="1" w:styleId="StrongEmphasis">
    <w:name w:val="Strong Emphasis"/>
    <w:basedOn w:val="Domylnaczcionkaakapitu"/>
    <w:uiPriority w:val="99"/>
    <w:rsid w:val="00AF1BA0"/>
    <w:rPr>
      <w:rFonts w:cs="Times New Roman"/>
      <w:b/>
      <w:bCs/>
    </w:rPr>
  </w:style>
  <w:style w:type="character" w:customStyle="1" w:styleId="Podpistabeli40">
    <w:name w:val="Podpis tabeli (4)_"/>
    <w:uiPriority w:val="99"/>
    <w:rsid w:val="00AF1BA0"/>
    <w:rPr>
      <w:rFonts w:ascii="Times New Roman" w:hAnsi="Times New Roman"/>
      <w:sz w:val="14"/>
    </w:rPr>
  </w:style>
  <w:style w:type="character" w:customStyle="1" w:styleId="Teksttreci10Maelitery">
    <w:name w:val="Tekst treści (10) + Małe litery"/>
    <w:uiPriority w:val="99"/>
    <w:rsid w:val="00AF1BA0"/>
    <w:rPr>
      <w:rFonts w:ascii="Times New Roman" w:hAnsi="Times New Roman"/>
      <w:smallCaps/>
      <w:color w:val="000000"/>
      <w:spacing w:val="0"/>
      <w:w w:val="100"/>
      <w:position w:val="0"/>
      <w:sz w:val="21"/>
      <w:u w:val="none"/>
      <w:vertAlign w:val="baseline"/>
      <w:lang w:val="pl-PL"/>
    </w:rPr>
  </w:style>
  <w:style w:type="character" w:customStyle="1" w:styleId="Podpistabeli5">
    <w:name w:val="Podpis tabeli (5)_"/>
    <w:uiPriority w:val="99"/>
    <w:rsid w:val="00AF1BA0"/>
    <w:rPr>
      <w:rFonts w:ascii="Times New Roman" w:hAnsi="Times New Roman"/>
      <w:b/>
      <w:sz w:val="21"/>
      <w:u w:val="none"/>
    </w:rPr>
  </w:style>
  <w:style w:type="character" w:customStyle="1" w:styleId="TeksttreciTimesNewRoman">
    <w:name w:val="Tekst treści + Times New Roman"/>
    <w:uiPriority w:val="99"/>
    <w:rsid w:val="00AF1BA0"/>
    <w:rPr>
      <w:rFonts w:ascii="Times New Roman" w:hAnsi="Times New Roman"/>
      <w:color w:val="000000"/>
      <w:spacing w:val="0"/>
      <w:w w:val="100"/>
      <w:position w:val="0"/>
      <w:sz w:val="20"/>
      <w:u w:val="none"/>
      <w:vertAlign w:val="baseline"/>
      <w:lang w:val="pl-PL"/>
    </w:rPr>
  </w:style>
  <w:style w:type="character" w:customStyle="1" w:styleId="TeksttreciTimesNewRoman1">
    <w:name w:val="Tekst treści + Times New Roman1"/>
    <w:uiPriority w:val="99"/>
    <w:rsid w:val="00AF1BA0"/>
    <w:rPr>
      <w:rFonts w:ascii="Times New Roman" w:hAnsi="Times New Roman"/>
      <w:color w:val="000000"/>
      <w:spacing w:val="0"/>
      <w:w w:val="100"/>
      <w:position w:val="0"/>
      <w:sz w:val="8"/>
      <w:u w:val="none"/>
      <w:vertAlign w:val="baseline"/>
      <w:lang w:val="pl-PL"/>
    </w:rPr>
  </w:style>
  <w:style w:type="character" w:customStyle="1" w:styleId="Teksttreci10Gulim">
    <w:name w:val="Tekst treści (10) + Gulim"/>
    <w:uiPriority w:val="99"/>
    <w:rsid w:val="00AF1BA0"/>
    <w:rPr>
      <w:rFonts w:ascii="Gulim" w:eastAsia="Gulim" w:hAnsi="Gulim"/>
      <w:i/>
      <w:color w:val="000000"/>
      <w:spacing w:val="0"/>
      <w:w w:val="100"/>
      <w:position w:val="0"/>
      <w:sz w:val="12"/>
      <w:u w:val="none"/>
      <w:vertAlign w:val="baseline"/>
    </w:rPr>
  </w:style>
  <w:style w:type="character" w:customStyle="1" w:styleId="Teksttreci11Exact">
    <w:name w:val="Tekst treści (11) Exact"/>
    <w:uiPriority w:val="99"/>
    <w:rsid w:val="00AF1BA0"/>
    <w:rPr>
      <w:rFonts w:ascii="Times New Roman" w:hAnsi="Times New Roman"/>
      <w:b/>
      <w:spacing w:val="4"/>
      <w:sz w:val="19"/>
      <w:u w:val="none"/>
    </w:rPr>
  </w:style>
  <w:style w:type="character" w:customStyle="1" w:styleId="Teksttreci10Exact">
    <w:name w:val="Tekst treści (10) Exact"/>
    <w:uiPriority w:val="99"/>
    <w:rsid w:val="00AF1BA0"/>
    <w:rPr>
      <w:rFonts w:ascii="Times New Roman" w:hAnsi="Times New Roman"/>
      <w:spacing w:val="4"/>
      <w:sz w:val="19"/>
      <w:u w:val="none"/>
    </w:rPr>
  </w:style>
  <w:style w:type="character" w:customStyle="1" w:styleId="Teksttreci120">
    <w:name w:val="Tekst treści (12)_"/>
    <w:uiPriority w:val="99"/>
    <w:rsid w:val="00AF1BA0"/>
    <w:rPr>
      <w:rFonts w:ascii="Times New Roman" w:hAnsi="Times New Roman"/>
      <w:sz w:val="23"/>
    </w:rPr>
  </w:style>
  <w:style w:type="character" w:customStyle="1" w:styleId="Teksttreci13">
    <w:name w:val="Tekst treści (13)_"/>
    <w:uiPriority w:val="99"/>
    <w:rsid w:val="00AF1BA0"/>
    <w:rPr>
      <w:rFonts w:ascii="Times New Roman" w:hAnsi="Times New Roman"/>
      <w:sz w:val="16"/>
      <w:u w:val="none"/>
    </w:rPr>
  </w:style>
  <w:style w:type="character" w:customStyle="1" w:styleId="Teksttreci130">
    <w:name w:val="Tekst treści (13)"/>
    <w:uiPriority w:val="99"/>
    <w:rsid w:val="00AF1BA0"/>
    <w:rPr>
      <w:rFonts w:ascii="Times New Roman" w:hAnsi="Times New Roman"/>
      <w:color w:val="000000"/>
      <w:spacing w:val="0"/>
      <w:w w:val="100"/>
      <w:position w:val="0"/>
      <w:sz w:val="16"/>
      <w:u w:val="none"/>
      <w:vertAlign w:val="baseline"/>
      <w:lang w:val="pl-PL"/>
    </w:rPr>
  </w:style>
  <w:style w:type="character" w:customStyle="1" w:styleId="Teksttreci30">
    <w:name w:val="Tekst treści (3)"/>
    <w:uiPriority w:val="99"/>
    <w:rsid w:val="00AF1BA0"/>
    <w:rPr>
      <w:rFonts w:ascii="Verdana" w:hAnsi="Verdana"/>
      <w:color w:val="000000"/>
      <w:spacing w:val="0"/>
      <w:w w:val="100"/>
      <w:position w:val="0"/>
      <w:sz w:val="28"/>
      <w:u w:val="none"/>
      <w:vertAlign w:val="baseline"/>
      <w:lang w:val="pl-PL"/>
    </w:rPr>
  </w:style>
  <w:style w:type="character" w:customStyle="1" w:styleId="Teksttreci100">
    <w:name w:val="Tekst treści (10)"/>
    <w:uiPriority w:val="99"/>
    <w:rsid w:val="00AF1BA0"/>
    <w:rPr>
      <w:rFonts w:ascii="Times New Roman" w:hAnsi="Times New Roman"/>
      <w:color w:val="000000"/>
      <w:spacing w:val="0"/>
      <w:w w:val="100"/>
      <w:position w:val="0"/>
      <w:sz w:val="21"/>
      <w:u w:val="single"/>
      <w:vertAlign w:val="baseline"/>
      <w:lang w:val="pl-PL"/>
    </w:rPr>
  </w:style>
  <w:style w:type="character" w:customStyle="1" w:styleId="Teksttreci10SegoeUI">
    <w:name w:val="Tekst treści (10) + Segoe UI"/>
    <w:uiPriority w:val="99"/>
    <w:rsid w:val="00AF1BA0"/>
    <w:rPr>
      <w:rFonts w:ascii="Segoe UI" w:hAnsi="Segoe UI"/>
      <w:color w:val="000000"/>
      <w:spacing w:val="0"/>
      <w:w w:val="100"/>
      <w:position w:val="0"/>
      <w:sz w:val="13"/>
      <w:u w:val="none"/>
      <w:vertAlign w:val="baseline"/>
      <w:lang w:val="pl-PL"/>
    </w:rPr>
  </w:style>
  <w:style w:type="character" w:customStyle="1" w:styleId="Teksttreci107pt">
    <w:name w:val="Tekst treści (10) + 7 pt"/>
    <w:uiPriority w:val="99"/>
    <w:rsid w:val="00AF1BA0"/>
    <w:rPr>
      <w:rFonts w:ascii="Times New Roman" w:hAnsi="Times New Roman"/>
      <w:color w:val="000000"/>
      <w:spacing w:val="0"/>
      <w:w w:val="100"/>
      <w:position w:val="0"/>
      <w:sz w:val="14"/>
      <w:u w:val="none"/>
      <w:vertAlign w:val="baseline"/>
      <w:lang w:val="pl-PL"/>
    </w:rPr>
  </w:style>
  <w:style w:type="character" w:customStyle="1" w:styleId="Teksttreci10Corbel">
    <w:name w:val="Tekst treści (10) + Corbel"/>
    <w:uiPriority w:val="99"/>
    <w:rsid w:val="00AF1BA0"/>
    <w:rPr>
      <w:rFonts w:ascii="Corbel" w:hAnsi="Corbel"/>
      <w:color w:val="000000"/>
      <w:spacing w:val="0"/>
      <w:w w:val="100"/>
      <w:position w:val="0"/>
      <w:sz w:val="14"/>
      <w:u w:val="none"/>
      <w:vertAlign w:val="baseline"/>
    </w:rPr>
  </w:style>
  <w:style w:type="character" w:customStyle="1" w:styleId="Podpistabeli50">
    <w:name w:val="Podpis tabeli (5)"/>
    <w:uiPriority w:val="99"/>
    <w:rsid w:val="00AF1BA0"/>
    <w:rPr>
      <w:rFonts w:ascii="Times New Roman" w:hAnsi="Times New Roman"/>
      <w:b/>
      <w:color w:val="000000"/>
      <w:spacing w:val="0"/>
      <w:w w:val="100"/>
      <w:position w:val="0"/>
      <w:sz w:val="21"/>
      <w:u w:val="single"/>
      <w:vertAlign w:val="baseline"/>
      <w:lang w:val="pl-PL"/>
    </w:rPr>
  </w:style>
  <w:style w:type="character" w:customStyle="1" w:styleId="Podpistabeli60">
    <w:name w:val="Podpis tabeli (6)_"/>
    <w:uiPriority w:val="99"/>
    <w:rsid w:val="00AF1BA0"/>
    <w:rPr>
      <w:rFonts w:ascii="Times New Roman" w:hAnsi="Times New Roman"/>
      <w:sz w:val="21"/>
    </w:rPr>
  </w:style>
  <w:style w:type="character" w:customStyle="1" w:styleId="Podpistabeli6Pogrubienie">
    <w:name w:val="Podpis tabeli (6) + Pogrubienie"/>
    <w:uiPriority w:val="99"/>
    <w:rsid w:val="00AF1BA0"/>
    <w:rPr>
      <w:rFonts w:ascii="Times New Roman" w:hAnsi="Times New Roman"/>
      <w:b/>
      <w:color w:val="000000"/>
      <w:spacing w:val="0"/>
      <w:w w:val="100"/>
      <w:position w:val="0"/>
      <w:sz w:val="21"/>
      <w:vertAlign w:val="baseline"/>
      <w:lang w:val="pl-PL"/>
    </w:rPr>
  </w:style>
  <w:style w:type="character" w:customStyle="1" w:styleId="Podpistabeli4SegoeUI">
    <w:name w:val="Podpis tabeli (4) + Segoe UI"/>
    <w:uiPriority w:val="99"/>
    <w:rsid w:val="00AF1BA0"/>
    <w:rPr>
      <w:rFonts w:ascii="Segoe UI" w:hAnsi="Segoe UI"/>
      <w:color w:val="000000"/>
      <w:spacing w:val="0"/>
      <w:w w:val="100"/>
      <w:position w:val="0"/>
      <w:sz w:val="13"/>
      <w:vertAlign w:val="baseline"/>
      <w:lang w:val="pl-PL"/>
    </w:rPr>
  </w:style>
  <w:style w:type="character" w:customStyle="1" w:styleId="Podpistabeli4Gulim">
    <w:name w:val="Podpis tabeli (4) + Gulim"/>
    <w:uiPriority w:val="99"/>
    <w:rsid w:val="00AF1BA0"/>
    <w:rPr>
      <w:rFonts w:ascii="Gulim" w:eastAsia="Gulim" w:hAnsi="Gulim"/>
      <w:i/>
      <w:color w:val="000000"/>
      <w:spacing w:val="0"/>
      <w:w w:val="100"/>
      <w:position w:val="0"/>
      <w:sz w:val="10"/>
      <w:vertAlign w:val="baseline"/>
      <w:lang w:val="pl-PL"/>
    </w:rPr>
  </w:style>
  <w:style w:type="character" w:customStyle="1" w:styleId="Teksttreci106">
    <w:name w:val="Tekst treści (10) + 6"/>
    <w:uiPriority w:val="99"/>
    <w:rsid w:val="00AF1BA0"/>
    <w:rPr>
      <w:rFonts w:ascii="Times New Roman" w:hAnsi="Times New Roman"/>
      <w:smallCaps/>
      <w:color w:val="000000"/>
      <w:spacing w:val="0"/>
      <w:w w:val="100"/>
      <w:position w:val="0"/>
      <w:sz w:val="13"/>
      <w:u w:val="none"/>
      <w:vertAlign w:val="baseline"/>
    </w:rPr>
  </w:style>
  <w:style w:type="character" w:customStyle="1" w:styleId="TeksttreciGungsuh">
    <w:name w:val="Tekst treści + Gungsuh"/>
    <w:uiPriority w:val="99"/>
    <w:rsid w:val="00AF1BA0"/>
    <w:rPr>
      <w:rFonts w:ascii="Gungsuh" w:eastAsia="Gungsuh" w:hAnsi="Gungsuh"/>
      <w:color w:val="000000"/>
      <w:spacing w:val="0"/>
      <w:w w:val="100"/>
      <w:position w:val="0"/>
      <w:sz w:val="13"/>
      <w:u w:val="none"/>
      <w:vertAlign w:val="baseline"/>
      <w:lang w:val="pl-PL"/>
    </w:rPr>
  </w:style>
  <w:style w:type="character" w:customStyle="1" w:styleId="Nagwek5Bezpogrubienia">
    <w:name w:val="Nagłówek #5 + Bez pogrubienia"/>
    <w:uiPriority w:val="99"/>
    <w:rsid w:val="00AF1BA0"/>
    <w:rPr>
      <w:rFonts w:ascii="Times New Roman" w:hAnsi="Times New Roman"/>
      <w:b/>
      <w:color w:val="000000"/>
      <w:spacing w:val="0"/>
      <w:w w:val="100"/>
      <w:position w:val="0"/>
      <w:sz w:val="21"/>
      <w:vertAlign w:val="baseline"/>
    </w:rPr>
  </w:style>
  <w:style w:type="character" w:customStyle="1" w:styleId="TekstpodstawowywcityZnak">
    <w:name w:val="Tekst podstawowy wcięty Znak"/>
    <w:uiPriority w:val="99"/>
    <w:rsid w:val="00AF1BA0"/>
    <w:rPr>
      <w:rFonts w:ascii="Times New Roman" w:hAnsi="Times New Roman"/>
      <w:sz w:val="24"/>
    </w:rPr>
  </w:style>
  <w:style w:type="character" w:customStyle="1" w:styleId="Nagwek3Znak1">
    <w:name w:val="Nagłówek 3 Znak1"/>
    <w:uiPriority w:val="99"/>
    <w:rsid w:val="00AF1BA0"/>
    <w:rPr>
      <w:b/>
      <w:sz w:val="26"/>
    </w:rPr>
  </w:style>
  <w:style w:type="character" w:styleId="Numerstrony">
    <w:name w:val="page number"/>
    <w:basedOn w:val="Domylnaczcionkaakapitu"/>
    <w:rsid w:val="00AF1BA0"/>
    <w:rPr>
      <w:rFonts w:ascii="Arial" w:hAnsi="Arial" w:cs="Times New Roman"/>
      <w:i/>
      <w:sz w:val="20"/>
    </w:rPr>
  </w:style>
  <w:style w:type="character" w:customStyle="1" w:styleId="ZnakZnak">
    <w:name w:val="Znak Znak"/>
    <w:uiPriority w:val="99"/>
    <w:rsid w:val="00AF1BA0"/>
    <w:rPr>
      <w:rFonts w:ascii="Arial" w:hAnsi="Arial"/>
      <w:sz w:val="24"/>
      <w:lang w:val="pl-PL" w:eastAsia="ar-SA" w:bidi="ar-SA"/>
    </w:rPr>
  </w:style>
  <w:style w:type="character" w:customStyle="1" w:styleId="11PogrubienieZnakZnak">
    <w:name w:val="1.1. Pogrubienie Znak Znak"/>
    <w:uiPriority w:val="99"/>
    <w:rsid w:val="00AF1BA0"/>
    <w:rPr>
      <w:b/>
      <w:sz w:val="24"/>
      <w:lang w:val="pl-PL" w:eastAsia="ar-SA" w:bidi="ar-SA"/>
    </w:rPr>
  </w:style>
  <w:style w:type="character" w:customStyle="1" w:styleId="normalny3Znak">
    <w:name w:val="normalny 3 Znak"/>
    <w:uiPriority w:val="99"/>
    <w:rsid w:val="00AF1BA0"/>
    <w:rPr>
      <w:sz w:val="24"/>
      <w:lang w:val="pl-PL" w:eastAsia="ar-SA" w:bidi="ar-SA"/>
    </w:rPr>
  </w:style>
  <w:style w:type="character" w:customStyle="1" w:styleId="Normal12Znak">
    <w:name w:val="Normal 12 Znak"/>
    <w:uiPriority w:val="99"/>
    <w:rsid w:val="00AF1BA0"/>
    <w:rPr>
      <w:sz w:val="24"/>
      <w:lang w:val="pl-PL" w:eastAsia="ar-SA" w:bidi="ar-SA"/>
    </w:rPr>
  </w:style>
  <w:style w:type="character" w:customStyle="1" w:styleId="Normal1Znak">
    <w:name w:val="Normal 1 Znak"/>
    <w:uiPriority w:val="99"/>
    <w:rsid w:val="00AF1BA0"/>
    <w:rPr>
      <w:sz w:val="24"/>
      <w:lang w:val="pl-PL" w:eastAsia="ar-SA" w:bidi="ar-SA"/>
    </w:rPr>
  </w:style>
  <w:style w:type="character" w:customStyle="1" w:styleId="ZnakZnak2">
    <w:name w:val="Znak Znak2"/>
    <w:uiPriority w:val="99"/>
    <w:rsid w:val="00AF1BA0"/>
    <w:rPr>
      <w:b/>
      <w:kern w:val="3"/>
      <w:sz w:val="24"/>
      <w:lang w:val="pl-PL" w:eastAsia="ar-SA" w:bidi="ar-SA"/>
    </w:rPr>
  </w:style>
  <w:style w:type="character" w:customStyle="1" w:styleId="ZnakZnak1">
    <w:name w:val="Znak Znak1"/>
    <w:uiPriority w:val="99"/>
    <w:rsid w:val="00AF1BA0"/>
    <w:rPr>
      <w:b/>
      <w:sz w:val="26"/>
      <w:lang w:val="pl-PL" w:eastAsia="ar-SA" w:bidi="ar-SA"/>
    </w:rPr>
  </w:style>
  <w:style w:type="character" w:customStyle="1" w:styleId="normalny3ZnakZnak1">
    <w:name w:val="normalny 3 Znak Znak1"/>
    <w:uiPriority w:val="99"/>
    <w:rsid w:val="00AF1BA0"/>
    <w:rPr>
      <w:sz w:val="24"/>
      <w:lang w:val="pl-PL" w:eastAsia="ar-SA" w:bidi="ar-SA"/>
    </w:rPr>
  </w:style>
  <w:style w:type="character" w:customStyle="1" w:styleId="TekstpodstawowyZnak">
    <w:name w:val="Tekst podstawowy Znak"/>
    <w:link w:val="Tekstpodstawowy"/>
    <w:rsid w:val="00AF1BA0"/>
    <w:rPr>
      <w:rFonts w:ascii="Times New Roman" w:hAnsi="Times New Roman"/>
      <w:sz w:val="24"/>
    </w:rPr>
  </w:style>
  <w:style w:type="character" w:customStyle="1" w:styleId="TabelaZnak">
    <w:name w:val="Tabela Znak"/>
    <w:uiPriority w:val="99"/>
    <w:rsid w:val="00AF1BA0"/>
    <w:rPr>
      <w:sz w:val="24"/>
      <w:lang w:val="pl-PL" w:eastAsia="ar-SA" w:bidi="ar-SA"/>
    </w:rPr>
  </w:style>
  <w:style w:type="character" w:customStyle="1" w:styleId="Styl1Znak">
    <w:name w:val="Styl1 Znak"/>
    <w:uiPriority w:val="99"/>
    <w:rsid w:val="00AF1BA0"/>
    <w:rPr>
      <w:rFonts w:ascii="Arial" w:hAnsi="Arial"/>
      <w:sz w:val="24"/>
      <w:lang w:val="pl-PL" w:eastAsia="ar-SA" w:bidi="ar-SA"/>
    </w:rPr>
  </w:style>
  <w:style w:type="character" w:customStyle="1" w:styleId="spelle">
    <w:name w:val="spelle"/>
    <w:uiPriority w:val="99"/>
    <w:rsid w:val="00AF1BA0"/>
  </w:style>
  <w:style w:type="character" w:customStyle="1" w:styleId="normalny0Znak">
    <w:name w:val="normalny 0 Znak"/>
    <w:uiPriority w:val="99"/>
    <w:rsid w:val="00AF1BA0"/>
    <w:rPr>
      <w:sz w:val="24"/>
      <w:lang w:val="pl-PL" w:eastAsia="ar-SA" w:bidi="ar-SA"/>
    </w:rPr>
  </w:style>
  <w:style w:type="character" w:customStyle="1" w:styleId="StylPierwszywiersz05cmZnak">
    <w:name w:val="Styl Pierwszy wiersz:  05 cm Znak"/>
    <w:uiPriority w:val="99"/>
    <w:rsid w:val="00AF1BA0"/>
    <w:rPr>
      <w:sz w:val="24"/>
      <w:lang w:val="pl-PL" w:eastAsia="ar-SA" w:bidi="ar-SA"/>
    </w:rPr>
  </w:style>
  <w:style w:type="character" w:customStyle="1" w:styleId="StylPierwszywiersz1cmZnak">
    <w:name w:val="Styl Pierwszy wiersz:  1 cm Znak"/>
    <w:uiPriority w:val="99"/>
    <w:rsid w:val="00AF1BA0"/>
    <w:rPr>
      <w:lang w:val="pl-PL" w:eastAsia="ar-SA" w:bidi="ar-SA"/>
    </w:rPr>
  </w:style>
  <w:style w:type="character" w:customStyle="1" w:styleId="11Normal1Znak">
    <w:name w:val="1.1. Normal 1 Znak"/>
    <w:uiPriority w:val="99"/>
    <w:rsid w:val="00AF1BA0"/>
    <w:rPr>
      <w:sz w:val="24"/>
      <w:lang w:val="pl-PL" w:eastAsia="ar-SA" w:bidi="ar-SA"/>
    </w:rPr>
  </w:style>
  <w:style w:type="character" w:customStyle="1" w:styleId="Styl11Normal1PogrubienieZnak">
    <w:name w:val="Styl 1.1. Normal 1 + Pogrubienie Znak"/>
    <w:uiPriority w:val="99"/>
    <w:rsid w:val="00AF1BA0"/>
    <w:rPr>
      <w:b/>
      <w:sz w:val="24"/>
      <w:lang w:val="pl-PL" w:eastAsia="ar-SA" w:bidi="ar-SA"/>
    </w:rPr>
  </w:style>
  <w:style w:type="character" w:customStyle="1" w:styleId="StylWyjustowanyZnak">
    <w:name w:val="Styl Wyjustowany Znak"/>
    <w:uiPriority w:val="99"/>
    <w:rsid w:val="00AF1BA0"/>
    <w:rPr>
      <w:lang w:val="pl-PL" w:eastAsia="ar-SA" w:bidi="ar-SA"/>
    </w:rPr>
  </w:style>
  <w:style w:type="character" w:customStyle="1" w:styleId="TekstZnak">
    <w:name w:val="Tekst Znak"/>
    <w:uiPriority w:val="99"/>
    <w:rsid w:val="00AF1BA0"/>
    <w:rPr>
      <w:sz w:val="24"/>
      <w:lang w:val="pl-PL" w:eastAsia="ar-SA" w:bidi="ar-SA"/>
    </w:rPr>
  </w:style>
  <w:style w:type="character" w:customStyle="1" w:styleId="ZwrotpoegnalnyZnak">
    <w:name w:val="Zwrot pożegnalny Znak"/>
    <w:uiPriority w:val="99"/>
    <w:rsid w:val="00AF1BA0"/>
    <w:rPr>
      <w:rFonts w:ascii="Times New Roman" w:hAnsi="Times New Roman"/>
      <w:sz w:val="24"/>
    </w:rPr>
  </w:style>
  <w:style w:type="character" w:customStyle="1" w:styleId="Tekstpodstawowy2Znak">
    <w:name w:val="Tekst podstawowy 2 Znak"/>
    <w:uiPriority w:val="99"/>
    <w:rsid w:val="00AF1BA0"/>
    <w:rPr>
      <w:rFonts w:ascii="Times New Roman" w:hAnsi="Times New Roman"/>
      <w:sz w:val="24"/>
    </w:rPr>
  </w:style>
  <w:style w:type="character" w:customStyle="1" w:styleId="ZwykytekstZnak">
    <w:name w:val="Zwykły tekst Znak"/>
    <w:link w:val="Zwykytekst"/>
    <w:rsid w:val="00AF1BA0"/>
    <w:rPr>
      <w:rFonts w:ascii="Courier New" w:hAnsi="Courier New"/>
      <w:sz w:val="24"/>
    </w:rPr>
  </w:style>
  <w:style w:type="character" w:customStyle="1" w:styleId="norm12Znak">
    <w:name w:val="norm 12 Znak"/>
    <w:basedOn w:val="StylWyjustowanyZnak"/>
    <w:uiPriority w:val="99"/>
    <w:rsid w:val="00AF1BA0"/>
    <w:rPr>
      <w:rFonts w:cs="Arial"/>
      <w:bCs/>
      <w:iCs/>
      <w:lang w:val="pl-PL" w:eastAsia="ar-SA" w:bidi="ar-SA"/>
    </w:rPr>
  </w:style>
  <w:style w:type="character" w:customStyle="1" w:styleId="NORM0Znak">
    <w:name w:val="NORM 0 Znak"/>
    <w:uiPriority w:val="99"/>
    <w:rsid w:val="00AF1BA0"/>
    <w:rPr>
      <w:sz w:val="24"/>
      <w:lang w:val="pl-PL" w:eastAsia="ar-SA" w:bidi="ar-SA"/>
    </w:rPr>
  </w:style>
  <w:style w:type="character" w:customStyle="1" w:styleId="StylNagwek2PogrubienieZnak">
    <w:name w:val="Styl Nagłówek 2 + Pogrubienie Znak"/>
    <w:uiPriority w:val="99"/>
    <w:rsid w:val="00AF1BA0"/>
    <w:rPr>
      <w:rFonts w:ascii="Cambria" w:hAnsi="Cambria"/>
      <w:b/>
      <w:color w:val="4F81BD"/>
      <w:kern w:val="3"/>
      <w:sz w:val="24"/>
      <w:lang w:val="pl-PL" w:eastAsia="ar-SA" w:bidi="ar-SA"/>
    </w:rPr>
  </w:style>
  <w:style w:type="character" w:customStyle="1" w:styleId="DataZnak">
    <w:name w:val="Data Znak"/>
    <w:uiPriority w:val="99"/>
    <w:rsid w:val="00AF1BA0"/>
    <w:rPr>
      <w:rFonts w:ascii="Times New Roman" w:hAnsi="Times New Roman"/>
      <w:sz w:val="24"/>
    </w:rPr>
  </w:style>
  <w:style w:type="character" w:customStyle="1" w:styleId="normalZnak">
    <w:name w:val="normal Znak"/>
    <w:uiPriority w:val="99"/>
    <w:rsid w:val="00AF1BA0"/>
    <w:rPr>
      <w:sz w:val="24"/>
    </w:rPr>
  </w:style>
  <w:style w:type="character" w:customStyle="1" w:styleId="StylPogrubienie">
    <w:name w:val="Styl Pogrubienie"/>
    <w:uiPriority w:val="99"/>
    <w:rsid w:val="00AF1BA0"/>
    <w:rPr>
      <w:b/>
    </w:rPr>
  </w:style>
  <w:style w:type="character" w:customStyle="1" w:styleId="Tekstpodstawowywcity3Znak">
    <w:name w:val="Tekst podstawowy wcięty 3 Znak"/>
    <w:link w:val="Tekstpodstawowywcity3"/>
    <w:rsid w:val="00AF1BA0"/>
    <w:rPr>
      <w:rFonts w:ascii="Times New Roman" w:hAnsi="Times New Roman"/>
      <w:sz w:val="16"/>
    </w:rPr>
  </w:style>
  <w:style w:type="character" w:customStyle="1" w:styleId="DocumentMapChar">
    <w:name w:val="Document Map Char"/>
    <w:uiPriority w:val="99"/>
    <w:rsid w:val="00AF1BA0"/>
    <w:rPr>
      <w:rFonts w:ascii="Tahoma" w:hAnsi="Tahoma"/>
      <w:sz w:val="20"/>
    </w:rPr>
  </w:style>
  <w:style w:type="character" w:customStyle="1" w:styleId="MapadokumentuZnak">
    <w:name w:val="Mapa dokumentu Znak"/>
    <w:uiPriority w:val="99"/>
    <w:rsid w:val="00AF1BA0"/>
    <w:rPr>
      <w:rFonts w:ascii="Times New Roman" w:hAnsi="Times New Roman"/>
      <w:sz w:val="2"/>
    </w:rPr>
  </w:style>
  <w:style w:type="character" w:customStyle="1" w:styleId="MapadokumentuZnak1">
    <w:name w:val="Mapa dokumentu Znak1"/>
    <w:uiPriority w:val="99"/>
    <w:rsid w:val="00AF1BA0"/>
    <w:rPr>
      <w:rFonts w:ascii="Tahoma" w:hAnsi="Tahoma"/>
      <w:sz w:val="16"/>
    </w:rPr>
  </w:style>
  <w:style w:type="character" w:customStyle="1" w:styleId="StylNormalny1210ptNiePogrubienieZnak">
    <w:name w:val="Styl Normalny 12 + 10 pt Nie Pogrubienie Znak"/>
    <w:uiPriority w:val="99"/>
    <w:rsid w:val="00AF1BA0"/>
    <w:rPr>
      <w:b/>
      <w:sz w:val="24"/>
    </w:rPr>
  </w:style>
  <w:style w:type="character" w:styleId="UyteHipercze">
    <w:name w:val="FollowedHyperlink"/>
    <w:basedOn w:val="Domylnaczcionkaakapitu"/>
    <w:uiPriority w:val="99"/>
    <w:rsid w:val="00AF1BA0"/>
    <w:rPr>
      <w:rFonts w:cs="Times New Roman"/>
      <w:color w:val="800080"/>
      <w:u w:val="single"/>
    </w:rPr>
  </w:style>
  <w:style w:type="character" w:customStyle="1" w:styleId="Tekstpodstawowy3Znak">
    <w:name w:val="Tekst podstawowy 3 Znak"/>
    <w:uiPriority w:val="99"/>
    <w:rsid w:val="00AF1BA0"/>
    <w:rPr>
      <w:rFonts w:ascii="Times New Roman" w:hAnsi="Times New Roman"/>
      <w:sz w:val="16"/>
    </w:rPr>
  </w:style>
  <w:style w:type="character" w:customStyle="1" w:styleId="FootnoteSymbol">
    <w:name w:val="Footnote Symbol"/>
    <w:uiPriority w:val="99"/>
    <w:rsid w:val="00AF1BA0"/>
    <w:rPr>
      <w:position w:val="0"/>
      <w:vertAlign w:val="superscript"/>
    </w:rPr>
  </w:style>
  <w:style w:type="character" w:customStyle="1" w:styleId="Tekstpodstawowywcity2Znak">
    <w:name w:val="Tekst podstawowy wcięty 2 Znak"/>
    <w:uiPriority w:val="99"/>
    <w:rsid w:val="00AF1BA0"/>
    <w:rPr>
      <w:rFonts w:ascii="Times New Roman" w:hAnsi="Times New Roman"/>
      <w:sz w:val="24"/>
    </w:rPr>
  </w:style>
  <w:style w:type="character" w:customStyle="1" w:styleId="Wyrnieniedelikatne1">
    <w:name w:val="Wyróżnienie delikatne1"/>
    <w:uiPriority w:val="99"/>
    <w:rsid w:val="00AF1BA0"/>
    <w:rPr>
      <w:i/>
      <w:color w:val="808080"/>
    </w:rPr>
  </w:style>
  <w:style w:type="character" w:customStyle="1" w:styleId="ZnakZnak3">
    <w:name w:val="Znak Znak3"/>
    <w:uiPriority w:val="99"/>
    <w:rsid w:val="00AF1BA0"/>
    <w:rPr>
      <w:b/>
      <w:sz w:val="26"/>
      <w:lang w:val="pl-PL"/>
    </w:rPr>
  </w:style>
  <w:style w:type="character" w:customStyle="1" w:styleId="Nagwek2ZnakZnak">
    <w:name w:val="Nagłówek 2 Znak Znak"/>
    <w:uiPriority w:val="99"/>
    <w:rsid w:val="00AF1BA0"/>
    <w:rPr>
      <w:b/>
      <w:kern w:val="3"/>
      <w:sz w:val="24"/>
      <w:lang w:val="pl-PL"/>
    </w:rPr>
  </w:style>
  <w:style w:type="character" w:customStyle="1" w:styleId="Nagwek1ZnakZnak">
    <w:name w:val="Nagłówek 1 Znak Znak"/>
    <w:uiPriority w:val="99"/>
    <w:rsid w:val="00AF1BA0"/>
    <w:rPr>
      <w:b/>
      <w:caps/>
      <w:kern w:val="3"/>
      <w:lang w:val="pl-PL"/>
    </w:rPr>
  </w:style>
  <w:style w:type="character" w:customStyle="1" w:styleId="Odwoaniedokomentarza1">
    <w:name w:val="Odwołanie do komentarza1"/>
    <w:uiPriority w:val="99"/>
    <w:rsid w:val="00AF1BA0"/>
    <w:rPr>
      <w:sz w:val="16"/>
    </w:rPr>
  </w:style>
  <w:style w:type="character" w:customStyle="1" w:styleId="TematkomentarzaZnak">
    <w:name w:val="Temat komentarza Znak"/>
    <w:uiPriority w:val="99"/>
    <w:rsid w:val="00AF1BA0"/>
    <w:rPr>
      <w:rFonts w:ascii="Arial" w:hAnsi="Arial"/>
      <w:b/>
      <w:sz w:val="20"/>
    </w:rPr>
  </w:style>
  <w:style w:type="character" w:customStyle="1" w:styleId="StylNagwek1Po0ptZnak">
    <w:name w:val="Styl Nagłówek 1 + Po:  0 pt Znak"/>
    <w:uiPriority w:val="99"/>
    <w:rsid w:val="00AF1BA0"/>
    <w:rPr>
      <w:rFonts w:ascii="Arial" w:hAnsi="Arial"/>
      <w:b/>
      <w:caps/>
      <w:kern w:val="3"/>
      <w:sz w:val="20"/>
    </w:rPr>
  </w:style>
  <w:style w:type="character" w:customStyle="1" w:styleId="Normalny12Znak">
    <w:name w:val="Normalny 12 Znak"/>
    <w:uiPriority w:val="99"/>
    <w:rsid w:val="00AF1BA0"/>
    <w:rPr>
      <w:rFonts w:ascii="Arial" w:hAnsi="Arial"/>
      <w:b/>
      <w:sz w:val="24"/>
    </w:rPr>
  </w:style>
  <w:style w:type="character" w:customStyle="1" w:styleId="Title1ZnakZnakZnakZnak">
    <w:name w:val="Title 1 Znak Znak Znak Znak"/>
    <w:uiPriority w:val="99"/>
    <w:rsid w:val="00AF1BA0"/>
    <w:rPr>
      <w:b/>
      <w:caps/>
      <w:kern w:val="3"/>
      <w:sz w:val="24"/>
    </w:rPr>
  </w:style>
  <w:style w:type="character" w:customStyle="1" w:styleId="ZnakZnak22">
    <w:name w:val="Znak Znak22"/>
    <w:uiPriority w:val="99"/>
    <w:rsid w:val="00AF1BA0"/>
    <w:rPr>
      <w:b/>
      <w:sz w:val="26"/>
    </w:rPr>
  </w:style>
  <w:style w:type="character" w:customStyle="1" w:styleId="ZnakZnak14">
    <w:name w:val="Znak Znak14"/>
    <w:uiPriority w:val="99"/>
    <w:rsid w:val="00AF1BA0"/>
    <w:rPr>
      <w:sz w:val="24"/>
    </w:rPr>
  </w:style>
  <w:style w:type="character" w:customStyle="1" w:styleId="TekstpodstawowyzwciciemZnak">
    <w:name w:val="Tekst podstawowy z wcięciem Znak"/>
    <w:uiPriority w:val="99"/>
    <w:rsid w:val="00AF1BA0"/>
    <w:rPr>
      <w:rFonts w:ascii="Arial" w:hAnsi="Arial"/>
      <w:sz w:val="24"/>
    </w:rPr>
  </w:style>
  <w:style w:type="character" w:customStyle="1" w:styleId="CommentTextChar2">
    <w:name w:val="Comment Text Char2"/>
    <w:uiPriority w:val="99"/>
    <w:rsid w:val="00AF1BA0"/>
  </w:style>
  <w:style w:type="character" w:customStyle="1" w:styleId="Tekstzastpczy1">
    <w:name w:val="Tekst zastępczy1"/>
    <w:uiPriority w:val="99"/>
    <w:rsid w:val="00AF1BA0"/>
    <w:rPr>
      <w:color w:val="808080"/>
    </w:rPr>
  </w:style>
  <w:style w:type="character" w:customStyle="1" w:styleId="Nagweklubstopka11pt">
    <w:name w:val="Nagłówek lub stopka + 11 pt"/>
    <w:uiPriority w:val="99"/>
    <w:rsid w:val="00AF1BA0"/>
    <w:rPr>
      <w:rFonts w:ascii="Times New Roman" w:hAnsi="Times New Roman"/>
      <w:i/>
      <w:color w:val="000000"/>
      <w:spacing w:val="10"/>
      <w:w w:val="100"/>
      <w:position w:val="0"/>
      <w:sz w:val="22"/>
      <w:u w:val="none"/>
      <w:vertAlign w:val="baseline"/>
      <w:lang w:val="pl-PL"/>
    </w:rPr>
  </w:style>
  <w:style w:type="character" w:styleId="Numerwiersza">
    <w:name w:val="line number"/>
    <w:basedOn w:val="Domylnaczcionkaakapitu"/>
    <w:uiPriority w:val="99"/>
    <w:rsid w:val="00AF1BA0"/>
    <w:rPr>
      <w:rFonts w:cs="Times New Roman"/>
    </w:rPr>
  </w:style>
  <w:style w:type="character" w:customStyle="1" w:styleId="BulletSymbols">
    <w:name w:val="Bullet Symbols"/>
    <w:uiPriority w:val="99"/>
    <w:rsid w:val="00AF1BA0"/>
    <w:rPr>
      <w:rFonts w:ascii="OpenSymbol" w:eastAsia="Times New Roman" w:hAnsi="OpenSymbol"/>
    </w:rPr>
  </w:style>
  <w:style w:type="character" w:customStyle="1" w:styleId="TekstpodstawowyZnak1">
    <w:name w:val="Tekst podstawowy Znak1"/>
    <w:basedOn w:val="Domylnaczcionkaakapitu"/>
    <w:uiPriority w:val="99"/>
    <w:rsid w:val="00AF1BA0"/>
    <w:rPr>
      <w:rFonts w:ascii="Calibri" w:hAnsi="Calibri" w:cs="Calibri"/>
      <w:lang w:eastAsia="ar-SA" w:bidi="ar-SA"/>
    </w:rPr>
  </w:style>
  <w:style w:type="character" w:customStyle="1" w:styleId="TekstdymkaZnak1">
    <w:name w:val="Tekst dymka Znak1"/>
    <w:basedOn w:val="Domylnaczcionkaakapitu"/>
    <w:uiPriority w:val="99"/>
    <w:rsid w:val="00AF1BA0"/>
    <w:rPr>
      <w:rFonts w:cs="Calibri"/>
      <w:sz w:val="2"/>
      <w:lang w:eastAsia="ar-SA" w:bidi="ar-SA"/>
    </w:rPr>
  </w:style>
  <w:style w:type="character" w:customStyle="1" w:styleId="TekstprzypisukocowegoZnak1">
    <w:name w:val="Tekst przypisu końcowego Znak1"/>
    <w:basedOn w:val="Domylnaczcionkaakapitu"/>
    <w:uiPriority w:val="99"/>
    <w:rsid w:val="00AF1BA0"/>
    <w:rPr>
      <w:rFonts w:ascii="Calibri" w:hAnsi="Calibri" w:cs="Calibri"/>
      <w:sz w:val="20"/>
      <w:szCs w:val="20"/>
      <w:lang w:eastAsia="ar-SA" w:bidi="ar-SA"/>
    </w:rPr>
  </w:style>
  <w:style w:type="character" w:customStyle="1" w:styleId="TekstprzypisudolnegoZnak2">
    <w:name w:val="Tekst przypisu dolnego Znak2"/>
    <w:basedOn w:val="Domylnaczcionkaakapitu"/>
    <w:uiPriority w:val="99"/>
    <w:rsid w:val="00AF1BA0"/>
    <w:rPr>
      <w:rFonts w:ascii="Calibri" w:hAnsi="Calibri" w:cs="Calibri"/>
      <w:sz w:val="20"/>
      <w:szCs w:val="20"/>
      <w:lang w:eastAsia="ar-SA" w:bidi="ar-SA"/>
    </w:rPr>
  </w:style>
  <w:style w:type="character" w:customStyle="1" w:styleId="TekstpodstawowywcityZnak1">
    <w:name w:val="Tekst podstawowy wcięty Znak1"/>
    <w:basedOn w:val="Domylnaczcionkaakapitu"/>
    <w:uiPriority w:val="99"/>
    <w:rsid w:val="00AF1BA0"/>
    <w:rPr>
      <w:rFonts w:ascii="Calibri" w:hAnsi="Calibri" w:cs="Calibri"/>
      <w:lang w:eastAsia="ar-SA" w:bidi="ar-SA"/>
    </w:rPr>
  </w:style>
  <w:style w:type="character" w:customStyle="1" w:styleId="TekstkomentarzaZnak2">
    <w:name w:val="Tekst komentarza Znak2"/>
    <w:basedOn w:val="Domylnaczcionkaakapitu"/>
    <w:uiPriority w:val="99"/>
    <w:rsid w:val="00AF1BA0"/>
    <w:rPr>
      <w:rFonts w:ascii="Calibri" w:hAnsi="Calibri" w:cs="Calibri"/>
      <w:sz w:val="20"/>
      <w:szCs w:val="20"/>
      <w:lang w:eastAsia="ar-SA" w:bidi="ar-SA"/>
    </w:rPr>
  </w:style>
  <w:style w:type="character" w:customStyle="1" w:styleId="TematkomentarzaZnak1">
    <w:name w:val="Temat komentarza Znak1"/>
    <w:basedOn w:val="TekstkomentarzaZnak2"/>
    <w:uiPriority w:val="99"/>
    <w:rsid w:val="00AF1BA0"/>
    <w:rPr>
      <w:rFonts w:ascii="Calibri" w:hAnsi="Calibri" w:cs="Calibri"/>
      <w:b/>
      <w:bCs/>
      <w:sz w:val="20"/>
      <w:szCs w:val="20"/>
      <w:lang w:eastAsia="ar-SA" w:bidi="ar-SA"/>
    </w:rPr>
  </w:style>
  <w:style w:type="character" w:customStyle="1" w:styleId="ListLabel1">
    <w:name w:val="ListLabel 1"/>
    <w:uiPriority w:val="99"/>
    <w:rsid w:val="00AF1BA0"/>
  </w:style>
  <w:style w:type="character" w:customStyle="1" w:styleId="ListLabel2">
    <w:name w:val="ListLabel 2"/>
    <w:uiPriority w:val="99"/>
    <w:rsid w:val="00AF1BA0"/>
    <w:rPr>
      <w:b/>
    </w:rPr>
  </w:style>
  <w:style w:type="character" w:customStyle="1" w:styleId="ListLabel3">
    <w:name w:val="ListLabel 3"/>
    <w:uiPriority w:val="99"/>
    <w:rsid w:val="00AF1BA0"/>
    <w:rPr>
      <w:sz w:val="18"/>
    </w:rPr>
  </w:style>
  <w:style w:type="character" w:customStyle="1" w:styleId="ListLabel4">
    <w:name w:val="ListLabel 4"/>
    <w:uiPriority w:val="99"/>
    <w:rsid w:val="00AF1BA0"/>
    <w:rPr>
      <w:sz w:val="24"/>
    </w:rPr>
  </w:style>
  <w:style w:type="character" w:customStyle="1" w:styleId="ListLabel5">
    <w:name w:val="ListLabel 5"/>
    <w:uiPriority w:val="99"/>
    <w:rsid w:val="00AF1BA0"/>
    <w:rPr>
      <w:sz w:val="20"/>
    </w:rPr>
  </w:style>
  <w:style w:type="character" w:customStyle="1" w:styleId="ListLabel6">
    <w:name w:val="ListLabel 6"/>
    <w:uiPriority w:val="99"/>
    <w:rsid w:val="00AF1BA0"/>
    <w:rPr>
      <w:color w:val="00000A"/>
      <w:sz w:val="24"/>
    </w:rPr>
  </w:style>
  <w:style w:type="character" w:customStyle="1" w:styleId="ListLabel7">
    <w:name w:val="ListLabel 7"/>
    <w:uiPriority w:val="99"/>
    <w:rsid w:val="00AF1BA0"/>
    <w:rPr>
      <w:color w:val="00000A"/>
      <w:sz w:val="20"/>
    </w:rPr>
  </w:style>
  <w:style w:type="character" w:customStyle="1" w:styleId="ListLabel8">
    <w:name w:val="ListLabel 8"/>
    <w:uiPriority w:val="99"/>
    <w:rsid w:val="00AF1BA0"/>
    <w:rPr>
      <w:color w:val="00000A"/>
    </w:rPr>
  </w:style>
  <w:style w:type="character" w:customStyle="1" w:styleId="ListLabel9">
    <w:name w:val="ListLabel 9"/>
    <w:uiPriority w:val="99"/>
    <w:rsid w:val="00AF1BA0"/>
    <w:rPr>
      <w:rFonts w:eastAsia="Times New Roman"/>
    </w:rPr>
  </w:style>
  <w:style w:type="character" w:customStyle="1" w:styleId="NumberingSymbols">
    <w:name w:val="Numbering Symbols"/>
    <w:uiPriority w:val="99"/>
    <w:rsid w:val="00AF1BA0"/>
  </w:style>
  <w:style w:type="numbering" w:customStyle="1" w:styleId="WWNum7">
    <w:name w:val="WWNum7"/>
    <w:rsid w:val="004D0895"/>
    <w:pPr>
      <w:numPr>
        <w:numId w:val="7"/>
      </w:numPr>
    </w:pPr>
  </w:style>
  <w:style w:type="numbering" w:customStyle="1" w:styleId="WWNum59">
    <w:name w:val="WWNum59"/>
    <w:rsid w:val="004D0895"/>
    <w:pPr>
      <w:numPr>
        <w:numId w:val="59"/>
      </w:numPr>
    </w:pPr>
  </w:style>
  <w:style w:type="numbering" w:customStyle="1" w:styleId="WWNum15">
    <w:name w:val="WWNum15"/>
    <w:rsid w:val="004D0895"/>
    <w:pPr>
      <w:numPr>
        <w:numId w:val="15"/>
      </w:numPr>
    </w:pPr>
  </w:style>
  <w:style w:type="numbering" w:customStyle="1" w:styleId="WWNum4">
    <w:name w:val="WWNum4"/>
    <w:rsid w:val="004D0895"/>
    <w:pPr>
      <w:numPr>
        <w:numId w:val="4"/>
      </w:numPr>
    </w:pPr>
  </w:style>
  <w:style w:type="numbering" w:customStyle="1" w:styleId="WWNum40">
    <w:name w:val="WWNum40"/>
    <w:rsid w:val="004D0895"/>
    <w:pPr>
      <w:numPr>
        <w:numId w:val="40"/>
      </w:numPr>
    </w:pPr>
  </w:style>
  <w:style w:type="numbering" w:customStyle="1" w:styleId="WWNum2">
    <w:name w:val="WWNum2"/>
    <w:rsid w:val="004D0895"/>
    <w:pPr>
      <w:numPr>
        <w:numId w:val="2"/>
      </w:numPr>
    </w:pPr>
  </w:style>
  <w:style w:type="numbering" w:customStyle="1" w:styleId="WWNum51">
    <w:name w:val="WWNum51"/>
    <w:rsid w:val="004D0895"/>
    <w:pPr>
      <w:numPr>
        <w:numId w:val="51"/>
      </w:numPr>
    </w:pPr>
  </w:style>
  <w:style w:type="numbering" w:customStyle="1" w:styleId="WWNum36">
    <w:name w:val="WWNum36"/>
    <w:rsid w:val="004D0895"/>
    <w:pPr>
      <w:numPr>
        <w:numId w:val="36"/>
      </w:numPr>
    </w:pPr>
  </w:style>
  <w:style w:type="numbering" w:customStyle="1" w:styleId="WWNum64">
    <w:name w:val="WWNum64"/>
    <w:rsid w:val="004D0895"/>
    <w:pPr>
      <w:numPr>
        <w:numId w:val="64"/>
      </w:numPr>
    </w:pPr>
  </w:style>
  <w:style w:type="numbering" w:customStyle="1" w:styleId="WWNum49">
    <w:name w:val="WWNum49"/>
    <w:rsid w:val="004D0895"/>
    <w:pPr>
      <w:numPr>
        <w:numId w:val="49"/>
      </w:numPr>
    </w:pPr>
  </w:style>
  <w:style w:type="numbering" w:customStyle="1" w:styleId="WWNum22">
    <w:name w:val="WWNum22"/>
    <w:rsid w:val="004D0895"/>
    <w:pPr>
      <w:numPr>
        <w:numId w:val="22"/>
      </w:numPr>
    </w:pPr>
  </w:style>
  <w:style w:type="numbering" w:customStyle="1" w:styleId="WWNum67">
    <w:name w:val="WWNum67"/>
    <w:rsid w:val="004D0895"/>
    <w:pPr>
      <w:numPr>
        <w:numId w:val="67"/>
      </w:numPr>
    </w:pPr>
  </w:style>
  <w:style w:type="numbering" w:customStyle="1" w:styleId="WWNum53">
    <w:name w:val="WWNum53"/>
    <w:rsid w:val="004D0895"/>
    <w:pPr>
      <w:numPr>
        <w:numId w:val="53"/>
      </w:numPr>
    </w:pPr>
  </w:style>
  <w:style w:type="numbering" w:customStyle="1" w:styleId="WWNum35">
    <w:name w:val="WWNum35"/>
    <w:rsid w:val="004D0895"/>
    <w:pPr>
      <w:numPr>
        <w:numId w:val="35"/>
      </w:numPr>
    </w:pPr>
  </w:style>
  <w:style w:type="numbering" w:customStyle="1" w:styleId="WWNum13">
    <w:name w:val="WWNum13"/>
    <w:rsid w:val="004D0895"/>
    <w:pPr>
      <w:numPr>
        <w:numId w:val="13"/>
      </w:numPr>
    </w:pPr>
  </w:style>
  <w:style w:type="numbering" w:customStyle="1" w:styleId="WWNum48">
    <w:name w:val="WWNum48"/>
    <w:rsid w:val="004D0895"/>
    <w:pPr>
      <w:numPr>
        <w:numId w:val="48"/>
      </w:numPr>
    </w:pPr>
  </w:style>
  <w:style w:type="numbering" w:customStyle="1" w:styleId="WWNum10">
    <w:name w:val="WWNum10"/>
    <w:rsid w:val="004D0895"/>
    <w:pPr>
      <w:numPr>
        <w:numId w:val="10"/>
      </w:numPr>
    </w:pPr>
  </w:style>
  <w:style w:type="numbering" w:customStyle="1" w:styleId="WWNum37">
    <w:name w:val="WWNum37"/>
    <w:rsid w:val="004D0895"/>
    <w:pPr>
      <w:numPr>
        <w:numId w:val="37"/>
      </w:numPr>
    </w:pPr>
  </w:style>
  <w:style w:type="numbering" w:customStyle="1" w:styleId="WWNum60">
    <w:name w:val="WWNum60"/>
    <w:rsid w:val="004D0895"/>
    <w:pPr>
      <w:numPr>
        <w:numId w:val="60"/>
      </w:numPr>
    </w:pPr>
  </w:style>
  <w:style w:type="numbering" w:customStyle="1" w:styleId="WWNum70">
    <w:name w:val="WWNum70"/>
    <w:rsid w:val="004D0895"/>
    <w:pPr>
      <w:numPr>
        <w:numId w:val="70"/>
      </w:numPr>
    </w:pPr>
  </w:style>
  <w:style w:type="numbering" w:customStyle="1" w:styleId="WWNum24">
    <w:name w:val="WWNum24"/>
    <w:rsid w:val="004D0895"/>
    <w:pPr>
      <w:numPr>
        <w:numId w:val="24"/>
      </w:numPr>
    </w:pPr>
  </w:style>
  <w:style w:type="numbering" w:customStyle="1" w:styleId="WWNum34">
    <w:name w:val="WWNum34"/>
    <w:rsid w:val="004D0895"/>
    <w:pPr>
      <w:numPr>
        <w:numId w:val="34"/>
      </w:numPr>
    </w:pPr>
  </w:style>
  <w:style w:type="numbering" w:customStyle="1" w:styleId="WWNum23">
    <w:name w:val="WWNum23"/>
    <w:rsid w:val="004D0895"/>
    <w:pPr>
      <w:numPr>
        <w:numId w:val="23"/>
      </w:numPr>
    </w:pPr>
  </w:style>
  <w:style w:type="numbering" w:customStyle="1" w:styleId="WWNum31">
    <w:name w:val="WWNum31"/>
    <w:rsid w:val="004D0895"/>
    <w:pPr>
      <w:numPr>
        <w:numId w:val="31"/>
      </w:numPr>
    </w:pPr>
  </w:style>
  <w:style w:type="numbering" w:customStyle="1" w:styleId="WWNum65">
    <w:name w:val="WWNum65"/>
    <w:rsid w:val="004D0895"/>
    <w:pPr>
      <w:numPr>
        <w:numId w:val="65"/>
      </w:numPr>
    </w:pPr>
  </w:style>
  <w:style w:type="numbering" w:customStyle="1" w:styleId="WWNum57">
    <w:name w:val="WWNum57"/>
    <w:rsid w:val="004D0895"/>
    <w:pPr>
      <w:numPr>
        <w:numId w:val="57"/>
      </w:numPr>
    </w:pPr>
  </w:style>
  <w:style w:type="numbering" w:customStyle="1" w:styleId="WWNum56">
    <w:name w:val="WWNum56"/>
    <w:rsid w:val="004D0895"/>
    <w:pPr>
      <w:numPr>
        <w:numId w:val="56"/>
      </w:numPr>
    </w:pPr>
  </w:style>
  <w:style w:type="numbering" w:customStyle="1" w:styleId="WWNum3">
    <w:name w:val="WWNum3"/>
    <w:rsid w:val="004D0895"/>
    <w:pPr>
      <w:numPr>
        <w:numId w:val="3"/>
      </w:numPr>
    </w:pPr>
  </w:style>
  <w:style w:type="numbering" w:customStyle="1" w:styleId="WWNum42">
    <w:name w:val="WWNum42"/>
    <w:rsid w:val="004D0895"/>
    <w:pPr>
      <w:numPr>
        <w:numId w:val="42"/>
      </w:numPr>
    </w:pPr>
  </w:style>
  <w:style w:type="numbering" w:customStyle="1" w:styleId="WWNum28">
    <w:name w:val="WWNum28"/>
    <w:rsid w:val="004D0895"/>
    <w:pPr>
      <w:numPr>
        <w:numId w:val="28"/>
      </w:numPr>
    </w:pPr>
  </w:style>
  <w:style w:type="numbering" w:customStyle="1" w:styleId="WWNum41">
    <w:name w:val="WWNum41"/>
    <w:rsid w:val="004D0895"/>
    <w:pPr>
      <w:numPr>
        <w:numId w:val="41"/>
      </w:numPr>
    </w:pPr>
  </w:style>
  <w:style w:type="numbering" w:customStyle="1" w:styleId="WWNum68">
    <w:name w:val="WWNum68"/>
    <w:rsid w:val="004D0895"/>
    <w:pPr>
      <w:numPr>
        <w:numId w:val="68"/>
      </w:numPr>
    </w:pPr>
  </w:style>
  <w:style w:type="numbering" w:customStyle="1" w:styleId="WWNum61">
    <w:name w:val="WWNum61"/>
    <w:rsid w:val="004D0895"/>
    <w:pPr>
      <w:numPr>
        <w:numId w:val="61"/>
      </w:numPr>
    </w:pPr>
  </w:style>
  <w:style w:type="numbering" w:customStyle="1" w:styleId="WWNum12">
    <w:name w:val="WWNum12"/>
    <w:rsid w:val="004D0895"/>
    <w:pPr>
      <w:numPr>
        <w:numId w:val="12"/>
      </w:numPr>
    </w:pPr>
  </w:style>
  <w:style w:type="numbering" w:customStyle="1" w:styleId="WWNum58">
    <w:name w:val="WWNum58"/>
    <w:rsid w:val="004D0895"/>
    <w:pPr>
      <w:numPr>
        <w:numId w:val="58"/>
      </w:numPr>
    </w:pPr>
  </w:style>
  <w:style w:type="numbering" w:customStyle="1" w:styleId="WWNum25">
    <w:name w:val="WWNum25"/>
    <w:rsid w:val="004D0895"/>
    <w:pPr>
      <w:numPr>
        <w:numId w:val="25"/>
      </w:numPr>
    </w:pPr>
  </w:style>
  <w:style w:type="numbering" w:customStyle="1" w:styleId="WWNum5">
    <w:name w:val="WWNum5"/>
    <w:rsid w:val="004D0895"/>
    <w:pPr>
      <w:numPr>
        <w:numId w:val="5"/>
      </w:numPr>
    </w:pPr>
  </w:style>
  <w:style w:type="numbering" w:customStyle="1" w:styleId="WWNum55">
    <w:name w:val="WWNum55"/>
    <w:rsid w:val="004D0895"/>
    <w:pPr>
      <w:numPr>
        <w:numId w:val="55"/>
      </w:numPr>
    </w:pPr>
  </w:style>
  <w:style w:type="numbering" w:customStyle="1" w:styleId="WWNum27">
    <w:name w:val="WWNum27"/>
    <w:rsid w:val="004D0895"/>
    <w:pPr>
      <w:numPr>
        <w:numId w:val="27"/>
      </w:numPr>
    </w:pPr>
  </w:style>
  <w:style w:type="numbering" w:customStyle="1" w:styleId="WWNum39">
    <w:name w:val="WWNum39"/>
    <w:rsid w:val="004D0895"/>
    <w:pPr>
      <w:numPr>
        <w:numId w:val="39"/>
      </w:numPr>
    </w:pPr>
  </w:style>
  <w:style w:type="numbering" w:customStyle="1" w:styleId="WWNum26">
    <w:name w:val="WWNum26"/>
    <w:rsid w:val="004D0895"/>
    <w:pPr>
      <w:numPr>
        <w:numId w:val="26"/>
      </w:numPr>
    </w:pPr>
  </w:style>
  <w:style w:type="numbering" w:customStyle="1" w:styleId="WWNum21">
    <w:name w:val="WWNum21"/>
    <w:rsid w:val="004D0895"/>
    <w:pPr>
      <w:numPr>
        <w:numId w:val="21"/>
      </w:numPr>
    </w:pPr>
  </w:style>
  <w:style w:type="numbering" w:customStyle="1" w:styleId="WWNum52">
    <w:name w:val="WWNum52"/>
    <w:rsid w:val="004D0895"/>
    <w:pPr>
      <w:numPr>
        <w:numId w:val="52"/>
      </w:numPr>
    </w:pPr>
  </w:style>
  <w:style w:type="numbering" w:customStyle="1" w:styleId="WWNum38">
    <w:name w:val="WWNum38"/>
    <w:rsid w:val="004D0895"/>
    <w:pPr>
      <w:numPr>
        <w:numId w:val="38"/>
      </w:numPr>
    </w:pPr>
  </w:style>
  <w:style w:type="numbering" w:customStyle="1" w:styleId="WWNum11">
    <w:name w:val="WWNum11"/>
    <w:rsid w:val="004D0895"/>
    <w:pPr>
      <w:numPr>
        <w:numId w:val="11"/>
      </w:numPr>
    </w:pPr>
  </w:style>
  <w:style w:type="numbering" w:customStyle="1" w:styleId="WWNum8">
    <w:name w:val="WWNum8"/>
    <w:rsid w:val="004D0895"/>
    <w:pPr>
      <w:numPr>
        <w:numId w:val="8"/>
      </w:numPr>
    </w:pPr>
  </w:style>
  <w:style w:type="numbering" w:customStyle="1" w:styleId="WWNum66">
    <w:name w:val="WWNum66"/>
    <w:rsid w:val="004D0895"/>
    <w:pPr>
      <w:numPr>
        <w:numId w:val="66"/>
      </w:numPr>
    </w:pPr>
  </w:style>
  <w:style w:type="numbering" w:customStyle="1" w:styleId="WWNum46">
    <w:name w:val="WWNum46"/>
    <w:rsid w:val="004D0895"/>
    <w:pPr>
      <w:numPr>
        <w:numId w:val="46"/>
      </w:numPr>
    </w:pPr>
  </w:style>
  <w:style w:type="numbering" w:customStyle="1" w:styleId="WWNum17">
    <w:name w:val="WWNum17"/>
    <w:rsid w:val="004D0895"/>
    <w:pPr>
      <w:numPr>
        <w:numId w:val="17"/>
      </w:numPr>
    </w:pPr>
  </w:style>
  <w:style w:type="numbering" w:customStyle="1" w:styleId="WWNum69">
    <w:name w:val="WWNum69"/>
    <w:rsid w:val="004D0895"/>
    <w:pPr>
      <w:numPr>
        <w:numId w:val="69"/>
      </w:numPr>
    </w:pPr>
  </w:style>
  <w:style w:type="numbering" w:customStyle="1" w:styleId="WWNum30">
    <w:name w:val="WWNum30"/>
    <w:rsid w:val="004D0895"/>
    <w:pPr>
      <w:numPr>
        <w:numId w:val="30"/>
      </w:numPr>
    </w:pPr>
  </w:style>
  <w:style w:type="numbering" w:customStyle="1" w:styleId="WWNum63">
    <w:name w:val="WWNum63"/>
    <w:rsid w:val="004D0895"/>
    <w:pPr>
      <w:numPr>
        <w:numId w:val="63"/>
      </w:numPr>
    </w:pPr>
  </w:style>
  <w:style w:type="numbering" w:customStyle="1" w:styleId="WWNum47">
    <w:name w:val="WWNum47"/>
    <w:rsid w:val="004D0895"/>
    <w:pPr>
      <w:numPr>
        <w:numId w:val="47"/>
      </w:numPr>
    </w:pPr>
  </w:style>
  <w:style w:type="numbering" w:customStyle="1" w:styleId="WWNum45">
    <w:name w:val="WWNum45"/>
    <w:rsid w:val="004D0895"/>
    <w:pPr>
      <w:numPr>
        <w:numId w:val="45"/>
      </w:numPr>
    </w:pPr>
  </w:style>
  <w:style w:type="numbering" w:customStyle="1" w:styleId="WWNum16">
    <w:name w:val="WWNum16"/>
    <w:rsid w:val="004D0895"/>
    <w:pPr>
      <w:numPr>
        <w:numId w:val="16"/>
      </w:numPr>
    </w:pPr>
  </w:style>
  <w:style w:type="numbering" w:customStyle="1" w:styleId="WWNum44">
    <w:name w:val="WWNum44"/>
    <w:rsid w:val="004D0895"/>
    <w:pPr>
      <w:numPr>
        <w:numId w:val="44"/>
      </w:numPr>
    </w:pPr>
  </w:style>
  <w:style w:type="numbering" w:customStyle="1" w:styleId="WWNum43">
    <w:name w:val="WWNum43"/>
    <w:rsid w:val="004D0895"/>
    <w:pPr>
      <w:numPr>
        <w:numId w:val="43"/>
      </w:numPr>
    </w:pPr>
  </w:style>
  <w:style w:type="numbering" w:customStyle="1" w:styleId="WWNum14">
    <w:name w:val="WWNum14"/>
    <w:rsid w:val="004D0895"/>
    <w:pPr>
      <w:numPr>
        <w:numId w:val="14"/>
      </w:numPr>
    </w:pPr>
  </w:style>
  <w:style w:type="numbering" w:customStyle="1" w:styleId="WWNum29">
    <w:name w:val="WWNum29"/>
    <w:rsid w:val="004D0895"/>
    <w:pPr>
      <w:numPr>
        <w:numId w:val="29"/>
      </w:numPr>
    </w:pPr>
  </w:style>
  <w:style w:type="numbering" w:customStyle="1" w:styleId="WWNum19">
    <w:name w:val="WWNum19"/>
    <w:rsid w:val="004D0895"/>
    <w:pPr>
      <w:numPr>
        <w:numId w:val="19"/>
      </w:numPr>
    </w:pPr>
  </w:style>
  <w:style w:type="numbering" w:customStyle="1" w:styleId="WWNum6">
    <w:name w:val="WWNum6"/>
    <w:rsid w:val="004D0895"/>
    <w:pPr>
      <w:numPr>
        <w:numId w:val="6"/>
      </w:numPr>
    </w:pPr>
  </w:style>
  <w:style w:type="numbering" w:customStyle="1" w:styleId="WWNum1">
    <w:name w:val="WWNum1"/>
    <w:rsid w:val="004D0895"/>
    <w:pPr>
      <w:numPr>
        <w:numId w:val="1"/>
      </w:numPr>
    </w:pPr>
  </w:style>
  <w:style w:type="numbering" w:customStyle="1" w:styleId="WWNum62">
    <w:name w:val="WWNum62"/>
    <w:rsid w:val="004D0895"/>
    <w:pPr>
      <w:numPr>
        <w:numId w:val="62"/>
      </w:numPr>
    </w:pPr>
  </w:style>
  <w:style w:type="numbering" w:customStyle="1" w:styleId="WWNum9">
    <w:name w:val="WWNum9"/>
    <w:rsid w:val="004D0895"/>
    <w:pPr>
      <w:numPr>
        <w:numId w:val="9"/>
      </w:numPr>
    </w:pPr>
  </w:style>
  <w:style w:type="numbering" w:customStyle="1" w:styleId="WWNum33">
    <w:name w:val="WWNum33"/>
    <w:rsid w:val="004D0895"/>
    <w:pPr>
      <w:numPr>
        <w:numId w:val="33"/>
      </w:numPr>
    </w:pPr>
  </w:style>
  <w:style w:type="numbering" w:customStyle="1" w:styleId="WWNum20">
    <w:name w:val="WWNum20"/>
    <w:rsid w:val="004D0895"/>
    <w:pPr>
      <w:numPr>
        <w:numId w:val="20"/>
      </w:numPr>
    </w:pPr>
  </w:style>
  <w:style w:type="numbering" w:customStyle="1" w:styleId="WWNum54">
    <w:name w:val="WWNum54"/>
    <w:rsid w:val="004D0895"/>
    <w:pPr>
      <w:numPr>
        <w:numId w:val="54"/>
      </w:numPr>
    </w:pPr>
  </w:style>
  <w:style w:type="numbering" w:customStyle="1" w:styleId="WWNum18">
    <w:name w:val="WWNum18"/>
    <w:rsid w:val="004D0895"/>
    <w:pPr>
      <w:numPr>
        <w:numId w:val="18"/>
      </w:numPr>
    </w:pPr>
  </w:style>
  <w:style w:type="numbering" w:customStyle="1" w:styleId="WWNum50">
    <w:name w:val="WWNum50"/>
    <w:rsid w:val="004D0895"/>
    <w:pPr>
      <w:numPr>
        <w:numId w:val="50"/>
      </w:numPr>
    </w:pPr>
  </w:style>
  <w:style w:type="numbering" w:customStyle="1" w:styleId="WWNum32">
    <w:name w:val="WWNum32"/>
    <w:rsid w:val="004D0895"/>
    <w:pPr>
      <w:numPr>
        <w:numId w:val="32"/>
      </w:numPr>
    </w:pPr>
  </w:style>
  <w:style w:type="table" w:styleId="Tabela-Siatka">
    <w:name w:val="Table Grid"/>
    <w:basedOn w:val="Standardowy"/>
    <w:uiPriority w:val="59"/>
    <w:locked/>
    <w:rsid w:val="003A3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C4472"/>
    <w:rPr>
      <w:sz w:val="16"/>
      <w:szCs w:val="16"/>
    </w:rPr>
  </w:style>
  <w:style w:type="paragraph" w:styleId="Poprawka">
    <w:name w:val="Revision"/>
    <w:hidden/>
    <w:uiPriority w:val="99"/>
    <w:semiHidden/>
    <w:rsid w:val="00EB29A2"/>
    <w:rPr>
      <w:kern w:val="3"/>
    </w:rPr>
  </w:style>
  <w:style w:type="table" w:customStyle="1" w:styleId="Tabela-Siatka1">
    <w:name w:val="Tabela - Siatka1"/>
    <w:basedOn w:val="Standardowy"/>
    <w:next w:val="Tabela-Siatka"/>
    <w:rsid w:val="00676DB4"/>
    <w:rPr>
      <w:rFonts w:ascii="Calibri" w:eastAsia="Calibri" w:hAnsi="Calibri"/>
      <w:lang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uiPriority w:val="39"/>
    <w:locked/>
    <w:rsid w:val="00062E76"/>
    <w:pPr>
      <w:widowControl/>
      <w:tabs>
        <w:tab w:val="right" w:leader="dot" w:pos="7371"/>
      </w:tabs>
      <w:suppressAutoHyphens w:val="0"/>
      <w:overflowPunct w:val="0"/>
      <w:autoSpaceDE w:val="0"/>
      <w:adjustRightInd w:val="0"/>
      <w:spacing w:before="120" w:after="120"/>
    </w:pPr>
    <w:rPr>
      <w:b/>
      <w:caps/>
      <w:kern w:val="0"/>
      <w:sz w:val="20"/>
      <w:szCs w:val="20"/>
    </w:rPr>
  </w:style>
  <w:style w:type="paragraph" w:customStyle="1" w:styleId="bezAkapitu">
    <w:name w:val="bez Akapitu"/>
    <w:basedOn w:val="Normalny"/>
    <w:autoRedefine/>
    <w:uiPriority w:val="99"/>
    <w:rsid w:val="00992ECC"/>
    <w:pPr>
      <w:widowControl/>
      <w:tabs>
        <w:tab w:val="left" w:pos="709"/>
      </w:tabs>
      <w:suppressAutoHyphens w:val="0"/>
      <w:autoSpaceDN/>
      <w:spacing w:after="120" w:line="276" w:lineRule="auto"/>
      <w:ind w:left="426"/>
      <w:jc w:val="both"/>
      <w:textAlignment w:val="auto"/>
    </w:pPr>
    <w:rPr>
      <w:rFonts w:ascii="Verdana" w:hAnsi="Verdana"/>
      <w:kern w:val="0"/>
      <w:sz w:val="20"/>
      <w:szCs w:val="20"/>
      <w:lang w:val="en-GB"/>
    </w:rPr>
  </w:style>
  <w:style w:type="paragraph" w:styleId="Zwykytekst">
    <w:name w:val="Plain Text"/>
    <w:basedOn w:val="Normalny"/>
    <w:link w:val="ZwykytekstZnak"/>
    <w:rsid w:val="007F33FF"/>
    <w:pPr>
      <w:widowControl/>
      <w:suppressAutoHyphens w:val="0"/>
      <w:autoSpaceDN/>
      <w:textAlignment w:val="auto"/>
    </w:pPr>
    <w:rPr>
      <w:rFonts w:ascii="Courier New" w:hAnsi="Courier New"/>
      <w:kern w:val="0"/>
      <w:sz w:val="24"/>
    </w:rPr>
  </w:style>
  <w:style w:type="character" w:customStyle="1" w:styleId="ZwykytekstZnak1">
    <w:name w:val="Zwykły tekst Znak1"/>
    <w:basedOn w:val="Domylnaczcionkaakapitu"/>
    <w:uiPriority w:val="99"/>
    <w:semiHidden/>
    <w:rsid w:val="007F33FF"/>
    <w:rPr>
      <w:rFonts w:ascii="Consolas" w:hAnsi="Consolas"/>
      <w:kern w:val="3"/>
      <w:sz w:val="21"/>
      <w:szCs w:val="21"/>
    </w:rPr>
  </w:style>
  <w:style w:type="paragraph" w:customStyle="1" w:styleId="tekst">
    <w:name w:val="tekst"/>
    <w:basedOn w:val="Normalny"/>
    <w:rsid w:val="000D4B6D"/>
    <w:pPr>
      <w:widowControl/>
      <w:suppressAutoHyphens w:val="0"/>
      <w:autoSpaceDN/>
      <w:spacing w:line="300" w:lineRule="atLeast"/>
      <w:jc w:val="both"/>
      <w:textAlignment w:val="auto"/>
    </w:pPr>
    <w:rPr>
      <w:kern w:val="0"/>
      <w:sz w:val="24"/>
      <w:szCs w:val="20"/>
    </w:rPr>
  </w:style>
  <w:style w:type="paragraph" w:styleId="Tekstpodstawowy">
    <w:name w:val="Body Text"/>
    <w:basedOn w:val="Normalny"/>
    <w:link w:val="TekstpodstawowyZnak"/>
    <w:rsid w:val="000D4B6D"/>
    <w:pPr>
      <w:widowControl/>
      <w:tabs>
        <w:tab w:val="left" w:pos="-1440"/>
        <w:tab w:val="left" w:pos="-720"/>
        <w:tab w:val="left" w:pos="1"/>
        <w:tab w:val="left" w:pos="720"/>
        <w:tab w:val="left" w:pos="1008"/>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autoSpaceDN/>
      <w:jc w:val="both"/>
      <w:textAlignment w:val="auto"/>
    </w:pPr>
    <w:rPr>
      <w:kern w:val="0"/>
      <w:sz w:val="24"/>
    </w:rPr>
  </w:style>
  <w:style w:type="character" w:customStyle="1" w:styleId="TekstpodstawowyZnak2">
    <w:name w:val="Tekst podstawowy Znak2"/>
    <w:basedOn w:val="Domylnaczcionkaakapitu"/>
    <w:uiPriority w:val="99"/>
    <w:semiHidden/>
    <w:rsid w:val="000D4B6D"/>
    <w:rPr>
      <w:kern w:val="3"/>
    </w:rPr>
  </w:style>
  <w:style w:type="paragraph" w:styleId="Tekstpodstawowywcity3">
    <w:name w:val="Body Text Indent 3"/>
    <w:basedOn w:val="Normalny"/>
    <w:link w:val="Tekstpodstawowywcity3Znak"/>
    <w:rsid w:val="000D4B6D"/>
    <w:pPr>
      <w:widowControl/>
      <w:tabs>
        <w:tab w:val="left" w:pos="-1440"/>
        <w:tab w:val="left" w:pos="-720"/>
        <w:tab w:val="left" w:pos="1"/>
        <w:tab w:val="left" w:pos="360"/>
        <w:tab w:val="left" w:pos="1152"/>
        <w:tab w:val="left" w:pos="1296"/>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autoSpaceDN/>
      <w:ind w:left="-30"/>
      <w:jc w:val="both"/>
      <w:textAlignment w:val="auto"/>
    </w:pPr>
    <w:rPr>
      <w:kern w:val="0"/>
      <w:sz w:val="16"/>
    </w:rPr>
  </w:style>
  <w:style w:type="character" w:customStyle="1" w:styleId="Tekstpodstawowywcity3Znak1">
    <w:name w:val="Tekst podstawowy wcięty 3 Znak1"/>
    <w:basedOn w:val="Domylnaczcionkaakapitu"/>
    <w:uiPriority w:val="99"/>
    <w:semiHidden/>
    <w:rsid w:val="000D4B6D"/>
    <w:rPr>
      <w:kern w:val="3"/>
      <w:sz w:val="16"/>
      <w:szCs w:val="16"/>
    </w:rPr>
  </w:style>
  <w:style w:type="character" w:styleId="Hipercze">
    <w:name w:val="Hyperlink"/>
    <w:basedOn w:val="Domylnaczcionkaakapitu"/>
    <w:uiPriority w:val="99"/>
    <w:rsid w:val="000D4B6D"/>
    <w:rPr>
      <w:color w:val="0000FF" w:themeColor="hyperlink"/>
      <w:u w:val="single"/>
    </w:rPr>
  </w:style>
  <w:style w:type="paragraph" w:styleId="Tekstblokowy">
    <w:name w:val="Block Text"/>
    <w:basedOn w:val="Normalny"/>
    <w:rsid w:val="000D4B6D"/>
    <w:pPr>
      <w:widowControl/>
      <w:suppressAutoHyphens w:val="0"/>
      <w:autoSpaceDN/>
      <w:ind w:left="567" w:right="84"/>
      <w:jc w:val="both"/>
      <w:textAlignment w:val="auto"/>
    </w:pPr>
    <w:rPr>
      <w:kern w:val="0"/>
      <w:sz w:val="24"/>
      <w:szCs w:val="20"/>
    </w:rPr>
  </w:style>
  <w:style w:type="character" w:styleId="Uwydatnienie">
    <w:name w:val="Emphasis"/>
    <w:basedOn w:val="Domylnaczcionkaakapitu"/>
    <w:uiPriority w:val="20"/>
    <w:qFormat/>
    <w:locked/>
    <w:rsid w:val="000D4B6D"/>
    <w:rPr>
      <w:b/>
      <w:bCs/>
      <w:i w:val="0"/>
      <w:iCs w:val="0"/>
    </w:rPr>
  </w:style>
  <w:style w:type="character" w:customStyle="1" w:styleId="st1">
    <w:name w:val="st1"/>
    <w:basedOn w:val="Domylnaczcionkaakapitu"/>
    <w:rsid w:val="000D4B6D"/>
  </w:style>
  <w:style w:type="paragraph" w:customStyle="1" w:styleId="myslnik">
    <w:name w:val="myslnik"/>
    <w:rsid w:val="000D4B6D"/>
    <w:pPr>
      <w:tabs>
        <w:tab w:val="left" w:pos="0"/>
      </w:tabs>
      <w:ind w:left="283" w:hanging="283"/>
    </w:pPr>
    <w:rPr>
      <w:sz w:val="20"/>
      <w:szCs w:val="20"/>
    </w:rPr>
  </w:style>
  <w:style w:type="paragraph" w:customStyle="1" w:styleId="Tabela">
    <w:name w:val="Tabela"/>
    <w:rsid w:val="000D4B6D"/>
    <w:pPr>
      <w:keepLines/>
    </w:pPr>
    <w:rPr>
      <w:sz w:val="20"/>
      <w:szCs w:val="20"/>
    </w:rPr>
  </w:style>
  <w:style w:type="character" w:styleId="Odwoanieprzypisukocowego">
    <w:name w:val="endnote reference"/>
    <w:basedOn w:val="Domylnaczcionkaakapitu"/>
    <w:uiPriority w:val="99"/>
    <w:semiHidden/>
    <w:unhideWhenUsed/>
    <w:rsid w:val="000D4B6D"/>
    <w:rPr>
      <w:vertAlign w:val="superscript"/>
    </w:rPr>
  </w:style>
  <w:style w:type="character" w:styleId="Tekstzastpczy">
    <w:name w:val="Placeholder Text"/>
    <w:basedOn w:val="Domylnaczcionkaakapitu"/>
    <w:uiPriority w:val="99"/>
    <w:semiHidden/>
    <w:rsid w:val="000D4B6D"/>
    <w:rPr>
      <w:color w:val="808080"/>
    </w:rPr>
  </w:style>
  <w:style w:type="paragraph" w:styleId="Nagwekspisutreci">
    <w:name w:val="TOC Heading"/>
    <w:basedOn w:val="Nagwek1"/>
    <w:next w:val="Normalny"/>
    <w:uiPriority w:val="39"/>
    <w:unhideWhenUsed/>
    <w:qFormat/>
    <w:rsid w:val="006B64F9"/>
    <w:pPr>
      <w:keepLines/>
      <w:tabs>
        <w:tab w:val="clear" w:pos="757"/>
        <w:tab w:val="clear" w:pos="927"/>
        <w:tab w:val="clear" w:pos="1117"/>
        <w:tab w:val="clear" w:pos="1154"/>
        <w:tab w:val="clear" w:pos="2136"/>
      </w:tabs>
      <w:suppressAutoHyphens w:val="0"/>
      <w:autoSpaceDN/>
      <w:spacing w:before="240" w:after="0" w:line="259" w:lineRule="auto"/>
      <w:ind w:left="0" w:firstLine="0"/>
      <w:textAlignment w:val="auto"/>
      <w:outlineLvl w:val="9"/>
    </w:pPr>
    <w:rPr>
      <w:rFonts w:asciiTheme="majorHAnsi" w:eastAsiaTheme="majorEastAsia" w:hAnsiTheme="majorHAnsi" w:cstheme="majorBidi"/>
      <w:b w:val="0"/>
      <w:iCs w:val="0"/>
      <w:caps w:val="0"/>
      <w:color w:val="365F91" w:themeColor="accent1" w:themeShade="BF"/>
      <w:kern w:val="0"/>
      <w:sz w:val="32"/>
      <w:szCs w:val="32"/>
      <w:lang w:eastAsia="pl-PL"/>
    </w:rPr>
  </w:style>
  <w:style w:type="paragraph" w:styleId="Spistreci21">
    <w:name w:val="toc 2"/>
    <w:basedOn w:val="Normalny"/>
    <w:next w:val="Normalny"/>
    <w:autoRedefine/>
    <w:uiPriority w:val="39"/>
    <w:unhideWhenUsed/>
    <w:locked/>
    <w:rsid w:val="005A47F7"/>
    <w:pPr>
      <w:tabs>
        <w:tab w:val="left" w:pos="880"/>
        <w:tab w:val="right" w:leader="dot" w:pos="9356"/>
      </w:tabs>
      <w:ind w:left="221"/>
    </w:pPr>
    <w:rPr>
      <w:rFonts w:ascii="Verdana" w:hAnsi="Verdana"/>
      <w:noProof/>
      <w:sz w:val="20"/>
      <w:szCs w:val="20"/>
    </w:rPr>
  </w:style>
  <w:style w:type="paragraph" w:styleId="Cytat">
    <w:name w:val="Quote"/>
    <w:basedOn w:val="Normalny"/>
    <w:next w:val="Normalny"/>
    <w:link w:val="CytatZnak"/>
    <w:uiPriority w:val="29"/>
    <w:qFormat/>
    <w:rsid w:val="00AF07CF"/>
    <w:pPr>
      <w:widowControl/>
      <w:suppressAutoHyphens w:val="0"/>
      <w:autoSpaceDN/>
      <w:spacing w:after="200" w:line="276" w:lineRule="auto"/>
      <w:textAlignment w:val="auto"/>
    </w:pPr>
    <w:rPr>
      <w:rFonts w:asciiTheme="minorHAnsi" w:eastAsiaTheme="minorEastAsia" w:hAnsiTheme="minorHAnsi" w:cstheme="minorBidi"/>
      <w:i/>
      <w:iCs/>
      <w:color w:val="000000" w:themeColor="text1"/>
      <w:kern w:val="0"/>
    </w:rPr>
  </w:style>
  <w:style w:type="character" w:customStyle="1" w:styleId="CytatZnak">
    <w:name w:val="Cytat Znak"/>
    <w:basedOn w:val="Domylnaczcionkaakapitu"/>
    <w:link w:val="Cytat"/>
    <w:uiPriority w:val="29"/>
    <w:rsid w:val="00AF07CF"/>
    <w:rPr>
      <w:rFonts w:asciiTheme="minorHAnsi" w:eastAsiaTheme="minorEastAsia" w:hAnsiTheme="minorHAnsi" w:cstheme="minorBidi"/>
      <w:i/>
      <w:iCs/>
      <w:color w:val="000000" w:themeColor="text1"/>
    </w:rPr>
  </w:style>
  <w:style w:type="paragraph" w:customStyle="1" w:styleId="InfoHidden">
    <w:name w:val="Info_Hidden"/>
    <w:basedOn w:val="Normalny"/>
    <w:rsid w:val="00E939FE"/>
    <w:pPr>
      <w:widowControl/>
      <w:suppressAutoHyphens w:val="0"/>
      <w:overflowPunct w:val="0"/>
      <w:autoSpaceDE w:val="0"/>
      <w:jc w:val="both"/>
      <w:textAlignment w:val="auto"/>
    </w:pPr>
    <w:rPr>
      <w:rFonts w:ascii="Calibri" w:eastAsiaTheme="minorHAnsi" w:hAnsi="Calibri"/>
      <w:i/>
      <w:iCs/>
      <w:vanish/>
      <w:color w:val="0000FF"/>
      <w:kern w:val="0"/>
      <w:sz w:val="20"/>
      <w:szCs w:val="20"/>
    </w:rPr>
  </w:style>
  <w:style w:type="character" w:customStyle="1" w:styleId="header1">
    <w:name w:val="header1"/>
    <w:rsid w:val="00737B0D"/>
    <w:rPr>
      <w:rFonts w:ascii="Times New Roman" w:hAnsi="Times New Roman"/>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9" w:unhideWhenUsed="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39"/>
    <w:lsdException w:name="toc 2" w:locked="1" w:semiHidden="0" w:uiPriority="39"/>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semiHidden="0" w:uiPriority="0" w:qFormat="1"/>
    <w:lsdException w:name="page number" w:uiPriority="0"/>
    <w:lsdException w:name="Title" w:locked="1" w:semiHidden="0" w:uiPriority="0" w:unhideWhenUsed="0" w:qFormat="1"/>
    <w:lsdException w:name="Default Paragraph Font" w:locked="1" w:semiHidden="0" w:uiPriority="0"/>
    <w:lsdException w:name="Body Text" w:uiPriority="0"/>
    <w:lsdException w:name="Subtitle" w:locked="1" w:semiHidden="0" w:uiPriority="0" w:unhideWhenUsed="0" w:qFormat="1"/>
    <w:lsdException w:name="Body Text Indent 3" w:uiPriority="0"/>
    <w:lsdException w:name="Block Text" w:uiPriority="0"/>
    <w:lsdException w:name="Strong" w:locked="1" w:semiHidden="0" w:uiPriority="0" w:unhideWhenUsed="0" w:qFormat="1"/>
    <w:lsdException w:name="Emphasis" w:locked="1" w:semiHidden="0" w:uiPriority="20" w:unhideWhenUsed="0" w:qFormat="1"/>
    <w:lsdException w:name="Plai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2282"/>
    <w:pPr>
      <w:widowControl w:val="0"/>
      <w:suppressAutoHyphens/>
      <w:autoSpaceDN w:val="0"/>
      <w:textAlignment w:val="baseline"/>
    </w:pPr>
    <w:rPr>
      <w:kern w:val="3"/>
    </w:rPr>
  </w:style>
  <w:style w:type="paragraph" w:styleId="Nagwek1">
    <w:name w:val="heading 1"/>
    <w:basedOn w:val="Standard"/>
    <w:next w:val="Textbody"/>
    <w:link w:val="Nagwek1Znak3"/>
    <w:uiPriority w:val="9"/>
    <w:qFormat/>
    <w:rsid w:val="009836A2"/>
    <w:pPr>
      <w:keepNext/>
      <w:tabs>
        <w:tab w:val="left" w:pos="757"/>
        <w:tab w:val="left" w:pos="927"/>
        <w:tab w:val="left" w:pos="1117"/>
        <w:tab w:val="left" w:pos="1154"/>
        <w:tab w:val="left" w:pos="2136"/>
      </w:tabs>
      <w:spacing w:after="120"/>
      <w:ind w:left="357" w:hanging="397"/>
      <w:jc w:val="center"/>
      <w:outlineLvl w:val="0"/>
    </w:pPr>
    <w:rPr>
      <w:rFonts w:ascii="Verdana" w:hAnsi="Verdana" w:cs="Arial"/>
      <w:b/>
      <w:iCs/>
      <w:caps/>
      <w:snapToGrid w:val="0"/>
      <w:sz w:val="20"/>
      <w:szCs w:val="20"/>
    </w:rPr>
  </w:style>
  <w:style w:type="paragraph" w:styleId="Nagwek2">
    <w:name w:val="heading 2"/>
    <w:basedOn w:val="Standard"/>
    <w:next w:val="Textbody"/>
    <w:link w:val="Nagwek2Znak3"/>
    <w:qFormat/>
    <w:rsid w:val="00AF1BA0"/>
    <w:pPr>
      <w:keepNext/>
      <w:tabs>
        <w:tab w:val="left" w:pos="747"/>
        <w:tab w:val="left" w:pos="927"/>
        <w:tab w:val="left" w:pos="974"/>
        <w:tab w:val="left" w:pos="1620"/>
        <w:tab w:val="left" w:pos="2676"/>
      </w:tabs>
      <w:spacing w:before="240"/>
      <w:ind w:left="180" w:hanging="360"/>
      <w:jc w:val="both"/>
      <w:outlineLvl w:val="1"/>
    </w:pPr>
    <w:rPr>
      <w:rFonts w:ascii="Times New Roman" w:hAnsi="Times New Roman" w:cs="Arial"/>
      <w:b/>
      <w:szCs w:val="24"/>
    </w:rPr>
  </w:style>
  <w:style w:type="paragraph" w:styleId="Nagwek3">
    <w:name w:val="heading 3"/>
    <w:basedOn w:val="Standard"/>
    <w:next w:val="Textbody"/>
    <w:link w:val="Nagwek3Znak3"/>
    <w:uiPriority w:val="9"/>
    <w:qFormat/>
    <w:rsid w:val="00AF1BA0"/>
    <w:pPr>
      <w:keepNext/>
      <w:keepLines/>
      <w:spacing w:before="200"/>
      <w:outlineLvl w:val="2"/>
    </w:pPr>
    <w:rPr>
      <w:rFonts w:ascii="Cambria" w:hAnsi="Cambria" w:cs="Cambria"/>
      <w:b/>
      <w:bCs/>
      <w:color w:val="4F81BD"/>
    </w:rPr>
  </w:style>
  <w:style w:type="paragraph" w:styleId="Nagwek4">
    <w:name w:val="heading 4"/>
    <w:basedOn w:val="Standard"/>
    <w:next w:val="Textbody"/>
    <w:link w:val="Nagwek4Znak2"/>
    <w:uiPriority w:val="99"/>
    <w:qFormat/>
    <w:rsid w:val="00AF1BA0"/>
    <w:pPr>
      <w:keepNext/>
      <w:tabs>
        <w:tab w:val="left" w:pos="3447"/>
        <w:tab w:val="left" w:pos="3674"/>
        <w:tab w:val="left" w:pos="3731"/>
        <w:tab w:val="left" w:pos="5760"/>
        <w:tab w:val="left" w:pos="6816"/>
      </w:tabs>
      <w:spacing w:before="120"/>
      <w:ind w:left="2880" w:hanging="360"/>
      <w:jc w:val="both"/>
      <w:outlineLvl w:val="3"/>
    </w:pPr>
    <w:rPr>
      <w:rFonts w:ascii="Times New Roman" w:hAnsi="Times New Roman" w:cs="Times New Roman"/>
      <w:bCs/>
      <w:iCs/>
      <w:sz w:val="20"/>
      <w:szCs w:val="20"/>
    </w:rPr>
  </w:style>
  <w:style w:type="paragraph" w:styleId="Nagwek5">
    <w:name w:val="heading 5"/>
    <w:basedOn w:val="Standard"/>
    <w:next w:val="Textbody"/>
    <w:link w:val="Nagwek5Znak2"/>
    <w:uiPriority w:val="99"/>
    <w:qFormat/>
    <w:rsid w:val="00AF1BA0"/>
    <w:pPr>
      <w:tabs>
        <w:tab w:val="left" w:pos="3997"/>
        <w:tab w:val="left" w:pos="4394"/>
        <w:tab w:val="left" w:pos="7200"/>
      </w:tabs>
      <w:spacing w:before="120" w:after="120"/>
      <w:ind w:left="3600" w:hanging="360"/>
      <w:jc w:val="both"/>
      <w:outlineLvl w:val="4"/>
    </w:pPr>
    <w:rPr>
      <w:rFonts w:ascii="Times New Roman" w:hAnsi="Times New Roman" w:cs="Arial"/>
      <w:bCs/>
      <w:i/>
      <w:iCs/>
      <w:sz w:val="20"/>
      <w:szCs w:val="24"/>
    </w:rPr>
  </w:style>
  <w:style w:type="paragraph" w:styleId="Nagwek6">
    <w:name w:val="heading 6"/>
    <w:basedOn w:val="Standard"/>
    <w:next w:val="Textbody"/>
    <w:link w:val="Nagwek6Znak2"/>
    <w:uiPriority w:val="99"/>
    <w:qFormat/>
    <w:rsid w:val="00AF1BA0"/>
    <w:pPr>
      <w:tabs>
        <w:tab w:val="left" w:pos="4717"/>
        <w:tab w:val="left" w:pos="5114"/>
        <w:tab w:val="left" w:pos="8640"/>
      </w:tabs>
      <w:spacing w:before="120" w:after="60"/>
      <w:ind w:left="4320" w:hanging="360"/>
      <w:jc w:val="both"/>
      <w:outlineLvl w:val="5"/>
    </w:pPr>
    <w:rPr>
      <w:rFonts w:ascii="Times New Roman" w:hAnsi="Times New Roman" w:cs="Arial"/>
      <w:bCs/>
      <w:i/>
      <w:iCs/>
      <w:szCs w:val="24"/>
    </w:rPr>
  </w:style>
  <w:style w:type="paragraph" w:styleId="Nagwek7">
    <w:name w:val="heading 7"/>
    <w:basedOn w:val="Standard"/>
    <w:next w:val="Textbody"/>
    <w:link w:val="Nagwek7Znak2"/>
    <w:uiPriority w:val="99"/>
    <w:qFormat/>
    <w:rsid w:val="00AF1BA0"/>
    <w:pPr>
      <w:tabs>
        <w:tab w:val="left" w:pos="5437"/>
        <w:tab w:val="left" w:pos="5834"/>
        <w:tab w:val="left" w:pos="10080"/>
      </w:tabs>
      <w:spacing w:before="120" w:after="60"/>
      <w:ind w:left="5040" w:hanging="360"/>
      <w:jc w:val="both"/>
      <w:outlineLvl w:val="6"/>
    </w:pPr>
    <w:rPr>
      <w:rFonts w:ascii="Arial" w:hAnsi="Arial" w:cs="Arial"/>
      <w:bCs/>
      <w:iCs/>
      <w:sz w:val="20"/>
      <w:szCs w:val="24"/>
    </w:rPr>
  </w:style>
  <w:style w:type="paragraph" w:styleId="Nagwek8">
    <w:name w:val="heading 8"/>
    <w:basedOn w:val="Standard"/>
    <w:next w:val="Textbody"/>
    <w:link w:val="Nagwek8Znak2"/>
    <w:uiPriority w:val="99"/>
    <w:qFormat/>
    <w:rsid w:val="00AF1BA0"/>
    <w:pPr>
      <w:tabs>
        <w:tab w:val="left" w:pos="6157"/>
        <w:tab w:val="left" w:pos="6554"/>
        <w:tab w:val="left" w:pos="11520"/>
      </w:tabs>
      <w:spacing w:before="120" w:after="60"/>
      <w:ind w:left="5760" w:hanging="360"/>
      <w:jc w:val="both"/>
      <w:outlineLvl w:val="7"/>
    </w:pPr>
    <w:rPr>
      <w:rFonts w:ascii="Arial" w:hAnsi="Arial" w:cs="Arial"/>
      <w:bCs/>
      <w:i/>
      <w:iCs/>
      <w:sz w:val="20"/>
      <w:szCs w:val="24"/>
    </w:rPr>
  </w:style>
  <w:style w:type="paragraph" w:styleId="Nagwek9">
    <w:name w:val="heading 9"/>
    <w:basedOn w:val="Standard"/>
    <w:next w:val="Textbody"/>
    <w:link w:val="Nagwek9Znak2"/>
    <w:uiPriority w:val="99"/>
    <w:qFormat/>
    <w:rsid w:val="00AF1BA0"/>
    <w:pPr>
      <w:tabs>
        <w:tab w:val="left" w:pos="6877"/>
        <w:tab w:val="left" w:pos="7274"/>
        <w:tab w:val="left" w:pos="12960"/>
      </w:tabs>
      <w:spacing w:before="120" w:after="60"/>
      <w:ind w:left="6480" w:hanging="360"/>
      <w:jc w:val="both"/>
      <w:outlineLvl w:val="8"/>
    </w:pPr>
    <w:rPr>
      <w:rFonts w:ascii="Arial" w:hAnsi="Arial" w:cs="Arial"/>
      <w:b/>
      <w:bCs/>
      <w:i/>
      <w:iCs/>
      <w:sz w:val="1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3">
    <w:name w:val="Nagłówek 1 Znak3"/>
    <w:basedOn w:val="Domylnaczcionkaakapitu"/>
    <w:link w:val="Nagwek1"/>
    <w:uiPriority w:val="9"/>
    <w:rsid w:val="009836A2"/>
    <w:rPr>
      <w:rFonts w:ascii="Verdana" w:hAnsi="Verdana" w:cs="Arial"/>
      <w:b/>
      <w:iCs/>
      <w:caps/>
      <w:snapToGrid w:val="0"/>
      <w:kern w:val="3"/>
      <w:sz w:val="20"/>
      <w:szCs w:val="20"/>
      <w:lang w:eastAsia="ar-SA"/>
    </w:rPr>
  </w:style>
  <w:style w:type="character" w:customStyle="1" w:styleId="Nagwek2Znak3">
    <w:name w:val="Nagłówek 2 Znak3"/>
    <w:basedOn w:val="Domylnaczcionkaakapitu"/>
    <w:link w:val="Nagwek2"/>
    <w:uiPriority w:val="9"/>
    <w:semiHidden/>
    <w:rsid w:val="004D0895"/>
    <w:rPr>
      <w:rFonts w:asciiTheme="majorHAnsi" w:eastAsiaTheme="majorEastAsia" w:hAnsiTheme="majorHAnsi" w:cstheme="majorBidi"/>
      <w:b/>
      <w:bCs/>
      <w:i/>
      <w:iCs/>
      <w:kern w:val="3"/>
      <w:sz w:val="28"/>
      <w:szCs w:val="28"/>
    </w:rPr>
  </w:style>
  <w:style w:type="character" w:customStyle="1" w:styleId="Nagwek3Znak3">
    <w:name w:val="Nagłówek 3 Znak3"/>
    <w:basedOn w:val="Domylnaczcionkaakapitu"/>
    <w:link w:val="Nagwek3"/>
    <w:uiPriority w:val="9"/>
    <w:semiHidden/>
    <w:rsid w:val="004D0895"/>
    <w:rPr>
      <w:rFonts w:asciiTheme="majorHAnsi" w:eastAsiaTheme="majorEastAsia" w:hAnsiTheme="majorHAnsi" w:cstheme="majorBidi"/>
      <w:b/>
      <w:bCs/>
      <w:kern w:val="3"/>
      <w:sz w:val="26"/>
      <w:szCs w:val="26"/>
    </w:rPr>
  </w:style>
  <w:style w:type="character" w:customStyle="1" w:styleId="Nagwek4Znak2">
    <w:name w:val="Nagłówek 4 Znak2"/>
    <w:basedOn w:val="Domylnaczcionkaakapitu"/>
    <w:link w:val="Nagwek4"/>
    <w:uiPriority w:val="9"/>
    <w:semiHidden/>
    <w:rsid w:val="004D0895"/>
    <w:rPr>
      <w:rFonts w:asciiTheme="minorHAnsi" w:eastAsiaTheme="minorEastAsia" w:hAnsiTheme="minorHAnsi" w:cstheme="minorBidi"/>
      <w:b/>
      <w:bCs/>
      <w:kern w:val="3"/>
      <w:sz w:val="28"/>
      <w:szCs w:val="28"/>
    </w:rPr>
  </w:style>
  <w:style w:type="character" w:customStyle="1" w:styleId="Nagwek5Znak2">
    <w:name w:val="Nagłówek 5 Znak2"/>
    <w:basedOn w:val="Domylnaczcionkaakapitu"/>
    <w:link w:val="Nagwek5"/>
    <w:uiPriority w:val="9"/>
    <w:semiHidden/>
    <w:rsid w:val="004D0895"/>
    <w:rPr>
      <w:rFonts w:asciiTheme="minorHAnsi" w:eastAsiaTheme="minorEastAsia" w:hAnsiTheme="minorHAnsi" w:cstheme="minorBidi"/>
      <w:b/>
      <w:bCs/>
      <w:i/>
      <w:iCs/>
      <w:kern w:val="3"/>
      <w:sz w:val="26"/>
      <w:szCs w:val="26"/>
    </w:rPr>
  </w:style>
  <w:style w:type="character" w:customStyle="1" w:styleId="Nagwek6Znak2">
    <w:name w:val="Nagłówek 6 Znak2"/>
    <w:basedOn w:val="Domylnaczcionkaakapitu"/>
    <w:link w:val="Nagwek6"/>
    <w:uiPriority w:val="9"/>
    <w:semiHidden/>
    <w:rsid w:val="004D0895"/>
    <w:rPr>
      <w:rFonts w:asciiTheme="minorHAnsi" w:eastAsiaTheme="minorEastAsia" w:hAnsiTheme="minorHAnsi" w:cstheme="minorBidi"/>
      <w:b/>
      <w:bCs/>
      <w:kern w:val="3"/>
    </w:rPr>
  </w:style>
  <w:style w:type="character" w:customStyle="1" w:styleId="Nagwek7Znak2">
    <w:name w:val="Nagłówek 7 Znak2"/>
    <w:basedOn w:val="Domylnaczcionkaakapitu"/>
    <w:link w:val="Nagwek7"/>
    <w:uiPriority w:val="9"/>
    <w:semiHidden/>
    <w:rsid w:val="004D0895"/>
    <w:rPr>
      <w:rFonts w:asciiTheme="minorHAnsi" w:eastAsiaTheme="minorEastAsia" w:hAnsiTheme="minorHAnsi" w:cstheme="minorBidi"/>
      <w:kern w:val="3"/>
      <w:sz w:val="24"/>
      <w:szCs w:val="24"/>
    </w:rPr>
  </w:style>
  <w:style w:type="character" w:customStyle="1" w:styleId="Nagwek8Znak2">
    <w:name w:val="Nagłówek 8 Znak2"/>
    <w:basedOn w:val="Domylnaczcionkaakapitu"/>
    <w:link w:val="Nagwek8"/>
    <w:uiPriority w:val="9"/>
    <w:semiHidden/>
    <w:rsid w:val="004D0895"/>
    <w:rPr>
      <w:rFonts w:asciiTheme="minorHAnsi" w:eastAsiaTheme="minorEastAsia" w:hAnsiTheme="minorHAnsi" w:cstheme="minorBidi"/>
      <w:i/>
      <w:iCs/>
      <w:kern w:val="3"/>
      <w:sz w:val="24"/>
      <w:szCs w:val="24"/>
    </w:rPr>
  </w:style>
  <w:style w:type="character" w:customStyle="1" w:styleId="Nagwek9Znak2">
    <w:name w:val="Nagłówek 9 Znak2"/>
    <w:basedOn w:val="Domylnaczcionkaakapitu"/>
    <w:link w:val="Nagwek9"/>
    <w:uiPriority w:val="9"/>
    <w:semiHidden/>
    <w:rsid w:val="004D0895"/>
    <w:rPr>
      <w:rFonts w:asciiTheme="majorHAnsi" w:eastAsiaTheme="majorEastAsia" w:hAnsiTheme="majorHAnsi" w:cstheme="majorBidi"/>
      <w:kern w:val="3"/>
    </w:rPr>
  </w:style>
  <w:style w:type="paragraph" w:customStyle="1" w:styleId="Standard">
    <w:name w:val="Standard"/>
    <w:uiPriority w:val="99"/>
    <w:rsid w:val="00AF1BA0"/>
    <w:pPr>
      <w:suppressAutoHyphens/>
      <w:autoSpaceDN w:val="0"/>
      <w:textAlignment w:val="baseline"/>
    </w:pPr>
    <w:rPr>
      <w:rFonts w:ascii="Calibri" w:hAnsi="Calibri" w:cs="Calibri"/>
      <w:kern w:val="3"/>
      <w:lang w:eastAsia="ar-SA"/>
    </w:rPr>
  </w:style>
  <w:style w:type="paragraph" w:customStyle="1" w:styleId="Heading">
    <w:name w:val="Heading"/>
    <w:basedOn w:val="Standard"/>
    <w:next w:val="Textbody"/>
    <w:uiPriority w:val="99"/>
    <w:rsid w:val="00AF1BA0"/>
    <w:pPr>
      <w:keepNext/>
      <w:spacing w:before="240" w:after="120"/>
    </w:pPr>
    <w:rPr>
      <w:rFonts w:ascii="Arial" w:eastAsia="Microsoft YaHei" w:hAnsi="Arial" w:cs="Arial"/>
      <w:sz w:val="28"/>
      <w:szCs w:val="28"/>
    </w:rPr>
  </w:style>
  <w:style w:type="paragraph" w:customStyle="1" w:styleId="Textbody">
    <w:name w:val="Text body"/>
    <w:basedOn w:val="Standard"/>
    <w:uiPriority w:val="99"/>
    <w:rsid w:val="00AF1BA0"/>
    <w:pPr>
      <w:tabs>
        <w:tab w:val="left" w:pos="397"/>
        <w:tab w:val="left" w:pos="567"/>
        <w:tab w:val="left" w:pos="794"/>
      </w:tabs>
      <w:spacing w:before="120" w:after="120"/>
      <w:jc w:val="both"/>
    </w:pPr>
    <w:rPr>
      <w:rFonts w:ascii="Times New Roman" w:hAnsi="Times New Roman" w:cs="Arial"/>
      <w:bCs/>
      <w:iCs/>
      <w:sz w:val="20"/>
      <w:szCs w:val="24"/>
    </w:rPr>
  </w:style>
  <w:style w:type="paragraph" w:styleId="Lista">
    <w:name w:val="List"/>
    <w:basedOn w:val="Standard"/>
    <w:uiPriority w:val="99"/>
    <w:rsid w:val="00AF1BA0"/>
    <w:pPr>
      <w:ind w:left="283" w:hanging="283"/>
    </w:pPr>
    <w:rPr>
      <w:rFonts w:ascii="Times New Roman" w:hAnsi="Times New Roman" w:cs="Times New Roman"/>
      <w:sz w:val="20"/>
      <w:szCs w:val="20"/>
      <w:lang w:val="en-GB"/>
    </w:rPr>
  </w:style>
  <w:style w:type="paragraph" w:styleId="Legenda">
    <w:name w:val="caption"/>
    <w:basedOn w:val="Standard"/>
    <w:uiPriority w:val="99"/>
    <w:qFormat/>
    <w:rsid w:val="00AF1BA0"/>
    <w:pPr>
      <w:suppressLineNumbers/>
      <w:spacing w:before="120" w:after="120"/>
    </w:pPr>
    <w:rPr>
      <w:rFonts w:cs="Arial"/>
      <w:i/>
      <w:iCs/>
      <w:sz w:val="24"/>
      <w:szCs w:val="24"/>
    </w:rPr>
  </w:style>
  <w:style w:type="paragraph" w:customStyle="1" w:styleId="Index">
    <w:name w:val="Index"/>
    <w:basedOn w:val="Standard"/>
    <w:uiPriority w:val="99"/>
    <w:rsid w:val="00AF1BA0"/>
    <w:pPr>
      <w:suppressLineNumbers/>
    </w:pPr>
    <w:rPr>
      <w:rFonts w:cs="Mangal"/>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Header Char"/>
    <w:basedOn w:val="Standard"/>
    <w:link w:val="NagwekZnak2"/>
    <w:uiPriority w:val="99"/>
    <w:rsid w:val="00AF1BA0"/>
    <w:pPr>
      <w:suppressLineNumbers/>
      <w:tabs>
        <w:tab w:val="center" w:pos="4536"/>
        <w:tab w:val="right" w:pos="9072"/>
      </w:tabs>
    </w:pPr>
    <w:rPr>
      <w:rFonts w:ascii="Times New Roman" w:hAnsi="Times New Roman" w:cs="Times New Roman"/>
      <w:sz w:val="24"/>
      <w:szCs w:val="24"/>
      <w:lang w:eastAsia="pl-PL"/>
    </w:rPr>
  </w:style>
  <w:style w:type="character" w:customStyle="1" w:styleId="NagwekZnak2">
    <w:name w:val="Nagłówek Znak2"/>
    <w:aliases w:val="Nagłówek strony nieparzystej Znak1,Nagłówek strony nieparzystej1 Znak1,Nagłówek strony nieparzystej2 Znak1,Nagłówek strony nieparzystej3 Znak1,Nagłówek strony nieparzystej4 Znak1,Nagłówek strony nieparzystej5 Znak1,Nagłówek strony Znak1"/>
    <w:basedOn w:val="Domylnaczcionkaakapitu"/>
    <w:link w:val="Nagwek"/>
    <w:uiPriority w:val="99"/>
    <w:rsid w:val="004D0895"/>
    <w:rPr>
      <w:kern w:val="3"/>
    </w:rPr>
  </w:style>
  <w:style w:type="paragraph" w:styleId="Stopka">
    <w:name w:val="footer"/>
    <w:basedOn w:val="Standard"/>
    <w:link w:val="StopkaZnak2"/>
    <w:uiPriority w:val="99"/>
    <w:rsid w:val="00AF1BA0"/>
    <w:pPr>
      <w:suppressLineNumbers/>
      <w:tabs>
        <w:tab w:val="center" w:pos="4536"/>
        <w:tab w:val="right" w:pos="9072"/>
      </w:tabs>
    </w:pPr>
    <w:rPr>
      <w:rFonts w:ascii="Times New Roman" w:hAnsi="Times New Roman" w:cs="Times New Roman"/>
      <w:sz w:val="24"/>
      <w:szCs w:val="24"/>
      <w:lang w:eastAsia="pl-PL"/>
    </w:rPr>
  </w:style>
  <w:style w:type="character" w:customStyle="1" w:styleId="StopkaZnak2">
    <w:name w:val="Stopka Znak2"/>
    <w:basedOn w:val="Domylnaczcionkaakapitu"/>
    <w:link w:val="Stopka"/>
    <w:uiPriority w:val="99"/>
    <w:semiHidden/>
    <w:rsid w:val="004D0895"/>
    <w:rPr>
      <w:kern w:val="3"/>
    </w:rPr>
  </w:style>
  <w:style w:type="paragraph" w:customStyle="1" w:styleId="Nagwek20">
    <w:name w:val="Nagłówek2"/>
    <w:basedOn w:val="Standard"/>
    <w:uiPriority w:val="99"/>
    <w:rsid w:val="00AF1BA0"/>
    <w:pPr>
      <w:keepNext/>
      <w:spacing w:before="240" w:after="120"/>
    </w:pPr>
    <w:rPr>
      <w:rFonts w:ascii="Arial" w:hAnsi="Arial" w:cs="Mangal"/>
      <w:sz w:val="28"/>
      <w:szCs w:val="28"/>
    </w:rPr>
  </w:style>
  <w:style w:type="paragraph" w:customStyle="1" w:styleId="Podpis2">
    <w:name w:val="Podpis2"/>
    <w:basedOn w:val="Standard"/>
    <w:uiPriority w:val="99"/>
    <w:rsid w:val="00AF1BA0"/>
    <w:pPr>
      <w:suppressLineNumbers/>
      <w:spacing w:before="120" w:after="120"/>
    </w:pPr>
    <w:rPr>
      <w:rFonts w:cs="Mangal"/>
      <w:i/>
      <w:iCs/>
      <w:sz w:val="24"/>
      <w:szCs w:val="24"/>
    </w:rPr>
  </w:style>
  <w:style w:type="paragraph" w:customStyle="1" w:styleId="Nagwek10">
    <w:name w:val="Nagłówek1"/>
    <w:basedOn w:val="Standard"/>
    <w:uiPriority w:val="99"/>
    <w:rsid w:val="00AF1BA0"/>
    <w:pPr>
      <w:keepNext/>
      <w:spacing w:before="240" w:after="120"/>
    </w:pPr>
    <w:rPr>
      <w:rFonts w:ascii="Arial" w:hAnsi="Arial" w:cs="Mangal"/>
      <w:sz w:val="28"/>
      <w:szCs w:val="28"/>
    </w:rPr>
  </w:style>
  <w:style w:type="paragraph" w:customStyle="1" w:styleId="Podpis1">
    <w:name w:val="Podpis1"/>
    <w:basedOn w:val="Standard"/>
    <w:uiPriority w:val="99"/>
    <w:rsid w:val="00AF1BA0"/>
    <w:pPr>
      <w:suppressLineNumbers/>
      <w:spacing w:before="120" w:after="120"/>
    </w:pPr>
    <w:rPr>
      <w:rFonts w:cs="Mangal"/>
      <w:i/>
      <w:iCs/>
      <w:sz w:val="24"/>
      <w:szCs w:val="24"/>
    </w:rPr>
  </w:style>
  <w:style w:type="paragraph" w:customStyle="1" w:styleId="Akapitzlist1">
    <w:name w:val="Akapit z listą1"/>
    <w:basedOn w:val="Standard"/>
    <w:uiPriority w:val="99"/>
    <w:rsid w:val="00AF1BA0"/>
    <w:pPr>
      <w:ind w:left="720"/>
    </w:pPr>
  </w:style>
  <w:style w:type="paragraph" w:styleId="Tekstdymka">
    <w:name w:val="Balloon Text"/>
    <w:basedOn w:val="Standard"/>
    <w:link w:val="TekstdymkaZnak2"/>
    <w:uiPriority w:val="99"/>
    <w:rsid w:val="00AF1BA0"/>
    <w:rPr>
      <w:rFonts w:ascii="Tahoma" w:hAnsi="Tahoma" w:cs="Tahoma"/>
      <w:sz w:val="16"/>
      <w:szCs w:val="16"/>
    </w:rPr>
  </w:style>
  <w:style w:type="character" w:customStyle="1" w:styleId="TekstdymkaZnak2">
    <w:name w:val="Tekst dymka Znak2"/>
    <w:basedOn w:val="Domylnaczcionkaakapitu"/>
    <w:link w:val="Tekstdymka"/>
    <w:uiPriority w:val="99"/>
    <w:semiHidden/>
    <w:rsid w:val="004D0895"/>
    <w:rPr>
      <w:kern w:val="3"/>
      <w:sz w:val="0"/>
      <w:szCs w:val="0"/>
    </w:rPr>
  </w:style>
  <w:style w:type="paragraph" w:customStyle="1" w:styleId="Table">
    <w:name w:val="Table"/>
    <w:basedOn w:val="Standard"/>
    <w:uiPriority w:val="99"/>
    <w:rsid w:val="00AF1BA0"/>
    <w:pPr>
      <w:tabs>
        <w:tab w:val="left" w:pos="397"/>
        <w:tab w:val="left" w:pos="567"/>
        <w:tab w:val="left" w:pos="794"/>
      </w:tabs>
    </w:pPr>
    <w:rPr>
      <w:rFonts w:ascii="Times New Roman" w:hAnsi="Times New Roman" w:cs="Arial"/>
      <w:bCs/>
      <w:iCs/>
      <w:sz w:val="20"/>
      <w:szCs w:val="24"/>
    </w:rPr>
  </w:style>
  <w:style w:type="paragraph" w:customStyle="1" w:styleId="Lista21">
    <w:name w:val="Lista 21"/>
    <w:basedOn w:val="Standard"/>
    <w:uiPriority w:val="99"/>
    <w:rsid w:val="00AF1BA0"/>
    <w:pPr>
      <w:ind w:left="566" w:hanging="283"/>
    </w:pPr>
    <w:rPr>
      <w:rFonts w:ascii="Times New Roman" w:hAnsi="Times New Roman" w:cs="Times New Roman"/>
      <w:sz w:val="20"/>
      <w:szCs w:val="20"/>
      <w:lang w:val="en-GB"/>
    </w:rPr>
  </w:style>
  <w:style w:type="paragraph" w:customStyle="1" w:styleId="Lista31">
    <w:name w:val="Lista 31"/>
    <w:basedOn w:val="Standard"/>
    <w:uiPriority w:val="99"/>
    <w:rsid w:val="00AF1BA0"/>
    <w:pPr>
      <w:ind w:left="849" w:hanging="283"/>
    </w:pPr>
    <w:rPr>
      <w:rFonts w:ascii="Times New Roman" w:hAnsi="Times New Roman" w:cs="Times New Roman"/>
      <w:sz w:val="20"/>
      <w:szCs w:val="20"/>
      <w:lang w:val="en-GB"/>
    </w:rPr>
  </w:style>
  <w:style w:type="paragraph" w:styleId="Tekstprzypisukocowego">
    <w:name w:val="endnote text"/>
    <w:basedOn w:val="Standard"/>
    <w:link w:val="TekstprzypisukocowegoZnak2"/>
    <w:uiPriority w:val="99"/>
    <w:rsid w:val="00AF1BA0"/>
    <w:rPr>
      <w:rFonts w:ascii="Times New Roman" w:hAnsi="Times New Roman" w:cs="Times New Roman"/>
      <w:sz w:val="20"/>
      <w:szCs w:val="20"/>
    </w:rPr>
  </w:style>
  <w:style w:type="character" w:customStyle="1" w:styleId="TekstprzypisukocowegoZnak2">
    <w:name w:val="Tekst przypisu końcowego Znak2"/>
    <w:basedOn w:val="Domylnaczcionkaakapitu"/>
    <w:link w:val="Tekstprzypisukocowego"/>
    <w:uiPriority w:val="99"/>
    <w:semiHidden/>
    <w:rsid w:val="004D0895"/>
    <w:rPr>
      <w:kern w:val="3"/>
      <w:sz w:val="20"/>
      <w:szCs w:val="20"/>
    </w:rPr>
  </w:style>
  <w:style w:type="paragraph" w:customStyle="1" w:styleId="Default">
    <w:name w:val="Default"/>
    <w:rsid w:val="00AF1BA0"/>
    <w:pPr>
      <w:suppressAutoHyphens/>
      <w:autoSpaceDN w:val="0"/>
      <w:textAlignment w:val="baseline"/>
    </w:pPr>
    <w:rPr>
      <w:color w:val="000000"/>
      <w:kern w:val="3"/>
      <w:sz w:val="24"/>
      <w:szCs w:val="24"/>
      <w:lang w:eastAsia="ar-SA"/>
    </w:rPr>
  </w:style>
  <w:style w:type="paragraph" w:styleId="Tekstprzypisudolnego">
    <w:name w:val="footnote text"/>
    <w:basedOn w:val="Standard"/>
    <w:link w:val="TekstprzypisudolnegoZnak3"/>
    <w:uiPriority w:val="99"/>
    <w:rsid w:val="00AF1BA0"/>
    <w:rPr>
      <w:rFonts w:ascii="Times New Roman" w:hAnsi="Times New Roman" w:cs="Times New Roman"/>
      <w:sz w:val="20"/>
      <w:szCs w:val="20"/>
    </w:rPr>
  </w:style>
  <w:style w:type="character" w:customStyle="1" w:styleId="TekstprzypisudolnegoZnak3">
    <w:name w:val="Tekst przypisu dolnego Znak3"/>
    <w:basedOn w:val="Domylnaczcionkaakapitu"/>
    <w:link w:val="Tekstprzypisudolnego"/>
    <w:uiPriority w:val="99"/>
    <w:rsid w:val="00AF1BA0"/>
    <w:rPr>
      <w:rFonts w:ascii="Calibri" w:hAnsi="Calibri"/>
      <w:lang w:val="pl-PL" w:eastAsia="ar-SA" w:bidi="ar-SA"/>
    </w:rPr>
  </w:style>
  <w:style w:type="paragraph" w:customStyle="1" w:styleId="Legenda1">
    <w:name w:val="Legenda1"/>
    <w:basedOn w:val="Standard"/>
    <w:uiPriority w:val="99"/>
    <w:rsid w:val="00AF1BA0"/>
    <w:pPr>
      <w:tabs>
        <w:tab w:val="left" w:pos="397"/>
        <w:tab w:val="left" w:pos="567"/>
        <w:tab w:val="left" w:pos="794"/>
      </w:tabs>
      <w:spacing w:before="120"/>
      <w:jc w:val="both"/>
    </w:pPr>
    <w:rPr>
      <w:rFonts w:ascii="Times New Roman" w:hAnsi="Times New Roman" w:cs="Arial"/>
      <w:bCs/>
      <w:iCs/>
      <w:sz w:val="20"/>
      <w:szCs w:val="24"/>
    </w:rPr>
  </w:style>
  <w:style w:type="paragraph" w:customStyle="1" w:styleId="tekstost">
    <w:name w:val="tekst ost"/>
    <w:basedOn w:val="Standard"/>
    <w:uiPriority w:val="99"/>
    <w:rsid w:val="00AF1BA0"/>
    <w:pPr>
      <w:jc w:val="both"/>
    </w:pPr>
    <w:rPr>
      <w:rFonts w:ascii="Arial" w:hAnsi="Arial" w:cs="Arial"/>
      <w:bCs/>
      <w:iCs/>
      <w:sz w:val="18"/>
      <w:szCs w:val="24"/>
    </w:rPr>
  </w:style>
  <w:style w:type="paragraph" w:customStyle="1" w:styleId="Tekstkomentarza1">
    <w:name w:val="Tekst komentarza1"/>
    <w:basedOn w:val="Standard"/>
    <w:uiPriority w:val="99"/>
    <w:rsid w:val="00AF1BA0"/>
    <w:rPr>
      <w:rFonts w:ascii="Times New Roman" w:hAnsi="Times New Roman" w:cs="Times New Roman"/>
      <w:sz w:val="20"/>
      <w:szCs w:val="20"/>
    </w:rPr>
  </w:style>
  <w:style w:type="paragraph" w:customStyle="1" w:styleId="Teksttreci2">
    <w:name w:val="Tekst treści (2)"/>
    <w:basedOn w:val="Standard"/>
    <w:uiPriority w:val="99"/>
    <w:rsid w:val="00AF1BA0"/>
    <w:pPr>
      <w:widowControl w:val="0"/>
      <w:shd w:val="clear" w:color="auto" w:fill="FFFFFF"/>
      <w:spacing w:after="1800" w:line="240" w:lineRule="atLeast"/>
    </w:pPr>
    <w:rPr>
      <w:rFonts w:ascii="Verdana" w:hAnsi="Verdana" w:cs="Verdana"/>
      <w:b/>
      <w:bCs/>
      <w:sz w:val="23"/>
      <w:szCs w:val="23"/>
    </w:rPr>
  </w:style>
  <w:style w:type="paragraph" w:customStyle="1" w:styleId="Nagwek11">
    <w:name w:val="Nagłówek #1"/>
    <w:basedOn w:val="Standard"/>
    <w:uiPriority w:val="99"/>
    <w:rsid w:val="00AF1BA0"/>
    <w:pPr>
      <w:widowControl w:val="0"/>
      <w:shd w:val="clear" w:color="auto" w:fill="FFFFFF"/>
      <w:spacing w:before="1800" w:after="1200" w:line="240" w:lineRule="atLeast"/>
      <w:jc w:val="center"/>
    </w:pPr>
    <w:rPr>
      <w:rFonts w:ascii="Verdana" w:hAnsi="Verdana" w:cs="Verdana"/>
      <w:b/>
      <w:bCs/>
      <w:sz w:val="32"/>
      <w:szCs w:val="32"/>
    </w:rPr>
  </w:style>
  <w:style w:type="paragraph" w:customStyle="1" w:styleId="Nagwek21">
    <w:name w:val="Nagłówek #2"/>
    <w:basedOn w:val="Standard"/>
    <w:uiPriority w:val="99"/>
    <w:rsid w:val="00AF1BA0"/>
    <w:pPr>
      <w:widowControl w:val="0"/>
      <w:shd w:val="clear" w:color="auto" w:fill="FFFFFF"/>
      <w:spacing w:after="420" w:line="240" w:lineRule="atLeast"/>
      <w:ind w:hanging="960"/>
      <w:jc w:val="both"/>
    </w:pPr>
    <w:rPr>
      <w:rFonts w:ascii="Segoe UI" w:hAnsi="Segoe UI" w:cs="Segoe UI"/>
      <w:b/>
      <w:bCs/>
      <w:sz w:val="21"/>
      <w:szCs w:val="21"/>
    </w:rPr>
  </w:style>
  <w:style w:type="paragraph" w:customStyle="1" w:styleId="Teksttreci6">
    <w:name w:val="Tekst treści (6)"/>
    <w:basedOn w:val="Standard"/>
    <w:uiPriority w:val="99"/>
    <w:rsid w:val="00AF1BA0"/>
    <w:pPr>
      <w:widowControl w:val="0"/>
      <w:shd w:val="clear" w:color="auto" w:fill="FFFFFF"/>
      <w:spacing w:before="420" w:after="180" w:line="240" w:lineRule="atLeast"/>
      <w:jc w:val="both"/>
    </w:pPr>
    <w:rPr>
      <w:rFonts w:ascii="Arial" w:hAnsi="Arial" w:cs="Arial"/>
      <w:b/>
      <w:bCs/>
      <w:sz w:val="19"/>
      <w:szCs w:val="19"/>
    </w:rPr>
  </w:style>
  <w:style w:type="paragraph" w:customStyle="1" w:styleId="Podpistabeli2">
    <w:name w:val="Podpis tabeli (2)"/>
    <w:basedOn w:val="Standard"/>
    <w:uiPriority w:val="99"/>
    <w:rsid w:val="00AF1BA0"/>
    <w:pPr>
      <w:widowControl w:val="0"/>
      <w:shd w:val="clear" w:color="auto" w:fill="FFFFFF"/>
      <w:spacing w:line="216" w:lineRule="exact"/>
      <w:ind w:hanging="140"/>
      <w:jc w:val="both"/>
    </w:pPr>
    <w:rPr>
      <w:rFonts w:ascii="Verdana" w:hAnsi="Verdana" w:cs="Verdana"/>
      <w:i/>
      <w:iCs/>
      <w:sz w:val="19"/>
      <w:szCs w:val="19"/>
    </w:rPr>
  </w:style>
  <w:style w:type="paragraph" w:customStyle="1" w:styleId="Podpistabeli3">
    <w:name w:val="Podpis tabeli (3)"/>
    <w:basedOn w:val="Standard"/>
    <w:uiPriority w:val="99"/>
    <w:rsid w:val="00AF1BA0"/>
    <w:pPr>
      <w:widowControl w:val="0"/>
      <w:shd w:val="clear" w:color="auto" w:fill="FFFFFF"/>
      <w:spacing w:line="466" w:lineRule="exact"/>
      <w:jc w:val="both"/>
    </w:pPr>
    <w:rPr>
      <w:rFonts w:ascii="Segoe UI" w:hAnsi="Segoe UI" w:cs="Segoe UI"/>
      <w:sz w:val="21"/>
      <w:szCs w:val="21"/>
    </w:rPr>
  </w:style>
  <w:style w:type="paragraph" w:customStyle="1" w:styleId="Teksttreci7">
    <w:name w:val="Tekst treści (7)"/>
    <w:basedOn w:val="Standard"/>
    <w:uiPriority w:val="99"/>
    <w:rsid w:val="00AF1BA0"/>
    <w:pPr>
      <w:widowControl w:val="0"/>
      <w:shd w:val="clear" w:color="auto" w:fill="FFFFFF"/>
      <w:spacing w:before="240" w:after="240" w:line="235" w:lineRule="exact"/>
      <w:jc w:val="both"/>
    </w:pPr>
    <w:rPr>
      <w:rFonts w:ascii="Verdana" w:hAnsi="Verdana" w:cs="Verdana"/>
      <w:i/>
      <w:iCs/>
      <w:sz w:val="19"/>
      <w:szCs w:val="19"/>
    </w:rPr>
  </w:style>
  <w:style w:type="paragraph" w:customStyle="1" w:styleId="Teksttreci8">
    <w:name w:val="Tekst treści (8)"/>
    <w:basedOn w:val="Standard"/>
    <w:uiPriority w:val="99"/>
    <w:rsid w:val="00AF1BA0"/>
    <w:pPr>
      <w:widowControl w:val="0"/>
      <w:shd w:val="clear" w:color="auto" w:fill="FFFFFF"/>
      <w:spacing w:before="180" w:line="245" w:lineRule="exact"/>
      <w:ind w:firstLine="680"/>
      <w:jc w:val="both"/>
    </w:pPr>
    <w:rPr>
      <w:rFonts w:ascii="Verdana" w:hAnsi="Verdana" w:cs="Verdana"/>
      <w:sz w:val="15"/>
      <w:szCs w:val="15"/>
    </w:rPr>
  </w:style>
  <w:style w:type="paragraph" w:customStyle="1" w:styleId="Teksttreci9">
    <w:name w:val="Tekst treści (9)"/>
    <w:basedOn w:val="Standard"/>
    <w:uiPriority w:val="99"/>
    <w:rsid w:val="00AF1BA0"/>
    <w:pPr>
      <w:widowControl w:val="0"/>
      <w:shd w:val="clear" w:color="auto" w:fill="FFFFFF"/>
      <w:spacing w:line="245" w:lineRule="exact"/>
      <w:jc w:val="both"/>
    </w:pPr>
    <w:rPr>
      <w:rFonts w:ascii="Verdana" w:hAnsi="Verdana" w:cs="Verdana"/>
    </w:rPr>
  </w:style>
  <w:style w:type="paragraph" w:customStyle="1" w:styleId="Contents2">
    <w:name w:val="Contents 2"/>
    <w:basedOn w:val="Standard"/>
    <w:uiPriority w:val="99"/>
    <w:rsid w:val="00AF1BA0"/>
    <w:pPr>
      <w:widowControl w:val="0"/>
      <w:shd w:val="clear" w:color="auto" w:fill="FFFFFF"/>
      <w:tabs>
        <w:tab w:val="right" w:leader="dot" w:pos="9638"/>
      </w:tabs>
      <w:spacing w:line="240" w:lineRule="exact"/>
      <w:ind w:left="283"/>
      <w:jc w:val="both"/>
    </w:pPr>
    <w:rPr>
      <w:rFonts w:ascii="Segoe UI" w:hAnsi="Segoe UI" w:cs="Segoe UI"/>
      <w:sz w:val="21"/>
      <w:szCs w:val="21"/>
    </w:rPr>
  </w:style>
  <w:style w:type="paragraph" w:customStyle="1" w:styleId="Spistreci2">
    <w:name w:val="Spis treści (2)"/>
    <w:basedOn w:val="Standard"/>
    <w:uiPriority w:val="99"/>
    <w:rsid w:val="00AF1BA0"/>
    <w:pPr>
      <w:widowControl w:val="0"/>
      <w:shd w:val="clear" w:color="auto" w:fill="FFFFFF"/>
      <w:spacing w:before="1200" w:after="60" w:line="240" w:lineRule="atLeast"/>
    </w:pPr>
    <w:rPr>
      <w:rFonts w:ascii="Segoe UI" w:hAnsi="Segoe UI" w:cs="Segoe UI"/>
      <w:b/>
      <w:bCs/>
      <w:sz w:val="21"/>
      <w:szCs w:val="21"/>
    </w:rPr>
  </w:style>
  <w:style w:type="paragraph" w:customStyle="1" w:styleId="Nagwek40">
    <w:name w:val="Nagłówek #4"/>
    <w:basedOn w:val="Standard"/>
    <w:uiPriority w:val="99"/>
    <w:rsid w:val="00AF1BA0"/>
    <w:pPr>
      <w:widowControl w:val="0"/>
      <w:shd w:val="clear" w:color="auto" w:fill="FFFFFF"/>
      <w:spacing w:before="540" w:after="300" w:line="240" w:lineRule="atLeast"/>
      <w:ind w:hanging="360"/>
      <w:jc w:val="both"/>
    </w:pPr>
    <w:rPr>
      <w:rFonts w:ascii="Segoe UI" w:hAnsi="Segoe UI" w:cs="Segoe UI"/>
      <w:b/>
      <w:bCs/>
      <w:sz w:val="21"/>
      <w:szCs w:val="21"/>
    </w:rPr>
  </w:style>
  <w:style w:type="paragraph" w:customStyle="1" w:styleId="Nagwek22">
    <w:name w:val="Nagłówek #2 (2)"/>
    <w:basedOn w:val="Standard"/>
    <w:uiPriority w:val="99"/>
    <w:rsid w:val="00AF1BA0"/>
    <w:pPr>
      <w:widowControl w:val="0"/>
      <w:shd w:val="clear" w:color="auto" w:fill="FFFFFF"/>
      <w:spacing w:before="1680" w:after="1140" w:line="240" w:lineRule="atLeast"/>
      <w:jc w:val="center"/>
    </w:pPr>
    <w:rPr>
      <w:rFonts w:ascii="Verdana" w:hAnsi="Verdana" w:cs="Verdana"/>
      <w:b/>
      <w:bCs/>
      <w:sz w:val="28"/>
      <w:szCs w:val="28"/>
    </w:rPr>
  </w:style>
  <w:style w:type="paragraph" w:customStyle="1" w:styleId="Nagwek30">
    <w:name w:val="Nagłówek #3"/>
    <w:basedOn w:val="Standard"/>
    <w:uiPriority w:val="99"/>
    <w:rsid w:val="00AF1BA0"/>
    <w:pPr>
      <w:widowControl w:val="0"/>
      <w:shd w:val="clear" w:color="auto" w:fill="FFFFFF"/>
      <w:spacing w:before="1140" w:after="1140" w:line="240" w:lineRule="atLeast"/>
      <w:jc w:val="center"/>
    </w:pPr>
    <w:rPr>
      <w:rFonts w:ascii="Verdana" w:hAnsi="Verdana" w:cs="Verdana"/>
      <w:sz w:val="28"/>
      <w:szCs w:val="28"/>
    </w:rPr>
  </w:style>
  <w:style w:type="paragraph" w:customStyle="1" w:styleId="Nagwek50">
    <w:name w:val="Nagłówek #5"/>
    <w:basedOn w:val="Standard"/>
    <w:uiPriority w:val="99"/>
    <w:rsid w:val="00AF1BA0"/>
    <w:pPr>
      <w:widowControl w:val="0"/>
      <w:shd w:val="clear" w:color="auto" w:fill="FFFFFF"/>
      <w:spacing w:after="360" w:line="240" w:lineRule="atLeast"/>
      <w:jc w:val="both"/>
    </w:pPr>
    <w:rPr>
      <w:rFonts w:ascii="Times New Roman" w:hAnsi="Times New Roman" w:cs="Times New Roman"/>
      <w:b/>
      <w:bCs/>
      <w:sz w:val="21"/>
      <w:szCs w:val="21"/>
    </w:rPr>
  </w:style>
  <w:style w:type="paragraph" w:customStyle="1" w:styleId="Teksttreci11">
    <w:name w:val="Tekst treści (11)"/>
    <w:basedOn w:val="Standard"/>
    <w:uiPriority w:val="99"/>
    <w:rsid w:val="00AF1BA0"/>
    <w:pPr>
      <w:widowControl w:val="0"/>
      <w:shd w:val="clear" w:color="auto" w:fill="FFFFFF"/>
      <w:spacing w:line="398" w:lineRule="exact"/>
      <w:jc w:val="both"/>
    </w:pPr>
    <w:rPr>
      <w:rFonts w:ascii="Times New Roman" w:hAnsi="Times New Roman" w:cs="Times New Roman"/>
      <w:b/>
      <w:bCs/>
      <w:sz w:val="21"/>
      <w:szCs w:val="21"/>
    </w:rPr>
  </w:style>
  <w:style w:type="paragraph" w:customStyle="1" w:styleId="Podpistabeli4">
    <w:name w:val="Podpis tabeli (4)"/>
    <w:basedOn w:val="Standard"/>
    <w:uiPriority w:val="99"/>
    <w:rsid w:val="00AF1BA0"/>
    <w:pPr>
      <w:widowControl w:val="0"/>
      <w:shd w:val="clear" w:color="auto" w:fill="FFFFFF"/>
      <w:spacing w:line="240" w:lineRule="atLeast"/>
    </w:pPr>
    <w:rPr>
      <w:rFonts w:ascii="Times New Roman" w:hAnsi="Times New Roman" w:cs="Times New Roman"/>
      <w:sz w:val="14"/>
      <w:szCs w:val="14"/>
    </w:rPr>
  </w:style>
  <w:style w:type="paragraph" w:customStyle="1" w:styleId="Teksttreci12">
    <w:name w:val="Tekst treści (12)"/>
    <w:basedOn w:val="Standard"/>
    <w:uiPriority w:val="99"/>
    <w:rsid w:val="00AF1BA0"/>
    <w:pPr>
      <w:widowControl w:val="0"/>
      <w:shd w:val="clear" w:color="auto" w:fill="FFFFFF"/>
      <w:spacing w:line="240" w:lineRule="atLeast"/>
      <w:jc w:val="right"/>
    </w:pPr>
    <w:rPr>
      <w:rFonts w:ascii="Times New Roman" w:hAnsi="Times New Roman" w:cs="Times New Roman"/>
      <w:sz w:val="23"/>
      <w:szCs w:val="23"/>
    </w:rPr>
  </w:style>
  <w:style w:type="paragraph" w:customStyle="1" w:styleId="Podpistabeli6">
    <w:name w:val="Podpis tabeli (6)"/>
    <w:basedOn w:val="Standard"/>
    <w:uiPriority w:val="99"/>
    <w:rsid w:val="00AF1BA0"/>
    <w:pPr>
      <w:widowControl w:val="0"/>
      <w:shd w:val="clear" w:color="auto" w:fill="FFFFFF"/>
      <w:spacing w:line="240" w:lineRule="atLeast"/>
    </w:pPr>
    <w:rPr>
      <w:rFonts w:ascii="Times New Roman" w:hAnsi="Times New Roman" w:cs="Times New Roman"/>
      <w:sz w:val="21"/>
      <w:szCs w:val="21"/>
    </w:rPr>
  </w:style>
  <w:style w:type="paragraph" w:customStyle="1" w:styleId="Akapitzlist11">
    <w:name w:val="Akapit z listą11"/>
    <w:basedOn w:val="Standard"/>
    <w:uiPriority w:val="99"/>
    <w:rsid w:val="00AF1BA0"/>
    <w:pPr>
      <w:ind w:left="720"/>
    </w:pPr>
  </w:style>
  <w:style w:type="paragraph" w:customStyle="1" w:styleId="Textbodyindent">
    <w:name w:val="Text body indent"/>
    <w:basedOn w:val="Standard"/>
    <w:uiPriority w:val="99"/>
    <w:rsid w:val="00AF1BA0"/>
    <w:pPr>
      <w:spacing w:after="120"/>
      <w:ind w:left="283"/>
    </w:pPr>
    <w:rPr>
      <w:rFonts w:ascii="Times New Roman" w:hAnsi="Times New Roman" w:cs="Times New Roman"/>
      <w:sz w:val="24"/>
      <w:szCs w:val="24"/>
    </w:rPr>
  </w:style>
  <w:style w:type="paragraph" w:customStyle="1" w:styleId="normalny3">
    <w:name w:val="normalny 3"/>
    <w:basedOn w:val="Standard"/>
    <w:rsid w:val="00AF1BA0"/>
    <w:pPr>
      <w:tabs>
        <w:tab w:val="left" w:pos="397"/>
        <w:tab w:val="left" w:pos="794"/>
      </w:tabs>
      <w:spacing w:before="60"/>
      <w:jc w:val="both"/>
    </w:pPr>
    <w:rPr>
      <w:rFonts w:ascii="Times New Roman" w:hAnsi="Times New Roman" w:cs="Arial"/>
      <w:bCs/>
      <w:iCs/>
      <w:sz w:val="20"/>
      <w:szCs w:val="24"/>
    </w:rPr>
  </w:style>
  <w:style w:type="paragraph" w:customStyle="1" w:styleId="StylNagwek2">
    <w:name w:val="Styl Nagłówek 2"/>
    <w:basedOn w:val="Nagwek2"/>
    <w:uiPriority w:val="99"/>
    <w:rsid w:val="00AF1BA0"/>
    <w:rPr>
      <w:b w:val="0"/>
    </w:rPr>
  </w:style>
  <w:style w:type="paragraph" w:customStyle="1" w:styleId="StylNormalny">
    <w:name w:val="Styl Normalny"/>
    <w:basedOn w:val="Standard"/>
    <w:uiPriority w:val="99"/>
    <w:rsid w:val="00AF1BA0"/>
    <w:pPr>
      <w:tabs>
        <w:tab w:val="left" w:pos="397"/>
        <w:tab w:val="left" w:pos="567"/>
        <w:tab w:val="left" w:pos="794"/>
      </w:tabs>
      <w:spacing w:before="240"/>
      <w:jc w:val="both"/>
    </w:pPr>
    <w:rPr>
      <w:rFonts w:ascii="Times New Roman" w:hAnsi="Times New Roman" w:cs="Arial"/>
      <w:bCs/>
      <w:iCs/>
      <w:sz w:val="20"/>
      <w:szCs w:val="24"/>
    </w:rPr>
  </w:style>
  <w:style w:type="paragraph" w:customStyle="1" w:styleId="TytuSST">
    <w:name w:val="Tytuł SST"/>
    <w:basedOn w:val="Standard"/>
    <w:uiPriority w:val="99"/>
    <w:rsid w:val="00AF1BA0"/>
    <w:pPr>
      <w:tabs>
        <w:tab w:val="left" w:pos="794"/>
        <w:tab w:val="left" w:pos="2126"/>
      </w:tabs>
      <w:spacing w:before="120"/>
    </w:pPr>
    <w:rPr>
      <w:rFonts w:ascii="Times New Roman" w:hAnsi="Times New Roman" w:cs="Arial"/>
      <w:b/>
      <w:bCs/>
      <w:iCs/>
      <w:caps/>
      <w:szCs w:val="24"/>
    </w:rPr>
  </w:style>
  <w:style w:type="paragraph" w:customStyle="1" w:styleId="Kropka">
    <w:name w:val="Kropka"/>
    <w:basedOn w:val="Standard"/>
    <w:uiPriority w:val="99"/>
    <w:rsid w:val="00AF1BA0"/>
    <w:pPr>
      <w:tabs>
        <w:tab w:val="left" w:pos="681"/>
        <w:tab w:val="left" w:pos="1078"/>
      </w:tabs>
      <w:spacing w:before="120"/>
      <w:ind w:left="284" w:hanging="284"/>
      <w:jc w:val="both"/>
    </w:pPr>
    <w:rPr>
      <w:rFonts w:ascii="Times New Roman" w:hAnsi="Times New Roman" w:cs="Arial"/>
      <w:bCs/>
      <w:iCs/>
      <w:sz w:val="20"/>
      <w:szCs w:val="24"/>
    </w:rPr>
  </w:style>
  <w:style w:type="paragraph" w:customStyle="1" w:styleId="11Pogrubienie">
    <w:name w:val="1.1. Pogrubienie"/>
    <w:basedOn w:val="Standard"/>
    <w:uiPriority w:val="99"/>
    <w:rsid w:val="00AF1BA0"/>
    <w:pPr>
      <w:tabs>
        <w:tab w:val="left" w:pos="397"/>
        <w:tab w:val="left" w:pos="567"/>
        <w:tab w:val="left" w:pos="794"/>
      </w:tabs>
      <w:spacing w:before="240" w:after="120"/>
      <w:jc w:val="both"/>
    </w:pPr>
    <w:rPr>
      <w:rFonts w:ascii="Times New Roman" w:hAnsi="Times New Roman" w:cs="Arial"/>
      <w:b/>
      <w:bCs/>
      <w:iCs/>
      <w:sz w:val="24"/>
      <w:szCs w:val="24"/>
    </w:rPr>
  </w:style>
  <w:style w:type="paragraph" w:customStyle="1" w:styleId="Normal12">
    <w:name w:val="Normal 12"/>
    <w:basedOn w:val="Standard"/>
    <w:uiPriority w:val="99"/>
    <w:rsid w:val="00AF1BA0"/>
    <w:pPr>
      <w:tabs>
        <w:tab w:val="left" w:pos="397"/>
        <w:tab w:val="left" w:pos="567"/>
        <w:tab w:val="left" w:pos="794"/>
      </w:tabs>
      <w:spacing w:before="240"/>
      <w:jc w:val="both"/>
    </w:pPr>
    <w:rPr>
      <w:rFonts w:ascii="Times New Roman" w:hAnsi="Times New Roman" w:cs="Arial"/>
      <w:bCs/>
      <w:iCs/>
      <w:sz w:val="20"/>
      <w:szCs w:val="24"/>
    </w:rPr>
  </w:style>
  <w:style w:type="paragraph" w:customStyle="1" w:styleId="Normal1">
    <w:name w:val="Normal 1"/>
    <w:basedOn w:val="Standard"/>
    <w:uiPriority w:val="99"/>
    <w:rsid w:val="00AF1BA0"/>
    <w:pPr>
      <w:tabs>
        <w:tab w:val="left" w:pos="397"/>
        <w:tab w:val="left" w:pos="567"/>
        <w:tab w:val="left" w:pos="794"/>
      </w:tabs>
      <w:spacing w:before="240"/>
      <w:jc w:val="both"/>
    </w:pPr>
    <w:rPr>
      <w:rFonts w:ascii="Times New Roman" w:hAnsi="Times New Roman" w:cs="Arial"/>
      <w:bCs/>
      <w:iCs/>
      <w:sz w:val="20"/>
      <w:szCs w:val="24"/>
    </w:rPr>
  </w:style>
  <w:style w:type="paragraph" w:customStyle="1" w:styleId="Styl1">
    <w:name w:val="Styl1"/>
    <w:basedOn w:val="Standard"/>
    <w:uiPriority w:val="99"/>
    <w:rsid w:val="00AF1BA0"/>
    <w:pPr>
      <w:tabs>
        <w:tab w:val="left" w:pos="340"/>
        <w:tab w:val="left" w:pos="794"/>
      </w:tabs>
      <w:jc w:val="both"/>
    </w:pPr>
    <w:rPr>
      <w:rFonts w:ascii="Arial" w:hAnsi="Arial" w:cs="Arial"/>
      <w:bCs/>
      <w:iCs/>
      <w:sz w:val="20"/>
      <w:szCs w:val="24"/>
    </w:rPr>
  </w:style>
  <w:style w:type="paragraph" w:customStyle="1" w:styleId="StylNagwek3NiePogrubienie">
    <w:name w:val="Styl Nagłówek 3 + Nie Pogrubienie"/>
    <w:basedOn w:val="Nagwek3"/>
    <w:uiPriority w:val="99"/>
    <w:rsid w:val="00AF1BA0"/>
    <w:pPr>
      <w:keepLines w:val="0"/>
      <w:tabs>
        <w:tab w:val="left" w:pos="917"/>
        <w:tab w:val="left" w:pos="1211"/>
        <w:tab w:val="left" w:pos="2340"/>
        <w:tab w:val="left" w:pos="3396"/>
      </w:tabs>
      <w:spacing w:before="120"/>
      <w:ind w:left="180" w:hanging="360"/>
      <w:jc w:val="both"/>
    </w:pPr>
    <w:rPr>
      <w:rFonts w:ascii="Times New Roman" w:hAnsi="Times New Roman" w:cs="Arial"/>
      <w:b w:val="0"/>
      <w:bCs w:val="0"/>
      <w:color w:val="00000A"/>
      <w:sz w:val="20"/>
      <w:szCs w:val="26"/>
    </w:rPr>
  </w:style>
  <w:style w:type="paragraph" w:customStyle="1" w:styleId="StylNagwek3NiePogrubienie1">
    <w:name w:val="Styl Nagłówek 3 + Nie Pogrubienie1"/>
    <w:basedOn w:val="Nagwek3"/>
    <w:uiPriority w:val="99"/>
    <w:rsid w:val="00AF1BA0"/>
    <w:pPr>
      <w:keepLines w:val="0"/>
      <w:tabs>
        <w:tab w:val="left" w:pos="917"/>
        <w:tab w:val="left" w:pos="1211"/>
        <w:tab w:val="left" w:pos="2340"/>
        <w:tab w:val="left" w:pos="3396"/>
      </w:tabs>
      <w:spacing w:before="120"/>
      <w:ind w:left="180" w:hanging="360"/>
      <w:jc w:val="both"/>
    </w:pPr>
    <w:rPr>
      <w:rFonts w:ascii="Times New Roman" w:hAnsi="Times New Roman" w:cs="Arial"/>
      <w:b w:val="0"/>
      <w:bCs w:val="0"/>
      <w:color w:val="00000A"/>
      <w:sz w:val="20"/>
      <w:szCs w:val="26"/>
    </w:rPr>
  </w:style>
  <w:style w:type="paragraph" w:customStyle="1" w:styleId="normalnypunkt">
    <w:name w:val="normalny punkt"/>
    <w:basedOn w:val="Standard"/>
    <w:uiPriority w:val="99"/>
    <w:rsid w:val="00AF1BA0"/>
    <w:pPr>
      <w:tabs>
        <w:tab w:val="left" w:pos="720"/>
        <w:tab w:val="left" w:pos="1287"/>
        <w:tab w:val="left" w:pos="1514"/>
      </w:tabs>
      <w:spacing w:before="40"/>
      <w:ind w:left="720" w:hanging="360"/>
      <w:jc w:val="both"/>
    </w:pPr>
    <w:rPr>
      <w:rFonts w:ascii="Times New Roman" w:hAnsi="Times New Roman" w:cs="Arial"/>
      <w:bCs/>
      <w:iCs/>
      <w:sz w:val="20"/>
      <w:szCs w:val="20"/>
    </w:rPr>
  </w:style>
  <w:style w:type="paragraph" w:customStyle="1" w:styleId="normalny0">
    <w:name w:val="normalny 0"/>
    <w:basedOn w:val="Standard"/>
    <w:uiPriority w:val="99"/>
    <w:rsid w:val="00AF1BA0"/>
    <w:pPr>
      <w:tabs>
        <w:tab w:val="left" w:pos="397"/>
        <w:tab w:val="left" w:pos="510"/>
        <w:tab w:val="left" w:pos="624"/>
        <w:tab w:val="left" w:pos="794"/>
        <w:tab w:val="left" w:pos="851"/>
      </w:tabs>
      <w:jc w:val="both"/>
    </w:pPr>
    <w:rPr>
      <w:rFonts w:ascii="Times New Roman" w:hAnsi="Times New Roman" w:cs="Arial"/>
      <w:bCs/>
      <w:iCs/>
      <w:sz w:val="20"/>
      <w:szCs w:val="24"/>
    </w:rPr>
  </w:style>
  <w:style w:type="paragraph" w:customStyle="1" w:styleId="StylPierwszywiersz05cm">
    <w:name w:val="Styl Pierwszy wiersz:  05 cm"/>
    <w:basedOn w:val="Standard"/>
    <w:uiPriority w:val="99"/>
    <w:rsid w:val="00AF1BA0"/>
    <w:pPr>
      <w:tabs>
        <w:tab w:val="left" w:pos="397"/>
        <w:tab w:val="left" w:pos="567"/>
        <w:tab w:val="left" w:pos="737"/>
      </w:tabs>
      <w:spacing w:before="120"/>
      <w:ind w:firstLine="567"/>
      <w:jc w:val="both"/>
    </w:pPr>
    <w:rPr>
      <w:rFonts w:ascii="Times New Roman" w:hAnsi="Times New Roman" w:cs="Arial"/>
      <w:bCs/>
      <w:iCs/>
      <w:sz w:val="20"/>
      <w:szCs w:val="24"/>
    </w:rPr>
  </w:style>
  <w:style w:type="paragraph" w:customStyle="1" w:styleId="StylPierwszywiersz1cm">
    <w:name w:val="Styl Pierwszy wiersz:  1 cm"/>
    <w:basedOn w:val="Standard"/>
    <w:uiPriority w:val="99"/>
    <w:rsid w:val="00AF1BA0"/>
    <w:pPr>
      <w:tabs>
        <w:tab w:val="left" w:pos="397"/>
        <w:tab w:val="left" w:pos="567"/>
        <w:tab w:val="left" w:pos="737"/>
      </w:tabs>
      <w:spacing w:before="120"/>
      <w:ind w:firstLine="567"/>
      <w:jc w:val="both"/>
    </w:pPr>
    <w:rPr>
      <w:rFonts w:ascii="Times New Roman" w:hAnsi="Times New Roman" w:cs="Arial"/>
      <w:bCs/>
      <w:iCs/>
      <w:sz w:val="20"/>
      <w:szCs w:val="20"/>
    </w:rPr>
  </w:style>
  <w:style w:type="paragraph" w:customStyle="1" w:styleId="StylNagwek1Wyjustowany">
    <w:name w:val="Styl Nagłówek 1 + Wyjustowany"/>
    <w:basedOn w:val="Nagwek1"/>
    <w:uiPriority w:val="99"/>
    <w:rsid w:val="00AF1BA0"/>
    <w:pPr>
      <w:tabs>
        <w:tab w:val="clear" w:pos="757"/>
        <w:tab w:val="clear" w:pos="927"/>
        <w:tab w:val="clear" w:pos="1117"/>
        <w:tab w:val="clear" w:pos="1154"/>
        <w:tab w:val="clear" w:pos="2136"/>
        <w:tab w:val="left" w:pos="1097"/>
      </w:tabs>
      <w:jc w:val="both"/>
    </w:pPr>
    <w:rPr>
      <w:bCs/>
    </w:rPr>
  </w:style>
  <w:style w:type="paragraph" w:customStyle="1" w:styleId="StylWyjustowany">
    <w:name w:val="Styl Wyjustowany"/>
    <w:basedOn w:val="Standard"/>
    <w:uiPriority w:val="99"/>
    <w:rsid w:val="00AF1BA0"/>
    <w:pPr>
      <w:tabs>
        <w:tab w:val="left" w:pos="397"/>
        <w:tab w:val="left" w:pos="567"/>
        <w:tab w:val="left" w:pos="737"/>
      </w:tabs>
      <w:spacing w:before="120"/>
      <w:jc w:val="both"/>
    </w:pPr>
    <w:rPr>
      <w:rFonts w:ascii="Times New Roman" w:hAnsi="Times New Roman" w:cs="Arial"/>
      <w:bCs/>
      <w:iCs/>
      <w:sz w:val="20"/>
      <w:szCs w:val="20"/>
    </w:rPr>
  </w:style>
  <w:style w:type="paragraph" w:customStyle="1" w:styleId="Listapunktowana31">
    <w:name w:val="Lista punktowana 31"/>
    <w:basedOn w:val="Standard"/>
    <w:uiPriority w:val="99"/>
    <w:rsid w:val="00AF1BA0"/>
    <w:pPr>
      <w:tabs>
        <w:tab w:val="left" w:pos="1323"/>
        <w:tab w:val="left" w:pos="1493"/>
        <w:tab w:val="left" w:pos="1663"/>
        <w:tab w:val="left" w:pos="1852"/>
      </w:tabs>
      <w:spacing w:before="120"/>
      <w:ind w:left="926" w:hanging="360"/>
      <w:jc w:val="both"/>
    </w:pPr>
    <w:rPr>
      <w:rFonts w:ascii="Times New Roman" w:hAnsi="Times New Roman" w:cs="Arial"/>
      <w:bCs/>
      <w:iCs/>
      <w:sz w:val="20"/>
      <w:szCs w:val="24"/>
    </w:rPr>
  </w:style>
  <w:style w:type="paragraph" w:customStyle="1" w:styleId="Litera">
    <w:name w:val="Litera"/>
    <w:basedOn w:val="Standard"/>
    <w:uiPriority w:val="99"/>
    <w:rsid w:val="00AF1BA0"/>
    <w:pPr>
      <w:tabs>
        <w:tab w:val="left" w:pos="794"/>
        <w:tab w:val="left" w:pos="1134"/>
      </w:tabs>
      <w:spacing w:before="120"/>
      <w:ind w:left="397" w:hanging="397"/>
      <w:jc w:val="both"/>
    </w:pPr>
    <w:rPr>
      <w:rFonts w:ascii="Times New Roman" w:hAnsi="Times New Roman" w:cs="Arial"/>
      <w:bCs/>
      <w:iCs/>
      <w:sz w:val="20"/>
      <w:szCs w:val="24"/>
    </w:rPr>
  </w:style>
  <w:style w:type="paragraph" w:customStyle="1" w:styleId="11Normal1">
    <w:name w:val="1.1. Normal 1"/>
    <w:basedOn w:val="Standard"/>
    <w:uiPriority w:val="99"/>
    <w:rsid w:val="00AF1BA0"/>
    <w:pPr>
      <w:tabs>
        <w:tab w:val="left" w:pos="397"/>
        <w:tab w:val="left" w:pos="567"/>
        <w:tab w:val="left" w:pos="737"/>
      </w:tabs>
      <w:spacing w:before="240"/>
      <w:jc w:val="both"/>
    </w:pPr>
    <w:rPr>
      <w:rFonts w:ascii="Times New Roman" w:hAnsi="Times New Roman" w:cs="Arial"/>
      <w:bCs/>
      <w:iCs/>
      <w:sz w:val="20"/>
      <w:szCs w:val="24"/>
    </w:rPr>
  </w:style>
  <w:style w:type="paragraph" w:customStyle="1" w:styleId="Styl11Normal1Pogrubienie">
    <w:name w:val="Styl 1.1. Normal 1 + Pogrubienie"/>
    <w:basedOn w:val="11Normal1"/>
    <w:uiPriority w:val="99"/>
    <w:rsid w:val="00AF1BA0"/>
    <w:rPr>
      <w:b/>
      <w:bCs w:val="0"/>
    </w:rPr>
  </w:style>
  <w:style w:type="paragraph" w:customStyle="1" w:styleId="Norm12">
    <w:name w:val="Norm 12"/>
    <w:basedOn w:val="Standard"/>
    <w:uiPriority w:val="99"/>
    <w:rsid w:val="00AF1BA0"/>
    <w:pPr>
      <w:tabs>
        <w:tab w:val="left" w:pos="397"/>
        <w:tab w:val="left" w:pos="567"/>
        <w:tab w:val="left" w:pos="737"/>
      </w:tabs>
      <w:spacing w:before="240"/>
      <w:jc w:val="both"/>
    </w:pPr>
    <w:rPr>
      <w:rFonts w:ascii="Times New Roman" w:hAnsi="Times New Roman" w:cs="Arial"/>
      <w:bCs/>
      <w:iCs/>
      <w:sz w:val="20"/>
      <w:szCs w:val="24"/>
    </w:rPr>
  </w:style>
  <w:style w:type="paragraph" w:customStyle="1" w:styleId="Wyjust12">
    <w:name w:val="Wyjust 12"/>
    <w:basedOn w:val="StylWyjustowany"/>
    <w:uiPriority w:val="99"/>
    <w:rsid w:val="00AF1BA0"/>
    <w:pPr>
      <w:spacing w:before="240"/>
    </w:pPr>
  </w:style>
  <w:style w:type="paragraph" w:customStyle="1" w:styleId="Text">
    <w:name w:val="Text"/>
    <w:basedOn w:val="Standard"/>
    <w:uiPriority w:val="99"/>
    <w:rsid w:val="00AF1BA0"/>
    <w:pPr>
      <w:tabs>
        <w:tab w:val="left" w:pos="0"/>
        <w:tab w:val="left" w:pos="397"/>
        <w:tab w:val="left" w:pos="567"/>
      </w:tabs>
      <w:spacing w:before="120"/>
      <w:jc w:val="both"/>
    </w:pPr>
    <w:rPr>
      <w:rFonts w:ascii="Times New Roman" w:hAnsi="Times New Roman" w:cs="Arial"/>
      <w:bCs/>
      <w:iCs/>
      <w:sz w:val="20"/>
      <w:szCs w:val="24"/>
    </w:rPr>
  </w:style>
  <w:style w:type="paragraph" w:customStyle="1" w:styleId="Listapunktowana21">
    <w:name w:val="Lista punktowana 21"/>
    <w:basedOn w:val="Standard"/>
    <w:uiPriority w:val="99"/>
    <w:rsid w:val="00AF1BA0"/>
    <w:pPr>
      <w:tabs>
        <w:tab w:val="left" w:pos="1040"/>
        <w:tab w:val="left" w:pos="1210"/>
        <w:tab w:val="left" w:pos="1286"/>
        <w:tab w:val="left" w:pos="1437"/>
      </w:tabs>
      <w:spacing w:before="120"/>
      <w:ind w:left="643" w:hanging="360"/>
      <w:jc w:val="both"/>
    </w:pPr>
    <w:rPr>
      <w:rFonts w:ascii="Arial" w:hAnsi="Arial" w:cs="Arial"/>
      <w:bCs/>
      <w:iCs/>
      <w:sz w:val="20"/>
      <w:szCs w:val="24"/>
      <w:lang w:val="fr-FR"/>
    </w:rPr>
  </w:style>
  <w:style w:type="paragraph" w:customStyle="1" w:styleId="Kreska">
    <w:name w:val="Kreska"/>
    <w:basedOn w:val="Standard"/>
    <w:uiPriority w:val="99"/>
    <w:rsid w:val="00AF1BA0"/>
    <w:pPr>
      <w:tabs>
        <w:tab w:val="left" w:pos="681"/>
        <w:tab w:val="left" w:pos="851"/>
        <w:tab w:val="left" w:pos="1078"/>
      </w:tabs>
      <w:spacing w:before="120"/>
      <w:ind w:left="284" w:hanging="284"/>
      <w:jc w:val="both"/>
    </w:pPr>
    <w:rPr>
      <w:rFonts w:ascii="Times New Roman" w:hAnsi="Times New Roman" w:cs="Arial"/>
      <w:bCs/>
      <w:iCs/>
      <w:sz w:val="20"/>
      <w:szCs w:val="24"/>
    </w:rPr>
  </w:style>
  <w:style w:type="paragraph" w:customStyle="1" w:styleId="Standardowypodkrelony">
    <w:name w:val="Standardowy_podkreślony"/>
    <w:basedOn w:val="Standard"/>
    <w:uiPriority w:val="99"/>
    <w:rsid w:val="00AF1BA0"/>
    <w:pPr>
      <w:tabs>
        <w:tab w:val="left" w:pos="397"/>
        <w:tab w:val="left" w:pos="567"/>
        <w:tab w:val="left" w:pos="794"/>
      </w:tabs>
      <w:spacing w:before="120"/>
      <w:jc w:val="both"/>
    </w:pPr>
    <w:rPr>
      <w:rFonts w:ascii="Times New Roman" w:hAnsi="Times New Roman" w:cs="Arial"/>
      <w:bCs/>
      <w:iCs/>
      <w:sz w:val="20"/>
      <w:szCs w:val="24"/>
      <w:u w:val="single"/>
    </w:rPr>
  </w:style>
  <w:style w:type="paragraph" w:customStyle="1" w:styleId="Wzr">
    <w:name w:val="Wzór"/>
    <w:basedOn w:val="Standard"/>
    <w:uiPriority w:val="99"/>
    <w:rsid w:val="00AF1BA0"/>
    <w:pPr>
      <w:tabs>
        <w:tab w:val="left" w:pos="397"/>
        <w:tab w:val="left" w:pos="567"/>
        <w:tab w:val="left" w:pos="794"/>
      </w:tabs>
      <w:spacing w:before="120" w:after="120" w:line="240" w:lineRule="atLeast"/>
      <w:jc w:val="center"/>
    </w:pPr>
    <w:rPr>
      <w:rFonts w:ascii="Times New Roman" w:hAnsi="Times New Roman" w:cs="Arial"/>
      <w:bCs/>
      <w:iCs/>
      <w:sz w:val="20"/>
      <w:szCs w:val="24"/>
    </w:rPr>
  </w:style>
  <w:style w:type="paragraph" w:customStyle="1" w:styleId="Tytuspecyfikacji">
    <w:name w:val="Tytuł_specyfikacji"/>
    <w:basedOn w:val="Standard"/>
    <w:uiPriority w:val="99"/>
    <w:rsid w:val="00AF1BA0"/>
    <w:pPr>
      <w:tabs>
        <w:tab w:val="left" w:pos="397"/>
        <w:tab w:val="left" w:pos="567"/>
        <w:tab w:val="left" w:pos="794"/>
      </w:tabs>
      <w:spacing w:before="360"/>
      <w:jc w:val="both"/>
    </w:pPr>
    <w:rPr>
      <w:rFonts w:ascii="Times New Roman" w:hAnsi="Times New Roman" w:cs="Arial"/>
      <w:b/>
      <w:bCs/>
      <w:iCs/>
      <w:sz w:val="28"/>
      <w:szCs w:val="24"/>
    </w:rPr>
  </w:style>
  <w:style w:type="paragraph" w:customStyle="1" w:styleId="Podpispodrysunkiem2">
    <w:name w:val="Podpis pod rysunkiem2"/>
    <w:basedOn w:val="Legenda1"/>
    <w:uiPriority w:val="99"/>
    <w:rsid w:val="00AF1BA0"/>
    <w:pPr>
      <w:keepNext/>
      <w:spacing w:after="120"/>
    </w:pPr>
    <w:rPr>
      <w:b/>
      <w:caps/>
    </w:rPr>
  </w:style>
  <w:style w:type="paragraph" w:customStyle="1" w:styleId="Zwrotpoegnalny1">
    <w:name w:val="Zwrot pożegnalny1"/>
    <w:basedOn w:val="Standard"/>
    <w:uiPriority w:val="99"/>
    <w:rsid w:val="00AF1BA0"/>
    <w:pPr>
      <w:tabs>
        <w:tab w:val="left" w:pos="4649"/>
        <w:tab w:val="left" w:pos="4819"/>
        <w:tab w:val="left" w:pos="5046"/>
      </w:tabs>
      <w:ind w:left="4252"/>
      <w:jc w:val="both"/>
    </w:pPr>
    <w:rPr>
      <w:rFonts w:ascii="Times New Roman" w:hAnsi="Times New Roman" w:cs="Arial"/>
      <w:bCs/>
      <w:iCs/>
      <w:sz w:val="20"/>
      <w:szCs w:val="24"/>
    </w:rPr>
  </w:style>
  <w:style w:type="paragraph" w:styleId="Adresnakopercie">
    <w:name w:val="envelope address"/>
    <w:basedOn w:val="Standard"/>
    <w:uiPriority w:val="99"/>
    <w:rsid w:val="00AF1BA0"/>
    <w:pPr>
      <w:tabs>
        <w:tab w:val="left" w:pos="3277"/>
        <w:tab w:val="left" w:pos="3447"/>
        <w:tab w:val="left" w:pos="3674"/>
      </w:tabs>
      <w:ind w:left="2880"/>
      <w:jc w:val="both"/>
    </w:pPr>
    <w:rPr>
      <w:rFonts w:ascii="Times New Roman" w:hAnsi="Times New Roman" w:cs="Arial"/>
      <w:bCs/>
      <w:iCs/>
      <w:sz w:val="20"/>
      <w:szCs w:val="24"/>
    </w:rPr>
  </w:style>
  <w:style w:type="paragraph" w:customStyle="1" w:styleId="Tekstpodstawowy23">
    <w:name w:val="Tekst podstawowy 23"/>
    <w:basedOn w:val="Standard"/>
    <w:uiPriority w:val="99"/>
    <w:rsid w:val="00AF1BA0"/>
    <w:pPr>
      <w:tabs>
        <w:tab w:val="left" w:pos="397"/>
        <w:tab w:val="left" w:pos="794"/>
      </w:tabs>
      <w:spacing w:line="300" w:lineRule="exact"/>
      <w:jc w:val="center"/>
    </w:pPr>
    <w:rPr>
      <w:rFonts w:ascii="Times New Roman" w:hAnsi="Times New Roman" w:cs="Arial"/>
      <w:bCs/>
      <w:iCs/>
      <w:sz w:val="20"/>
      <w:szCs w:val="24"/>
    </w:rPr>
  </w:style>
  <w:style w:type="paragraph" w:customStyle="1" w:styleId="Drawing">
    <w:name w:val="Drawing"/>
    <w:basedOn w:val="Standard"/>
    <w:uiPriority w:val="99"/>
    <w:rsid w:val="00AF1BA0"/>
    <w:pPr>
      <w:tabs>
        <w:tab w:val="left" w:pos="397"/>
        <w:tab w:val="left" w:pos="567"/>
        <w:tab w:val="left" w:pos="794"/>
      </w:tabs>
      <w:spacing w:before="60" w:line="240" w:lineRule="atLeast"/>
      <w:jc w:val="center"/>
    </w:pPr>
    <w:rPr>
      <w:rFonts w:ascii="Times New Roman" w:hAnsi="Times New Roman" w:cs="Arial"/>
      <w:bCs/>
      <w:iCs/>
      <w:sz w:val="20"/>
      <w:szCs w:val="24"/>
    </w:rPr>
  </w:style>
  <w:style w:type="paragraph" w:customStyle="1" w:styleId="Zwykytekst1">
    <w:name w:val="Zwykły tekst1"/>
    <w:basedOn w:val="Standard"/>
    <w:uiPriority w:val="99"/>
    <w:rsid w:val="00AF1BA0"/>
    <w:pPr>
      <w:tabs>
        <w:tab w:val="left" w:pos="397"/>
        <w:tab w:val="left" w:pos="567"/>
        <w:tab w:val="left" w:pos="794"/>
      </w:tabs>
      <w:spacing w:before="120"/>
      <w:jc w:val="both"/>
    </w:pPr>
    <w:rPr>
      <w:rFonts w:ascii="Courier New" w:hAnsi="Courier New" w:cs="Courier New"/>
      <w:bCs/>
      <w:iCs/>
      <w:sz w:val="20"/>
      <w:szCs w:val="24"/>
    </w:rPr>
  </w:style>
  <w:style w:type="paragraph" w:customStyle="1" w:styleId="Tekstcourier">
    <w:name w:val="Tekst_courier"/>
    <w:basedOn w:val="Zwykytekst1"/>
    <w:uiPriority w:val="99"/>
    <w:rsid w:val="00AF1BA0"/>
    <w:pPr>
      <w:tabs>
        <w:tab w:val="clear" w:pos="397"/>
        <w:tab w:val="clear" w:pos="567"/>
        <w:tab w:val="clear" w:pos="794"/>
        <w:tab w:val="left" w:pos="2268"/>
        <w:tab w:val="left" w:pos="2835"/>
        <w:tab w:val="left" w:pos="3402"/>
      </w:tabs>
      <w:spacing w:before="0"/>
    </w:pPr>
    <w:rPr>
      <w:rFonts w:cs="Times New Roman"/>
      <w:sz w:val="24"/>
    </w:rPr>
  </w:style>
  <w:style w:type="paragraph" w:customStyle="1" w:styleId="StylIwony">
    <w:name w:val="Styl Iwony"/>
    <w:basedOn w:val="Standard"/>
    <w:rsid w:val="00AF1BA0"/>
    <w:pPr>
      <w:tabs>
        <w:tab w:val="left" w:pos="397"/>
        <w:tab w:val="left" w:pos="794"/>
      </w:tabs>
      <w:spacing w:before="120" w:after="120"/>
      <w:jc w:val="both"/>
    </w:pPr>
    <w:rPr>
      <w:rFonts w:ascii="Bookman Old Style" w:hAnsi="Bookman Old Style" w:cs="Arial"/>
      <w:bCs/>
      <w:iCs/>
      <w:sz w:val="20"/>
      <w:szCs w:val="24"/>
    </w:rPr>
  </w:style>
  <w:style w:type="paragraph" w:styleId="NormalnyWeb">
    <w:name w:val="Normal (Web)"/>
    <w:basedOn w:val="Standard"/>
    <w:uiPriority w:val="99"/>
    <w:rsid w:val="00AF1BA0"/>
    <w:pPr>
      <w:tabs>
        <w:tab w:val="left" w:pos="397"/>
        <w:tab w:val="left" w:pos="567"/>
        <w:tab w:val="left" w:pos="794"/>
      </w:tabs>
      <w:spacing w:before="280" w:after="119"/>
      <w:jc w:val="both"/>
    </w:pPr>
    <w:rPr>
      <w:rFonts w:ascii="Times New Roman" w:hAnsi="Times New Roman" w:cs="Arial"/>
      <w:bCs/>
      <w:iCs/>
      <w:sz w:val="20"/>
      <w:szCs w:val="24"/>
    </w:rPr>
  </w:style>
  <w:style w:type="paragraph" w:customStyle="1" w:styleId="Tekstpodstawowy1">
    <w:name w:val="Tekst podstawowy1"/>
    <w:uiPriority w:val="99"/>
    <w:rsid w:val="00AF1BA0"/>
    <w:pPr>
      <w:widowControl w:val="0"/>
      <w:suppressLineNumbers/>
      <w:suppressAutoHyphens/>
      <w:autoSpaceDN w:val="0"/>
      <w:jc w:val="both"/>
      <w:textAlignment w:val="baseline"/>
    </w:pPr>
    <w:rPr>
      <w:rFonts w:ascii="Arial" w:hAnsi="Arial" w:cs="Arial"/>
      <w:color w:val="000000"/>
      <w:kern w:val="3"/>
      <w:sz w:val="24"/>
      <w:szCs w:val="20"/>
      <w:lang w:eastAsia="ar-SA"/>
    </w:rPr>
  </w:style>
  <w:style w:type="paragraph" w:customStyle="1" w:styleId="StylNagwek2Pogrubienie">
    <w:name w:val="Styl Nagłówek 2 + Pogrubienie"/>
    <w:basedOn w:val="Nagwek2"/>
    <w:uiPriority w:val="99"/>
    <w:rsid w:val="00AF1BA0"/>
    <w:pPr>
      <w:tabs>
        <w:tab w:val="clear" w:pos="747"/>
        <w:tab w:val="clear" w:pos="927"/>
        <w:tab w:val="clear" w:pos="974"/>
        <w:tab w:val="clear" w:pos="1620"/>
        <w:tab w:val="clear" w:pos="2676"/>
      </w:tabs>
      <w:ind w:left="2496"/>
    </w:pPr>
    <w:rPr>
      <w:b w:val="0"/>
      <w:bCs/>
    </w:rPr>
  </w:style>
  <w:style w:type="paragraph" w:customStyle="1" w:styleId="wyjust120">
    <w:name w:val="wyjust 12"/>
    <w:basedOn w:val="StylWyjustowany"/>
    <w:uiPriority w:val="99"/>
    <w:rsid w:val="00AF1BA0"/>
    <w:pPr>
      <w:tabs>
        <w:tab w:val="clear" w:pos="397"/>
        <w:tab w:val="clear" w:pos="567"/>
        <w:tab w:val="clear" w:pos="737"/>
        <w:tab w:val="left" w:pos="284"/>
        <w:tab w:val="left" w:pos="794"/>
        <w:tab w:val="left" w:pos="851"/>
      </w:tabs>
      <w:spacing w:before="240"/>
    </w:pPr>
  </w:style>
  <w:style w:type="paragraph" w:customStyle="1" w:styleId="norm120">
    <w:name w:val="norm 12"/>
    <w:basedOn w:val="StylWyjustowany"/>
    <w:uiPriority w:val="99"/>
    <w:rsid w:val="00AF1BA0"/>
    <w:pPr>
      <w:tabs>
        <w:tab w:val="clear" w:pos="397"/>
        <w:tab w:val="clear" w:pos="567"/>
        <w:tab w:val="clear" w:pos="737"/>
        <w:tab w:val="left" w:pos="284"/>
        <w:tab w:val="left" w:pos="794"/>
        <w:tab w:val="left" w:pos="851"/>
      </w:tabs>
      <w:spacing w:before="240"/>
    </w:pPr>
  </w:style>
  <w:style w:type="paragraph" w:customStyle="1" w:styleId="NORM0">
    <w:name w:val="NORM 0"/>
    <w:basedOn w:val="Standard"/>
    <w:uiPriority w:val="99"/>
    <w:rsid w:val="00AF1BA0"/>
    <w:pPr>
      <w:tabs>
        <w:tab w:val="left" w:pos="284"/>
        <w:tab w:val="left" w:pos="567"/>
        <w:tab w:val="left" w:pos="794"/>
        <w:tab w:val="left" w:pos="851"/>
      </w:tabs>
      <w:jc w:val="both"/>
    </w:pPr>
    <w:rPr>
      <w:rFonts w:ascii="Times New Roman" w:hAnsi="Times New Roman" w:cs="Times New Roman"/>
      <w:bCs/>
      <w:iCs/>
      <w:sz w:val="24"/>
      <w:szCs w:val="24"/>
    </w:rPr>
  </w:style>
  <w:style w:type="paragraph" w:customStyle="1" w:styleId="styliwony0">
    <w:name w:val="styliwony"/>
    <w:basedOn w:val="Standard"/>
    <w:uiPriority w:val="99"/>
    <w:rsid w:val="00AF1BA0"/>
    <w:pPr>
      <w:tabs>
        <w:tab w:val="left" w:pos="794"/>
      </w:tabs>
      <w:spacing w:before="280" w:after="280"/>
    </w:pPr>
    <w:rPr>
      <w:rFonts w:ascii="Times New Roman" w:hAnsi="Times New Roman" w:cs="Times New Roman"/>
      <w:sz w:val="24"/>
      <w:szCs w:val="24"/>
    </w:rPr>
  </w:style>
  <w:style w:type="paragraph" w:customStyle="1" w:styleId="Data1">
    <w:name w:val="Data1"/>
    <w:basedOn w:val="Standard"/>
    <w:uiPriority w:val="99"/>
    <w:rsid w:val="00AF1BA0"/>
    <w:pPr>
      <w:tabs>
        <w:tab w:val="left" w:pos="397"/>
        <w:tab w:val="left" w:pos="567"/>
        <w:tab w:val="left" w:pos="794"/>
      </w:tabs>
    </w:pPr>
    <w:rPr>
      <w:rFonts w:ascii="Times New Roman" w:hAnsi="Times New Roman" w:cs="Arial"/>
      <w:bCs/>
      <w:iCs/>
      <w:sz w:val="20"/>
      <w:szCs w:val="24"/>
    </w:rPr>
  </w:style>
  <w:style w:type="paragraph" w:customStyle="1" w:styleId="Standardowytekst">
    <w:name w:val="Standardowy.tekst"/>
    <w:rsid w:val="00AF1BA0"/>
    <w:pPr>
      <w:suppressAutoHyphens/>
      <w:autoSpaceDN w:val="0"/>
      <w:jc w:val="both"/>
      <w:textAlignment w:val="baseline"/>
    </w:pPr>
    <w:rPr>
      <w:kern w:val="3"/>
      <w:sz w:val="20"/>
      <w:szCs w:val="20"/>
      <w:lang w:eastAsia="ar-SA"/>
    </w:rPr>
  </w:style>
  <w:style w:type="paragraph" w:customStyle="1" w:styleId="71">
    <w:name w:val="71"/>
    <w:basedOn w:val="Standard"/>
    <w:uiPriority w:val="99"/>
    <w:rsid w:val="00AF1BA0"/>
    <w:pPr>
      <w:pBdr>
        <w:bottom w:val="single" w:sz="4" w:space="1" w:color="000001"/>
      </w:pBdr>
      <w:tabs>
        <w:tab w:val="left" w:pos="397"/>
        <w:tab w:val="left" w:pos="794"/>
        <w:tab w:val="center" w:pos="4536"/>
        <w:tab w:val="right" w:pos="9072"/>
      </w:tabs>
      <w:jc w:val="both"/>
    </w:pPr>
    <w:rPr>
      <w:rFonts w:ascii="Arial" w:hAnsi="Arial" w:cs="Arial"/>
      <w:bCs/>
      <w:i/>
      <w:iCs/>
      <w:sz w:val="20"/>
      <w:szCs w:val="24"/>
    </w:rPr>
  </w:style>
  <w:style w:type="paragraph" w:customStyle="1" w:styleId="61">
    <w:name w:val="61"/>
    <w:basedOn w:val="Standard"/>
    <w:uiPriority w:val="99"/>
    <w:rsid w:val="00AF1BA0"/>
    <w:pPr>
      <w:pBdr>
        <w:bottom w:val="single" w:sz="4" w:space="1" w:color="000001"/>
      </w:pBdr>
      <w:tabs>
        <w:tab w:val="left" w:pos="397"/>
        <w:tab w:val="left" w:pos="794"/>
        <w:tab w:val="center" w:pos="4536"/>
        <w:tab w:val="right" w:pos="9072"/>
      </w:tabs>
      <w:jc w:val="both"/>
    </w:pPr>
    <w:rPr>
      <w:rFonts w:ascii="Arial" w:hAnsi="Arial" w:cs="Arial"/>
      <w:bCs/>
      <w:i/>
      <w:iCs/>
      <w:sz w:val="20"/>
      <w:szCs w:val="24"/>
    </w:rPr>
  </w:style>
  <w:style w:type="paragraph" w:customStyle="1" w:styleId="5">
    <w:name w:val="5"/>
    <w:basedOn w:val="Standard"/>
    <w:uiPriority w:val="99"/>
    <w:rsid w:val="00AF1BA0"/>
    <w:pPr>
      <w:pBdr>
        <w:bottom w:val="single" w:sz="4" w:space="1" w:color="000001"/>
      </w:pBdr>
      <w:tabs>
        <w:tab w:val="left" w:pos="397"/>
        <w:tab w:val="left" w:pos="794"/>
        <w:tab w:val="center" w:pos="4536"/>
        <w:tab w:val="right" w:pos="9072"/>
      </w:tabs>
      <w:jc w:val="both"/>
    </w:pPr>
    <w:rPr>
      <w:rFonts w:ascii="Arial" w:hAnsi="Arial" w:cs="Arial"/>
      <w:bCs/>
      <w:i/>
      <w:iCs/>
      <w:sz w:val="20"/>
      <w:szCs w:val="24"/>
    </w:rPr>
  </w:style>
  <w:style w:type="paragraph" w:customStyle="1" w:styleId="4">
    <w:name w:val="4"/>
    <w:basedOn w:val="Standard"/>
    <w:uiPriority w:val="99"/>
    <w:rsid w:val="00AF1BA0"/>
    <w:pPr>
      <w:pBdr>
        <w:bottom w:val="single" w:sz="4" w:space="1" w:color="000001"/>
      </w:pBdr>
      <w:tabs>
        <w:tab w:val="left" w:pos="397"/>
        <w:tab w:val="left" w:pos="794"/>
        <w:tab w:val="center" w:pos="4536"/>
        <w:tab w:val="right" w:pos="9072"/>
      </w:tabs>
      <w:jc w:val="both"/>
    </w:pPr>
    <w:rPr>
      <w:rFonts w:ascii="Arial" w:hAnsi="Arial" w:cs="Arial"/>
      <w:bCs/>
      <w:i/>
      <w:iCs/>
      <w:sz w:val="20"/>
      <w:szCs w:val="24"/>
    </w:rPr>
  </w:style>
  <w:style w:type="paragraph" w:customStyle="1" w:styleId="3">
    <w:name w:val="3"/>
    <w:basedOn w:val="Standard"/>
    <w:uiPriority w:val="99"/>
    <w:rsid w:val="00AF1BA0"/>
    <w:pPr>
      <w:pBdr>
        <w:bottom w:val="single" w:sz="4" w:space="1" w:color="000001"/>
      </w:pBdr>
      <w:tabs>
        <w:tab w:val="left" w:pos="397"/>
        <w:tab w:val="left" w:pos="794"/>
        <w:tab w:val="center" w:pos="4536"/>
        <w:tab w:val="right" w:pos="9072"/>
      </w:tabs>
      <w:jc w:val="both"/>
    </w:pPr>
    <w:rPr>
      <w:rFonts w:ascii="Arial" w:hAnsi="Arial" w:cs="Arial"/>
      <w:bCs/>
      <w:i/>
      <w:iCs/>
      <w:sz w:val="20"/>
      <w:szCs w:val="24"/>
    </w:rPr>
  </w:style>
  <w:style w:type="paragraph" w:customStyle="1" w:styleId="2">
    <w:name w:val="2"/>
    <w:basedOn w:val="Standard"/>
    <w:uiPriority w:val="99"/>
    <w:rsid w:val="00AF1BA0"/>
    <w:pPr>
      <w:pBdr>
        <w:bottom w:val="single" w:sz="4" w:space="1" w:color="000001"/>
      </w:pBdr>
      <w:tabs>
        <w:tab w:val="left" w:pos="397"/>
        <w:tab w:val="left" w:pos="794"/>
        <w:tab w:val="center" w:pos="4536"/>
        <w:tab w:val="right" w:pos="9072"/>
      </w:tabs>
      <w:jc w:val="both"/>
    </w:pPr>
    <w:rPr>
      <w:rFonts w:ascii="Arial" w:hAnsi="Arial" w:cs="Arial"/>
      <w:bCs/>
      <w:i/>
      <w:iCs/>
      <w:sz w:val="20"/>
      <w:szCs w:val="24"/>
    </w:rPr>
  </w:style>
  <w:style w:type="paragraph" w:customStyle="1" w:styleId="1">
    <w:name w:val="1"/>
    <w:basedOn w:val="Standard"/>
    <w:uiPriority w:val="99"/>
    <w:rsid w:val="00AF1BA0"/>
    <w:pPr>
      <w:pBdr>
        <w:bottom w:val="single" w:sz="4" w:space="1" w:color="000001"/>
      </w:pBdr>
      <w:tabs>
        <w:tab w:val="left" w:pos="397"/>
        <w:tab w:val="left" w:pos="794"/>
        <w:tab w:val="center" w:pos="4536"/>
        <w:tab w:val="right" w:pos="9072"/>
      </w:tabs>
      <w:jc w:val="both"/>
    </w:pPr>
    <w:rPr>
      <w:rFonts w:ascii="Arial" w:hAnsi="Arial" w:cs="Arial"/>
      <w:bCs/>
      <w:i/>
      <w:iCs/>
      <w:sz w:val="20"/>
      <w:szCs w:val="24"/>
    </w:rPr>
  </w:style>
  <w:style w:type="paragraph" w:customStyle="1" w:styleId="8">
    <w:name w:val="8"/>
    <w:basedOn w:val="Standard"/>
    <w:uiPriority w:val="99"/>
    <w:rsid w:val="00AF1BA0"/>
    <w:pPr>
      <w:pBdr>
        <w:bottom w:val="single" w:sz="4" w:space="1" w:color="000001"/>
      </w:pBdr>
      <w:tabs>
        <w:tab w:val="left" w:pos="397"/>
        <w:tab w:val="left" w:pos="794"/>
        <w:tab w:val="center" w:pos="4536"/>
        <w:tab w:val="right" w:pos="9072"/>
      </w:tabs>
      <w:jc w:val="both"/>
    </w:pPr>
    <w:rPr>
      <w:rFonts w:ascii="Arial" w:hAnsi="Arial" w:cs="Arial"/>
      <w:bCs/>
      <w:i/>
      <w:iCs/>
      <w:sz w:val="20"/>
      <w:szCs w:val="24"/>
    </w:rPr>
  </w:style>
  <w:style w:type="paragraph" w:customStyle="1" w:styleId="11">
    <w:name w:val="11"/>
    <w:basedOn w:val="Standard"/>
    <w:uiPriority w:val="99"/>
    <w:rsid w:val="00AF1BA0"/>
    <w:pPr>
      <w:pBdr>
        <w:bottom w:val="single" w:sz="4" w:space="1" w:color="000001"/>
      </w:pBdr>
      <w:tabs>
        <w:tab w:val="left" w:pos="397"/>
        <w:tab w:val="left" w:pos="794"/>
        <w:tab w:val="center" w:pos="4536"/>
        <w:tab w:val="right" w:pos="9072"/>
      </w:tabs>
      <w:jc w:val="both"/>
    </w:pPr>
    <w:rPr>
      <w:rFonts w:ascii="Arial" w:hAnsi="Arial" w:cs="Arial"/>
      <w:bCs/>
      <w:i/>
      <w:iCs/>
      <w:sz w:val="20"/>
      <w:szCs w:val="24"/>
    </w:rPr>
  </w:style>
  <w:style w:type="paragraph" w:customStyle="1" w:styleId="101">
    <w:name w:val="101"/>
    <w:basedOn w:val="Standard"/>
    <w:uiPriority w:val="99"/>
    <w:rsid w:val="00AF1BA0"/>
    <w:pPr>
      <w:pBdr>
        <w:bottom w:val="single" w:sz="4" w:space="1" w:color="000001"/>
      </w:pBdr>
      <w:tabs>
        <w:tab w:val="left" w:pos="397"/>
        <w:tab w:val="left" w:pos="794"/>
        <w:tab w:val="center" w:pos="4536"/>
        <w:tab w:val="right" w:pos="9072"/>
      </w:tabs>
      <w:jc w:val="both"/>
    </w:pPr>
    <w:rPr>
      <w:rFonts w:ascii="Arial" w:hAnsi="Arial" w:cs="Arial"/>
      <w:bCs/>
      <w:i/>
      <w:iCs/>
      <w:sz w:val="20"/>
      <w:szCs w:val="24"/>
    </w:rPr>
  </w:style>
  <w:style w:type="paragraph" w:customStyle="1" w:styleId="91">
    <w:name w:val="91"/>
    <w:basedOn w:val="Standard"/>
    <w:uiPriority w:val="99"/>
    <w:rsid w:val="00AF1BA0"/>
    <w:pPr>
      <w:pBdr>
        <w:bottom w:val="single" w:sz="4" w:space="1" w:color="000001"/>
      </w:pBdr>
      <w:tabs>
        <w:tab w:val="left" w:pos="397"/>
        <w:tab w:val="left" w:pos="794"/>
        <w:tab w:val="center" w:pos="4536"/>
        <w:tab w:val="right" w:pos="9072"/>
      </w:tabs>
      <w:jc w:val="both"/>
    </w:pPr>
    <w:rPr>
      <w:rFonts w:ascii="Arial" w:hAnsi="Arial" w:cs="Arial"/>
      <w:bCs/>
      <w:i/>
      <w:iCs/>
      <w:sz w:val="20"/>
      <w:szCs w:val="24"/>
    </w:rPr>
  </w:style>
  <w:style w:type="paragraph" w:customStyle="1" w:styleId="Normalny1">
    <w:name w:val="Normalny1"/>
    <w:basedOn w:val="Standard"/>
    <w:uiPriority w:val="99"/>
    <w:rsid w:val="00AF1BA0"/>
    <w:pPr>
      <w:tabs>
        <w:tab w:val="left" w:pos="397"/>
        <w:tab w:val="left" w:pos="567"/>
        <w:tab w:val="left" w:pos="794"/>
      </w:tabs>
      <w:spacing w:before="240"/>
      <w:jc w:val="both"/>
    </w:pPr>
    <w:rPr>
      <w:rFonts w:ascii="Times New Roman" w:hAnsi="Times New Roman" w:cs="Arial"/>
      <w:bCs/>
      <w:iCs/>
      <w:sz w:val="20"/>
      <w:szCs w:val="24"/>
    </w:rPr>
  </w:style>
  <w:style w:type="paragraph" w:customStyle="1" w:styleId="norm00">
    <w:name w:val="norm 0"/>
    <w:basedOn w:val="Standard"/>
    <w:uiPriority w:val="99"/>
    <w:rsid w:val="00AF1BA0"/>
    <w:pPr>
      <w:tabs>
        <w:tab w:val="left" w:pos="397"/>
        <w:tab w:val="left" w:pos="567"/>
        <w:tab w:val="left" w:pos="794"/>
      </w:tabs>
      <w:jc w:val="both"/>
    </w:pPr>
    <w:rPr>
      <w:rFonts w:ascii="Times New Roman" w:hAnsi="Times New Roman" w:cs="Arial"/>
      <w:bCs/>
      <w:iCs/>
      <w:sz w:val="20"/>
      <w:szCs w:val="24"/>
    </w:rPr>
  </w:style>
  <w:style w:type="paragraph" w:customStyle="1" w:styleId="Tekstpodstawowywcity31">
    <w:name w:val="Tekst podstawowy wcięty 31"/>
    <w:basedOn w:val="Standard"/>
    <w:uiPriority w:val="99"/>
    <w:rsid w:val="00AF1BA0"/>
    <w:pPr>
      <w:tabs>
        <w:tab w:val="left" w:pos="680"/>
        <w:tab w:val="left" w:pos="850"/>
        <w:tab w:val="left" w:pos="1077"/>
      </w:tabs>
      <w:spacing w:before="120" w:after="120"/>
      <w:ind w:left="283"/>
      <w:jc w:val="both"/>
    </w:pPr>
    <w:rPr>
      <w:rFonts w:ascii="Times New Roman" w:hAnsi="Times New Roman" w:cs="Arial"/>
      <w:bCs/>
      <w:iCs/>
      <w:sz w:val="16"/>
      <w:szCs w:val="16"/>
    </w:rPr>
  </w:style>
  <w:style w:type="paragraph" w:customStyle="1" w:styleId="Mapadokumentu1">
    <w:name w:val="Mapa dokumentu1"/>
    <w:basedOn w:val="Standard"/>
    <w:uiPriority w:val="99"/>
    <w:rsid w:val="00AF1BA0"/>
    <w:pPr>
      <w:shd w:val="clear" w:color="auto" w:fill="000080"/>
      <w:tabs>
        <w:tab w:val="left" w:pos="397"/>
        <w:tab w:val="left" w:pos="567"/>
        <w:tab w:val="left" w:pos="794"/>
      </w:tabs>
      <w:spacing w:before="120"/>
      <w:jc w:val="both"/>
    </w:pPr>
    <w:rPr>
      <w:rFonts w:ascii="Tahoma" w:hAnsi="Tahoma" w:cs="Tahoma"/>
      <w:bCs/>
      <w:iCs/>
      <w:sz w:val="20"/>
      <w:szCs w:val="20"/>
    </w:rPr>
  </w:style>
  <w:style w:type="paragraph" w:customStyle="1" w:styleId="Styl2">
    <w:name w:val="Styl2"/>
    <w:basedOn w:val="Textbody"/>
    <w:uiPriority w:val="99"/>
    <w:rsid w:val="00AF1BA0"/>
  </w:style>
  <w:style w:type="paragraph" w:customStyle="1" w:styleId="Tekstpodstawowy32">
    <w:name w:val="Tekst podstawowy 32"/>
    <w:basedOn w:val="Standard"/>
    <w:uiPriority w:val="99"/>
    <w:rsid w:val="00AF1BA0"/>
    <w:pPr>
      <w:tabs>
        <w:tab w:val="left" w:pos="397"/>
        <w:tab w:val="left" w:pos="567"/>
        <w:tab w:val="left" w:pos="794"/>
      </w:tabs>
      <w:spacing w:before="120" w:after="120"/>
      <w:jc w:val="both"/>
    </w:pPr>
    <w:rPr>
      <w:rFonts w:ascii="Times New Roman" w:hAnsi="Times New Roman" w:cs="Arial"/>
      <w:bCs/>
      <w:iCs/>
      <w:sz w:val="16"/>
      <w:szCs w:val="16"/>
    </w:rPr>
  </w:style>
  <w:style w:type="paragraph" w:customStyle="1" w:styleId="Vertragstext">
    <w:name w:val="Vertragstext"/>
    <w:basedOn w:val="Standard"/>
    <w:uiPriority w:val="99"/>
    <w:rsid w:val="00AF1BA0"/>
    <w:pPr>
      <w:spacing w:before="120" w:after="120"/>
      <w:ind w:left="1134"/>
      <w:jc w:val="both"/>
    </w:pPr>
    <w:rPr>
      <w:rFonts w:ascii="Times New Roman" w:eastAsia="MS Mincho" w:hAnsi="Times New Roman" w:cs="Times New Roman"/>
      <w:i/>
      <w:iCs/>
      <w:color w:val="000000"/>
      <w:sz w:val="24"/>
      <w:szCs w:val="20"/>
      <w:lang w:val="en-GB"/>
    </w:rPr>
  </w:style>
  <w:style w:type="paragraph" w:customStyle="1" w:styleId="Tekstpodstawowywcity21">
    <w:name w:val="Tekst podstawowy wcięty 21"/>
    <w:basedOn w:val="Standard"/>
    <w:uiPriority w:val="99"/>
    <w:rsid w:val="00AF1BA0"/>
    <w:pPr>
      <w:tabs>
        <w:tab w:val="left" w:pos="680"/>
        <w:tab w:val="left" w:pos="850"/>
        <w:tab w:val="left" w:pos="1077"/>
      </w:tabs>
      <w:spacing w:before="120" w:after="120" w:line="480" w:lineRule="auto"/>
      <w:ind w:left="283"/>
      <w:jc w:val="both"/>
    </w:pPr>
    <w:rPr>
      <w:rFonts w:ascii="Times New Roman" w:hAnsi="Times New Roman" w:cs="Arial"/>
      <w:bCs/>
      <w:iCs/>
      <w:sz w:val="20"/>
      <w:szCs w:val="24"/>
    </w:rPr>
  </w:style>
  <w:style w:type="paragraph" w:customStyle="1" w:styleId="Gliederung1">
    <w:name w:val="Gliederung 1"/>
    <w:basedOn w:val="Standard"/>
    <w:uiPriority w:val="99"/>
    <w:rsid w:val="00AF1BA0"/>
    <w:pPr>
      <w:tabs>
        <w:tab w:val="left" w:pos="782"/>
        <w:tab w:val="left" w:pos="864"/>
        <w:tab w:val="left" w:pos="1850"/>
      </w:tabs>
      <w:spacing w:after="120" w:line="360" w:lineRule="auto"/>
      <w:ind w:left="432" w:right="-72" w:hanging="432"/>
      <w:jc w:val="center"/>
    </w:pPr>
    <w:rPr>
      <w:rFonts w:ascii="Arial" w:eastAsia="MS Mincho" w:hAnsi="Arial" w:cs="Arial"/>
      <w:b/>
      <w:bCs/>
      <w:szCs w:val="20"/>
      <w:lang w:val="de-DE"/>
    </w:rPr>
  </w:style>
  <w:style w:type="paragraph" w:customStyle="1" w:styleId="Gliederung2">
    <w:name w:val="Gliederung2"/>
    <w:basedOn w:val="Tekstpodstawowy32"/>
    <w:uiPriority w:val="99"/>
    <w:rsid w:val="00AF1BA0"/>
    <w:pPr>
      <w:tabs>
        <w:tab w:val="clear" w:pos="397"/>
        <w:tab w:val="clear" w:pos="567"/>
        <w:tab w:val="clear" w:pos="794"/>
        <w:tab w:val="left" w:pos="926"/>
        <w:tab w:val="left" w:pos="1152"/>
        <w:tab w:val="left" w:pos="1427"/>
      </w:tabs>
      <w:spacing w:before="0" w:after="0" w:line="360" w:lineRule="auto"/>
      <w:ind w:left="576" w:right="-72" w:hanging="576"/>
      <w:jc w:val="center"/>
    </w:pPr>
    <w:rPr>
      <w:rFonts w:ascii="Arial" w:eastAsia="MS Mincho" w:hAnsi="Arial"/>
      <w:b/>
      <w:bCs w:val="0"/>
      <w:iCs w:val="0"/>
      <w:sz w:val="24"/>
      <w:szCs w:val="20"/>
      <w:lang w:val="de-DE"/>
    </w:rPr>
  </w:style>
  <w:style w:type="paragraph" w:customStyle="1" w:styleId="Gliederung3">
    <w:name w:val="Gliederung3"/>
    <w:basedOn w:val="Standard"/>
    <w:uiPriority w:val="99"/>
    <w:rsid w:val="00AF1BA0"/>
    <w:pPr>
      <w:tabs>
        <w:tab w:val="left" w:pos="1070"/>
        <w:tab w:val="left" w:pos="1440"/>
        <w:tab w:val="left" w:pos="1571"/>
      </w:tabs>
      <w:spacing w:after="120" w:line="360" w:lineRule="auto"/>
      <w:ind w:left="720" w:right="-72" w:hanging="720"/>
      <w:jc w:val="center"/>
    </w:pPr>
    <w:rPr>
      <w:rFonts w:ascii="Arial" w:eastAsia="MS Mincho" w:hAnsi="Arial" w:cs="Arial"/>
      <w:b/>
      <w:szCs w:val="20"/>
      <w:lang w:val="de-DE"/>
    </w:rPr>
  </w:style>
  <w:style w:type="paragraph" w:customStyle="1" w:styleId="Gliederung4">
    <w:name w:val="Gliederung4"/>
    <w:basedOn w:val="Standard"/>
    <w:uiPriority w:val="99"/>
    <w:rsid w:val="00AF1BA0"/>
    <w:pPr>
      <w:tabs>
        <w:tab w:val="left" w:pos="1214"/>
        <w:tab w:val="left" w:pos="1728"/>
        <w:tab w:val="left" w:pos="1998"/>
      </w:tabs>
      <w:spacing w:after="120" w:line="360" w:lineRule="auto"/>
      <w:ind w:left="864" w:right="-72" w:hanging="864"/>
      <w:jc w:val="center"/>
    </w:pPr>
    <w:rPr>
      <w:rFonts w:ascii="Arial" w:eastAsia="MS Mincho" w:hAnsi="Arial" w:cs="Arial"/>
      <w:b/>
      <w:szCs w:val="20"/>
      <w:lang w:val="de-DE"/>
    </w:rPr>
  </w:style>
  <w:style w:type="paragraph" w:customStyle="1" w:styleId="Gliederung5">
    <w:name w:val="Gliederung 5"/>
    <w:basedOn w:val="Standard"/>
    <w:uiPriority w:val="99"/>
    <w:rsid w:val="00AF1BA0"/>
    <w:pPr>
      <w:tabs>
        <w:tab w:val="left" w:pos="350"/>
        <w:tab w:val="left" w:pos="397"/>
        <w:tab w:val="left" w:pos="1418"/>
      </w:tabs>
      <w:spacing w:after="120" w:line="360" w:lineRule="auto"/>
      <w:ind w:right="-72"/>
      <w:jc w:val="center"/>
    </w:pPr>
    <w:rPr>
      <w:rFonts w:ascii="Arial" w:eastAsia="MS Mincho" w:hAnsi="Arial" w:cs="Arial"/>
      <w:b/>
      <w:szCs w:val="20"/>
      <w:lang w:val="de-DE"/>
    </w:rPr>
  </w:style>
  <w:style w:type="paragraph" w:customStyle="1" w:styleId="Tekstpodstawowy21">
    <w:name w:val="Tekst podstawowy 21"/>
    <w:basedOn w:val="Standard"/>
    <w:rsid w:val="00AF1BA0"/>
    <w:rPr>
      <w:rFonts w:ascii="Times New Roman" w:hAnsi="Times New Roman" w:cs="Times New Roman"/>
      <w:sz w:val="28"/>
      <w:szCs w:val="20"/>
    </w:rPr>
  </w:style>
  <w:style w:type="paragraph" w:customStyle="1" w:styleId="Bezodstpw1">
    <w:name w:val="Bez odstępów1"/>
    <w:uiPriority w:val="99"/>
    <w:rsid w:val="00AF1BA0"/>
    <w:pPr>
      <w:suppressAutoHyphens/>
      <w:autoSpaceDN w:val="0"/>
      <w:textAlignment w:val="baseline"/>
    </w:pPr>
    <w:rPr>
      <w:rFonts w:ascii="Calibri" w:hAnsi="Calibri" w:cs="Calibri"/>
      <w:kern w:val="3"/>
      <w:lang w:eastAsia="ar-SA"/>
    </w:rPr>
  </w:style>
  <w:style w:type="paragraph" w:customStyle="1" w:styleId="Technical4">
    <w:name w:val="Technical 4"/>
    <w:uiPriority w:val="99"/>
    <w:rsid w:val="00AF1BA0"/>
    <w:pPr>
      <w:tabs>
        <w:tab w:val="left" w:pos="-720"/>
      </w:tabs>
      <w:suppressAutoHyphens/>
      <w:autoSpaceDN w:val="0"/>
      <w:textAlignment w:val="baseline"/>
    </w:pPr>
    <w:rPr>
      <w:rFonts w:ascii="Courier New" w:hAnsi="Courier New" w:cs="Courier New"/>
      <w:b/>
      <w:kern w:val="3"/>
      <w:sz w:val="24"/>
      <w:szCs w:val="20"/>
      <w:lang w:val="en-US" w:eastAsia="ar-SA"/>
    </w:rPr>
  </w:style>
  <w:style w:type="paragraph" w:customStyle="1" w:styleId="Normalny2">
    <w:name w:val="Normalny2"/>
    <w:basedOn w:val="Standard"/>
    <w:uiPriority w:val="99"/>
    <w:rsid w:val="00AF1BA0"/>
    <w:pPr>
      <w:spacing w:before="240"/>
      <w:jc w:val="both"/>
    </w:pPr>
    <w:rPr>
      <w:rFonts w:cs="Arial"/>
      <w:bCs/>
      <w:iCs/>
      <w:sz w:val="24"/>
      <w:szCs w:val="24"/>
    </w:rPr>
  </w:style>
  <w:style w:type="paragraph" w:customStyle="1" w:styleId="StylTytuSSTZlewej0cmWysunicie375cm">
    <w:name w:val="Styl Tytuł SST + Z lewej:  0 cm Wysunięcie:  375 cm"/>
    <w:basedOn w:val="TytuSST"/>
    <w:uiPriority w:val="99"/>
    <w:rsid w:val="00AF1BA0"/>
    <w:pPr>
      <w:tabs>
        <w:tab w:val="clear" w:pos="794"/>
        <w:tab w:val="clear" w:pos="2126"/>
        <w:tab w:val="left" w:pos="3402"/>
      </w:tabs>
      <w:spacing w:before="60"/>
      <w:ind w:left="1701" w:hanging="1701"/>
    </w:pPr>
    <w:rPr>
      <w:rFonts w:ascii="Arial" w:hAnsi="Arial" w:cs="Times New Roman"/>
      <w:iCs w:val="0"/>
      <w:szCs w:val="20"/>
    </w:rPr>
  </w:style>
  <w:style w:type="paragraph" w:customStyle="1" w:styleId="Nagwek-SST-nieparzysty">
    <w:name w:val="Nagłówek - SST - nieparzysty"/>
    <w:basedOn w:val="Standardowytekst"/>
    <w:uiPriority w:val="99"/>
    <w:rsid w:val="00AF1BA0"/>
    <w:pPr>
      <w:tabs>
        <w:tab w:val="left" w:pos="355"/>
      </w:tabs>
      <w:overflowPunct w:val="0"/>
      <w:ind w:right="360"/>
      <w:jc w:val="right"/>
    </w:pPr>
    <w:rPr>
      <w:iCs/>
      <w:szCs w:val="24"/>
      <w:lang w:val="en-GB"/>
    </w:rPr>
  </w:style>
  <w:style w:type="paragraph" w:customStyle="1" w:styleId="Wcicienormalne1">
    <w:name w:val="Wcięcie normalne1"/>
    <w:basedOn w:val="Standard"/>
    <w:uiPriority w:val="99"/>
    <w:rsid w:val="00AF1BA0"/>
    <w:pPr>
      <w:tabs>
        <w:tab w:val="left" w:pos="1218"/>
        <w:tab w:val="left" w:pos="1332"/>
        <w:tab w:val="left" w:pos="1559"/>
      </w:tabs>
      <w:spacing w:before="60"/>
      <w:ind w:left="708"/>
      <w:jc w:val="both"/>
    </w:pPr>
    <w:rPr>
      <w:rFonts w:ascii="Arial" w:hAnsi="Arial" w:cs="Arial"/>
      <w:bCs/>
      <w:iCs/>
      <w:sz w:val="18"/>
      <w:szCs w:val="20"/>
    </w:rPr>
  </w:style>
  <w:style w:type="paragraph" w:customStyle="1" w:styleId="StylTytuSSTZlewej0cmWysunicie375cm1">
    <w:name w:val="Styl Tytuł SST + Z lewej:  0 cm Wysunięcie:  375 cm1"/>
    <w:basedOn w:val="TytuSST"/>
    <w:uiPriority w:val="99"/>
    <w:rsid w:val="00AF1BA0"/>
    <w:pPr>
      <w:tabs>
        <w:tab w:val="clear" w:pos="794"/>
        <w:tab w:val="clear" w:pos="2126"/>
        <w:tab w:val="left" w:pos="3402"/>
      </w:tabs>
      <w:spacing w:before="60"/>
      <w:ind w:left="1701" w:hanging="1701"/>
    </w:pPr>
    <w:rPr>
      <w:rFonts w:ascii="Arial" w:hAnsi="Arial" w:cs="Times New Roman"/>
      <w:iCs w:val="0"/>
      <w:szCs w:val="20"/>
    </w:rPr>
  </w:style>
  <w:style w:type="paragraph" w:customStyle="1" w:styleId="StylNagwek3NiePogrubienie2">
    <w:name w:val="Styl Nagłówek 3 + Nie Pogrubienie2"/>
    <w:basedOn w:val="Nagwek3"/>
    <w:uiPriority w:val="99"/>
    <w:rsid w:val="00AF1BA0"/>
    <w:pPr>
      <w:keepLines w:val="0"/>
      <w:tabs>
        <w:tab w:val="left" w:pos="680"/>
      </w:tabs>
      <w:spacing w:before="60"/>
      <w:jc w:val="both"/>
    </w:pPr>
    <w:rPr>
      <w:rFonts w:ascii="Arial" w:hAnsi="Arial" w:cs="Arial"/>
      <w:b w:val="0"/>
      <w:bCs w:val="0"/>
      <w:color w:val="00000A"/>
      <w:sz w:val="18"/>
      <w:szCs w:val="26"/>
    </w:rPr>
  </w:style>
  <w:style w:type="paragraph" w:customStyle="1" w:styleId="StylNagwek3NiePogrubieniePrzed12pt">
    <w:name w:val="Styl Nagłówek 3 + Nie Pogrubienie Przed:  12 pt"/>
    <w:basedOn w:val="Nagwek3"/>
    <w:uiPriority w:val="99"/>
    <w:rsid w:val="00AF1BA0"/>
    <w:pPr>
      <w:keepLines w:val="0"/>
      <w:tabs>
        <w:tab w:val="left" w:pos="680"/>
      </w:tabs>
      <w:spacing w:before="60"/>
      <w:jc w:val="both"/>
    </w:pPr>
    <w:rPr>
      <w:rFonts w:ascii="Arial" w:hAnsi="Arial" w:cs="Arial"/>
      <w:b w:val="0"/>
      <w:bCs w:val="0"/>
      <w:color w:val="00000A"/>
      <w:sz w:val="18"/>
      <w:szCs w:val="20"/>
    </w:rPr>
  </w:style>
  <w:style w:type="paragraph" w:customStyle="1" w:styleId="StylNagwek3NiePogrubienie3">
    <w:name w:val="Styl Nagłówek 3 + Nie Pogrubienie3"/>
    <w:basedOn w:val="Nagwek3"/>
    <w:uiPriority w:val="99"/>
    <w:rsid w:val="00AF1BA0"/>
    <w:pPr>
      <w:keepLines w:val="0"/>
      <w:tabs>
        <w:tab w:val="left" w:pos="680"/>
      </w:tabs>
      <w:spacing w:before="60"/>
      <w:jc w:val="both"/>
    </w:pPr>
    <w:rPr>
      <w:rFonts w:ascii="Arial" w:hAnsi="Arial" w:cs="Arial"/>
      <w:b w:val="0"/>
      <w:bCs w:val="0"/>
      <w:color w:val="00000A"/>
      <w:sz w:val="18"/>
      <w:szCs w:val="26"/>
    </w:rPr>
  </w:style>
  <w:style w:type="paragraph" w:customStyle="1" w:styleId="tytuSSTmay">
    <w:name w:val="tytuł SST mały"/>
    <w:basedOn w:val="TytuSST"/>
    <w:uiPriority w:val="99"/>
    <w:rsid w:val="00AF1BA0"/>
    <w:pPr>
      <w:tabs>
        <w:tab w:val="clear" w:pos="794"/>
        <w:tab w:val="clear" w:pos="2126"/>
        <w:tab w:val="left" w:pos="1701"/>
      </w:tabs>
      <w:spacing w:before="60"/>
    </w:pPr>
    <w:rPr>
      <w:rFonts w:ascii="Arial" w:hAnsi="Arial"/>
      <w:b w:val="0"/>
      <w:sz w:val="18"/>
    </w:rPr>
  </w:style>
  <w:style w:type="paragraph" w:styleId="Tekstkomentarza">
    <w:name w:val="annotation text"/>
    <w:basedOn w:val="Standard"/>
    <w:link w:val="TekstkomentarzaZnak3"/>
    <w:uiPriority w:val="99"/>
    <w:rsid w:val="00AF1BA0"/>
    <w:rPr>
      <w:sz w:val="20"/>
      <w:szCs w:val="20"/>
    </w:rPr>
  </w:style>
  <w:style w:type="character" w:customStyle="1" w:styleId="TekstkomentarzaZnak3">
    <w:name w:val="Tekst komentarza Znak3"/>
    <w:basedOn w:val="Domylnaczcionkaakapitu"/>
    <w:link w:val="Tekstkomentarza"/>
    <w:uiPriority w:val="99"/>
    <w:rsid w:val="004D0895"/>
    <w:rPr>
      <w:kern w:val="3"/>
      <w:sz w:val="20"/>
      <w:szCs w:val="20"/>
    </w:rPr>
  </w:style>
  <w:style w:type="paragraph" w:styleId="Tematkomentarza">
    <w:name w:val="annotation subject"/>
    <w:basedOn w:val="Tekstkomentarza1"/>
    <w:link w:val="TematkomentarzaZnak2"/>
    <w:uiPriority w:val="99"/>
    <w:rsid w:val="00AF1BA0"/>
    <w:pPr>
      <w:spacing w:before="60"/>
      <w:jc w:val="both"/>
    </w:pPr>
    <w:rPr>
      <w:rFonts w:ascii="Arial" w:hAnsi="Arial" w:cs="Arial"/>
      <w:b/>
      <w:bCs/>
      <w:iCs/>
      <w:sz w:val="18"/>
    </w:rPr>
  </w:style>
  <w:style w:type="character" w:customStyle="1" w:styleId="TematkomentarzaZnak2">
    <w:name w:val="Temat komentarza Znak2"/>
    <w:basedOn w:val="TekstkomentarzaZnak3"/>
    <w:link w:val="Tematkomentarza"/>
    <w:uiPriority w:val="99"/>
    <w:semiHidden/>
    <w:rsid w:val="004D0895"/>
    <w:rPr>
      <w:b/>
      <w:bCs/>
      <w:kern w:val="3"/>
      <w:sz w:val="20"/>
      <w:szCs w:val="20"/>
    </w:rPr>
  </w:style>
  <w:style w:type="paragraph" w:customStyle="1" w:styleId="Komentarz">
    <w:name w:val="Komentarz"/>
    <w:basedOn w:val="Standard"/>
    <w:uiPriority w:val="99"/>
    <w:rsid w:val="00AF1BA0"/>
    <w:pPr>
      <w:spacing w:before="60"/>
      <w:jc w:val="both"/>
    </w:pPr>
    <w:rPr>
      <w:rFonts w:ascii="Arial" w:hAnsi="Arial"/>
      <w:i/>
      <w:sz w:val="18"/>
    </w:rPr>
  </w:style>
  <w:style w:type="paragraph" w:customStyle="1" w:styleId="Contents1">
    <w:name w:val="Contents 1"/>
    <w:basedOn w:val="Standard"/>
    <w:uiPriority w:val="99"/>
    <w:rsid w:val="00AF1BA0"/>
    <w:pPr>
      <w:tabs>
        <w:tab w:val="right" w:leader="dot" w:pos="9638"/>
      </w:tabs>
      <w:spacing w:before="60" w:after="120"/>
    </w:pPr>
    <w:rPr>
      <w:rFonts w:ascii="Arial" w:hAnsi="Arial" w:cs="Arial"/>
      <w:b/>
      <w:bCs/>
      <w:iCs/>
      <w:caps/>
      <w:sz w:val="18"/>
      <w:szCs w:val="24"/>
    </w:rPr>
  </w:style>
  <w:style w:type="paragraph" w:customStyle="1" w:styleId="Contents3">
    <w:name w:val="Contents 3"/>
    <w:basedOn w:val="Standard"/>
    <w:uiPriority w:val="99"/>
    <w:rsid w:val="00AF1BA0"/>
    <w:pPr>
      <w:tabs>
        <w:tab w:val="right" w:leader="dot" w:pos="9552"/>
      </w:tabs>
      <w:ind w:left="480"/>
    </w:pPr>
    <w:rPr>
      <w:rFonts w:ascii="Arial" w:hAnsi="Arial" w:cs="Arial"/>
      <w:bCs/>
      <w:i/>
      <w:iCs/>
      <w:sz w:val="18"/>
      <w:szCs w:val="24"/>
    </w:rPr>
  </w:style>
  <w:style w:type="paragraph" w:customStyle="1" w:styleId="Contents4">
    <w:name w:val="Contents 4"/>
    <w:basedOn w:val="Standard"/>
    <w:uiPriority w:val="99"/>
    <w:rsid w:val="00AF1BA0"/>
    <w:pPr>
      <w:tabs>
        <w:tab w:val="right" w:leader="dot" w:pos="9509"/>
      </w:tabs>
      <w:ind w:left="720"/>
    </w:pPr>
    <w:rPr>
      <w:rFonts w:ascii="Arial" w:hAnsi="Arial" w:cs="Arial"/>
      <w:bCs/>
      <w:iCs/>
      <w:sz w:val="18"/>
      <w:szCs w:val="24"/>
    </w:rPr>
  </w:style>
  <w:style w:type="paragraph" w:customStyle="1" w:styleId="Contents5">
    <w:name w:val="Contents 5"/>
    <w:basedOn w:val="Standard"/>
    <w:uiPriority w:val="99"/>
    <w:rsid w:val="00AF1BA0"/>
    <w:pPr>
      <w:tabs>
        <w:tab w:val="right" w:leader="dot" w:pos="9466"/>
      </w:tabs>
      <w:ind w:left="960"/>
    </w:pPr>
    <w:rPr>
      <w:rFonts w:ascii="Arial" w:hAnsi="Arial" w:cs="Arial"/>
      <w:bCs/>
      <w:iCs/>
      <w:sz w:val="18"/>
      <w:szCs w:val="24"/>
    </w:rPr>
  </w:style>
  <w:style w:type="paragraph" w:customStyle="1" w:styleId="Contents6">
    <w:name w:val="Contents 6"/>
    <w:basedOn w:val="Standard"/>
    <w:uiPriority w:val="99"/>
    <w:rsid w:val="00AF1BA0"/>
    <w:pPr>
      <w:tabs>
        <w:tab w:val="right" w:leader="dot" w:pos="9423"/>
      </w:tabs>
      <w:ind w:left="1200"/>
    </w:pPr>
    <w:rPr>
      <w:rFonts w:ascii="Arial" w:hAnsi="Arial" w:cs="Arial"/>
      <w:bCs/>
      <w:iCs/>
      <w:sz w:val="18"/>
      <w:szCs w:val="24"/>
    </w:rPr>
  </w:style>
  <w:style w:type="paragraph" w:customStyle="1" w:styleId="Contents7">
    <w:name w:val="Contents 7"/>
    <w:basedOn w:val="Standard"/>
    <w:uiPriority w:val="99"/>
    <w:rsid w:val="00AF1BA0"/>
    <w:pPr>
      <w:tabs>
        <w:tab w:val="right" w:leader="dot" w:pos="9380"/>
      </w:tabs>
      <w:ind w:left="1440"/>
    </w:pPr>
    <w:rPr>
      <w:rFonts w:ascii="Arial" w:hAnsi="Arial" w:cs="Arial"/>
      <w:bCs/>
      <w:iCs/>
      <w:sz w:val="18"/>
      <w:szCs w:val="24"/>
    </w:rPr>
  </w:style>
  <w:style w:type="paragraph" w:customStyle="1" w:styleId="Contents8">
    <w:name w:val="Contents 8"/>
    <w:basedOn w:val="Standard"/>
    <w:uiPriority w:val="99"/>
    <w:rsid w:val="00AF1BA0"/>
    <w:pPr>
      <w:tabs>
        <w:tab w:val="right" w:leader="dot" w:pos="9337"/>
      </w:tabs>
      <w:ind w:left="1680"/>
    </w:pPr>
    <w:rPr>
      <w:rFonts w:ascii="Arial" w:hAnsi="Arial" w:cs="Arial"/>
      <w:bCs/>
      <w:iCs/>
      <w:sz w:val="18"/>
      <w:szCs w:val="24"/>
    </w:rPr>
  </w:style>
  <w:style w:type="paragraph" w:customStyle="1" w:styleId="Contents9">
    <w:name w:val="Contents 9"/>
    <w:basedOn w:val="Standard"/>
    <w:uiPriority w:val="99"/>
    <w:rsid w:val="00AF1BA0"/>
    <w:pPr>
      <w:tabs>
        <w:tab w:val="right" w:leader="dot" w:pos="9294"/>
      </w:tabs>
      <w:ind w:left="1920"/>
    </w:pPr>
    <w:rPr>
      <w:rFonts w:ascii="Arial" w:hAnsi="Arial" w:cs="Arial"/>
      <w:bCs/>
      <w:iCs/>
      <w:sz w:val="18"/>
      <w:szCs w:val="24"/>
    </w:rPr>
  </w:style>
  <w:style w:type="paragraph" w:customStyle="1" w:styleId="Lista41">
    <w:name w:val="Lista 41"/>
    <w:basedOn w:val="Standard"/>
    <w:uiPriority w:val="99"/>
    <w:rsid w:val="00AF1BA0"/>
    <w:pPr>
      <w:spacing w:before="60"/>
      <w:ind w:left="1132" w:hanging="283"/>
      <w:jc w:val="both"/>
    </w:pPr>
    <w:rPr>
      <w:rFonts w:ascii="Arial" w:hAnsi="Arial" w:cs="Arial"/>
      <w:bCs/>
      <w:iCs/>
      <w:sz w:val="18"/>
      <w:szCs w:val="24"/>
    </w:rPr>
  </w:style>
  <w:style w:type="paragraph" w:customStyle="1" w:styleId="Lista-kontynuacja1">
    <w:name w:val="Lista - kontynuacja1"/>
    <w:basedOn w:val="Standard"/>
    <w:uiPriority w:val="99"/>
    <w:rsid w:val="00AF1BA0"/>
    <w:pPr>
      <w:spacing w:before="60" w:after="120"/>
      <w:ind w:left="283"/>
      <w:jc w:val="both"/>
    </w:pPr>
    <w:rPr>
      <w:rFonts w:ascii="Arial" w:hAnsi="Arial" w:cs="Arial"/>
      <w:bCs/>
      <w:iCs/>
      <w:sz w:val="18"/>
      <w:szCs w:val="24"/>
    </w:rPr>
  </w:style>
  <w:style w:type="paragraph" w:customStyle="1" w:styleId="Tekstpodstawowy22">
    <w:name w:val="Tekst podstawowy 22"/>
    <w:basedOn w:val="Standard"/>
    <w:uiPriority w:val="99"/>
    <w:rsid w:val="00AF1BA0"/>
    <w:pPr>
      <w:jc w:val="both"/>
    </w:pPr>
    <w:rPr>
      <w:rFonts w:ascii="Arial" w:hAnsi="Arial" w:cs="Arial"/>
      <w:b/>
      <w:bCs/>
      <w:iCs/>
      <w:sz w:val="28"/>
      <w:szCs w:val="24"/>
    </w:rPr>
  </w:style>
  <w:style w:type="paragraph" w:customStyle="1" w:styleId="Tekstpodstawowy31">
    <w:name w:val="Tekst podstawowy 31"/>
    <w:basedOn w:val="Standard"/>
    <w:uiPriority w:val="99"/>
    <w:rsid w:val="00AF1BA0"/>
    <w:pPr>
      <w:jc w:val="both"/>
    </w:pPr>
    <w:rPr>
      <w:rFonts w:ascii="Arial" w:hAnsi="Arial" w:cs="Arial"/>
      <w:b/>
      <w:bCs/>
      <w:iCs/>
      <w:sz w:val="28"/>
      <w:szCs w:val="24"/>
    </w:rPr>
  </w:style>
  <w:style w:type="paragraph" w:customStyle="1" w:styleId="a">
    <w:name w:val="Ś"/>
    <w:basedOn w:val="Stopka"/>
    <w:uiPriority w:val="99"/>
    <w:rsid w:val="00AF1BA0"/>
    <w:pPr>
      <w:tabs>
        <w:tab w:val="clear" w:pos="4536"/>
        <w:tab w:val="clear" w:pos="9072"/>
      </w:tabs>
      <w:spacing w:before="40" w:after="200"/>
      <w:jc w:val="right"/>
    </w:pPr>
    <w:rPr>
      <w:rFonts w:ascii="Arial" w:hAnsi="Arial" w:cs="Arial"/>
      <w:bCs/>
      <w:i/>
      <w:iCs/>
      <w:sz w:val="16"/>
      <w:szCs w:val="16"/>
    </w:rPr>
  </w:style>
  <w:style w:type="paragraph" w:customStyle="1" w:styleId="tytu">
    <w:name w:val="tytuł"/>
    <w:uiPriority w:val="99"/>
    <w:rsid w:val="00AF1BA0"/>
    <w:pPr>
      <w:suppressAutoHyphens/>
      <w:autoSpaceDN w:val="0"/>
      <w:spacing w:line="360" w:lineRule="atLeast"/>
      <w:jc w:val="center"/>
      <w:textAlignment w:val="baseline"/>
    </w:pPr>
    <w:rPr>
      <w:rFonts w:ascii="TimesEE" w:hAnsi="TimesEE" w:cs="TimesEE"/>
      <w:b/>
      <w:color w:val="000000"/>
      <w:kern w:val="3"/>
      <w:sz w:val="24"/>
      <w:szCs w:val="20"/>
      <w:lang w:eastAsia="ar-SA"/>
    </w:rPr>
  </w:style>
  <w:style w:type="paragraph" w:customStyle="1" w:styleId="StylNagwek1Po0pt">
    <w:name w:val="Styl Nagłówek 1 + Po:  0 pt"/>
    <w:basedOn w:val="Nagwek1"/>
    <w:uiPriority w:val="99"/>
    <w:rsid w:val="00AF1BA0"/>
    <w:pPr>
      <w:tabs>
        <w:tab w:val="clear" w:pos="757"/>
        <w:tab w:val="clear" w:pos="927"/>
        <w:tab w:val="clear" w:pos="1117"/>
        <w:tab w:val="clear" w:pos="1154"/>
        <w:tab w:val="clear" w:pos="2136"/>
      </w:tabs>
      <w:spacing w:before="600" w:after="0"/>
      <w:ind w:left="397"/>
    </w:pPr>
    <w:rPr>
      <w:rFonts w:ascii="Arial" w:hAnsi="Arial" w:cs="Times New Roman"/>
      <w:iCs w:val="0"/>
    </w:rPr>
  </w:style>
  <w:style w:type="paragraph" w:customStyle="1" w:styleId="Nagwek2Pogrubienie">
    <w:name w:val="Nagłówek 2 + Pogrubienie"/>
    <w:basedOn w:val="Nagwek2"/>
    <w:uiPriority w:val="99"/>
    <w:rsid w:val="00AF1BA0"/>
    <w:pPr>
      <w:tabs>
        <w:tab w:val="clear" w:pos="747"/>
        <w:tab w:val="clear" w:pos="927"/>
        <w:tab w:val="clear" w:pos="974"/>
        <w:tab w:val="clear" w:pos="1620"/>
        <w:tab w:val="clear" w:pos="2676"/>
      </w:tabs>
      <w:spacing w:before="120"/>
      <w:ind w:left="1440"/>
    </w:pPr>
    <w:rPr>
      <w:rFonts w:ascii="Arial" w:hAnsi="Arial" w:cs="Times New Roman"/>
      <w:b w:val="0"/>
      <w:bCs/>
      <w:sz w:val="18"/>
    </w:rPr>
  </w:style>
  <w:style w:type="paragraph" w:customStyle="1" w:styleId="Mylnik">
    <w:name w:val="Myślnik"/>
    <w:basedOn w:val="Standard"/>
    <w:uiPriority w:val="99"/>
    <w:rsid w:val="00AF1BA0"/>
    <w:pPr>
      <w:jc w:val="both"/>
    </w:pPr>
    <w:rPr>
      <w:rFonts w:ascii="Arial" w:hAnsi="Arial" w:cs="Arial"/>
      <w:bCs/>
      <w:iCs/>
      <w:sz w:val="18"/>
      <w:szCs w:val="24"/>
    </w:rPr>
  </w:style>
  <w:style w:type="paragraph" w:customStyle="1" w:styleId="Mylnik1">
    <w:name w:val="Myślnik 1"/>
    <w:basedOn w:val="Mylnik"/>
    <w:uiPriority w:val="99"/>
    <w:rsid w:val="00AF1BA0"/>
    <w:pPr>
      <w:spacing w:before="120"/>
    </w:pPr>
  </w:style>
  <w:style w:type="paragraph" w:customStyle="1" w:styleId="StylZlewej0cmWysunicie2cmInterliniaConajmniej1">
    <w:name w:val="Styl Z lewej:  0 cm Wysunięcie:  2 cm Interlinia:  Co najmniej 1..."/>
    <w:basedOn w:val="Standard"/>
    <w:uiPriority w:val="99"/>
    <w:rsid w:val="00AF1BA0"/>
    <w:pPr>
      <w:spacing w:before="60"/>
      <w:jc w:val="both"/>
    </w:pPr>
    <w:rPr>
      <w:rFonts w:ascii="Arial" w:hAnsi="Arial" w:cs="Arial"/>
      <w:bCs/>
      <w:iCs/>
      <w:sz w:val="18"/>
      <w:szCs w:val="24"/>
    </w:rPr>
  </w:style>
  <w:style w:type="paragraph" w:customStyle="1" w:styleId="StylStylZlewej0cmWysunicie2cmInterliniaConajmnie">
    <w:name w:val="Styl Styl Z lewej:  0 cm Wysunięcie:  2 cm Interlinia:  Co najmnie..."/>
    <w:basedOn w:val="StylZlewej0cmWysunicie2cmInterliniaConajmniej1"/>
    <w:uiPriority w:val="99"/>
    <w:rsid w:val="00AF1BA0"/>
    <w:pPr>
      <w:ind w:firstLine="851"/>
    </w:pPr>
    <w:rPr>
      <w:b/>
      <w:bCs w:val="0"/>
    </w:rPr>
  </w:style>
  <w:style w:type="paragraph" w:customStyle="1" w:styleId="Normalny12">
    <w:name w:val="Normalny 12"/>
    <w:basedOn w:val="Standard"/>
    <w:uiPriority w:val="99"/>
    <w:rsid w:val="00AF1BA0"/>
    <w:pPr>
      <w:tabs>
        <w:tab w:val="left" w:pos="3"/>
        <w:tab w:val="left" w:pos="147"/>
        <w:tab w:val="left" w:pos="291"/>
        <w:tab w:val="left" w:pos="723"/>
        <w:tab w:val="left" w:pos="867"/>
        <w:tab w:val="left" w:pos="1011"/>
      </w:tabs>
      <w:spacing w:before="240"/>
      <w:jc w:val="both"/>
    </w:pPr>
    <w:rPr>
      <w:rFonts w:ascii="Arial" w:hAnsi="Arial" w:cs="Arial"/>
      <w:b/>
      <w:sz w:val="24"/>
      <w:szCs w:val="20"/>
    </w:rPr>
  </w:style>
  <w:style w:type="paragraph" w:customStyle="1" w:styleId="Poprawka1">
    <w:name w:val="Poprawka1"/>
    <w:basedOn w:val="Standard"/>
    <w:uiPriority w:val="99"/>
    <w:rsid w:val="00AF1BA0"/>
    <w:pPr>
      <w:tabs>
        <w:tab w:val="left" w:pos="1732"/>
      </w:tabs>
      <w:spacing w:before="240"/>
      <w:ind w:left="1009" w:hanging="1009"/>
      <w:jc w:val="both"/>
    </w:pPr>
    <w:rPr>
      <w:rFonts w:ascii="Arial" w:hAnsi="Arial" w:cs="Arial"/>
      <w:bCs/>
      <w:iCs/>
      <w:sz w:val="18"/>
      <w:szCs w:val="24"/>
    </w:rPr>
  </w:style>
  <w:style w:type="paragraph" w:customStyle="1" w:styleId="StylDolewejInterlinia15wiersza">
    <w:name w:val="Styl Do lewej Interlinia:  15 wiersza"/>
    <w:basedOn w:val="Standard"/>
    <w:uiPriority w:val="99"/>
    <w:rsid w:val="00AF1BA0"/>
    <w:pPr>
      <w:spacing w:line="360" w:lineRule="auto"/>
    </w:pPr>
    <w:rPr>
      <w:rFonts w:ascii="Arial" w:hAnsi="Arial" w:cs="Arial"/>
      <w:bCs/>
      <w:iCs/>
      <w:sz w:val="18"/>
      <w:szCs w:val="24"/>
    </w:rPr>
  </w:style>
  <w:style w:type="paragraph" w:customStyle="1" w:styleId="normal0">
    <w:name w:val="normal 0"/>
    <w:basedOn w:val="Standard"/>
    <w:uiPriority w:val="99"/>
    <w:rsid w:val="00AF1BA0"/>
    <w:pPr>
      <w:jc w:val="both"/>
    </w:pPr>
    <w:rPr>
      <w:rFonts w:ascii="Arial" w:hAnsi="Arial" w:cs="Arial"/>
      <w:bCs/>
      <w:iCs/>
      <w:sz w:val="18"/>
      <w:szCs w:val="24"/>
    </w:rPr>
  </w:style>
  <w:style w:type="paragraph" w:customStyle="1" w:styleId="StylNormalny1210ptNiePogrubienie">
    <w:name w:val="Styl Normalny 12 + 10 pt Nie Pogrubienie"/>
    <w:basedOn w:val="Normalny12"/>
    <w:uiPriority w:val="99"/>
    <w:rsid w:val="00AF1BA0"/>
    <w:pPr>
      <w:tabs>
        <w:tab w:val="clear" w:pos="3"/>
        <w:tab w:val="clear" w:pos="147"/>
        <w:tab w:val="clear" w:pos="291"/>
        <w:tab w:val="clear" w:pos="723"/>
        <w:tab w:val="clear" w:pos="867"/>
        <w:tab w:val="clear" w:pos="1011"/>
        <w:tab w:val="left" w:pos="1985"/>
      </w:tabs>
    </w:pPr>
    <w:rPr>
      <w:rFonts w:ascii="Calibri" w:hAnsi="Calibri" w:cs="Calibri"/>
    </w:rPr>
  </w:style>
  <w:style w:type="paragraph" w:customStyle="1" w:styleId="tekstost0">
    <w:name w:val="tekstost"/>
    <w:basedOn w:val="Standard"/>
    <w:uiPriority w:val="99"/>
    <w:rsid w:val="00AF1BA0"/>
    <w:pPr>
      <w:spacing w:before="280" w:after="280"/>
    </w:pPr>
    <w:rPr>
      <w:rFonts w:ascii="Arial" w:hAnsi="Arial" w:cs="Arial"/>
      <w:sz w:val="24"/>
      <w:szCs w:val="24"/>
    </w:rPr>
  </w:style>
  <w:style w:type="paragraph" w:customStyle="1" w:styleId="normalny30">
    <w:name w:val="normalny3"/>
    <w:basedOn w:val="Standard"/>
    <w:uiPriority w:val="99"/>
    <w:rsid w:val="00AF1BA0"/>
    <w:pPr>
      <w:spacing w:before="280" w:after="280"/>
    </w:pPr>
    <w:rPr>
      <w:rFonts w:ascii="Arial" w:hAnsi="Arial" w:cs="Arial"/>
      <w:sz w:val="24"/>
      <w:szCs w:val="24"/>
    </w:rPr>
  </w:style>
  <w:style w:type="paragraph" w:customStyle="1" w:styleId="tekst1">
    <w:name w:val="tekst1"/>
    <w:uiPriority w:val="99"/>
    <w:rsid w:val="00AF1BA0"/>
    <w:pPr>
      <w:suppressAutoHyphens/>
      <w:autoSpaceDN w:val="0"/>
      <w:spacing w:after="120"/>
      <w:ind w:left="425"/>
      <w:jc w:val="both"/>
      <w:textAlignment w:val="baseline"/>
    </w:pPr>
    <w:rPr>
      <w:kern w:val="3"/>
      <w:sz w:val="20"/>
      <w:szCs w:val="20"/>
      <w:lang w:eastAsia="ar-SA"/>
    </w:rPr>
  </w:style>
  <w:style w:type="paragraph" w:customStyle="1" w:styleId="standardowytekst0">
    <w:name w:val="standardowytekst"/>
    <w:basedOn w:val="Standard"/>
    <w:uiPriority w:val="99"/>
    <w:rsid w:val="00AF1BA0"/>
    <w:pPr>
      <w:spacing w:before="280" w:after="280"/>
    </w:pPr>
    <w:rPr>
      <w:rFonts w:ascii="Times New Roman" w:hAnsi="Times New Roman" w:cs="Times New Roman"/>
      <w:sz w:val="24"/>
      <w:szCs w:val="24"/>
    </w:rPr>
  </w:style>
  <w:style w:type="paragraph" w:customStyle="1" w:styleId="Bullet1points">
    <w:name w:val="Bullet 1 points"/>
    <w:basedOn w:val="Standard"/>
    <w:uiPriority w:val="99"/>
    <w:rsid w:val="00AF1BA0"/>
    <w:pPr>
      <w:tabs>
        <w:tab w:val="left" w:pos="720"/>
        <w:tab w:val="left" w:pos="1117"/>
        <w:tab w:val="left" w:pos="1287"/>
        <w:tab w:val="left" w:pos="1457"/>
      </w:tabs>
      <w:spacing w:before="60" w:after="60"/>
      <w:ind w:left="720" w:hanging="360"/>
      <w:jc w:val="both"/>
    </w:pPr>
    <w:rPr>
      <w:rFonts w:ascii="Times New Roman" w:hAnsi="Times New Roman" w:cs="Arial"/>
      <w:bCs/>
      <w:iCs/>
      <w:sz w:val="20"/>
      <w:szCs w:val="24"/>
    </w:rPr>
  </w:style>
  <w:style w:type="paragraph" w:customStyle="1" w:styleId="Tekstpodstawowyzwciciem1">
    <w:name w:val="Tekst podstawowy z wcięciem1"/>
    <w:basedOn w:val="Textbody"/>
    <w:uiPriority w:val="99"/>
    <w:rsid w:val="00AF1BA0"/>
    <w:pPr>
      <w:tabs>
        <w:tab w:val="clear" w:pos="397"/>
        <w:tab w:val="clear" w:pos="567"/>
        <w:tab w:val="clear" w:pos="794"/>
      </w:tabs>
      <w:spacing w:before="60"/>
      <w:ind w:firstLine="210"/>
    </w:pPr>
    <w:rPr>
      <w:rFonts w:ascii="Arial" w:hAnsi="Arial"/>
      <w:sz w:val="18"/>
    </w:rPr>
  </w:style>
  <w:style w:type="paragraph" w:customStyle="1" w:styleId="Akapitzlist2">
    <w:name w:val="Akapit z listą2"/>
    <w:basedOn w:val="Standard"/>
    <w:uiPriority w:val="99"/>
    <w:rsid w:val="00AF1BA0"/>
    <w:pPr>
      <w:ind w:left="720"/>
    </w:pPr>
  </w:style>
  <w:style w:type="paragraph" w:customStyle="1" w:styleId="NoteLevel1">
    <w:name w:val="Note Level 1"/>
    <w:basedOn w:val="Standard"/>
    <w:uiPriority w:val="99"/>
    <w:rsid w:val="00AF1BA0"/>
    <w:pPr>
      <w:keepNext/>
      <w:tabs>
        <w:tab w:val="left" w:pos="864"/>
      </w:tabs>
      <w:ind w:left="432" w:hanging="432"/>
    </w:pPr>
    <w:rPr>
      <w:rFonts w:ascii="Verdana" w:eastAsia="MS Gothic" w:hAnsi="Verdana" w:cs="Verdana"/>
      <w:sz w:val="24"/>
      <w:szCs w:val="24"/>
      <w:lang w:val="cs-CZ"/>
    </w:rPr>
  </w:style>
  <w:style w:type="paragraph" w:customStyle="1" w:styleId="NoteLevel2">
    <w:name w:val="Note Level 2"/>
    <w:basedOn w:val="Standard"/>
    <w:uiPriority w:val="99"/>
    <w:rsid w:val="00AF1BA0"/>
    <w:pPr>
      <w:keepNext/>
      <w:tabs>
        <w:tab w:val="left" w:pos="864"/>
      </w:tabs>
      <w:ind w:left="432" w:hanging="432"/>
    </w:pPr>
    <w:rPr>
      <w:rFonts w:ascii="Verdana" w:eastAsia="MS Gothic" w:hAnsi="Verdana" w:cs="Verdana"/>
      <w:sz w:val="24"/>
      <w:szCs w:val="24"/>
      <w:lang w:val="cs-CZ"/>
    </w:rPr>
  </w:style>
  <w:style w:type="paragraph" w:customStyle="1" w:styleId="NoteLevel3">
    <w:name w:val="Note Level 3"/>
    <w:basedOn w:val="Standard"/>
    <w:uiPriority w:val="99"/>
    <w:rsid w:val="00AF1BA0"/>
    <w:pPr>
      <w:keepNext/>
      <w:tabs>
        <w:tab w:val="left" w:pos="864"/>
      </w:tabs>
      <w:ind w:left="432" w:hanging="432"/>
    </w:pPr>
    <w:rPr>
      <w:rFonts w:ascii="Verdana" w:eastAsia="MS Gothic" w:hAnsi="Verdana" w:cs="Verdana"/>
      <w:sz w:val="24"/>
      <w:szCs w:val="24"/>
      <w:lang w:val="cs-CZ"/>
    </w:rPr>
  </w:style>
  <w:style w:type="paragraph" w:customStyle="1" w:styleId="NoteLevel4">
    <w:name w:val="Note Level 4"/>
    <w:basedOn w:val="Standard"/>
    <w:uiPriority w:val="99"/>
    <w:rsid w:val="00AF1BA0"/>
    <w:pPr>
      <w:keepNext/>
      <w:tabs>
        <w:tab w:val="left" w:pos="864"/>
      </w:tabs>
      <w:ind w:left="432" w:hanging="432"/>
    </w:pPr>
    <w:rPr>
      <w:rFonts w:ascii="Verdana" w:eastAsia="MS Gothic" w:hAnsi="Verdana" w:cs="Verdana"/>
      <w:sz w:val="24"/>
      <w:szCs w:val="24"/>
      <w:lang w:val="cs-CZ"/>
    </w:rPr>
  </w:style>
  <w:style w:type="paragraph" w:customStyle="1" w:styleId="NoteLevel5">
    <w:name w:val="Note Level 5"/>
    <w:basedOn w:val="Standard"/>
    <w:uiPriority w:val="99"/>
    <w:rsid w:val="00AF1BA0"/>
    <w:pPr>
      <w:keepNext/>
      <w:tabs>
        <w:tab w:val="left" w:pos="864"/>
      </w:tabs>
      <w:ind w:left="432" w:hanging="432"/>
    </w:pPr>
    <w:rPr>
      <w:rFonts w:ascii="Verdana" w:eastAsia="MS Gothic" w:hAnsi="Verdana" w:cs="Verdana"/>
      <w:sz w:val="24"/>
      <w:szCs w:val="24"/>
      <w:lang w:val="cs-CZ"/>
    </w:rPr>
  </w:style>
  <w:style w:type="paragraph" w:customStyle="1" w:styleId="NoteLevel6">
    <w:name w:val="Note Level 6"/>
    <w:basedOn w:val="Standard"/>
    <w:uiPriority w:val="99"/>
    <w:rsid w:val="00AF1BA0"/>
    <w:pPr>
      <w:keepNext/>
      <w:tabs>
        <w:tab w:val="left" w:pos="864"/>
      </w:tabs>
      <w:ind w:left="432" w:hanging="432"/>
    </w:pPr>
    <w:rPr>
      <w:rFonts w:ascii="Verdana" w:eastAsia="MS Gothic" w:hAnsi="Verdana" w:cs="Verdana"/>
      <w:sz w:val="24"/>
      <w:szCs w:val="24"/>
      <w:lang w:val="cs-CZ"/>
    </w:rPr>
  </w:style>
  <w:style w:type="paragraph" w:customStyle="1" w:styleId="NoteLevel7">
    <w:name w:val="Note Level 7"/>
    <w:basedOn w:val="Standard"/>
    <w:uiPriority w:val="99"/>
    <w:rsid w:val="00AF1BA0"/>
    <w:pPr>
      <w:keepNext/>
      <w:tabs>
        <w:tab w:val="left" w:pos="864"/>
      </w:tabs>
      <w:ind w:left="432" w:hanging="432"/>
    </w:pPr>
    <w:rPr>
      <w:rFonts w:ascii="Verdana" w:eastAsia="MS Gothic" w:hAnsi="Verdana" w:cs="Verdana"/>
      <w:sz w:val="24"/>
      <w:szCs w:val="24"/>
      <w:lang w:val="cs-CZ"/>
    </w:rPr>
  </w:style>
  <w:style w:type="paragraph" w:customStyle="1" w:styleId="NoteLevel8">
    <w:name w:val="Note Level 8"/>
    <w:basedOn w:val="Standard"/>
    <w:uiPriority w:val="99"/>
    <w:rsid w:val="00AF1BA0"/>
    <w:pPr>
      <w:keepNext/>
      <w:tabs>
        <w:tab w:val="left" w:pos="864"/>
      </w:tabs>
      <w:ind w:left="432" w:hanging="432"/>
    </w:pPr>
    <w:rPr>
      <w:rFonts w:ascii="Verdana" w:eastAsia="MS Gothic" w:hAnsi="Verdana" w:cs="Verdana"/>
      <w:sz w:val="24"/>
      <w:szCs w:val="24"/>
      <w:lang w:val="cs-CZ"/>
    </w:rPr>
  </w:style>
  <w:style w:type="paragraph" w:customStyle="1" w:styleId="NoteLevel9">
    <w:name w:val="Note Level 9"/>
    <w:basedOn w:val="Standard"/>
    <w:uiPriority w:val="99"/>
    <w:rsid w:val="00AF1BA0"/>
    <w:pPr>
      <w:keepNext/>
      <w:tabs>
        <w:tab w:val="left" w:pos="864"/>
      </w:tabs>
      <w:ind w:left="432" w:hanging="432"/>
    </w:pPr>
    <w:rPr>
      <w:rFonts w:ascii="Verdana" w:eastAsia="MS Gothic" w:hAnsi="Verdana" w:cs="Verdana"/>
      <w:sz w:val="24"/>
      <w:szCs w:val="24"/>
      <w:lang w:val="cs-CZ"/>
    </w:rPr>
  </w:style>
  <w:style w:type="paragraph" w:customStyle="1" w:styleId="C289308D74E2492DA70DEFAE9D5EDFC8">
    <w:name w:val="C289308D74E2492DA70DEFAE9D5EDFC8"/>
    <w:uiPriority w:val="99"/>
    <w:rsid w:val="00AF1BA0"/>
    <w:pPr>
      <w:suppressAutoHyphens/>
      <w:autoSpaceDN w:val="0"/>
      <w:spacing w:after="200" w:line="276" w:lineRule="auto"/>
      <w:textAlignment w:val="baseline"/>
    </w:pPr>
    <w:rPr>
      <w:rFonts w:ascii="Calibri" w:hAnsi="Calibri" w:cs="Calibri"/>
      <w:kern w:val="3"/>
      <w:lang w:eastAsia="ar-SA"/>
    </w:rPr>
  </w:style>
  <w:style w:type="paragraph" w:customStyle="1" w:styleId="TableContents">
    <w:name w:val="Table Contents"/>
    <w:basedOn w:val="Standard"/>
    <w:uiPriority w:val="99"/>
    <w:rsid w:val="00AF1BA0"/>
    <w:pPr>
      <w:suppressLineNumbers/>
    </w:pPr>
  </w:style>
  <w:style w:type="paragraph" w:customStyle="1" w:styleId="TableHeading">
    <w:name w:val="Table Heading"/>
    <w:basedOn w:val="TableContents"/>
    <w:uiPriority w:val="99"/>
    <w:rsid w:val="00AF1BA0"/>
    <w:pPr>
      <w:jc w:val="center"/>
    </w:pPr>
    <w:rPr>
      <w:b/>
      <w:bCs/>
    </w:rPr>
  </w:style>
  <w:style w:type="paragraph" w:styleId="Akapitzlist">
    <w:name w:val="List Paragraph"/>
    <w:aliases w:val="Akapit z numeracją"/>
    <w:basedOn w:val="Standard"/>
    <w:uiPriority w:val="34"/>
    <w:qFormat/>
    <w:rsid w:val="00AF1BA0"/>
    <w:pPr>
      <w:suppressAutoHyphens w:val="0"/>
      <w:ind w:left="720"/>
    </w:pPr>
    <w:rPr>
      <w:rFonts w:cs="Times New Roman"/>
      <w:lang w:eastAsia="en-US"/>
    </w:rPr>
  </w:style>
  <w:style w:type="character" w:customStyle="1" w:styleId="Nagwek1Znak2">
    <w:name w:val="Nagłówek 1 Znak2"/>
    <w:basedOn w:val="Domylnaczcionkaakapitu"/>
    <w:uiPriority w:val="99"/>
    <w:rsid w:val="00AF1BA0"/>
    <w:rPr>
      <w:rFonts w:ascii="Cambria" w:hAnsi="Cambria" w:cs="Times New Roman"/>
      <w:b/>
      <w:kern w:val="3"/>
      <w:sz w:val="32"/>
    </w:rPr>
  </w:style>
  <w:style w:type="character" w:customStyle="1" w:styleId="Nagwek2Znak2">
    <w:name w:val="Nagłówek 2 Znak2"/>
    <w:basedOn w:val="Domylnaczcionkaakapitu"/>
    <w:uiPriority w:val="99"/>
    <w:rsid w:val="00AF1BA0"/>
    <w:rPr>
      <w:rFonts w:ascii="Cambria" w:hAnsi="Cambria" w:cs="Times New Roman"/>
      <w:b/>
      <w:bCs/>
      <w:i/>
      <w:iCs/>
      <w:sz w:val="28"/>
      <w:szCs w:val="28"/>
      <w:lang w:eastAsia="ar-SA" w:bidi="ar-SA"/>
    </w:rPr>
  </w:style>
  <w:style w:type="character" w:customStyle="1" w:styleId="Nagwek3Znak2">
    <w:name w:val="Nagłówek 3 Znak2"/>
    <w:basedOn w:val="Domylnaczcionkaakapitu"/>
    <w:uiPriority w:val="99"/>
    <w:rsid w:val="00AF1BA0"/>
    <w:rPr>
      <w:rFonts w:ascii="Cambria" w:hAnsi="Cambria" w:cs="Times New Roman"/>
      <w:b/>
      <w:bCs/>
      <w:sz w:val="26"/>
      <w:szCs w:val="26"/>
      <w:lang w:eastAsia="ar-SA" w:bidi="ar-SA"/>
    </w:rPr>
  </w:style>
  <w:style w:type="character" w:customStyle="1" w:styleId="Nagwek4Znak1">
    <w:name w:val="Nagłówek 4 Znak1"/>
    <w:basedOn w:val="Domylnaczcionkaakapitu"/>
    <w:uiPriority w:val="99"/>
    <w:rsid w:val="00AF1BA0"/>
    <w:rPr>
      <w:rFonts w:ascii="Calibri" w:hAnsi="Calibri" w:cs="Times New Roman"/>
      <w:b/>
      <w:bCs/>
      <w:sz w:val="28"/>
      <w:szCs w:val="28"/>
      <w:lang w:eastAsia="ar-SA" w:bidi="ar-SA"/>
    </w:rPr>
  </w:style>
  <w:style w:type="character" w:customStyle="1" w:styleId="Nagwek5Znak1">
    <w:name w:val="Nagłówek 5 Znak1"/>
    <w:basedOn w:val="Domylnaczcionkaakapitu"/>
    <w:uiPriority w:val="99"/>
    <w:rsid w:val="00AF1BA0"/>
    <w:rPr>
      <w:rFonts w:ascii="Calibri" w:hAnsi="Calibri" w:cs="Times New Roman"/>
      <w:b/>
      <w:bCs/>
      <w:i/>
      <w:iCs/>
      <w:sz w:val="26"/>
      <w:szCs w:val="26"/>
      <w:lang w:eastAsia="ar-SA" w:bidi="ar-SA"/>
    </w:rPr>
  </w:style>
  <w:style w:type="character" w:customStyle="1" w:styleId="Nagwek6Znak1">
    <w:name w:val="Nagłówek 6 Znak1"/>
    <w:basedOn w:val="Domylnaczcionkaakapitu"/>
    <w:uiPriority w:val="99"/>
    <w:rsid w:val="00AF1BA0"/>
    <w:rPr>
      <w:rFonts w:ascii="Calibri" w:hAnsi="Calibri" w:cs="Times New Roman"/>
      <w:b/>
      <w:bCs/>
      <w:lang w:eastAsia="ar-SA" w:bidi="ar-SA"/>
    </w:rPr>
  </w:style>
  <w:style w:type="character" w:customStyle="1" w:styleId="Nagwek7Znak1">
    <w:name w:val="Nagłówek 7 Znak1"/>
    <w:basedOn w:val="Domylnaczcionkaakapitu"/>
    <w:uiPriority w:val="99"/>
    <w:rsid w:val="00AF1BA0"/>
    <w:rPr>
      <w:rFonts w:ascii="Calibri" w:hAnsi="Calibri" w:cs="Times New Roman"/>
      <w:sz w:val="24"/>
      <w:szCs w:val="24"/>
      <w:lang w:eastAsia="ar-SA" w:bidi="ar-SA"/>
    </w:rPr>
  </w:style>
  <w:style w:type="character" w:customStyle="1" w:styleId="Nagwek8Znak1">
    <w:name w:val="Nagłówek 8 Znak1"/>
    <w:basedOn w:val="Domylnaczcionkaakapitu"/>
    <w:uiPriority w:val="99"/>
    <w:rsid w:val="00AF1BA0"/>
    <w:rPr>
      <w:rFonts w:ascii="Calibri" w:hAnsi="Calibri" w:cs="Times New Roman"/>
      <w:i/>
      <w:iCs/>
      <w:sz w:val="24"/>
      <w:szCs w:val="24"/>
      <w:lang w:eastAsia="ar-SA" w:bidi="ar-SA"/>
    </w:rPr>
  </w:style>
  <w:style w:type="character" w:customStyle="1" w:styleId="Nagwek9Znak1">
    <w:name w:val="Nagłówek 9 Znak1"/>
    <w:basedOn w:val="Domylnaczcionkaakapitu"/>
    <w:uiPriority w:val="99"/>
    <w:rsid w:val="00AF1BA0"/>
    <w:rPr>
      <w:rFonts w:ascii="Cambria" w:hAnsi="Cambria" w:cs="Times New Roman"/>
      <w:lang w:eastAsia="ar-SA" w:bidi="ar-SA"/>
    </w:rPr>
  </w:style>
  <w:style w:type="character" w:customStyle="1" w:styleId="NagwekZnak1">
    <w:name w:val="Nagłówek Znak1"/>
    <w:basedOn w:val="Domylnaczcionkaakapitu"/>
    <w:uiPriority w:val="99"/>
    <w:rsid w:val="00AF1BA0"/>
    <w:rPr>
      <w:rFonts w:cs="Times New Roman"/>
      <w:sz w:val="24"/>
    </w:rPr>
  </w:style>
  <w:style w:type="character" w:customStyle="1" w:styleId="StopkaZnak1">
    <w:name w:val="Stopka Znak1"/>
    <w:basedOn w:val="Domylnaczcionkaakapitu"/>
    <w:uiPriority w:val="99"/>
    <w:rsid w:val="00AF1BA0"/>
    <w:rPr>
      <w:rFonts w:cs="Times New Roman"/>
      <w:sz w:val="24"/>
    </w:rPr>
  </w:style>
  <w:style w:type="character" w:customStyle="1" w:styleId="WW8Num1z0">
    <w:name w:val="WW8Num1z0"/>
    <w:uiPriority w:val="99"/>
    <w:rsid w:val="00AF1BA0"/>
    <w:rPr>
      <w:rFonts w:ascii="Symbol" w:hAnsi="Symbol"/>
    </w:rPr>
  </w:style>
  <w:style w:type="character" w:customStyle="1" w:styleId="WW8Num1z1">
    <w:name w:val="WW8Num1z1"/>
    <w:uiPriority w:val="99"/>
    <w:rsid w:val="00AF1BA0"/>
  </w:style>
  <w:style w:type="character" w:customStyle="1" w:styleId="WW8Num1z2">
    <w:name w:val="WW8Num1z2"/>
    <w:uiPriority w:val="99"/>
    <w:rsid w:val="00AF1BA0"/>
    <w:rPr>
      <w:rFonts w:ascii="Courier New" w:hAnsi="Courier New"/>
    </w:rPr>
  </w:style>
  <w:style w:type="character" w:customStyle="1" w:styleId="WW8Num1z3">
    <w:name w:val="WW8Num1z3"/>
    <w:uiPriority w:val="99"/>
    <w:rsid w:val="00AF1BA0"/>
    <w:rPr>
      <w:rFonts w:ascii="Wingdings" w:hAnsi="Wingdings"/>
    </w:rPr>
  </w:style>
  <w:style w:type="character" w:customStyle="1" w:styleId="WW8Num1z4">
    <w:name w:val="WW8Num1z4"/>
    <w:uiPriority w:val="99"/>
    <w:rsid w:val="00AF1BA0"/>
    <w:rPr>
      <w:b/>
    </w:rPr>
  </w:style>
  <w:style w:type="character" w:customStyle="1" w:styleId="WW8Num1z5">
    <w:name w:val="WW8Num1z5"/>
    <w:rsid w:val="00AF1BA0"/>
  </w:style>
  <w:style w:type="character" w:customStyle="1" w:styleId="WW8Num2z0">
    <w:name w:val="WW8Num2z0"/>
    <w:uiPriority w:val="99"/>
    <w:rsid w:val="00AF1BA0"/>
    <w:rPr>
      <w:b/>
    </w:rPr>
  </w:style>
  <w:style w:type="character" w:customStyle="1" w:styleId="WW8Num2z2">
    <w:name w:val="WW8Num2z2"/>
    <w:uiPriority w:val="99"/>
    <w:rsid w:val="00AF1BA0"/>
    <w:rPr>
      <w:rFonts w:ascii="Courier New" w:hAnsi="Courier New"/>
    </w:rPr>
  </w:style>
  <w:style w:type="character" w:customStyle="1" w:styleId="WW8Num2z3">
    <w:name w:val="WW8Num2z3"/>
    <w:uiPriority w:val="99"/>
    <w:rsid w:val="00AF1BA0"/>
    <w:rPr>
      <w:rFonts w:ascii="Wingdings" w:hAnsi="Wingdings"/>
    </w:rPr>
  </w:style>
  <w:style w:type="character" w:customStyle="1" w:styleId="WW8Num3z0">
    <w:name w:val="WW8Num3z0"/>
    <w:uiPriority w:val="99"/>
    <w:rsid w:val="00AF1BA0"/>
    <w:rPr>
      <w:rFonts w:ascii="Times New Roman" w:hAnsi="Times New Roman"/>
      <w:b/>
      <w:sz w:val="24"/>
    </w:rPr>
  </w:style>
  <w:style w:type="character" w:customStyle="1" w:styleId="WW8Num4z0">
    <w:name w:val="WW8Num4z0"/>
    <w:uiPriority w:val="99"/>
    <w:rsid w:val="00AF1BA0"/>
    <w:rPr>
      <w:rFonts w:ascii="Symbol" w:hAnsi="Symbol"/>
      <w:sz w:val="18"/>
    </w:rPr>
  </w:style>
  <w:style w:type="character" w:customStyle="1" w:styleId="WW8Num5z0">
    <w:name w:val="WW8Num5z0"/>
    <w:uiPriority w:val="99"/>
    <w:rsid w:val="00AF1BA0"/>
  </w:style>
  <w:style w:type="character" w:customStyle="1" w:styleId="WW8Num5z1">
    <w:name w:val="WW8Num5z1"/>
    <w:uiPriority w:val="99"/>
    <w:rsid w:val="00AF1BA0"/>
    <w:rPr>
      <w:b/>
    </w:rPr>
  </w:style>
  <w:style w:type="character" w:customStyle="1" w:styleId="WW8Num6z0">
    <w:name w:val="WW8Num6z0"/>
    <w:uiPriority w:val="99"/>
    <w:rsid w:val="00AF1BA0"/>
    <w:rPr>
      <w:rFonts w:ascii="Verdana" w:hAnsi="Verdana"/>
      <w:sz w:val="20"/>
    </w:rPr>
  </w:style>
  <w:style w:type="character" w:customStyle="1" w:styleId="WW8Num7z0">
    <w:name w:val="WW8Num7z0"/>
    <w:uiPriority w:val="99"/>
    <w:rsid w:val="00AF1BA0"/>
    <w:rPr>
      <w:rFonts w:ascii="Symbol" w:hAnsi="Symbol"/>
    </w:rPr>
  </w:style>
  <w:style w:type="character" w:customStyle="1" w:styleId="WW8Num8z0">
    <w:name w:val="WW8Num8z0"/>
    <w:uiPriority w:val="99"/>
    <w:rsid w:val="00AF1BA0"/>
    <w:rPr>
      <w:rFonts w:ascii="Symbol" w:hAnsi="Symbol"/>
    </w:rPr>
  </w:style>
  <w:style w:type="character" w:customStyle="1" w:styleId="WW8Num9z0">
    <w:name w:val="WW8Num9z0"/>
    <w:uiPriority w:val="99"/>
    <w:rsid w:val="00AF1BA0"/>
    <w:rPr>
      <w:rFonts w:ascii="Symbol" w:hAnsi="Symbol"/>
    </w:rPr>
  </w:style>
  <w:style w:type="character" w:customStyle="1" w:styleId="WW8Num10z0">
    <w:name w:val="WW8Num10z0"/>
    <w:uiPriority w:val="99"/>
    <w:rsid w:val="00AF1BA0"/>
    <w:rPr>
      <w:rFonts w:ascii="Symbol" w:hAnsi="Symbol"/>
      <w:sz w:val="24"/>
    </w:rPr>
  </w:style>
  <w:style w:type="character" w:customStyle="1" w:styleId="WW8Num11z0">
    <w:name w:val="WW8Num11z0"/>
    <w:uiPriority w:val="99"/>
    <w:rsid w:val="00AF1BA0"/>
    <w:rPr>
      <w:rFonts w:ascii="Wingdings" w:hAnsi="Wingdings"/>
      <w:sz w:val="24"/>
    </w:rPr>
  </w:style>
  <w:style w:type="character" w:customStyle="1" w:styleId="WW8Num12z0">
    <w:name w:val="WW8Num12z0"/>
    <w:uiPriority w:val="99"/>
    <w:rsid w:val="00AF1BA0"/>
    <w:rPr>
      <w:rFonts w:ascii="Symbol" w:hAnsi="Symbol"/>
      <w:sz w:val="24"/>
    </w:rPr>
  </w:style>
  <w:style w:type="character" w:customStyle="1" w:styleId="WW8Num13z0">
    <w:name w:val="WW8Num13z0"/>
    <w:uiPriority w:val="99"/>
    <w:rsid w:val="00AF1BA0"/>
    <w:rPr>
      <w:rFonts w:ascii="Symbol" w:hAnsi="Symbol"/>
    </w:rPr>
  </w:style>
  <w:style w:type="character" w:customStyle="1" w:styleId="WW8Num14z0">
    <w:name w:val="WW8Num14z0"/>
    <w:uiPriority w:val="99"/>
    <w:rsid w:val="00AF1BA0"/>
    <w:rPr>
      <w:rFonts w:ascii="Symbol" w:hAnsi="Symbol"/>
    </w:rPr>
  </w:style>
  <w:style w:type="character" w:customStyle="1" w:styleId="WW8Num15z0">
    <w:name w:val="WW8Num15z0"/>
    <w:uiPriority w:val="99"/>
    <w:rsid w:val="00AF1BA0"/>
    <w:rPr>
      <w:rFonts w:ascii="Symbol" w:hAnsi="Symbol"/>
    </w:rPr>
  </w:style>
  <w:style w:type="character" w:customStyle="1" w:styleId="WW8Num16z0">
    <w:name w:val="WW8Num16z0"/>
    <w:uiPriority w:val="99"/>
    <w:rsid w:val="00AF1BA0"/>
    <w:rPr>
      <w:rFonts w:ascii="Symbol" w:hAnsi="Symbol"/>
      <w:sz w:val="24"/>
    </w:rPr>
  </w:style>
  <w:style w:type="character" w:customStyle="1" w:styleId="WW8Num17z0">
    <w:name w:val="WW8Num17z0"/>
    <w:uiPriority w:val="99"/>
    <w:rsid w:val="00AF1BA0"/>
    <w:rPr>
      <w:rFonts w:ascii="Symbol" w:hAnsi="Symbol"/>
    </w:rPr>
  </w:style>
  <w:style w:type="character" w:customStyle="1" w:styleId="WW8Num18z0">
    <w:name w:val="WW8Num18z0"/>
    <w:uiPriority w:val="99"/>
    <w:rsid w:val="00AF1BA0"/>
    <w:rPr>
      <w:rFonts w:ascii="Symbol" w:hAnsi="Symbol"/>
    </w:rPr>
  </w:style>
  <w:style w:type="character" w:customStyle="1" w:styleId="WW8Num19z0">
    <w:name w:val="WW8Num19z0"/>
    <w:uiPriority w:val="99"/>
    <w:rsid w:val="00AF1BA0"/>
    <w:rPr>
      <w:rFonts w:ascii="Symbol" w:hAnsi="Symbol"/>
    </w:rPr>
  </w:style>
  <w:style w:type="character" w:customStyle="1" w:styleId="WW8Num19z2">
    <w:name w:val="WW8Num19z2"/>
    <w:uiPriority w:val="99"/>
    <w:rsid w:val="00AF1BA0"/>
    <w:rPr>
      <w:rFonts w:ascii="Wingdings" w:hAnsi="Wingdings"/>
    </w:rPr>
  </w:style>
  <w:style w:type="character" w:customStyle="1" w:styleId="WW8Num19z3">
    <w:name w:val="WW8Num19z3"/>
    <w:uiPriority w:val="99"/>
    <w:rsid w:val="00AF1BA0"/>
    <w:rPr>
      <w:rFonts w:ascii="Symbol" w:hAnsi="Symbol"/>
    </w:rPr>
  </w:style>
  <w:style w:type="character" w:customStyle="1" w:styleId="WW8Num20z0">
    <w:name w:val="WW8Num20z0"/>
    <w:uiPriority w:val="99"/>
    <w:rsid w:val="00AF1BA0"/>
    <w:rPr>
      <w:rFonts w:ascii="Courier New" w:hAnsi="Courier New"/>
    </w:rPr>
  </w:style>
  <w:style w:type="character" w:customStyle="1" w:styleId="WW8Num21z0">
    <w:name w:val="WW8Num21z0"/>
    <w:uiPriority w:val="99"/>
    <w:rsid w:val="00AF1BA0"/>
    <w:rPr>
      <w:rFonts w:ascii="Symbol" w:hAnsi="Symbol"/>
      <w:color w:val="FF6600"/>
      <w:sz w:val="20"/>
    </w:rPr>
  </w:style>
  <w:style w:type="character" w:customStyle="1" w:styleId="WW8Num22z0">
    <w:name w:val="WW8Num22z0"/>
    <w:uiPriority w:val="99"/>
    <w:rsid w:val="00AF1BA0"/>
    <w:rPr>
      <w:rFonts w:ascii="Symbol" w:hAnsi="Symbol"/>
      <w:color w:val="FF6600"/>
      <w:sz w:val="20"/>
    </w:rPr>
  </w:style>
  <w:style w:type="character" w:customStyle="1" w:styleId="WW8Num23z0">
    <w:name w:val="WW8Num23z0"/>
    <w:uiPriority w:val="99"/>
    <w:rsid w:val="00AF1BA0"/>
    <w:rPr>
      <w:rFonts w:ascii="Symbol" w:hAnsi="Symbol"/>
      <w:sz w:val="24"/>
    </w:rPr>
  </w:style>
  <w:style w:type="character" w:customStyle="1" w:styleId="WW8Num24z0">
    <w:name w:val="WW8Num24z0"/>
    <w:uiPriority w:val="99"/>
    <w:rsid w:val="00AF1BA0"/>
    <w:rPr>
      <w:rFonts w:ascii="Symbol" w:hAnsi="Symbol"/>
    </w:rPr>
  </w:style>
  <w:style w:type="character" w:customStyle="1" w:styleId="WW8Num25z0">
    <w:name w:val="WW8Num25z0"/>
    <w:uiPriority w:val="99"/>
    <w:rsid w:val="00AF1BA0"/>
    <w:rPr>
      <w:rFonts w:ascii="Symbol" w:hAnsi="Symbol"/>
      <w:sz w:val="20"/>
    </w:rPr>
  </w:style>
  <w:style w:type="character" w:customStyle="1" w:styleId="WW8Num26z0">
    <w:name w:val="WW8Num26z0"/>
    <w:uiPriority w:val="99"/>
    <w:rsid w:val="00AF1BA0"/>
    <w:rPr>
      <w:rFonts w:ascii="Symbol" w:hAnsi="Symbol"/>
      <w:sz w:val="24"/>
    </w:rPr>
  </w:style>
  <w:style w:type="character" w:customStyle="1" w:styleId="WW8Num27z0">
    <w:name w:val="WW8Num27z0"/>
    <w:uiPriority w:val="99"/>
    <w:rsid w:val="00AF1BA0"/>
    <w:rPr>
      <w:rFonts w:ascii="Symbol" w:hAnsi="Symbol"/>
    </w:rPr>
  </w:style>
  <w:style w:type="character" w:customStyle="1" w:styleId="WW8Num28z0">
    <w:name w:val="WW8Num28z0"/>
    <w:uiPriority w:val="99"/>
    <w:rsid w:val="00AF1BA0"/>
  </w:style>
  <w:style w:type="character" w:customStyle="1" w:styleId="WW8Num29z0">
    <w:name w:val="WW8Num29z0"/>
    <w:uiPriority w:val="99"/>
    <w:rsid w:val="00AF1BA0"/>
    <w:rPr>
      <w:rFonts w:ascii="Symbol" w:hAnsi="Symbol"/>
      <w:sz w:val="24"/>
    </w:rPr>
  </w:style>
  <w:style w:type="character" w:customStyle="1" w:styleId="WW8Num30z0">
    <w:name w:val="WW8Num30z0"/>
    <w:uiPriority w:val="99"/>
    <w:rsid w:val="00AF1BA0"/>
    <w:rPr>
      <w:rFonts w:ascii="Symbol" w:hAnsi="Symbol"/>
    </w:rPr>
  </w:style>
  <w:style w:type="character" w:customStyle="1" w:styleId="WW8Num31z0">
    <w:name w:val="WW8Num31z0"/>
    <w:uiPriority w:val="99"/>
    <w:rsid w:val="00AF1BA0"/>
    <w:rPr>
      <w:rFonts w:ascii="Symbol" w:hAnsi="Symbol"/>
      <w:color w:val="FF6600"/>
      <w:sz w:val="20"/>
    </w:rPr>
  </w:style>
  <w:style w:type="character" w:customStyle="1" w:styleId="WW8Num32z0">
    <w:name w:val="WW8Num32z0"/>
    <w:uiPriority w:val="99"/>
    <w:rsid w:val="00AF1BA0"/>
    <w:rPr>
      <w:rFonts w:ascii="SimSun-ExtB" w:eastAsia="SimSun-ExtB" w:hAnsi="SimSun-ExtB"/>
      <w:sz w:val="24"/>
    </w:rPr>
  </w:style>
  <w:style w:type="character" w:customStyle="1" w:styleId="WW8Num33z0">
    <w:name w:val="WW8Num33z0"/>
    <w:uiPriority w:val="99"/>
    <w:rsid w:val="00AF1BA0"/>
    <w:rPr>
      <w:rFonts w:ascii="Symbol" w:hAnsi="Symbol"/>
    </w:rPr>
  </w:style>
  <w:style w:type="character" w:customStyle="1" w:styleId="WW8Num34z0">
    <w:name w:val="WW8Num34z0"/>
    <w:uiPriority w:val="99"/>
    <w:rsid w:val="00AF1BA0"/>
    <w:rPr>
      <w:rFonts w:ascii="Symbol" w:hAnsi="Symbol"/>
      <w:sz w:val="20"/>
    </w:rPr>
  </w:style>
  <w:style w:type="character" w:customStyle="1" w:styleId="WW8Num35z0">
    <w:name w:val="WW8Num35z0"/>
    <w:uiPriority w:val="99"/>
    <w:rsid w:val="00AF1BA0"/>
    <w:rPr>
      <w:rFonts w:ascii="Verdana" w:hAnsi="Verdana"/>
      <w:sz w:val="24"/>
    </w:rPr>
  </w:style>
  <w:style w:type="character" w:customStyle="1" w:styleId="WW8Num36z0">
    <w:name w:val="WW8Num36z0"/>
    <w:uiPriority w:val="99"/>
    <w:rsid w:val="00AF1BA0"/>
    <w:rPr>
      <w:rFonts w:ascii="Symbol" w:hAnsi="Symbol"/>
      <w:sz w:val="24"/>
    </w:rPr>
  </w:style>
  <w:style w:type="character" w:customStyle="1" w:styleId="WW8Num37z0">
    <w:name w:val="WW8Num37z0"/>
    <w:uiPriority w:val="99"/>
    <w:rsid w:val="00AF1BA0"/>
    <w:rPr>
      <w:rFonts w:ascii="Symbol" w:hAnsi="Symbol"/>
      <w:sz w:val="24"/>
    </w:rPr>
  </w:style>
  <w:style w:type="character" w:customStyle="1" w:styleId="WW8Num38z0">
    <w:name w:val="WW8Num38z0"/>
    <w:uiPriority w:val="99"/>
    <w:rsid w:val="00AF1BA0"/>
    <w:rPr>
      <w:rFonts w:ascii="Symbol" w:hAnsi="Symbol"/>
    </w:rPr>
  </w:style>
  <w:style w:type="character" w:customStyle="1" w:styleId="WW8Num39z0">
    <w:name w:val="WW8Num39z0"/>
    <w:uiPriority w:val="99"/>
    <w:rsid w:val="00AF1BA0"/>
    <w:rPr>
      <w:rFonts w:ascii="Wingdings" w:hAnsi="Wingdings"/>
    </w:rPr>
  </w:style>
  <w:style w:type="character" w:customStyle="1" w:styleId="WW8Num40z0">
    <w:name w:val="WW8Num40z0"/>
    <w:uiPriority w:val="99"/>
    <w:rsid w:val="00AF1BA0"/>
    <w:rPr>
      <w:rFonts w:ascii="Symbol" w:hAnsi="Symbol"/>
      <w:sz w:val="24"/>
    </w:rPr>
  </w:style>
  <w:style w:type="character" w:customStyle="1" w:styleId="WW8Num41z0">
    <w:name w:val="WW8Num41z0"/>
    <w:uiPriority w:val="99"/>
    <w:rsid w:val="00AF1BA0"/>
    <w:rPr>
      <w:rFonts w:ascii="Symbol" w:hAnsi="Symbol"/>
    </w:rPr>
  </w:style>
  <w:style w:type="character" w:customStyle="1" w:styleId="WW8Num42z0">
    <w:name w:val="WW8Num42z0"/>
    <w:uiPriority w:val="99"/>
    <w:rsid w:val="00AF1BA0"/>
    <w:rPr>
      <w:rFonts w:ascii="Symbol" w:hAnsi="Symbol"/>
    </w:rPr>
  </w:style>
  <w:style w:type="character" w:customStyle="1" w:styleId="WW8Num43z0">
    <w:name w:val="WW8Num43z0"/>
    <w:uiPriority w:val="99"/>
    <w:rsid w:val="00AF1BA0"/>
    <w:rPr>
      <w:rFonts w:ascii="Times New Roman" w:hAnsi="Times New Roman"/>
      <w:b/>
      <w:sz w:val="24"/>
    </w:rPr>
  </w:style>
  <w:style w:type="character" w:customStyle="1" w:styleId="WW8Num44z0">
    <w:name w:val="WW8Num44z0"/>
    <w:uiPriority w:val="99"/>
    <w:rsid w:val="00AF1BA0"/>
    <w:rPr>
      <w:rFonts w:ascii="Symbol" w:hAnsi="Symbol"/>
    </w:rPr>
  </w:style>
  <w:style w:type="character" w:customStyle="1" w:styleId="WW8Num45z0">
    <w:name w:val="WW8Num45z0"/>
    <w:uiPriority w:val="99"/>
    <w:rsid w:val="00AF1BA0"/>
    <w:rPr>
      <w:rFonts w:ascii="Symbol" w:hAnsi="Symbol"/>
      <w:color w:val="FF0000"/>
      <w:sz w:val="24"/>
    </w:rPr>
  </w:style>
  <w:style w:type="character" w:customStyle="1" w:styleId="WW8Num46z0">
    <w:name w:val="WW8Num46z0"/>
    <w:uiPriority w:val="99"/>
    <w:rsid w:val="00AF1BA0"/>
    <w:rPr>
      <w:rFonts w:ascii="Symbol" w:hAnsi="Symbol"/>
      <w:sz w:val="20"/>
    </w:rPr>
  </w:style>
  <w:style w:type="character" w:customStyle="1" w:styleId="WW8Num47z0">
    <w:name w:val="WW8Num47z0"/>
    <w:uiPriority w:val="99"/>
    <w:rsid w:val="00AF1BA0"/>
    <w:rPr>
      <w:rFonts w:ascii="Symbol" w:hAnsi="Symbol"/>
      <w:sz w:val="24"/>
    </w:rPr>
  </w:style>
  <w:style w:type="character" w:customStyle="1" w:styleId="WW8Num48z0">
    <w:name w:val="WW8Num48z0"/>
    <w:uiPriority w:val="99"/>
    <w:rsid w:val="00AF1BA0"/>
    <w:rPr>
      <w:rFonts w:ascii="Symbol" w:hAnsi="Symbol"/>
      <w:color w:val="FF0000"/>
      <w:sz w:val="20"/>
    </w:rPr>
  </w:style>
  <w:style w:type="character" w:customStyle="1" w:styleId="WW8Num49z0">
    <w:name w:val="WW8Num49z0"/>
    <w:uiPriority w:val="99"/>
    <w:rsid w:val="00AF1BA0"/>
    <w:rPr>
      <w:rFonts w:ascii="Symbol" w:hAnsi="Symbol"/>
    </w:rPr>
  </w:style>
  <w:style w:type="character" w:customStyle="1" w:styleId="WW8Num50z0">
    <w:name w:val="WW8Num50z0"/>
    <w:uiPriority w:val="99"/>
    <w:rsid w:val="00AF1BA0"/>
    <w:rPr>
      <w:rFonts w:ascii="Symbol" w:hAnsi="Symbol"/>
      <w:sz w:val="24"/>
    </w:rPr>
  </w:style>
  <w:style w:type="character" w:customStyle="1" w:styleId="WW8Num51z0">
    <w:name w:val="WW8Num51z0"/>
    <w:uiPriority w:val="99"/>
    <w:rsid w:val="00AF1BA0"/>
    <w:rPr>
      <w:rFonts w:ascii="Symbol" w:hAnsi="Symbol"/>
      <w:sz w:val="20"/>
    </w:rPr>
  </w:style>
  <w:style w:type="character" w:customStyle="1" w:styleId="WW8Num52z0">
    <w:name w:val="WW8Num52z0"/>
    <w:uiPriority w:val="99"/>
    <w:rsid w:val="00AF1BA0"/>
    <w:rPr>
      <w:rFonts w:ascii="Symbol" w:hAnsi="Symbol"/>
    </w:rPr>
  </w:style>
  <w:style w:type="character" w:customStyle="1" w:styleId="WW8Num53z0">
    <w:name w:val="WW8Num53z0"/>
    <w:uiPriority w:val="99"/>
    <w:rsid w:val="00AF1BA0"/>
    <w:rPr>
      <w:rFonts w:ascii="Symbol" w:hAnsi="Symbol"/>
    </w:rPr>
  </w:style>
  <w:style w:type="character" w:customStyle="1" w:styleId="WW8Num54z0">
    <w:name w:val="WW8Num54z0"/>
    <w:uiPriority w:val="99"/>
    <w:rsid w:val="00AF1BA0"/>
    <w:rPr>
      <w:rFonts w:ascii="Symbol" w:hAnsi="Symbol"/>
    </w:rPr>
  </w:style>
  <w:style w:type="character" w:customStyle="1" w:styleId="WW8Num55z0">
    <w:name w:val="WW8Num55z0"/>
    <w:uiPriority w:val="99"/>
    <w:rsid w:val="00AF1BA0"/>
    <w:rPr>
      <w:rFonts w:ascii="Symbol" w:hAnsi="Symbol"/>
    </w:rPr>
  </w:style>
  <w:style w:type="character" w:customStyle="1" w:styleId="WW8Num55z2">
    <w:name w:val="WW8Num55z2"/>
    <w:uiPriority w:val="99"/>
    <w:rsid w:val="00AF1BA0"/>
    <w:rPr>
      <w:rFonts w:ascii="Wingdings" w:hAnsi="Wingdings"/>
    </w:rPr>
  </w:style>
  <w:style w:type="character" w:customStyle="1" w:styleId="WW8Num56z0">
    <w:name w:val="WW8Num56z0"/>
    <w:uiPriority w:val="99"/>
    <w:rsid w:val="00AF1BA0"/>
    <w:rPr>
      <w:rFonts w:ascii="Symbol" w:hAnsi="Symbol"/>
      <w:color w:val="00000A"/>
    </w:rPr>
  </w:style>
  <w:style w:type="character" w:customStyle="1" w:styleId="WW8Num57z0">
    <w:name w:val="WW8Num57z0"/>
    <w:uiPriority w:val="99"/>
    <w:rsid w:val="00AF1BA0"/>
    <w:rPr>
      <w:rFonts w:ascii="Symbol" w:hAnsi="Symbol"/>
      <w:sz w:val="24"/>
    </w:rPr>
  </w:style>
  <w:style w:type="character" w:customStyle="1" w:styleId="WW8Num58z0">
    <w:name w:val="WW8Num58z0"/>
    <w:uiPriority w:val="99"/>
    <w:rsid w:val="00AF1BA0"/>
    <w:rPr>
      <w:rFonts w:ascii="Courier New" w:hAnsi="Courier New"/>
    </w:rPr>
  </w:style>
  <w:style w:type="character" w:customStyle="1" w:styleId="WW8Num59z0">
    <w:name w:val="WW8Num59z0"/>
    <w:uiPriority w:val="99"/>
    <w:rsid w:val="00AF1BA0"/>
    <w:rPr>
      <w:rFonts w:ascii="Symbol" w:hAnsi="Symbol"/>
      <w:sz w:val="20"/>
    </w:rPr>
  </w:style>
  <w:style w:type="character" w:customStyle="1" w:styleId="WW8Num60z0">
    <w:name w:val="WW8Num60z0"/>
    <w:uiPriority w:val="99"/>
    <w:rsid w:val="00AF1BA0"/>
    <w:rPr>
      <w:rFonts w:ascii="SimSun-ExtB" w:eastAsia="SimSun-ExtB" w:hAnsi="SimSun-ExtB"/>
    </w:rPr>
  </w:style>
  <w:style w:type="character" w:customStyle="1" w:styleId="WW8Num60z1">
    <w:name w:val="WW8Num60z1"/>
    <w:uiPriority w:val="99"/>
    <w:rsid w:val="00AF1BA0"/>
    <w:rPr>
      <w:rFonts w:ascii="Courier New" w:hAnsi="Courier New"/>
    </w:rPr>
  </w:style>
  <w:style w:type="character" w:customStyle="1" w:styleId="WW8Num61z0">
    <w:name w:val="WW8Num61z0"/>
    <w:uiPriority w:val="99"/>
    <w:rsid w:val="00AF1BA0"/>
    <w:rPr>
      <w:rFonts w:ascii="Symbol" w:hAnsi="Symbol"/>
    </w:rPr>
  </w:style>
  <w:style w:type="character" w:customStyle="1" w:styleId="WW8Num62z0">
    <w:name w:val="WW8Num62z0"/>
    <w:uiPriority w:val="99"/>
    <w:rsid w:val="00AF1BA0"/>
    <w:rPr>
      <w:rFonts w:ascii="Symbol" w:hAnsi="Symbol"/>
      <w:sz w:val="20"/>
    </w:rPr>
  </w:style>
  <w:style w:type="character" w:customStyle="1" w:styleId="WW8Num63z0">
    <w:name w:val="WW8Num63z0"/>
    <w:uiPriority w:val="99"/>
    <w:rsid w:val="00AF1BA0"/>
  </w:style>
  <w:style w:type="character" w:customStyle="1" w:styleId="WW8Num63z1">
    <w:name w:val="WW8Num63z1"/>
    <w:uiPriority w:val="99"/>
    <w:rsid w:val="00AF1BA0"/>
    <w:rPr>
      <w:b/>
    </w:rPr>
  </w:style>
  <w:style w:type="character" w:customStyle="1" w:styleId="WW8Num64z0">
    <w:name w:val="WW8Num64z0"/>
    <w:uiPriority w:val="99"/>
    <w:rsid w:val="00AF1BA0"/>
    <w:rPr>
      <w:rFonts w:ascii="Symbol" w:hAnsi="Symbol"/>
    </w:rPr>
  </w:style>
  <w:style w:type="character" w:customStyle="1" w:styleId="WW8Num65z0">
    <w:name w:val="WW8Num65z0"/>
    <w:uiPriority w:val="99"/>
    <w:rsid w:val="00AF1BA0"/>
    <w:rPr>
      <w:rFonts w:ascii="Symbol" w:hAnsi="Symbol"/>
    </w:rPr>
  </w:style>
  <w:style w:type="character" w:customStyle="1" w:styleId="WW8Num66z0">
    <w:name w:val="WW8Num66z0"/>
    <w:uiPriority w:val="99"/>
    <w:rsid w:val="00AF1BA0"/>
    <w:rPr>
      <w:rFonts w:ascii="Symbol" w:hAnsi="Symbol"/>
      <w:sz w:val="20"/>
    </w:rPr>
  </w:style>
  <w:style w:type="character" w:customStyle="1" w:styleId="WW8Num67z0">
    <w:name w:val="WW8Num67z0"/>
    <w:uiPriority w:val="99"/>
    <w:rsid w:val="00AF1BA0"/>
    <w:rPr>
      <w:rFonts w:ascii="Symbol" w:hAnsi="Symbol"/>
    </w:rPr>
  </w:style>
  <w:style w:type="character" w:customStyle="1" w:styleId="WW8Num68z0">
    <w:name w:val="WW8Num68z0"/>
    <w:uiPriority w:val="99"/>
    <w:rsid w:val="00AF1BA0"/>
    <w:rPr>
      <w:rFonts w:ascii="Times New Roman" w:hAnsi="Times New Roman"/>
      <w:b/>
      <w:sz w:val="24"/>
    </w:rPr>
  </w:style>
  <w:style w:type="character" w:customStyle="1" w:styleId="WW8Num69z0">
    <w:name w:val="WW8Num69z0"/>
    <w:uiPriority w:val="99"/>
    <w:rsid w:val="00AF1BA0"/>
    <w:rPr>
      <w:rFonts w:ascii="Symbol" w:hAnsi="Symbol"/>
      <w:sz w:val="24"/>
    </w:rPr>
  </w:style>
  <w:style w:type="character" w:customStyle="1" w:styleId="WW8Num70z0">
    <w:name w:val="WW8Num70z0"/>
    <w:uiPriority w:val="99"/>
    <w:rsid w:val="00AF1BA0"/>
    <w:rPr>
      <w:rFonts w:ascii="Symbol" w:hAnsi="Symbol"/>
      <w:sz w:val="20"/>
    </w:rPr>
  </w:style>
  <w:style w:type="character" w:customStyle="1" w:styleId="WW8Num71z0">
    <w:name w:val="WW8Num71z0"/>
    <w:uiPriority w:val="99"/>
    <w:rsid w:val="00AF1BA0"/>
    <w:rPr>
      <w:rFonts w:ascii="Verdana" w:hAnsi="Verdana"/>
      <w:sz w:val="24"/>
    </w:rPr>
  </w:style>
  <w:style w:type="character" w:customStyle="1" w:styleId="WW8Num71z1">
    <w:name w:val="WW8Num71z1"/>
    <w:uiPriority w:val="99"/>
    <w:rsid w:val="00AF1BA0"/>
    <w:rPr>
      <w:rFonts w:ascii="Courier New" w:hAnsi="Courier New"/>
    </w:rPr>
  </w:style>
  <w:style w:type="character" w:customStyle="1" w:styleId="WW8Num71z2">
    <w:name w:val="WW8Num71z2"/>
    <w:uiPriority w:val="99"/>
    <w:rsid w:val="00AF1BA0"/>
    <w:rPr>
      <w:rFonts w:ascii="Wingdings" w:hAnsi="Wingdings"/>
    </w:rPr>
  </w:style>
  <w:style w:type="character" w:customStyle="1" w:styleId="WW8Num72z0">
    <w:name w:val="WW8Num72z0"/>
    <w:uiPriority w:val="99"/>
    <w:rsid w:val="00AF1BA0"/>
    <w:rPr>
      <w:rFonts w:ascii="Symbol" w:hAnsi="Symbol"/>
      <w:sz w:val="20"/>
    </w:rPr>
  </w:style>
  <w:style w:type="character" w:customStyle="1" w:styleId="WW8Num72z1">
    <w:name w:val="WW8Num72z1"/>
    <w:uiPriority w:val="99"/>
    <w:rsid w:val="00AF1BA0"/>
    <w:rPr>
      <w:rFonts w:ascii="Courier New" w:hAnsi="Courier New"/>
    </w:rPr>
  </w:style>
  <w:style w:type="character" w:customStyle="1" w:styleId="WW8Num72z2">
    <w:name w:val="WW8Num72z2"/>
    <w:uiPriority w:val="99"/>
    <w:rsid w:val="00AF1BA0"/>
    <w:rPr>
      <w:rFonts w:ascii="Wingdings" w:hAnsi="Wingdings"/>
    </w:rPr>
  </w:style>
  <w:style w:type="character" w:customStyle="1" w:styleId="WW8Num73z0">
    <w:name w:val="WW8Num73z0"/>
    <w:uiPriority w:val="99"/>
    <w:rsid w:val="00AF1BA0"/>
    <w:rPr>
      <w:rFonts w:ascii="Times New Roman" w:hAnsi="Times New Roman"/>
      <w:b/>
      <w:sz w:val="24"/>
    </w:rPr>
  </w:style>
  <w:style w:type="character" w:customStyle="1" w:styleId="WW8Num73z1">
    <w:name w:val="WW8Num73z1"/>
    <w:uiPriority w:val="99"/>
    <w:rsid w:val="00AF1BA0"/>
    <w:rPr>
      <w:rFonts w:ascii="Courier New" w:hAnsi="Courier New"/>
    </w:rPr>
  </w:style>
  <w:style w:type="character" w:customStyle="1" w:styleId="WW8Num73z2">
    <w:name w:val="WW8Num73z2"/>
    <w:uiPriority w:val="99"/>
    <w:rsid w:val="00AF1BA0"/>
    <w:rPr>
      <w:rFonts w:ascii="Wingdings" w:hAnsi="Wingdings"/>
    </w:rPr>
  </w:style>
  <w:style w:type="character" w:customStyle="1" w:styleId="WW8Num73z3">
    <w:name w:val="WW8Num73z3"/>
    <w:uiPriority w:val="99"/>
    <w:rsid w:val="00AF1BA0"/>
    <w:rPr>
      <w:rFonts w:ascii="Symbol" w:hAnsi="Symbol"/>
    </w:rPr>
  </w:style>
  <w:style w:type="character" w:customStyle="1" w:styleId="WW8Num74z0">
    <w:name w:val="WW8Num74z0"/>
    <w:uiPriority w:val="99"/>
    <w:rsid w:val="00AF1BA0"/>
    <w:rPr>
      <w:rFonts w:ascii="Symbol" w:hAnsi="Symbol"/>
      <w:sz w:val="20"/>
    </w:rPr>
  </w:style>
  <w:style w:type="character" w:customStyle="1" w:styleId="WW8Num74z1">
    <w:name w:val="WW8Num74z1"/>
    <w:uiPriority w:val="99"/>
    <w:rsid w:val="00AF1BA0"/>
  </w:style>
  <w:style w:type="character" w:customStyle="1" w:styleId="WW8Num74z2">
    <w:name w:val="WW8Num74z2"/>
    <w:uiPriority w:val="99"/>
    <w:rsid w:val="00AF1BA0"/>
    <w:rPr>
      <w:rFonts w:ascii="Wingdings" w:hAnsi="Wingdings"/>
    </w:rPr>
  </w:style>
  <w:style w:type="character" w:customStyle="1" w:styleId="WW8Num75z0">
    <w:name w:val="WW8Num75z0"/>
    <w:uiPriority w:val="99"/>
    <w:rsid w:val="00AF1BA0"/>
    <w:rPr>
      <w:rFonts w:ascii="Symbol" w:hAnsi="Symbol"/>
      <w:b/>
      <w:sz w:val="24"/>
      <w:lang w:val="en-US"/>
    </w:rPr>
  </w:style>
  <w:style w:type="character" w:customStyle="1" w:styleId="WW8Num75z1">
    <w:name w:val="WW8Num75z1"/>
    <w:uiPriority w:val="99"/>
    <w:rsid w:val="00AF1BA0"/>
  </w:style>
  <w:style w:type="character" w:customStyle="1" w:styleId="WW8Num75z2">
    <w:name w:val="WW8Num75z2"/>
    <w:uiPriority w:val="99"/>
    <w:rsid w:val="00AF1BA0"/>
  </w:style>
  <w:style w:type="character" w:customStyle="1" w:styleId="WW8Num75z3">
    <w:name w:val="WW8Num75z3"/>
    <w:uiPriority w:val="99"/>
    <w:rsid w:val="00AF1BA0"/>
  </w:style>
  <w:style w:type="character" w:customStyle="1" w:styleId="WW8Num75z4">
    <w:name w:val="WW8Num75z4"/>
    <w:uiPriority w:val="99"/>
    <w:rsid w:val="00AF1BA0"/>
  </w:style>
  <w:style w:type="character" w:customStyle="1" w:styleId="WW8Num75z5">
    <w:name w:val="WW8Num75z5"/>
    <w:uiPriority w:val="99"/>
    <w:rsid w:val="00AF1BA0"/>
  </w:style>
  <w:style w:type="character" w:customStyle="1" w:styleId="WW8Num75z6">
    <w:name w:val="WW8Num75z6"/>
    <w:uiPriority w:val="99"/>
    <w:rsid w:val="00AF1BA0"/>
  </w:style>
  <w:style w:type="character" w:customStyle="1" w:styleId="WW8Num75z7">
    <w:name w:val="WW8Num75z7"/>
    <w:uiPriority w:val="99"/>
    <w:rsid w:val="00AF1BA0"/>
  </w:style>
  <w:style w:type="character" w:customStyle="1" w:styleId="WW8Num75z8">
    <w:name w:val="WW8Num75z8"/>
    <w:uiPriority w:val="99"/>
    <w:rsid w:val="00AF1BA0"/>
  </w:style>
  <w:style w:type="character" w:customStyle="1" w:styleId="WW8Num76z0">
    <w:name w:val="WW8Num76z0"/>
    <w:uiPriority w:val="99"/>
    <w:rsid w:val="00AF1BA0"/>
    <w:rPr>
      <w:rFonts w:ascii="Symbol" w:hAnsi="Symbol"/>
      <w:sz w:val="20"/>
    </w:rPr>
  </w:style>
  <w:style w:type="character" w:customStyle="1" w:styleId="WW8Num76z1">
    <w:name w:val="WW8Num76z1"/>
    <w:uiPriority w:val="99"/>
    <w:rsid w:val="00AF1BA0"/>
    <w:rPr>
      <w:rFonts w:ascii="Courier New" w:hAnsi="Courier New"/>
    </w:rPr>
  </w:style>
  <w:style w:type="character" w:customStyle="1" w:styleId="WW8Num76z2">
    <w:name w:val="WW8Num76z2"/>
    <w:uiPriority w:val="99"/>
    <w:rsid w:val="00AF1BA0"/>
    <w:rPr>
      <w:rFonts w:ascii="Wingdings" w:hAnsi="Wingdings"/>
    </w:rPr>
  </w:style>
  <w:style w:type="character" w:customStyle="1" w:styleId="WW8Num77z0">
    <w:name w:val="WW8Num77z0"/>
    <w:uiPriority w:val="99"/>
    <w:rsid w:val="00AF1BA0"/>
    <w:rPr>
      <w:rFonts w:ascii="Symbol" w:hAnsi="Symbol"/>
      <w:sz w:val="24"/>
    </w:rPr>
  </w:style>
  <w:style w:type="character" w:customStyle="1" w:styleId="WW8Num77z1">
    <w:name w:val="WW8Num77z1"/>
    <w:uiPriority w:val="99"/>
    <w:rsid w:val="00AF1BA0"/>
    <w:rPr>
      <w:rFonts w:ascii="Courier New" w:hAnsi="Courier New"/>
    </w:rPr>
  </w:style>
  <w:style w:type="character" w:customStyle="1" w:styleId="WW8Num77z2">
    <w:name w:val="WW8Num77z2"/>
    <w:uiPriority w:val="99"/>
    <w:rsid w:val="00AF1BA0"/>
    <w:rPr>
      <w:rFonts w:ascii="Wingdings" w:hAnsi="Wingdings"/>
    </w:rPr>
  </w:style>
  <w:style w:type="character" w:customStyle="1" w:styleId="WW8Num78z0">
    <w:name w:val="WW8Num78z0"/>
    <w:uiPriority w:val="99"/>
    <w:rsid w:val="00AF1BA0"/>
    <w:rPr>
      <w:rFonts w:ascii="Symbol" w:hAnsi="Symbol"/>
      <w:sz w:val="20"/>
    </w:rPr>
  </w:style>
  <w:style w:type="character" w:customStyle="1" w:styleId="WW8Num78z1">
    <w:name w:val="WW8Num78z1"/>
    <w:uiPriority w:val="99"/>
    <w:rsid w:val="00AF1BA0"/>
    <w:rPr>
      <w:rFonts w:ascii="Courier New" w:hAnsi="Courier New"/>
    </w:rPr>
  </w:style>
  <w:style w:type="character" w:customStyle="1" w:styleId="WW8Num78z2">
    <w:name w:val="WW8Num78z2"/>
    <w:uiPriority w:val="99"/>
    <w:rsid w:val="00AF1BA0"/>
    <w:rPr>
      <w:rFonts w:ascii="Wingdings" w:hAnsi="Wingdings"/>
    </w:rPr>
  </w:style>
  <w:style w:type="character" w:customStyle="1" w:styleId="WW8Num79z0">
    <w:name w:val="WW8Num79z0"/>
    <w:uiPriority w:val="99"/>
    <w:rsid w:val="00AF1BA0"/>
    <w:rPr>
      <w:rFonts w:ascii="Symbol" w:hAnsi="Symbol"/>
      <w:sz w:val="20"/>
    </w:rPr>
  </w:style>
  <w:style w:type="character" w:customStyle="1" w:styleId="WW8Num79z1">
    <w:name w:val="WW8Num79z1"/>
    <w:uiPriority w:val="99"/>
    <w:rsid w:val="00AF1BA0"/>
    <w:rPr>
      <w:rFonts w:ascii="Courier New" w:hAnsi="Courier New"/>
    </w:rPr>
  </w:style>
  <w:style w:type="character" w:customStyle="1" w:styleId="WW8Num79z2">
    <w:name w:val="WW8Num79z2"/>
    <w:uiPriority w:val="99"/>
    <w:rsid w:val="00AF1BA0"/>
    <w:rPr>
      <w:rFonts w:ascii="Wingdings" w:hAnsi="Wingdings"/>
    </w:rPr>
  </w:style>
  <w:style w:type="character" w:customStyle="1" w:styleId="WW8Num80z0">
    <w:name w:val="WW8Num80z0"/>
    <w:uiPriority w:val="99"/>
    <w:rsid w:val="00AF1BA0"/>
    <w:rPr>
      <w:rFonts w:ascii="Symbol" w:hAnsi="Symbol"/>
      <w:sz w:val="20"/>
    </w:rPr>
  </w:style>
  <w:style w:type="character" w:customStyle="1" w:styleId="WW8Num80z1">
    <w:name w:val="WW8Num80z1"/>
    <w:uiPriority w:val="99"/>
    <w:rsid w:val="00AF1BA0"/>
    <w:rPr>
      <w:rFonts w:ascii="Courier New" w:hAnsi="Courier New"/>
    </w:rPr>
  </w:style>
  <w:style w:type="character" w:customStyle="1" w:styleId="WW8Num80z2">
    <w:name w:val="WW8Num80z2"/>
    <w:uiPriority w:val="99"/>
    <w:rsid w:val="00AF1BA0"/>
    <w:rPr>
      <w:rFonts w:ascii="Wingdings" w:hAnsi="Wingdings"/>
    </w:rPr>
  </w:style>
  <w:style w:type="character" w:customStyle="1" w:styleId="WW8Num81z0">
    <w:name w:val="WW8Num81z0"/>
    <w:uiPriority w:val="99"/>
    <w:rsid w:val="00AF1BA0"/>
    <w:rPr>
      <w:rFonts w:ascii="Symbol" w:hAnsi="Symbol"/>
      <w:sz w:val="20"/>
    </w:rPr>
  </w:style>
  <w:style w:type="character" w:customStyle="1" w:styleId="WW8Num81z2">
    <w:name w:val="WW8Num81z2"/>
    <w:uiPriority w:val="99"/>
    <w:rsid w:val="00AF1BA0"/>
    <w:rPr>
      <w:rFonts w:ascii="Wingdings" w:hAnsi="Wingdings"/>
    </w:rPr>
  </w:style>
  <w:style w:type="character" w:customStyle="1" w:styleId="WW8Num81z4">
    <w:name w:val="WW8Num81z4"/>
    <w:uiPriority w:val="99"/>
    <w:rsid w:val="00AF1BA0"/>
    <w:rPr>
      <w:rFonts w:ascii="Courier New" w:hAnsi="Courier New"/>
    </w:rPr>
  </w:style>
  <w:style w:type="character" w:customStyle="1" w:styleId="WW8Num82z0">
    <w:name w:val="WW8Num82z0"/>
    <w:uiPriority w:val="99"/>
    <w:rsid w:val="00AF1BA0"/>
    <w:rPr>
      <w:rFonts w:ascii="Symbol" w:hAnsi="Symbol"/>
      <w:sz w:val="20"/>
    </w:rPr>
  </w:style>
  <w:style w:type="character" w:customStyle="1" w:styleId="WW8Num82z1">
    <w:name w:val="WW8Num82z1"/>
    <w:uiPriority w:val="99"/>
    <w:rsid w:val="00AF1BA0"/>
    <w:rPr>
      <w:rFonts w:ascii="Courier New" w:hAnsi="Courier New"/>
    </w:rPr>
  </w:style>
  <w:style w:type="character" w:customStyle="1" w:styleId="WW8Num82z2">
    <w:name w:val="WW8Num82z2"/>
    <w:uiPriority w:val="99"/>
    <w:rsid w:val="00AF1BA0"/>
    <w:rPr>
      <w:rFonts w:ascii="Wingdings" w:hAnsi="Wingdings"/>
    </w:rPr>
  </w:style>
  <w:style w:type="character" w:customStyle="1" w:styleId="WW8Num83z0">
    <w:name w:val="WW8Num83z0"/>
    <w:uiPriority w:val="99"/>
    <w:rsid w:val="00AF1BA0"/>
    <w:rPr>
      <w:rFonts w:ascii="Symbol" w:hAnsi="Symbol"/>
    </w:rPr>
  </w:style>
  <w:style w:type="character" w:customStyle="1" w:styleId="WW8Num83z1">
    <w:name w:val="WW8Num83z1"/>
    <w:uiPriority w:val="99"/>
    <w:rsid w:val="00AF1BA0"/>
    <w:rPr>
      <w:rFonts w:ascii="Courier New" w:hAnsi="Courier New"/>
    </w:rPr>
  </w:style>
  <w:style w:type="character" w:customStyle="1" w:styleId="WW8Num83z2">
    <w:name w:val="WW8Num83z2"/>
    <w:uiPriority w:val="99"/>
    <w:rsid w:val="00AF1BA0"/>
    <w:rPr>
      <w:rFonts w:ascii="Wingdings" w:hAnsi="Wingdings"/>
    </w:rPr>
  </w:style>
  <w:style w:type="character" w:customStyle="1" w:styleId="WW8Num84z0">
    <w:name w:val="WW8Num84z0"/>
    <w:uiPriority w:val="99"/>
    <w:rsid w:val="00AF1BA0"/>
    <w:rPr>
      <w:rFonts w:ascii="Symbol" w:hAnsi="Symbol"/>
      <w:sz w:val="24"/>
    </w:rPr>
  </w:style>
  <w:style w:type="character" w:customStyle="1" w:styleId="WW8Num84z1">
    <w:name w:val="WW8Num84z1"/>
    <w:uiPriority w:val="99"/>
    <w:rsid w:val="00AF1BA0"/>
    <w:rPr>
      <w:rFonts w:ascii="Courier New" w:hAnsi="Courier New"/>
    </w:rPr>
  </w:style>
  <w:style w:type="character" w:customStyle="1" w:styleId="WW8Num84z2">
    <w:name w:val="WW8Num84z2"/>
    <w:uiPriority w:val="99"/>
    <w:rsid w:val="00AF1BA0"/>
    <w:rPr>
      <w:rFonts w:ascii="Wingdings" w:hAnsi="Wingdings"/>
    </w:rPr>
  </w:style>
  <w:style w:type="character" w:customStyle="1" w:styleId="WW8Num84z3">
    <w:name w:val="WW8Num84z3"/>
    <w:uiPriority w:val="99"/>
    <w:rsid w:val="00AF1BA0"/>
    <w:rPr>
      <w:rFonts w:ascii="Symbol" w:hAnsi="Symbol"/>
    </w:rPr>
  </w:style>
  <w:style w:type="character" w:customStyle="1" w:styleId="WW8Num85z0">
    <w:name w:val="WW8Num85z0"/>
    <w:uiPriority w:val="99"/>
    <w:rsid w:val="00AF1BA0"/>
    <w:rPr>
      <w:rFonts w:ascii="Symbol" w:hAnsi="Symbol"/>
    </w:rPr>
  </w:style>
  <w:style w:type="character" w:customStyle="1" w:styleId="WW8Num85z1">
    <w:name w:val="WW8Num85z1"/>
    <w:uiPriority w:val="99"/>
    <w:rsid w:val="00AF1BA0"/>
    <w:rPr>
      <w:rFonts w:ascii="Courier New" w:hAnsi="Courier New"/>
    </w:rPr>
  </w:style>
  <w:style w:type="character" w:customStyle="1" w:styleId="WW8Num85z2">
    <w:name w:val="WW8Num85z2"/>
    <w:uiPriority w:val="99"/>
    <w:rsid w:val="00AF1BA0"/>
    <w:rPr>
      <w:rFonts w:ascii="Wingdings" w:hAnsi="Wingdings"/>
    </w:rPr>
  </w:style>
  <w:style w:type="character" w:customStyle="1" w:styleId="WW8Num86z0">
    <w:name w:val="WW8Num86z0"/>
    <w:uiPriority w:val="99"/>
    <w:rsid w:val="00AF1BA0"/>
    <w:rPr>
      <w:rFonts w:ascii="Symbol" w:hAnsi="Symbol"/>
      <w:sz w:val="24"/>
    </w:rPr>
  </w:style>
  <w:style w:type="character" w:customStyle="1" w:styleId="WW8Num86z1">
    <w:name w:val="WW8Num86z1"/>
    <w:uiPriority w:val="99"/>
    <w:rsid w:val="00AF1BA0"/>
    <w:rPr>
      <w:rFonts w:ascii="Courier New" w:hAnsi="Courier New"/>
    </w:rPr>
  </w:style>
  <w:style w:type="character" w:customStyle="1" w:styleId="WW8Num86z2">
    <w:name w:val="WW8Num86z2"/>
    <w:uiPriority w:val="99"/>
    <w:rsid w:val="00AF1BA0"/>
    <w:rPr>
      <w:rFonts w:ascii="Wingdings" w:hAnsi="Wingdings"/>
    </w:rPr>
  </w:style>
  <w:style w:type="character" w:customStyle="1" w:styleId="WW8Num87z0">
    <w:name w:val="WW8Num87z0"/>
    <w:uiPriority w:val="99"/>
    <w:rsid w:val="00AF1BA0"/>
    <w:rPr>
      <w:rFonts w:ascii="Symbol" w:hAnsi="Symbol"/>
      <w:sz w:val="20"/>
    </w:rPr>
  </w:style>
  <w:style w:type="character" w:customStyle="1" w:styleId="WW8Num87z1">
    <w:name w:val="WW8Num87z1"/>
    <w:uiPriority w:val="99"/>
    <w:rsid w:val="00AF1BA0"/>
    <w:rPr>
      <w:rFonts w:ascii="Courier New" w:hAnsi="Courier New"/>
    </w:rPr>
  </w:style>
  <w:style w:type="character" w:customStyle="1" w:styleId="WW8Num87z2">
    <w:name w:val="WW8Num87z2"/>
    <w:uiPriority w:val="99"/>
    <w:rsid w:val="00AF1BA0"/>
    <w:rPr>
      <w:rFonts w:ascii="Wingdings" w:hAnsi="Wingdings"/>
    </w:rPr>
  </w:style>
  <w:style w:type="character" w:customStyle="1" w:styleId="WW8Num88z0">
    <w:name w:val="WW8Num88z0"/>
    <w:uiPriority w:val="99"/>
    <w:rsid w:val="00AF1BA0"/>
    <w:rPr>
      <w:rFonts w:ascii="Symbol" w:hAnsi="Symbol"/>
      <w:sz w:val="24"/>
    </w:rPr>
  </w:style>
  <w:style w:type="character" w:customStyle="1" w:styleId="WW8Num88z1">
    <w:name w:val="WW8Num88z1"/>
    <w:uiPriority w:val="99"/>
    <w:rsid w:val="00AF1BA0"/>
    <w:rPr>
      <w:rFonts w:ascii="Courier New" w:hAnsi="Courier New"/>
    </w:rPr>
  </w:style>
  <w:style w:type="character" w:customStyle="1" w:styleId="WW8Num88z2">
    <w:name w:val="WW8Num88z2"/>
    <w:uiPriority w:val="99"/>
    <w:rsid w:val="00AF1BA0"/>
    <w:rPr>
      <w:rFonts w:ascii="Wingdings" w:hAnsi="Wingdings"/>
    </w:rPr>
  </w:style>
  <w:style w:type="character" w:customStyle="1" w:styleId="WW8Num89z0">
    <w:name w:val="WW8Num89z0"/>
    <w:uiPriority w:val="99"/>
    <w:rsid w:val="00AF1BA0"/>
    <w:rPr>
      <w:rFonts w:ascii="Symbol" w:hAnsi="Symbol"/>
      <w:color w:val="FF6600"/>
      <w:sz w:val="24"/>
    </w:rPr>
  </w:style>
  <w:style w:type="character" w:customStyle="1" w:styleId="WW8Num89z1">
    <w:name w:val="WW8Num89z1"/>
    <w:uiPriority w:val="99"/>
    <w:rsid w:val="00AF1BA0"/>
    <w:rPr>
      <w:rFonts w:ascii="Courier New" w:hAnsi="Courier New"/>
    </w:rPr>
  </w:style>
  <w:style w:type="character" w:customStyle="1" w:styleId="WW8Num89z2">
    <w:name w:val="WW8Num89z2"/>
    <w:uiPriority w:val="99"/>
    <w:rsid w:val="00AF1BA0"/>
    <w:rPr>
      <w:rFonts w:ascii="Wingdings" w:hAnsi="Wingdings"/>
    </w:rPr>
  </w:style>
  <w:style w:type="character" w:customStyle="1" w:styleId="WW8Num90z0">
    <w:name w:val="WW8Num90z0"/>
    <w:uiPriority w:val="99"/>
    <w:rsid w:val="00AF1BA0"/>
    <w:rPr>
      <w:rFonts w:ascii="Symbol" w:hAnsi="Symbol"/>
      <w:sz w:val="24"/>
    </w:rPr>
  </w:style>
  <w:style w:type="character" w:customStyle="1" w:styleId="WW8Num90z1">
    <w:name w:val="WW8Num90z1"/>
    <w:uiPriority w:val="99"/>
    <w:rsid w:val="00AF1BA0"/>
    <w:rPr>
      <w:rFonts w:ascii="Courier New" w:hAnsi="Courier New"/>
    </w:rPr>
  </w:style>
  <w:style w:type="character" w:customStyle="1" w:styleId="WW8Num90z2">
    <w:name w:val="WW8Num90z2"/>
    <w:uiPriority w:val="99"/>
    <w:rsid w:val="00AF1BA0"/>
    <w:rPr>
      <w:rFonts w:ascii="Wingdings" w:hAnsi="Wingdings"/>
    </w:rPr>
  </w:style>
  <w:style w:type="character" w:customStyle="1" w:styleId="WW8Num91z0">
    <w:name w:val="WW8Num91z0"/>
    <w:uiPriority w:val="99"/>
    <w:rsid w:val="00AF1BA0"/>
    <w:rPr>
      <w:rFonts w:ascii="Symbol" w:hAnsi="Symbol"/>
    </w:rPr>
  </w:style>
  <w:style w:type="character" w:customStyle="1" w:styleId="WW8Num91z1">
    <w:name w:val="WW8Num91z1"/>
    <w:uiPriority w:val="99"/>
    <w:rsid w:val="00AF1BA0"/>
    <w:rPr>
      <w:rFonts w:ascii="Courier New" w:hAnsi="Courier New"/>
    </w:rPr>
  </w:style>
  <w:style w:type="character" w:customStyle="1" w:styleId="WW8Num91z2">
    <w:name w:val="WW8Num91z2"/>
    <w:uiPriority w:val="99"/>
    <w:rsid w:val="00AF1BA0"/>
    <w:rPr>
      <w:rFonts w:ascii="Wingdings" w:hAnsi="Wingdings"/>
    </w:rPr>
  </w:style>
  <w:style w:type="character" w:customStyle="1" w:styleId="WW8Num92z0">
    <w:name w:val="WW8Num92z0"/>
    <w:uiPriority w:val="99"/>
    <w:rsid w:val="00AF1BA0"/>
    <w:rPr>
      <w:rFonts w:ascii="Symbol" w:hAnsi="Symbol"/>
    </w:rPr>
  </w:style>
  <w:style w:type="character" w:customStyle="1" w:styleId="WW8Num92z1">
    <w:name w:val="WW8Num92z1"/>
    <w:uiPriority w:val="99"/>
    <w:rsid w:val="00AF1BA0"/>
    <w:rPr>
      <w:rFonts w:ascii="Courier New" w:hAnsi="Courier New"/>
    </w:rPr>
  </w:style>
  <w:style w:type="character" w:customStyle="1" w:styleId="WW8Num92z2">
    <w:name w:val="WW8Num92z2"/>
    <w:uiPriority w:val="99"/>
    <w:rsid w:val="00AF1BA0"/>
    <w:rPr>
      <w:rFonts w:ascii="Wingdings" w:hAnsi="Wingdings"/>
    </w:rPr>
  </w:style>
  <w:style w:type="character" w:customStyle="1" w:styleId="Domylnaczcionkaakapitu2">
    <w:name w:val="Domyślna czcionka akapitu2"/>
    <w:uiPriority w:val="99"/>
    <w:rsid w:val="00AF1BA0"/>
  </w:style>
  <w:style w:type="character" w:customStyle="1" w:styleId="WW8Num2z5">
    <w:name w:val="WW8Num2z5"/>
    <w:uiPriority w:val="99"/>
    <w:rsid w:val="00AF1BA0"/>
  </w:style>
  <w:style w:type="character" w:customStyle="1" w:styleId="WW8Num4z1">
    <w:name w:val="WW8Num4z1"/>
    <w:uiPriority w:val="99"/>
    <w:rsid w:val="00AF1BA0"/>
    <w:rPr>
      <w:rFonts w:ascii="Courier New" w:hAnsi="Courier New"/>
    </w:rPr>
  </w:style>
  <w:style w:type="character" w:customStyle="1" w:styleId="WW8Num4z2">
    <w:name w:val="WW8Num4z2"/>
    <w:uiPriority w:val="99"/>
    <w:rsid w:val="00AF1BA0"/>
    <w:rPr>
      <w:rFonts w:ascii="Wingdings" w:hAnsi="Wingdings"/>
    </w:rPr>
  </w:style>
  <w:style w:type="character" w:customStyle="1" w:styleId="WW8Num6z1">
    <w:name w:val="WW8Num6z1"/>
    <w:uiPriority w:val="99"/>
    <w:rsid w:val="00AF1BA0"/>
  </w:style>
  <w:style w:type="character" w:customStyle="1" w:styleId="WW8Num6z2">
    <w:name w:val="WW8Num6z2"/>
    <w:uiPriority w:val="99"/>
    <w:rsid w:val="00AF1BA0"/>
  </w:style>
  <w:style w:type="character" w:customStyle="1" w:styleId="WW8Num6z3">
    <w:name w:val="WW8Num6z3"/>
    <w:uiPriority w:val="99"/>
    <w:rsid w:val="00AF1BA0"/>
  </w:style>
  <w:style w:type="character" w:customStyle="1" w:styleId="WW8Num6z4">
    <w:name w:val="WW8Num6z4"/>
    <w:uiPriority w:val="99"/>
    <w:rsid w:val="00AF1BA0"/>
  </w:style>
  <w:style w:type="character" w:customStyle="1" w:styleId="WW8Num6z5">
    <w:name w:val="WW8Num6z5"/>
    <w:uiPriority w:val="99"/>
    <w:rsid w:val="00AF1BA0"/>
  </w:style>
  <w:style w:type="character" w:customStyle="1" w:styleId="WW8Num6z6">
    <w:name w:val="WW8Num6z6"/>
    <w:uiPriority w:val="99"/>
    <w:rsid w:val="00AF1BA0"/>
  </w:style>
  <w:style w:type="character" w:customStyle="1" w:styleId="WW8Num6z7">
    <w:name w:val="WW8Num6z7"/>
    <w:uiPriority w:val="99"/>
    <w:rsid w:val="00AF1BA0"/>
  </w:style>
  <w:style w:type="character" w:customStyle="1" w:styleId="WW8Num6z8">
    <w:name w:val="WW8Num6z8"/>
    <w:uiPriority w:val="99"/>
    <w:rsid w:val="00AF1BA0"/>
  </w:style>
  <w:style w:type="character" w:customStyle="1" w:styleId="WW8Num7z1">
    <w:name w:val="WW8Num7z1"/>
    <w:uiPriority w:val="99"/>
    <w:rsid w:val="00AF1BA0"/>
    <w:rPr>
      <w:rFonts w:ascii="Courier New" w:hAnsi="Courier New"/>
    </w:rPr>
  </w:style>
  <w:style w:type="character" w:customStyle="1" w:styleId="WW8Num7z2">
    <w:name w:val="WW8Num7z2"/>
    <w:uiPriority w:val="99"/>
    <w:rsid w:val="00AF1BA0"/>
    <w:rPr>
      <w:rFonts w:ascii="Wingdings" w:hAnsi="Wingdings"/>
    </w:rPr>
  </w:style>
  <w:style w:type="character" w:customStyle="1" w:styleId="WW8Num8z1">
    <w:name w:val="WW8Num8z1"/>
    <w:uiPriority w:val="99"/>
    <w:rsid w:val="00AF1BA0"/>
    <w:rPr>
      <w:rFonts w:ascii="Courier New" w:hAnsi="Courier New"/>
    </w:rPr>
  </w:style>
  <w:style w:type="character" w:customStyle="1" w:styleId="WW8Num8z2">
    <w:name w:val="WW8Num8z2"/>
    <w:uiPriority w:val="99"/>
    <w:rsid w:val="00AF1BA0"/>
    <w:rPr>
      <w:rFonts w:ascii="Wingdings" w:hAnsi="Wingdings"/>
    </w:rPr>
  </w:style>
  <w:style w:type="character" w:customStyle="1" w:styleId="WW8Num9z1">
    <w:name w:val="WW8Num9z1"/>
    <w:uiPriority w:val="99"/>
    <w:rsid w:val="00AF1BA0"/>
    <w:rPr>
      <w:rFonts w:ascii="Symbol" w:hAnsi="Symbol"/>
      <w:color w:val="00000A"/>
    </w:rPr>
  </w:style>
  <w:style w:type="character" w:customStyle="1" w:styleId="WW8Num9z2">
    <w:name w:val="WW8Num9z2"/>
    <w:uiPriority w:val="99"/>
    <w:rsid w:val="00AF1BA0"/>
    <w:rPr>
      <w:rFonts w:ascii="Wingdings" w:hAnsi="Wingdings"/>
    </w:rPr>
  </w:style>
  <w:style w:type="character" w:customStyle="1" w:styleId="WW8Num9z4">
    <w:name w:val="WW8Num9z4"/>
    <w:uiPriority w:val="99"/>
    <w:rsid w:val="00AF1BA0"/>
    <w:rPr>
      <w:rFonts w:ascii="Courier New" w:hAnsi="Courier New"/>
    </w:rPr>
  </w:style>
  <w:style w:type="character" w:customStyle="1" w:styleId="WW8Num10z1">
    <w:name w:val="WW8Num10z1"/>
    <w:uiPriority w:val="99"/>
    <w:rsid w:val="00AF1BA0"/>
    <w:rPr>
      <w:rFonts w:ascii="Courier New" w:hAnsi="Courier New"/>
    </w:rPr>
  </w:style>
  <w:style w:type="character" w:customStyle="1" w:styleId="WW8Num10z2">
    <w:name w:val="WW8Num10z2"/>
    <w:uiPriority w:val="99"/>
    <w:rsid w:val="00AF1BA0"/>
    <w:rPr>
      <w:rFonts w:ascii="Wingdings" w:hAnsi="Wingdings"/>
    </w:rPr>
  </w:style>
  <w:style w:type="character" w:customStyle="1" w:styleId="WW8Num11z3">
    <w:name w:val="WW8Num11z3"/>
    <w:uiPriority w:val="99"/>
    <w:rsid w:val="00AF1BA0"/>
    <w:rPr>
      <w:rFonts w:ascii="Symbol" w:hAnsi="Symbol"/>
    </w:rPr>
  </w:style>
  <w:style w:type="character" w:customStyle="1" w:styleId="WW8Num11z4">
    <w:name w:val="WW8Num11z4"/>
    <w:uiPriority w:val="99"/>
    <w:rsid w:val="00AF1BA0"/>
    <w:rPr>
      <w:rFonts w:ascii="Courier New" w:hAnsi="Courier New"/>
    </w:rPr>
  </w:style>
  <w:style w:type="character" w:customStyle="1" w:styleId="WW8Num12z1">
    <w:name w:val="WW8Num12z1"/>
    <w:uiPriority w:val="99"/>
    <w:rsid w:val="00AF1BA0"/>
    <w:rPr>
      <w:rFonts w:ascii="Courier New" w:hAnsi="Courier New"/>
    </w:rPr>
  </w:style>
  <w:style w:type="character" w:customStyle="1" w:styleId="WW8Num12z2">
    <w:name w:val="WW8Num12z2"/>
    <w:uiPriority w:val="99"/>
    <w:rsid w:val="00AF1BA0"/>
    <w:rPr>
      <w:rFonts w:ascii="Wingdings" w:hAnsi="Wingdings"/>
    </w:rPr>
  </w:style>
  <w:style w:type="character" w:customStyle="1" w:styleId="WW8Num13z1">
    <w:name w:val="WW8Num13z1"/>
    <w:uiPriority w:val="99"/>
    <w:rsid w:val="00AF1BA0"/>
    <w:rPr>
      <w:rFonts w:ascii="Courier New" w:hAnsi="Courier New"/>
    </w:rPr>
  </w:style>
  <w:style w:type="character" w:customStyle="1" w:styleId="WW8Num13z2">
    <w:name w:val="WW8Num13z2"/>
    <w:uiPriority w:val="99"/>
    <w:rsid w:val="00AF1BA0"/>
    <w:rPr>
      <w:rFonts w:ascii="Wingdings" w:hAnsi="Wingdings"/>
    </w:rPr>
  </w:style>
  <w:style w:type="character" w:customStyle="1" w:styleId="WW8Num14z1">
    <w:name w:val="WW8Num14z1"/>
    <w:uiPriority w:val="99"/>
    <w:rsid w:val="00AF1BA0"/>
    <w:rPr>
      <w:rFonts w:ascii="Courier New" w:hAnsi="Courier New"/>
    </w:rPr>
  </w:style>
  <w:style w:type="character" w:customStyle="1" w:styleId="WW8Num14z2">
    <w:name w:val="WW8Num14z2"/>
    <w:uiPriority w:val="99"/>
    <w:rsid w:val="00AF1BA0"/>
    <w:rPr>
      <w:rFonts w:ascii="Wingdings" w:hAnsi="Wingdings"/>
    </w:rPr>
  </w:style>
  <w:style w:type="character" w:customStyle="1" w:styleId="WW8Num15z1">
    <w:name w:val="WW8Num15z1"/>
    <w:uiPriority w:val="99"/>
    <w:rsid w:val="00AF1BA0"/>
    <w:rPr>
      <w:rFonts w:ascii="Courier New" w:hAnsi="Courier New"/>
    </w:rPr>
  </w:style>
  <w:style w:type="character" w:customStyle="1" w:styleId="WW8Num15z2">
    <w:name w:val="WW8Num15z2"/>
    <w:uiPriority w:val="99"/>
    <w:rsid w:val="00AF1BA0"/>
    <w:rPr>
      <w:rFonts w:ascii="Wingdings" w:hAnsi="Wingdings"/>
    </w:rPr>
  </w:style>
  <w:style w:type="character" w:customStyle="1" w:styleId="WW8Num16z1">
    <w:name w:val="WW8Num16z1"/>
    <w:uiPriority w:val="99"/>
    <w:rsid w:val="00AF1BA0"/>
    <w:rPr>
      <w:rFonts w:ascii="Courier New" w:hAnsi="Courier New"/>
    </w:rPr>
  </w:style>
  <w:style w:type="character" w:customStyle="1" w:styleId="WW8Num16z2">
    <w:name w:val="WW8Num16z2"/>
    <w:uiPriority w:val="99"/>
    <w:rsid w:val="00AF1BA0"/>
    <w:rPr>
      <w:rFonts w:ascii="Wingdings" w:hAnsi="Wingdings"/>
    </w:rPr>
  </w:style>
  <w:style w:type="character" w:customStyle="1" w:styleId="WW8Num17z1">
    <w:name w:val="WW8Num17z1"/>
    <w:uiPriority w:val="99"/>
    <w:rsid w:val="00AF1BA0"/>
    <w:rPr>
      <w:rFonts w:ascii="Courier New" w:hAnsi="Courier New"/>
    </w:rPr>
  </w:style>
  <w:style w:type="character" w:customStyle="1" w:styleId="WW8Num17z2">
    <w:name w:val="WW8Num17z2"/>
    <w:uiPriority w:val="99"/>
    <w:rsid w:val="00AF1BA0"/>
    <w:rPr>
      <w:rFonts w:ascii="Wingdings" w:hAnsi="Wingdings"/>
    </w:rPr>
  </w:style>
  <w:style w:type="character" w:customStyle="1" w:styleId="WW8Num18z1">
    <w:name w:val="WW8Num18z1"/>
    <w:uiPriority w:val="99"/>
    <w:rsid w:val="00AF1BA0"/>
    <w:rPr>
      <w:rFonts w:ascii="Courier New" w:hAnsi="Courier New"/>
    </w:rPr>
  </w:style>
  <w:style w:type="character" w:customStyle="1" w:styleId="WW8Num18z2">
    <w:name w:val="WW8Num18z2"/>
    <w:uiPriority w:val="99"/>
    <w:rsid w:val="00AF1BA0"/>
    <w:rPr>
      <w:rFonts w:ascii="Wingdings" w:hAnsi="Wingdings"/>
    </w:rPr>
  </w:style>
  <w:style w:type="character" w:customStyle="1" w:styleId="WW8Num19z1">
    <w:name w:val="WW8Num19z1"/>
    <w:uiPriority w:val="99"/>
    <w:rsid w:val="00AF1BA0"/>
    <w:rPr>
      <w:rFonts w:ascii="Courier New" w:hAnsi="Courier New"/>
    </w:rPr>
  </w:style>
  <w:style w:type="character" w:customStyle="1" w:styleId="WW8Num20z2">
    <w:name w:val="WW8Num20z2"/>
    <w:uiPriority w:val="99"/>
    <w:rsid w:val="00AF1BA0"/>
    <w:rPr>
      <w:rFonts w:ascii="Wingdings" w:hAnsi="Wingdings"/>
    </w:rPr>
  </w:style>
  <w:style w:type="character" w:customStyle="1" w:styleId="WW8Num20z3">
    <w:name w:val="WW8Num20z3"/>
    <w:uiPriority w:val="99"/>
    <w:rsid w:val="00AF1BA0"/>
    <w:rPr>
      <w:rFonts w:ascii="Symbol" w:hAnsi="Symbol"/>
    </w:rPr>
  </w:style>
  <w:style w:type="character" w:customStyle="1" w:styleId="WW8Num21z1">
    <w:name w:val="WW8Num21z1"/>
    <w:uiPriority w:val="99"/>
    <w:rsid w:val="00AF1BA0"/>
    <w:rPr>
      <w:rFonts w:ascii="Courier New" w:hAnsi="Courier New"/>
    </w:rPr>
  </w:style>
  <w:style w:type="character" w:customStyle="1" w:styleId="WW8Num21z2">
    <w:name w:val="WW8Num21z2"/>
    <w:uiPriority w:val="99"/>
    <w:rsid w:val="00AF1BA0"/>
    <w:rPr>
      <w:rFonts w:ascii="Wingdings" w:hAnsi="Wingdings"/>
    </w:rPr>
  </w:style>
  <w:style w:type="character" w:customStyle="1" w:styleId="WW8Num22z1">
    <w:name w:val="WW8Num22z1"/>
    <w:uiPriority w:val="99"/>
    <w:rsid w:val="00AF1BA0"/>
  </w:style>
  <w:style w:type="character" w:customStyle="1" w:styleId="WW8Num23z1">
    <w:name w:val="WW8Num23z1"/>
    <w:uiPriority w:val="99"/>
    <w:rsid w:val="00AF1BA0"/>
    <w:rPr>
      <w:rFonts w:ascii="Courier New" w:hAnsi="Courier New"/>
    </w:rPr>
  </w:style>
  <w:style w:type="character" w:customStyle="1" w:styleId="WW8Num23z2">
    <w:name w:val="WW8Num23z2"/>
    <w:uiPriority w:val="99"/>
    <w:rsid w:val="00AF1BA0"/>
    <w:rPr>
      <w:rFonts w:ascii="Wingdings" w:hAnsi="Wingdings"/>
    </w:rPr>
  </w:style>
  <w:style w:type="character" w:customStyle="1" w:styleId="WW8Num24z1">
    <w:name w:val="WW8Num24z1"/>
    <w:uiPriority w:val="99"/>
    <w:rsid w:val="00AF1BA0"/>
    <w:rPr>
      <w:rFonts w:ascii="Courier New" w:hAnsi="Courier New"/>
    </w:rPr>
  </w:style>
  <w:style w:type="character" w:customStyle="1" w:styleId="WW8Num24z2">
    <w:name w:val="WW8Num24z2"/>
    <w:uiPriority w:val="99"/>
    <w:rsid w:val="00AF1BA0"/>
    <w:rPr>
      <w:rFonts w:ascii="Wingdings" w:hAnsi="Wingdings"/>
    </w:rPr>
  </w:style>
  <w:style w:type="character" w:customStyle="1" w:styleId="WW8Num25z1">
    <w:name w:val="WW8Num25z1"/>
    <w:uiPriority w:val="99"/>
    <w:rsid w:val="00AF1BA0"/>
  </w:style>
  <w:style w:type="character" w:customStyle="1" w:styleId="WW8Num25z2">
    <w:name w:val="WW8Num25z2"/>
    <w:uiPriority w:val="99"/>
    <w:rsid w:val="00AF1BA0"/>
    <w:rPr>
      <w:rFonts w:ascii="Symbol" w:hAnsi="Symbol"/>
    </w:rPr>
  </w:style>
  <w:style w:type="character" w:customStyle="1" w:styleId="WW8Num25z4">
    <w:name w:val="WW8Num25z4"/>
    <w:uiPriority w:val="99"/>
    <w:rsid w:val="00AF1BA0"/>
    <w:rPr>
      <w:rFonts w:ascii="Courier New" w:hAnsi="Courier New"/>
    </w:rPr>
  </w:style>
  <w:style w:type="character" w:customStyle="1" w:styleId="WW8Num25z5">
    <w:name w:val="WW8Num25z5"/>
    <w:uiPriority w:val="99"/>
    <w:rsid w:val="00AF1BA0"/>
    <w:rPr>
      <w:rFonts w:ascii="Wingdings" w:hAnsi="Wingdings"/>
    </w:rPr>
  </w:style>
  <w:style w:type="character" w:customStyle="1" w:styleId="WW8Num26z1">
    <w:name w:val="WW8Num26z1"/>
    <w:uiPriority w:val="99"/>
    <w:rsid w:val="00AF1BA0"/>
    <w:rPr>
      <w:rFonts w:ascii="Courier New" w:hAnsi="Courier New"/>
    </w:rPr>
  </w:style>
  <w:style w:type="character" w:customStyle="1" w:styleId="WW8Num26z2">
    <w:name w:val="WW8Num26z2"/>
    <w:uiPriority w:val="99"/>
    <w:rsid w:val="00AF1BA0"/>
    <w:rPr>
      <w:rFonts w:ascii="Wingdings" w:hAnsi="Wingdings"/>
    </w:rPr>
  </w:style>
  <w:style w:type="character" w:customStyle="1" w:styleId="WW8Num27z1">
    <w:name w:val="WW8Num27z1"/>
    <w:uiPriority w:val="99"/>
    <w:rsid w:val="00AF1BA0"/>
    <w:rPr>
      <w:rFonts w:ascii="Courier New" w:hAnsi="Courier New"/>
    </w:rPr>
  </w:style>
  <w:style w:type="character" w:customStyle="1" w:styleId="WW8Num27z2">
    <w:name w:val="WW8Num27z2"/>
    <w:uiPriority w:val="99"/>
    <w:rsid w:val="00AF1BA0"/>
    <w:rPr>
      <w:rFonts w:ascii="Wingdings" w:hAnsi="Wingdings"/>
    </w:rPr>
  </w:style>
  <w:style w:type="character" w:customStyle="1" w:styleId="WW8Num28z1">
    <w:name w:val="WW8Num28z1"/>
    <w:uiPriority w:val="99"/>
    <w:rsid w:val="00AF1BA0"/>
  </w:style>
  <w:style w:type="character" w:customStyle="1" w:styleId="WW8Num29z1">
    <w:name w:val="WW8Num29z1"/>
    <w:uiPriority w:val="99"/>
    <w:rsid w:val="00AF1BA0"/>
    <w:rPr>
      <w:rFonts w:ascii="Courier New" w:hAnsi="Courier New"/>
    </w:rPr>
  </w:style>
  <w:style w:type="character" w:customStyle="1" w:styleId="WW8Num29z2">
    <w:name w:val="WW8Num29z2"/>
    <w:uiPriority w:val="99"/>
    <w:rsid w:val="00AF1BA0"/>
    <w:rPr>
      <w:rFonts w:ascii="Wingdings" w:hAnsi="Wingdings"/>
    </w:rPr>
  </w:style>
  <w:style w:type="character" w:customStyle="1" w:styleId="WW8Num30z1">
    <w:name w:val="WW8Num30z1"/>
    <w:uiPriority w:val="99"/>
    <w:rsid w:val="00AF1BA0"/>
    <w:rPr>
      <w:rFonts w:ascii="Courier New" w:hAnsi="Courier New"/>
    </w:rPr>
  </w:style>
  <w:style w:type="character" w:customStyle="1" w:styleId="WW8Num30z2">
    <w:name w:val="WW8Num30z2"/>
    <w:uiPriority w:val="99"/>
    <w:rsid w:val="00AF1BA0"/>
    <w:rPr>
      <w:rFonts w:ascii="Wingdings" w:hAnsi="Wingdings"/>
    </w:rPr>
  </w:style>
  <w:style w:type="character" w:customStyle="1" w:styleId="WW8Num31z1">
    <w:name w:val="WW8Num31z1"/>
    <w:uiPriority w:val="99"/>
    <w:rsid w:val="00AF1BA0"/>
    <w:rPr>
      <w:rFonts w:ascii="Courier New" w:hAnsi="Courier New"/>
    </w:rPr>
  </w:style>
  <w:style w:type="character" w:customStyle="1" w:styleId="WW8Num31z2">
    <w:name w:val="WW8Num31z2"/>
    <w:uiPriority w:val="99"/>
    <w:rsid w:val="00AF1BA0"/>
    <w:rPr>
      <w:rFonts w:ascii="Wingdings" w:hAnsi="Wingdings"/>
    </w:rPr>
  </w:style>
  <w:style w:type="character" w:customStyle="1" w:styleId="WW8Num32z1">
    <w:name w:val="WW8Num32z1"/>
    <w:uiPriority w:val="99"/>
    <w:rsid w:val="00AF1BA0"/>
    <w:rPr>
      <w:rFonts w:ascii="Courier New" w:hAnsi="Courier New"/>
    </w:rPr>
  </w:style>
  <w:style w:type="character" w:customStyle="1" w:styleId="WW8Num32z2">
    <w:name w:val="WW8Num32z2"/>
    <w:uiPriority w:val="99"/>
    <w:rsid w:val="00AF1BA0"/>
    <w:rPr>
      <w:rFonts w:ascii="Wingdings" w:hAnsi="Wingdings"/>
    </w:rPr>
  </w:style>
  <w:style w:type="character" w:customStyle="1" w:styleId="WW8Num32z3">
    <w:name w:val="WW8Num32z3"/>
    <w:uiPriority w:val="99"/>
    <w:rsid w:val="00AF1BA0"/>
    <w:rPr>
      <w:rFonts w:ascii="Symbol" w:hAnsi="Symbol"/>
    </w:rPr>
  </w:style>
  <w:style w:type="character" w:customStyle="1" w:styleId="WW8Num33z1">
    <w:name w:val="WW8Num33z1"/>
    <w:uiPriority w:val="99"/>
    <w:rsid w:val="00AF1BA0"/>
    <w:rPr>
      <w:rFonts w:ascii="Courier New" w:hAnsi="Courier New"/>
    </w:rPr>
  </w:style>
  <w:style w:type="character" w:customStyle="1" w:styleId="WW8Num33z2">
    <w:name w:val="WW8Num33z2"/>
    <w:uiPriority w:val="99"/>
    <w:rsid w:val="00AF1BA0"/>
    <w:rPr>
      <w:rFonts w:ascii="Wingdings" w:hAnsi="Wingdings"/>
    </w:rPr>
  </w:style>
  <w:style w:type="character" w:customStyle="1" w:styleId="WW8Num34z2">
    <w:name w:val="WW8Num34z2"/>
    <w:uiPriority w:val="99"/>
    <w:rsid w:val="00AF1BA0"/>
    <w:rPr>
      <w:rFonts w:ascii="Wingdings" w:hAnsi="Wingdings"/>
    </w:rPr>
  </w:style>
  <w:style w:type="character" w:customStyle="1" w:styleId="WW8Num34z4">
    <w:name w:val="WW8Num34z4"/>
    <w:uiPriority w:val="99"/>
    <w:rsid w:val="00AF1BA0"/>
    <w:rPr>
      <w:rFonts w:ascii="Courier New" w:hAnsi="Courier New"/>
    </w:rPr>
  </w:style>
  <w:style w:type="character" w:customStyle="1" w:styleId="WW8Num35z1">
    <w:name w:val="WW8Num35z1"/>
    <w:uiPriority w:val="99"/>
    <w:rsid w:val="00AF1BA0"/>
  </w:style>
  <w:style w:type="character" w:customStyle="1" w:styleId="WW8Num36z1">
    <w:name w:val="WW8Num36z1"/>
    <w:uiPriority w:val="99"/>
    <w:rsid w:val="00AF1BA0"/>
    <w:rPr>
      <w:rFonts w:ascii="Courier New" w:hAnsi="Courier New"/>
    </w:rPr>
  </w:style>
  <w:style w:type="character" w:customStyle="1" w:styleId="WW8Num36z2">
    <w:name w:val="WW8Num36z2"/>
    <w:uiPriority w:val="99"/>
    <w:rsid w:val="00AF1BA0"/>
    <w:rPr>
      <w:rFonts w:ascii="Wingdings" w:hAnsi="Wingdings"/>
    </w:rPr>
  </w:style>
  <w:style w:type="character" w:customStyle="1" w:styleId="WW8Num37z1">
    <w:name w:val="WW8Num37z1"/>
    <w:uiPriority w:val="99"/>
    <w:rsid w:val="00AF1BA0"/>
    <w:rPr>
      <w:rFonts w:ascii="Courier New" w:hAnsi="Courier New"/>
    </w:rPr>
  </w:style>
  <w:style w:type="character" w:customStyle="1" w:styleId="WW8Num37z2">
    <w:name w:val="WW8Num37z2"/>
    <w:uiPriority w:val="99"/>
    <w:rsid w:val="00AF1BA0"/>
    <w:rPr>
      <w:rFonts w:ascii="Wingdings" w:hAnsi="Wingdings"/>
    </w:rPr>
  </w:style>
  <w:style w:type="character" w:customStyle="1" w:styleId="WW8Num38z1">
    <w:name w:val="WW8Num38z1"/>
    <w:uiPriority w:val="99"/>
    <w:rsid w:val="00AF1BA0"/>
    <w:rPr>
      <w:rFonts w:ascii="Courier New" w:hAnsi="Courier New"/>
    </w:rPr>
  </w:style>
  <w:style w:type="character" w:customStyle="1" w:styleId="WW8Num38z2">
    <w:name w:val="WW8Num38z2"/>
    <w:uiPriority w:val="99"/>
    <w:rsid w:val="00AF1BA0"/>
    <w:rPr>
      <w:rFonts w:ascii="Wingdings" w:hAnsi="Wingdings"/>
    </w:rPr>
  </w:style>
  <w:style w:type="character" w:customStyle="1" w:styleId="WW8Num39z1">
    <w:name w:val="WW8Num39z1"/>
    <w:uiPriority w:val="99"/>
    <w:rsid w:val="00AF1BA0"/>
    <w:rPr>
      <w:rFonts w:ascii="Courier New" w:hAnsi="Courier New"/>
    </w:rPr>
  </w:style>
  <w:style w:type="character" w:customStyle="1" w:styleId="WW8Num39z3">
    <w:name w:val="WW8Num39z3"/>
    <w:uiPriority w:val="99"/>
    <w:rsid w:val="00AF1BA0"/>
    <w:rPr>
      <w:rFonts w:ascii="Symbol" w:hAnsi="Symbol"/>
    </w:rPr>
  </w:style>
  <w:style w:type="character" w:customStyle="1" w:styleId="WW8Num40z1">
    <w:name w:val="WW8Num40z1"/>
    <w:uiPriority w:val="99"/>
    <w:rsid w:val="00AF1BA0"/>
    <w:rPr>
      <w:rFonts w:ascii="Courier New" w:hAnsi="Courier New"/>
    </w:rPr>
  </w:style>
  <w:style w:type="character" w:customStyle="1" w:styleId="WW8Num40z2">
    <w:name w:val="WW8Num40z2"/>
    <w:uiPriority w:val="99"/>
    <w:rsid w:val="00AF1BA0"/>
    <w:rPr>
      <w:rFonts w:ascii="Wingdings" w:hAnsi="Wingdings"/>
    </w:rPr>
  </w:style>
  <w:style w:type="character" w:customStyle="1" w:styleId="WW8Num41z1">
    <w:name w:val="WW8Num41z1"/>
    <w:uiPriority w:val="99"/>
    <w:rsid w:val="00AF1BA0"/>
    <w:rPr>
      <w:rFonts w:ascii="Courier New" w:hAnsi="Courier New"/>
    </w:rPr>
  </w:style>
  <w:style w:type="character" w:customStyle="1" w:styleId="WW8Num41z2">
    <w:name w:val="WW8Num41z2"/>
    <w:uiPriority w:val="99"/>
    <w:rsid w:val="00AF1BA0"/>
    <w:rPr>
      <w:rFonts w:ascii="Wingdings" w:hAnsi="Wingdings"/>
    </w:rPr>
  </w:style>
  <w:style w:type="character" w:customStyle="1" w:styleId="WW8Num42z1">
    <w:name w:val="WW8Num42z1"/>
    <w:uiPriority w:val="99"/>
    <w:rsid w:val="00AF1BA0"/>
    <w:rPr>
      <w:rFonts w:ascii="Courier New" w:hAnsi="Courier New"/>
    </w:rPr>
  </w:style>
  <w:style w:type="character" w:customStyle="1" w:styleId="WW8Num42z2">
    <w:name w:val="WW8Num42z2"/>
    <w:uiPriority w:val="99"/>
    <w:rsid w:val="00AF1BA0"/>
    <w:rPr>
      <w:rFonts w:ascii="Wingdings" w:hAnsi="Wingdings"/>
    </w:rPr>
  </w:style>
  <w:style w:type="character" w:customStyle="1" w:styleId="WW8Num44z1">
    <w:name w:val="WW8Num44z1"/>
    <w:uiPriority w:val="99"/>
    <w:rsid w:val="00AF1BA0"/>
    <w:rPr>
      <w:rFonts w:ascii="Courier New" w:hAnsi="Courier New"/>
    </w:rPr>
  </w:style>
  <w:style w:type="character" w:customStyle="1" w:styleId="WW8Num44z2">
    <w:name w:val="WW8Num44z2"/>
    <w:uiPriority w:val="99"/>
    <w:rsid w:val="00AF1BA0"/>
    <w:rPr>
      <w:rFonts w:ascii="Wingdings" w:hAnsi="Wingdings"/>
    </w:rPr>
  </w:style>
  <w:style w:type="character" w:customStyle="1" w:styleId="WW8Num45z1">
    <w:name w:val="WW8Num45z1"/>
    <w:uiPriority w:val="99"/>
    <w:rsid w:val="00AF1BA0"/>
    <w:rPr>
      <w:rFonts w:ascii="Courier New" w:hAnsi="Courier New"/>
    </w:rPr>
  </w:style>
  <w:style w:type="character" w:customStyle="1" w:styleId="WW8Num45z2">
    <w:name w:val="WW8Num45z2"/>
    <w:uiPriority w:val="99"/>
    <w:rsid w:val="00AF1BA0"/>
    <w:rPr>
      <w:rFonts w:ascii="Wingdings" w:hAnsi="Wingdings"/>
    </w:rPr>
  </w:style>
  <w:style w:type="character" w:customStyle="1" w:styleId="WW8Num46z1">
    <w:name w:val="WW8Num46z1"/>
    <w:uiPriority w:val="99"/>
    <w:rsid w:val="00AF1BA0"/>
    <w:rPr>
      <w:rFonts w:ascii="Courier New" w:hAnsi="Courier New"/>
    </w:rPr>
  </w:style>
  <w:style w:type="character" w:customStyle="1" w:styleId="WW8Num46z2">
    <w:name w:val="WW8Num46z2"/>
    <w:uiPriority w:val="99"/>
    <w:rsid w:val="00AF1BA0"/>
    <w:rPr>
      <w:rFonts w:ascii="Wingdings" w:hAnsi="Wingdings"/>
    </w:rPr>
  </w:style>
  <w:style w:type="character" w:customStyle="1" w:styleId="WW8Num47z2">
    <w:name w:val="WW8Num47z2"/>
    <w:uiPriority w:val="99"/>
    <w:rsid w:val="00AF1BA0"/>
    <w:rPr>
      <w:rFonts w:ascii="Wingdings" w:hAnsi="Wingdings"/>
    </w:rPr>
  </w:style>
  <w:style w:type="character" w:customStyle="1" w:styleId="WW8Num47z4">
    <w:name w:val="WW8Num47z4"/>
    <w:uiPriority w:val="99"/>
    <w:rsid w:val="00AF1BA0"/>
    <w:rPr>
      <w:rFonts w:ascii="Courier New" w:hAnsi="Courier New"/>
    </w:rPr>
  </w:style>
  <w:style w:type="character" w:customStyle="1" w:styleId="WW8Num48z1">
    <w:name w:val="WW8Num48z1"/>
    <w:uiPriority w:val="99"/>
    <w:rsid w:val="00AF1BA0"/>
    <w:rPr>
      <w:rFonts w:ascii="Courier New" w:hAnsi="Courier New"/>
    </w:rPr>
  </w:style>
  <w:style w:type="character" w:customStyle="1" w:styleId="WW8Num48z2">
    <w:name w:val="WW8Num48z2"/>
    <w:uiPriority w:val="99"/>
    <w:rsid w:val="00AF1BA0"/>
    <w:rPr>
      <w:rFonts w:ascii="Wingdings" w:hAnsi="Wingdings"/>
    </w:rPr>
  </w:style>
  <w:style w:type="character" w:customStyle="1" w:styleId="WW8Num49z1">
    <w:name w:val="WW8Num49z1"/>
    <w:uiPriority w:val="99"/>
    <w:rsid w:val="00AF1BA0"/>
    <w:rPr>
      <w:rFonts w:ascii="Courier New" w:hAnsi="Courier New"/>
    </w:rPr>
  </w:style>
  <w:style w:type="character" w:customStyle="1" w:styleId="WW8Num49z2">
    <w:name w:val="WW8Num49z2"/>
    <w:uiPriority w:val="99"/>
    <w:rsid w:val="00AF1BA0"/>
    <w:rPr>
      <w:rFonts w:ascii="Wingdings" w:hAnsi="Wingdings"/>
    </w:rPr>
  </w:style>
  <w:style w:type="character" w:customStyle="1" w:styleId="WW8Num50z1">
    <w:name w:val="WW8Num50z1"/>
    <w:uiPriority w:val="99"/>
    <w:rsid w:val="00AF1BA0"/>
    <w:rPr>
      <w:rFonts w:ascii="Courier New" w:hAnsi="Courier New"/>
    </w:rPr>
  </w:style>
  <w:style w:type="character" w:customStyle="1" w:styleId="WW8Num50z2">
    <w:name w:val="WW8Num50z2"/>
    <w:uiPriority w:val="99"/>
    <w:rsid w:val="00AF1BA0"/>
    <w:rPr>
      <w:rFonts w:ascii="Wingdings" w:hAnsi="Wingdings"/>
    </w:rPr>
  </w:style>
  <w:style w:type="character" w:customStyle="1" w:styleId="WW8Num51z1">
    <w:name w:val="WW8Num51z1"/>
    <w:uiPriority w:val="99"/>
    <w:rsid w:val="00AF1BA0"/>
  </w:style>
  <w:style w:type="character" w:customStyle="1" w:styleId="WW8Num52z1">
    <w:name w:val="WW8Num52z1"/>
    <w:uiPriority w:val="99"/>
    <w:rsid w:val="00AF1BA0"/>
    <w:rPr>
      <w:rFonts w:ascii="Courier New" w:hAnsi="Courier New"/>
    </w:rPr>
  </w:style>
  <w:style w:type="character" w:customStyle="1" w:styleId="WW8Num52z2">
    <w:name w:val="WW8Num52z2"/>
    <w:uiPriority w:val="99"/>
    <w:rsid w:val="00AF1BA0"/>
    <w:rPr>
      <w:rFonts w:ascii="Wingdings" w:hAnsi="Wingdings"/>
    </w:rPr>
  </w:style>
  <w:style w:type="character" w:customStyle="1" w:styleId="WW8Num53z1">
    <w:name w:val="WW8Num53z1"/>
    <w:uiPriority w:val="99"/>
    <w:rsid w:val="00AF1BA0"/>
    <w:rPr>
      <w:rFonts w:ascii="Courier New" w:hAnsi="Courier New"/>
    </w:rPr>
  </w:style>
  <w:style w:type="character" w:customStyle="1" w:styleId="WW8Num53z2">
    <w:name w:val="WW8Num53z2"/>
    <w:uiPriority w:val="99"/>
    <w:rsid w:val="00AF1BA0"/>
    <w:rPr>
      <w:rFonts w:ascii="Wingdings" w:hAnsi="Wingdings"/>
    </w:rPr>
  </w:style>
  <w:style w:type="character" w:customStyle="1" w:styleId="WW8Num54z1">
    <w:name w:val="WW8Num54z1"/>
    <w:uiPriority w:val="99"/>
    <w:rsid w:val="00AF1BA0"/>
    <w:rPr>
      <w:rFonts w:ascii="Courier New" w:hAnsi="Courier New"/>
    </w:rPr>
  </w:style>
  <w:style w:type="character" w:customStyle="1" w:styleId="WW8Num54z2">
    <w:name w:val="WW8Num54z2"/>
    <w:uiPriority w:val="99"/>
    <w:rsid w:val="00AF1BA0"/>
    <w:rPr>
      <w:rFonts w:ascii="Wingdings" w:hAnsi="Wingdings"/>
    </w:rPr>
  </w:style>
  <w:style w:type="character" w:customStyle="1" w:styleId="WW8Num55z1">
    <w:name w:val="WW8Num55z1"/>
    <w:uiPriority w:val="99"/>
    <w:rsid w:val="00AF1BA0"/>
    <w:rPr>
      <w:rFonts w:ascii="Courier New" w:hAnsi="Courier New"/>
    </w:rPr>
  </w:style>
  <w:style w:type="character" w:customStyle="1" w:styleId="WW8Num56z2">
    <w:name w:val="WW8Num56z2"/>
    <w:uiPriority w:val="99"/>
    <w:rsid w:val="00AF1BA0"/>
    <w:rPr>
      <w:rFonts w:ascii="Wingdings" w:hAnsi="Wingdings"/>
    </w:rPr>
  </w:style>
  <w:style w:type="character" w:customStyle="1" w:styleId="WW8Num56z3">
    <w:name w:val="WW8Num56z3"/>
    <w:uiPriority w:val="99"/>
    <w:rsid w:val="00AF1BA0"/>
    <w:rPr>
      <w:rFonts w:ascii="Symbol" w:hAnsi="Symbol"/>
    </w:rPr>
  </w:style>
  <w:style w:type="character" w:customStyle="1" w:styleId="WW8Num56z4">
    <w:name w:val="WW8Num56z4"/>
    <w:uiPriority w:val="99"/>
    <w:rsid w:val="00AF1BA0"/>
    <w:rPr>
      <w:rFonts w:ascii="Courier New" w:hAnsi="Courier New"/>
    </w:rPr>
  </w:style>
  <w:style w:type="character" w:customStyle="1" w:styleId="WW8Num57z1">
    <w:name w:val="WW8Num57z1"/>
    <w:uiPriority w:val="99"/>
    <w:rsid w:val="00AF1BA0"/>
    <w:rPr>
      <w:rFonts w:ascii="Courier New" w:hAnsi="Courier New"/>
    </w:rPr>
  </w:style>
  <w:style w:type="character" w:customStyle="1" w:styleId="WW8Num57z2">
    <w:name w:val="WW8Num57z2"/>
    <w:uiPriority w:val="99"/>
    <w:rsid w:val="00AF1BA0"/>
    <w:rPr>
      <w:rFonts w:ascii="Wingdings" w:hAnsi="Wingdings"/>
    </w:rPr>
  </w:style>
  <w:style w:type="character" w:customStyle="1" w:styleId="WW8Num58z2">
    <w:name w:val="WW8Num58z2"/>
    <w:uiPriority w:val="99"/>
    <w:rsid w:val="00AF1BA0"/>
    <w:rPr>
      <w:rFonts w:ascii="Wingdings" w:hAnsi="Wingdings"/>
    </w:rPr>
  </w:style>
  <w:style w:type="character" w:customStyle="1" w:styleId="WW8Num58z3">
    <w:name w:val="WW8Num58z3"/>
    <w:uiPriority w:val="99"/>
    <w:rsid w:val="00AF1BA0"/>
    <w:rPr>
      <w:rFonts w:ascii="Symbol" w:hAnsi="Symbol"/>
    </w:rPr>
  </w:style>
  <w:style w:type="character" w:customStyle="1" w:styleId="WW8Num59z1">
    <w:name w:val="WW8Num59z1"/>
    <w:uiPriority w:val="99"/>
    <w:rsid w:val="00AF1BA0"/>
    <w:rPr>
      <w:rFonts w:ascii="Courier New" w:hAnsi="Courier New"/>
    </w:rPr>
  </w:style>
  <w:style w:type="character" w:customStyle="1" w:styleId="WW8Num59z2">
    <w:name w:val="WW8Num59z2"/>
    <w:uiPriority w:val="99"/>
    <w:rsid w:val="00AF1BA0"/>
    <w:rPr>
      <w:rFonts w:ascii="Wingdings" w:hAnsi="Wingdings"/>
    </w:rPr>
  </w:style>
  <w:style w:type="character" w:customStyle="1" w:styleId="WW8Num60z2">
    <w:name w:val="WW8Num60z2"/>
    <w:uiPriority w:val="99"/>
    <w:rsid w:val="00AF1BA0"/>
    <w:rPr>
      <w:rFonts w:ascii="Wingdings" w:hAnsi="Wingdings"/>
    </w:rPr>
  </w:style>
  <w:style w:type="character" w:customStyle="1" w:styleId="WW8Num60z3">
    <w:name w:val="WW8Num60z3"/>
    <w:uiPriority w:val="99"/>
    <w:rsid w:val="00AF1BA0"/>
    <w:rPr>
      <w:rFonts w:ascii="Symbol" w:hAnsi="Symbol"/>
    </w:rPr>
  </w:style>
  <w:style w:type="character" w:customStyle="1" w:styleId="WW8Num61z1">
    <w:name w:val="WW8Num61z1"/>
    <w:uiPriority w:val="99"/>
    <w:rsid w:val="00AF1BA0"/>
    <w:rPr>
      <w:rFonts w:ascii="Courier New" w:hAnsi="Courier New"/>
    </w:rPr>
  </w:style>
  <w:style w:type="character" w:customStyle="1" w:styleId="WW8Num61z2">
    <w:name w:val="WW8Num61z2"/>
    <w:uiPriority w:val="99"/>
    <w:rsid w:val="00AF1BA0"/>
    <w:rPr>
      <w:rFonts w:ascii="Wingdings" w:hAnsi="Wingdings"/>
    </w:rPr>
  </w:style>
  <w:style w:type="character" w:customStyle="1" w:styleId="WW8Num62z1">
    <w:name w:val="WW8Num62z1"/>
    <w:uiPriority w:val="99"/>
    <w:rsid w:val="00AF1BA0"/>
    <w:rPr>
      <w:rFonts w:ascii="Courier New" w:hAnsi="Courier New"/>
    </w:rPr>
  </w:style>
  <w:style w:type="character" w:customStyle="1" w:styleId="WW8Num62z2">
    <w:name w:val="WW8Num62z2"/>
    <w:uiPriority w:val="99"/>
    <w:rsid w:val="00AF1BA0"/>
    <w:rPr>
      <w:rFonts w:ascii="Wingdings" w:hAnsi="Wingdings"/>
    </w:rPr>
  </w:style>
  <w:style w:type="character" w:customStyle="1" w:styleId="WW8Num63z2">
    <w:name w:val="WW8Num63z2"/>
    <w:uiPriority w:val="99"/>
    <w:rsid w:val="00AF1BA0"/>
    <w:rPr>
      <w:rFonts w:ascii="Arial" w:hAnsi="Arial"/>
      <w:b/>
      <w:sz w:val="24"/>
    </w:rPr>
  </w:style>
  <w:style w:type="character" w:customStyle="1" w:styleId="WW8Num64z1">
    <w:name w:val="WW8Num64z1"/>
    <w:uiPriority w:val="99"/>
    <w:rsid w:val="00AF1BA0"/>
    <w:rPr>
      <w:rFonts w:ascii="Courier New" w:hAnsi="Courier New"/>
    </w:rPr>
  </w:style>
  <w:style w:type="character" w:customStyle="1" w:styleId="WW8Num64z2">
    <w:name w:val="WW8Num64z2"/>
    <w:uiPriority w:val="99"/>
    <w:rsid w:val="00AF1BA0"/>
    <w:rPr>
      <w:rFonts w:ascii="Wingdings" w:hAnsi="Wingdings"/>
    </w:rPr>
  </w:style>
  <w:style w:type="character" w:customStyle="1" w:styleId="WW8Num65z1">
    <w:name w:val="WW8Num65z1"/>
    <w:uiPriority w:val="99"/>
    <w:rsid w:val="00AF1BA0"/>
    <w:rPr>
      <w:rFonts w:ascii="Courier New" w:hAnsi="Courier New"/>
    </w:rPr>
  </w:style>
  <w:style w:type="character" w:customStyle="1" w:styleId="WW8Num65z2">
    <w:name w:val="WW8Num65z2"/>
    <w:uiPriority w:val="99"/>
    <w:rsid w:val="00AF1BA0"/>
    <w:rPr>
      <w:rFonts w:ascii="Wingdings" w:hAnsi="Wingdings"/>
    </w:rPr>
  </w:style>
  <w:style w:type="character" w:customStyle="1" w:styleId="WW8Num66z1">
    <w:name w:val="WW8Num66z1"/>
    <w:uiPriority w:val="99"/>
    <w:rsid w:val="00AF1BA0"/>
    <w:rPr>
      <w:rFonts w:ascii="Courier New" w:hAnsi="Courier New"/>
    </w:rPr>
  </w:style>
  <w:style w:type="character" w:customStyle="1" w:styleId="WW8Num66z2">
    <w:name w:val="WW8Num66z2"/>
    <w:uiPriority w:val="99"/>
    <w:rsid w:val="00AF1BA0"/>
    <w:rPr>
      <w:rFonts w:ascii="Wingdings" w:hAnsi="Wingdings"/>
    </w:rPr>
  </w:style>
  <w:style w:type="character" w:customStyle="1" w:styleId="WW8Num67z2">
    <w:name w:val="WW8Num67z2"/>
    <w:uiPriority w:val="99"/>
    <w:rsid w:val="00AF1BA0"/>
    <w:rPr>
      <w:rFonts w:ascii="Wingdings" w:hAnsi="Wingdings"/>
    </w:rPr>
  </w:style>
  <w:style w:type="character" w:customStyle="1" w:styleId="WW8Num67z4">
    <w:name w:val="WW8Num67z4"/>
    <w:uiPriority w:val="99"/>
    <w:rsid w:val="00AF1BA0"/>
    <w:rPr>
      <w:rFonts w:ascii="Courier New" w:hAnsi="Courier New"/>
    </w:rPr>
  </w:style>
  <w:style w:type="character" w:customStyle="1" w:styleId="WW8Num68z1">
    <w:name w:val="WW8Num68z1"/>
    <w:uiPriority w:val="99"/>
    <w:rsid w:val="00AF1BA0"/>
  </w:style>
  <w:style w:type="character" w:customStyle="1" w:styleId="WW8Num69z1">
    <w:name w:val="WW8Num69z1"/>
    <w:uiPriority w:val="99"/>
    <w:rsid w:val="00AF1BA0"/>
    <w:rPr>
      <w:rFonts w:ascii="Courier New" w:hAnsi="Courier New"/>
    </w:rPr>
  </w:style>
  <w:style w:type="character" w:customStyle="1" w:styleId="WW8Num69z2">
    <w:name w:val="WW8Num69z2"/>
    <w:uiPriority w:val="99"/>
    <w:rsid w:val="00AF1BA0"/>
    <w:rPr>
      <w:rFonts w:ascii="Wingdings" w:hAnsi="Wingdings"/>
    </w:rPr>
  </w:style>
  <w:style w:type="character" w:customStyle="1" w:styleId="WW8Num70z1">
    <w:name w:val="WW8Num70z1"/>
    <w:uiPriority w:val="99"/>
    <w:rsid w:val="00AF1BA0"/>
    <w:rPr>
      <w:rFonts w:ascii="Courier New" w:hAnsi="Courier New"/>
    </w:rPr>
  </w:style>
  <w:style w:type="character" w:customStyle="1" w:styleId="WW8Num70z2">
    <w:name w:val="WW8Num70z2"/>
    <w:uiPriority w:val="99"/>
    <w:rsid w:val="00AF1BA0"/>
    <w:rPr>
      <w:rFonts w:ascii="Wingdings" w:hAnsi="Wingdings"/>
    </w:rPr>
  </w:style>
  <w:style w:type="character" w:customStyle="1" w:styleId="Domylnaczcionkaakapitu1">
    <w:name w:val="Domyślna czcionka akapitu1"/>
    <w:uiPriority w:val="99"/>
    <w:rsid w:val="00AF1BA0"/>
  </w:style>
  <w:style w:type="character" w:customStyle="1" w:styleId="Nagwek2Znak1">
    <w:name w:val="Nagłówek 2 Znak1"/>
    <w:uiPriority w:val="99"/>
    <w:rsid w:val="00AF1BA0"/>
    <w:rPr>
      <w:rFonts w:ascii="Times New Roman" w:hAnsi="Times New Roman"/>
      <w:b/>
      <w:kern w:val="3"/>
      <w:sz w:val="24"/>
    </w:rPr>
  </w:style>
  <w:style w:type="character" w:customStyle="1" w:styleId="Nagwek3Znak">
    <w:name w:val="Nagłówek 3 Znak"/>
    <w:uiPriority w:val="9"/>
    <w:rsid w:val="00AF1BA0"/>
    <w:rPr>
      <w:rFonts w:ascii="Cambria" w:hAnsi="Cambria"/>
      <w:b/>
      <w:color w:val="4F81BD"/>
    </w:rPr>
  </w:style>
  <w:style w:type="character" w:customStyle="1" w:styleId="Nagwek4Znak">
    <w:name w:val="Nagłówek 4 Znak"/>
    <w:uiPriority w:val="99"/>
    <w:rsid w:val="00AF1BA0"/>
    <w:rPr>
      <w:rFonts w:ascii="Times New Roman" w:hAnsi="Times New Roman"/>
      <w:sz w:val="20"/>
    </w:rPr>
  </w:style>
  <w:style w:type="character" w:customStyle="1" w:styleId="Nagwek5Znak">
    <w:name w:val="Nagłówek 5 Znak"/>
    <w:uiPriority w:val="99"/>
    <w:rsid w:val="00AF1BA0"/>
    <w:rPr>
      <w:rFonts w:eastAsia="Times New Roman"/>
      <w:i/>
      <w:sz w:val="24"/>
      <w:lang w:val="pl-PL" w:eastAsia="ar-SA" w:bidi="ar-SA"/>
    </w:rPr>
  </w:style>
  <w:style w:type="character" w:customStyle="1" w:styleId="Nagwek6Znak">
    <w:name w:val="Nagłówek 6 Znak"/>
    <w:uiPriority w:val="99"/>
    <w:rsid w:val="00AF1BA0"/>
    <w:rPr>
      <w:rFonts w:eastAsia="Times New Roman"/>
      <w:i/>
      <w:sz w:val="24"/>
      <w:lang w:val="pl-PL" w:eastAsia="ar-SA" w:bidi="ar-SA"/>
    </w:rPr>
  </w:style>
  <w:style w:type="character" w:customStyle="1" w:styleId="Nagwek7Znak">
    <w:name w:val="Nagłówek 7 Znak"/>
    <w:uiPriority w:val="99"/>
    <w:rsid w:val="00AF1BA0"/>
    <w:rPr>
      <w:rFonts w:ascii="Arial" w:hAnsi="Arial"/>
      <w:sz w:val="24"/>
      <w:lang w:val="pl-PL" w:eastAsia="ar-SA" w:bidi="ar-SA"/>
    </w:rPr>
  </w:style>
  <w:style w:type="character" w:customStyle="1" w:styleId="Nagwek8Znak">
    <w:name w:val="Nagłówek 8 Znak"/>
    <w:uiPriority w:val="99"/>
    <w:rsid w:val="00AF1BA0"/>
    <w:rPr>
      <w:rFonts w:ascii="Arial" w:hAnsi="Arial"/>
      <w:i/>
      <w:sz w:val="24"/>
      <w:lang w:val="pl-PL" w:eastAsia="ar-SA" w:bidi="ar-SA"/>
    </w:rPr>
  </w:style>
  <w:style w:type="character" w:customStyle="1" w:styleId="Nagwek9Znak">
    <w:name w:val="Nagłówek 9 Znak"/>
    <w:uiPriority w:val="99"/>
    <w:rsid w:val="00AF1BA0"/>
    <w:rPr>
      <w:rFonts w:ascii="Arial" w:hAnsi="Arial"/>
      <w:b/>
      <w:i/>
      <w:sz w:val="24"/>
      <w:lang w:val="pl-PL" w:eastAsia="ar-SA" w:bidi="ar-SA"/>
    </w:rPr>
  </w:style>
  <w:style w:type="character" w:customStyle="1" w:styleId="Nagwek1Znak">
    <w:name w:val="Nagłówek 1 Znak"/>
    <w:uiPriority w:val="9"/>
    <w:rsid w:val="00AF1BA0"/>
    <w:rPr>
      <w:rFonts w:ascii="Cambria" w:hAnsi="Cambria"/>
      <w:b/>
      <w:color w:val="365F91"/>
      <w:sz w:val="28"/>
    </w:rPr>
  </w:style>
  <w:style w:type="character" w:customStyle="1" w:styleId="Nagwek2Znak">
    <w:name w:val="Nagłówek 2 Znak"/>
    <w:rsid w:val="00AF1BA0"/>
    <w:rPr>
      <w:rFonts w:ascii="Cambria" w:hAnsi="Cambria"/>
      <w:b/>
      <w:color w:val="4F81BD"/>
      <w:sz w:val="26"/>
    </w:rPr>
  </w:style>
  <w:style w:type="character" w:customStyle="1" w:styleId="Nagwek1Znak1">
    <w:name w:val="Nagłówek 1 Znak1"/>
    <w:uiPriority w:val="99"/>
    <w:rsid w:val="00AF1BA0"/>
    <w:rPr>
      <w:rFonts w:ascii="Times New Roman" w:hAnsi="Times New Roman"/>
      <w:b/>
      <w:caps/>
      <w:kern w:val="3"/>
      <w:sz w:val="24"/>
    </w:rPr>
  </w:style>
  <w:style w:type="character" w:customStyle="1" w:styleId="TekstdymkaZnak">
    <w:name w:val="Tekst dymka Znak"/>
    <w:uiPriority w:val="99"/>
    <w:rsid w:val="00AF1BA0"/>
    <w:rPr>
      <w:rFonts w:ascii="Tahoma" w:hAnsi="Tahoma"/>
      <w:sz w:val="16"/>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
    <w:uiPriority w:val="99"/>
    <w:rsid w:val="00AF1BA0"/>
  </w:style>
  <w:style w:type="character" w:customStyle="1" w:styleId="StopkaZnak">
    <w:name w:val="Stopka Znak"/>
    <w:uiPriority w:val="99"/>
    <w:rsid w:val="00AF1BA0"/>
  </w:style>
  <w:style w:type="character" w:customStyle="1" w:styleId="TekstprzypisukocowegoZnak">
    <w:name w:val="Tekst przypisu końcowego Znak"/>
    <w:uiPriority w:val="99"/>
    <w:rsid w:val="00AF1BA0"/>
    <w:rPr>
      <w:rFonts w:ascii="Times New Roman" w:hAnsi="Times New Roman"/>
      <w:sz w:val="20"/>
    </w:rPr>
  </w:style>
  <w:style w:type="character" w:customStyle="1" w:styleId="EndnoteSymbol">
    <w:name w:val="Endnote Symbol"/>
    <w:uiPriority w:val="99"/>
    <w:rsid w:val="00AF1BA0"/>
    <w:rPr>
      <w:position w:val="0"/>
      <w:vertAlign w:val="superscript"/>
    </w:rPr>
  </w:style>
  <w:style w:type="character" w:customStyle="1" w:styleId="FootnoteTextChar1">
    <w:name w:val="Footnote Text Char1"/>
    <w:uiPriority w:val="99"/>
    <w:rsid w:val="00AF1BA0"/>
    <w:rPr>
      <w:rFonts w:ascii="Times New Roman" w:hAnsi="Times New Roman"/>
      <w:sz w:val="20"/>
    </w:rPr>
  </w:style>
  <w:style w:type="character" w:customStyle="1" w:styleId="TekstprzypisudolnegoZnak">
    <w:name w:val="Tekst przypisu dolnego Znak"/>
    <w:uiPriority w:val="99"/>
    <w:rsid w:val="00AF1BA0"/>
  </w:style>
  <w:style w:type="character" w:customStyle="1" w:styleId="TekstprzypisudolnegoZnak1">
    <w:name w:val="Tekst przypisu dolnego Znak1"/>
    <w:uiPriority w:val="99"/>
    <w:rsid w:val="00AF1BA0"/>
    <w:rPr>
      <w:sz w:val="20"/>
    </w:rPr>
  </w:style>
  <w:style w:type="character" w:customStyle="1" w:styleId="tekstostZnak">
    <w:name w:val="tekst ost Znak"/>
    <w:uiPriority w:val="99"/>
    <w:rsid w:val="00AF1BA0"/>
    <w:rPr>
      <w:rFonts w:ascii="Arial" w:hAnsi="Arial"/>
      <w:sz w:val="24"/>
    </w:rPr>
  </w:style>
  <w:style w:type="character" w:customStyle="1" w:styleId="CommentTextChar1">
    <w:name w:val="Comment Text Char1"/>
    <w:uiPriority w:val="99"/>
    <w:rsid w:val="00AF1BA0"/>
    <w:rPr>
      <w:rFonts w:ascii="Times New Roman" w:hAnsi="Times New Roman"/>
      <w:sz w:val="20"/>
    </w:rPr>
  </w:style>
  <w:style w:type="character" w:customStyle="1" w:styleId="TekstkomentarzaZnak">
    <w:name w:val="Tekst komentarza Znak"/>
    <w:uiPriority w:val="99"/>
    <w:rsid w:val="00AF1BA0"/>
    <w:rPr>
      <w:rFonts w:eastAsia="MS Mincho"/>
      <w:lang w:val="de-DE"/>
    </w:rPr>
  </w:style>
  <w:style w:type="character" w:customStyle="1" w:styleId="TekstkomentarzaZnak1">
    <w:name w:val="Tekst komentarza Znak1"/>
    <w:uiPriority w:val="99"/>
    <w:rsid w:val="00AF1BA0"/>
    <w:rPr>
      <w:sz w:val="20"/>
    </w:rPr>
  </w:style>
  <w:style w:type="character" w:customStyle="1" w:styleId="Internetlink">
    <w:name w:val="Internet link"/>
    <w:basedOn w:val="Domylnaczcionkaakapitu"/>
    <w:uiPriority w:val="99"/>
    <w:rsid w:val="00AF1BA0"/>
    <w:rPr>
      <w:rFonts w:cs="Times New Roman"/>
      <w:color w:val="0066CC"/>
      <w:u w:val="single"/>
    </w:rPr>
  </w:style>
  <w:style w:type="character" w:customStyle="1" w:styleId="TeksttreciExact">
    <w:name w:val="Tekst treści Exact"/>
    <w:uiPriority w:val="99"/>
    <w:rsid w:val="00AF1BA0"/>
    <w:rPr>
      <w:rFonts w:ascii="Segoe UI" w:hAnsi="Segoe UI"/>
      <w:spacing w:val="5"/>
      <w:sz w:val="19"/>
      <w:u w:val="none"/>
    </w:rPr>
  </w:style>
  <w:style w:type="character" w:customStyle="1" w:styleId="Teksttreci20">
    <w:name w:val="Tekst treści (2)_"/>
    <w:uiPriority w:val="99"/>
    <w:rsid w:val="00AF1BA0"/>
    <w:rPr>
      <w:rFonts w:ascii="Verdana" w:hAnsi="Verdana"/>
      <w:b/>
      <w:sz w:val="23"/>
    </w:rPr>
  </w:style>
  <w:style w:type="character" w:customStyle="1" w:styleId="Nagwek12">
    <w:name w:val="Nagłówek #1_"/>
    <w:uiPriority w:val="99"/>
    <w:rsid w:val="00AF1BA0"/>
    <w:rPr>
      <w:rFonts w:ascii="Verdana" w:hAnsi="Verdana"/>
      <w:b/>
      <w:sz w:val="32"/>
    </w:rPr>
  </w:style>
  <w:style w:type="character" w:customStyle="1" w:styleId="Teksttreci3">
    <w:name w:val="Tekst treści (3)_"/>
    <w:uiPriority w:val="99"/>
    <w:rsid w:val="00AF1BA0"/>
    <w:rPr>
      <w:rFonts w:ascii="Verdana" w:hAnsi="Verdana"/>
      <w:sz w:val="28"/>
      <w:u w:val="none"/>
    </w:rPr>
  </w:style>
  <w:style w:type="character" w:customStyle="1" w:styleId="Teksttreci4">
    <w:name w:val="Tekst treści (4)_"/>
    <w:uiPriority w:val="99"/>
    <w:rsid w:val="00AF1BA0"/>
    <w:rPr>
      <w:rFonts w:ascii="Verdana" w:hAnsi="Verdana"/>
      <w:b/>
      <w:sz w:val="28"/>
      <w:u w:val="none"/>
    </w:rPr>
  </w:style>
  <w:style w:type="character" w:customStyle="1" w:styleId="Teksttreci">
    <w:name w:val="Tekst treści_"/>
    <w:uiPriority w:val="99"/>
    <w:rsid w:val="00AF1BA0"/>
    <w:rPr>
      <w:rFonts w:ascii="Segoe UI" w:hAnsi="Segoe UI"/>
      <w:sz w:val="21"/>
      <w:u w:val="none"/>
    </w:rPr>
  </w:style>
  <w:style w:type="character" w:customStyle="1" w:styleId="Nagweklubstopka">
    <w:name w:val="Nagłówek lub stopka_"/>
    <w:uiPriority w:val="99"/>
    <w:rsid w:val="00AF1BA0"/>
    <w:rPr>
      <w:rFonts w:ascii="Segoe UI" w:hAnsi="Segoe UI"/>
      <w:sz w:val="13"/>
      <w:u w:val="none"/>
    </w:rPr>
  </w:style>
  <w:style w:type="character" w:customStyle="1" w:styleId="NagweklubstopkaAngsanaUPC">
    <w:name w:val="Nagłówek lub stopka + AngsanaUPC"/>
    <w:uiPriority w:val="99"/>
    <w:rsid w:val="00AF1BA0"/>
    <w:rPr>
      <w:rFonts w:ascii="AngsanaUPC" w:hAnsi="AngsanaUPC"/>
      <w:i/>
      <w:color w:val="000000"/>
      <w:spacing w:val="0"/>
      <w:w w:val="100"/>
      <w:position w:val="0"/>
      <w:sz w:val="31"/>
      <w:u w:val="none"/>
      <w:vertAlign w:val="baseline"/>
    </w:rPr>
  </w:style>
  <w:style w:type="character" w:customStyle="1" w:styleId="TeksttreciVerdana">
    <w:name w:val="Tekst treści + Verdana"/>
    <w:uiPriority w:val="99"/>
    <w:rsid w:val="00AF1BA0"/>
    <w:rPr>
      <w:rFonts w:ascii="Verdana" w:hAnsi="Verdana"/>
      <w:color w:val="000000"/>
      <w:spacing w:val="0"/>
      <w:w w:val="100"/>
      <w:position w:val="0"/>
      <w:sz w:val="22"/>
      <w:u w:val="none"/>
      <w:vertAlign w:val="baseline"/>
      <w:lang w:val="pl-PL"/>
    </w:rPr>
  </w:style>
  <w:style w:type="character" w:customStyle="1" w:styleId="Teksttreci5">
    <w:name w:val="Tekst treści (5)_"/>
    <w:uiPriority w:val="99"/>
    <w:rsid w:val="00AF1BA0"/>
    <w:rPr>
      <w:rFonts w:ascii="Segoe UI" w:hAnsi="Segoe UI"/>
      <w:b/>
      <w:sz w:val="21"/>
      <w:u w:val="none"/>
    </w:rPr>
  </w:style>
  <w:style w:type="character" w:customStyle="1" w:styleId="Nagwek23">
    <w:name w:val="Nagłówek #2_"/>
    <w:uiPriority w:val="99"/>
    <w:rsid w:val="00AF1BA0"/>
    <w:rPr>
      <w:rFonts w:ascii="Segoe UI" w:hAnsi="Segoe UI"/>
      <w:b/>
      <w:sz w:val="21"/>
    </w:rPr>
  </w:style>
  <w:style w:type="character" w:customStyle="1" w:styleId="Nagweklubstopka0">
    <w:name w:val="Nagłówek lub stopka"/>
    <w:uiPriority w:val="99"/>
    <w:rsid w:val="00AF1BA0"/>
    <w:rPr>
      <w:rFonts w:ascii="Segoe UI" w:hAnsi="Segoe UI"/>
      <w:color w:val="000000"/>
      <w:spacing w:val="0"/>
      <w:w w:val="100"/>
      <w:position w:val="0"/>
      <w:sz w:val="13"/>
      <w:u w:val="single"/>
      <w:vertAlign w:val="baseline"/>
      <w:lang w:val="pl-PL"/>
    </w:rPr>
  </w:style>
  <w:style w:type="character" w:customStyle="1" w:styleId="Teksttreci60">
    <w:name w:val="Tekst treści (6)_"/>
    <w:uiPriority w:val="99"/>
    <w:rsid w:val="00AF1BA0"/>
    <w:rPr>
      <w:rFonts w:ascii="Arial" w:hAnsi="Arial"/>
      <w:b/>
      <w:sz w:val="19"/>
    </w:rPr>
  </w:style>
  <w:style w:type="character" w:customStyle="1" w:styleId="TeksttreciPogrubienie">
    <w:name w:val="Tekst treści + Pogrubienie"/>
    <w:uiPriority w:val="99"/>
    <w:rsid w:val="00AF1BA0"/>
    <w:rPr>
      <w:rFonts w:ascii="Segoe UI" w:hAnsi="Segoe UI"/>
      <w:b/>
      <w:color w:val="000000"/>
      <w:spacing w:val="0"/>
      <w:w w:val="100"/>
      <w:position w:val="0"/>
      <w:sz w:val="21"/>
      <w:u w:val="none"/>
      <w:vertAlign w:val="baseline"/>
      <w:lang w:val="pl-PL"/>
    </w:rPr>
  </w:style>
  <w:style w:type="character" w:customStyle="1" w:styleId="Podpistabeli">
    <w:name w:val="Podpis tabeli_"/>
    <w:uiPriority w:val="99"/>
    <w:rsid w:val="00AF1BA0"/>
    <w:rPr>
      <w:rFonts w:ascii="Segoe UI" w:hAnsi="Segoe UI"/>
      <w:b/>
      <w:sz w:val="21"/>
      <w:u w:val="none"/>
    </w:rPr>
  </w:style>
  <w:style w:type="character" w:customStyle="1" w:styleId="Podpistabeli0">
    <w:name w:val="Podpis tabeli"/>
    <w:uiPriority w:val="99"/>
    <w:rsid w:val="00AF1BA0"/>
    <w:rPr>
      <w:rFonts w:ascii="Segoe UI" w:hAnsi="Segoe UI"/>
      <w:b/>
      <w:color w:val="000000"/>
      <w:spacing w:val="0"/>
      <w:w w:val="100"/>
      <w:position w:val="0"/>
      <w:sz w:val="21"/>
      <w:u w:val="single"/>
      <w:vertAlign w:val="baseline"/>
      <w:lang w:val="pl-PL"/>
    </w:rPr>
  </w:style>
  <w:style w:type="character" w:customStyle="1" w:styleId="Teksttreci0">
    <w:name w:val="Tekst treści"/>
    <w:uiPriority w:val="99"/>
    <w:rsid w:val="00AF1BA0"/>
    <w:rPr>
      <w:rFonts w:ascii="Segoe UI" w:hAnsi="Segoe UI"/>
      <w:color w:val="000000"/>
      <w:spacing w:val="0"/>
      <w:w w:val="100"/>
      <w:position w:val="0"/>
      <w:sz w:val="21"/>
      <w:u w:val="none"/>
      <w:vertAlign w:val="baseline"/>
      <w:lang w:val="pl-PL"/>
    </w:rPr>
  </w:style>
  <w:style w:type="character" w:customStyle="1" w:styleId="Podpistabeli20">
    <w:name w:val="Podpis tabeli (2)_"/>
    <w:uiPriority w:val="99"/>
    <w:rsid w:val="00AF1BA0"/>
    <w:rPr>
      <w:rFonts w:ascii="Verdana" w:hAnsi="Verdana"/>
      <w:i/>
      <w:sz w:val="19"/>
    </w:rPr>
  </w:style>
  <w:style w:type="character" w:customStyle="1" w:styleId="Podpistabeli30">
    <w:name w:val="Podpis tabeli (3)_"/>
    <w:uiPriority w:val="99"/>
    <w:rsid w:val="00AF1BA0"/>
    <w:rPr>
      <w:rFonts w:ascii="Segoe UI" w:hAnsi="Segoe UI"/>
      <w:sz w:val="21"/>
    </w:rPr>
  </w:style>
  <w:style w:type="character" w:customStyle="1" w:styleId="Podpistabeli3Pogrubienie">
    <w:name w:val="Podpis tabeli (3) + Pogrubienie"/>
    <w:uiPriority w:val="99"/>
    <w:rsid w:val="00AF1BA0"/>
    <w:rPr>
      <w:rFonts w:ascii="Segoe UI" w:hAnsi="Segoe UI"/>
      <w:b/>
      <w:color w:val="000000"/>
      <w:spacing w:val="0"/>
      <w:w w:val="100"/>
      <w:position w:val="0"/>
      <w:sz w:val="21"/>
      <w:vertAlign w:val="baseline"/>
      <w:lang w:val="pl-PL"/>
    </w:rPr>
  </w:style>
  <w:style w:type="character" w:customStyle="1" w:styleId="TeksttreciMaelitery">
    <w:name w:val="Tekst treści + Małe litery"/>
    <w:uiPriority w:val="99"/>
    <w:rsid w:val="00AF1BA0"/>
    <w:rPr>
      <w:rFonts w:ascii="Segoe UI" w:hAnsi="Segoe UI"/>
      <w:smallCaps/>
      <w:color w:val="000000"/>
      <w:spacing w:val="0"/>
      <w:w w:val="100"/>
      <w:position w:val="0"/>
      <w:sz w:val="21"/>
      <w:u w:val="none"/>
      <w:vertAlign w:val="baseline"/>
      <w:lang w:val="pl-PL"/>
    </w:rPr>
  </w:style>
  <w:style w:type="character" w:customStyle="1" w:styleId="TeksttreciCorbel">
    <w:name w:val="Tekst treści + Corbel"/>
    <w:uiPriority w:val="99"/>
    <w:rsid w:val="00AF1BA0"/>
    <w:rPr>
      <w:rFonts w:ascii="Corbel" w:hAnsi="Corbel"/>
      <w:color w:val="000000"/>
      <w:spacing w:val="0"/>
      <w:w w:val="100"/>
      <w:position w:val="0"/>
      <w:sz w:val="18"/>
      <w:u w:val="none"/>
      <w:vertAlign w:val="baseline"/>
      <w:lang w:val="pl-PL"/>
    </w:rPr>
  </w:style>
  <w:style w:type="character" w:customStyle="1" w:styleId="TeksttreciVerdana2">
    <w:name w:val="Tekst treści + Verdana2"/>
    <w:uiPriority w:val="99"/>
    <w:rsid w:val="00AF1BA0"/>
    <w:rPr>
      <w:rFonts w:ascii="Verdana" w:hAnsi="Verdana"/>
      <w:smallCaps/>
      <w:color w:val="000000"/>
      <w:spacing w:val="0"/>
      <w:w w:val="100"/>
      <w:position w:val="0"/>
      <w:sz w:val="12"/>
      <w:u w:val="none"/>
      <w:vertAlign w:val="baseline"/>
      <w:lang w:val="pl-PL"/>
    </w:rPr>
  </w:style>
  <w:style w:type="character" w:customStyle="1" w:styleId="Podpistabeli2SegoeUI">
    <w:name w:val="Podpis tabeli (2) + Segoe UI"/>
    <w:uiPriority w:val="99"/>
    <w:rsid w:val="00AF1BA0"/>
    <w:rPr>
      <w:rFonts w:ascii="Segoe UI" w:hAnsi="Segoe UI"/>
      <w:i/>
      <w:color w:val="000000"/>
      <w:spacing w:val="0"/>
      <w:w w:val="100"/>
      <w:position w:val="0"/>
      <w:sz w:val="21"/>
      <w:vertAlign w:val="baseline"/>
      <w:lang w:val="pl-PL"/>
    </w:rPr>
  </w:style>
  <w:style w:type="character" w:customStyle="1" w:styleId="TeksttreciCorbel1">
    <w:name w:val="Tekst treści + Corbel1"/>
    <w:uiPriority w:val="99"/>
    <w:rsid w:val="00AF1BA0"/>
    <w:rPr>
      <w:rFonts w:ascii="Corbel" w:hAnsi="Corbel"/>
      <w:color w:val="000000"/>
      <w:spacing w:val="0"/>
      <w:w w:val="100"/>
      <w:position w:val="0"/>
      <w:sz w:val="15"/>
      <w:u w:val="none"/>
      <w:vertAlign w:val="baseline"/>
      <w:lang w:val="pl-PL"/>
    </w:rPr>
  </w:style>
  <w:style w:type="character" w:customStyle="1" w:styleId="Teksttreci5Bezpogrubienia">
    <w:name w:val="Tekst treści (5) + Bez pogrubienia"/>
    <w:uiPriority w:val="99"/>
    <w:rsid w:val="00AF1BA0"/>
    <w:rPr>
      <w:rFonts w:ascii="Segoe UI" w:hAnsi="Segoe UI"/>
      <w:b/>
      <w:color w:val="000000"/>
      <w:spacing w:val="0"/>
      <w:w w:val="100"/>
      <w:position w:val="0"/>
      <w:sz w:val="21"/>
      <w:u w:val="none"/>
      <w:vertAlign w:val="baseline"/>
      <w:lang w:val="pl-PL"/>
    </w:rPr>
  </w:style>
  <w:style w:type="character" w:customStyle="1" w:styleId="Teksttreci4pt">
    <w:name w:val="Tekst treści + 4 pt"/>
    <w:uiPriority w:val="99"/>
    <w:rsid w:val="00AF1BA0"/>
    <w:rPr>
      <w:rFonts w:ascii="Segoe UI" w:hAnsi="Segoe UI"/>
      <w:color w:val="000000"/>
      <w:spacing w:val="0"/>
      <w:w w:val="100"/>
      <w:position w:val="0"/>
      <w:sz w:val="8"/>
      <w:u w:val="none"/>
      <w:vertAlign w:val="baseline"/>
      <w:lang w:val="pl-PL"/>
    </w:rPr>
  </w:style>
  <w:style w:type="character" w:customStyle="1" w:styleId="TeksttreciAngsanaUPC">
    <w:name w:val="Tekst treści + AngsanaUPC"/>
    <w:uiPriority w:val="99"/>
    <w:rsid w:val="00AF1BA0"/>
    <w:rPr>
      <w:rFonts w:ascii="AngsanaUPC" w:hAnsi="AngsanaUPC"/>
      <w:color w:val="000000"/>
      <w:spacing w:val="0"/>
      <w:w w:val="100"/>
      <w:position w:val="0"/>
      <w:sz w:val="12"/>
      <w:u w:val="none"/>
      <w:vertAlign w:val="baseline"/>
      <w:lang w:val="pl-PL"/>
    </w:rPr>
  </w:style>
  <w:style w:type="character" w:customStyle="1" w:styleId="Nagwek2Bezpogrubienia">
    <w:name w:val="Nagłówek #2 + Bez pogrubienia"/>
    <w:uiPriority w:val="99"/>
    <w:rsid w:val="00AF1BA0"/>
    <w:rPr>
      <w:rFonts w:ascii="Segoe UI" w:hAnsi="Segoe UI"/>
      <w:b/>
      <w:color w:val="000000"/>
      <w:spacing w:val="0"/>
      <w:w w:val="100"/>
      <w:position w:val="0"/>
      <w:sz w:val="21"/>
      <w:vertAlign w:val="baseline"/>
    </w:rPr>
  </w:style>
  <w:style w:type="character" w:customStyle="1" w:styleId="Teksttreci50">
    <w:name w:val="Tekst treści (5)"/>
    <w:uiPriority w:val="99"/>
    <w:rsid w:val="00AF1BA0"/>
    <w:rPr>
      <w:rFonts w:ascii="Segoe UI" w:hAnsi="Segoe UI"/>
      <w:b/>
      <w:color w:val="000000"/>
      <w:spacing w:val="0"/>
      <w:w w:val="100"/>
      <w:position w:val="0"/>
      <w:sz w:val="21"/>
      <w:u w:val="single"/>
      <w:vertAlign w:val="baseline"/>
      <w:lang w:val="pl-PL"/>
    </w:rPr>
  </w:style>
  <w:style w:type="character" w:customStyle="1" w:styleId="Teksttreci70">
    <w:name w:val="Tekst treści (7)_"/>
    <w:uiPriority w:val="99"/>
    <w:rsid w:val="00AF1BA0"/>
    <w:rPr>
      <w:rFonts w:ascii="Verdana" w:hAnsi="Verdana"/>
      <w:i/>
      <w:sz w:val="19"/>
    </w:rPr>
  </w:style>
  <w:style w:type="character" w:customStyle="1" w:styleId="Teksttreci10pt">
    <w:name w:val="Tekst treści + 10 pt"/>
    <w:uiPriority w:val="99"/>
    <w:rsid w:val="00AF1BA0"/>
    <w:rPr>
      <w:rFonts w:ascii="Segoe UI" w:hAnsi="Segoe UI"/>
      <w:color w:val="000000"/>
      <w:spacing w:val="0"/>
      <w:w w:val="100"/>
      <w:position w:val="0"/>
      <w:sz w:val="20"/>
      <w:u w:val="none"/>
      <w:vertAlign w:val="baseline"/>
    </w:rPr>
  </w:style>
  <w:style w:type="character" w:customStyle="1" w:styleId="Teksttreci80">
    <w:name w:val="Tekst treści (8)_"/>
    <w:uiPriority w:val="99"/>
    <w:rsid w:val="00AF1BA0"/>
    <w:rPr>
      <w:rFonts w:ascii="Verdana" w:hAnsi="Verdana"/>
      <w:sz w:val="15"/>
    </w:rPr>
  </w:style>
  <w:style w:type="character" w:customStyle="1" w:styleId="Teksttreci8SegoeUI">
    <w:name w:val="Tekst treści (8) + Segoe UI"/>
    <w:uiPriority w:val="99"/>
    <w:rsid w:val="00AF1BA0"/>
    <w:rPr>
      <w:rFonts w:ascii="Segoe UI" w:hAnsi="Segoe UI"/>
      <w:color w:val="000000"/>
      <w:spacing w:val="0"/>
      <w:w w:val="100"/>
      <w:position w:val="0"/>
      <w:sz w:val="21"/>
      <w:vertAlign w:val="baseline"/>
      <w:lang w:val="pl-PL"/>
    </w:rPr>
  </w:style>
  <w:style w:type="character" w:customStyle="1" w:styleId="TeksttreciVerdana1">
    <w:name w:val="Tekst treści + Verdana1"/>
    <w:uiPriority w:val="99"/>
    <w:rsid w:val="00AF1BA0"/>
    <w:rPr>
      <w:rFonts w:ascii="Verdana" w:hAnsi="Verdana"/>
      <w:i/>
      <w:color w:val="000000"/>
      <w:spacing w:val="0"/>
      <w:w w:val="100"/>
      <w:position w:val="0"/>
      <w:sz w:val="19"/>
      <w:u w:val="none"/>
      <w:vertAlign w:val="baseline"/>
      <w:lang w:val="pl-PL"/>
    </w:rPr>
  </w:style>
  <w:style w:type="character" w:customStyle="1" w:styleId="Teksttreci90">
    <w:name w:val="Tekst treści (9)_"/>
    <w:uiPriority w:val="99"/>
    <w:rsid w:val="00AF1BA0"/>
    <w:rPr>
      <w:rFonts w:ascii="Verdana" w:hAnsi="Verdana"/>
    </w:rPr>
  </w:style>
  <w:style w:type="character" w:customStyle="1" w:styleId="Spistreci2Znak">
    <w:name w:val="Spis treści 2 Znak"/>
    <w:uiPriority w:val="99"/>
    <w:rsid w:val="00AF1BA0"/>
    <w:rPr>
      <w:rFonts w:ascii="Segoe UI" w:hAnsi="Segoe UI"/>
      <w:sz w:val="21"/>
    </w:rPr>
  </w:style>
  <w:style w:type="character" w:customStyle="1" w:styleId="Spistreci20">
    <w:name w:val="Spis treści (2)_"/>
    <w:uiPriority w:val="99"/>
    <w:rsid w:val="00AF1BA0"/>
    <w:rPr>
      <w:rFonts w:ascii="Segoe UI" w:hAnsi="Segoe UI"/>
      <w:b/>
      <w:sz w:val="21"/>
    </w:rPr>
  </w:style>
  <w:style w:type="character" w:customStyle="1" w:styleId="Nagwek41">
    <w:name w:val="Nagłówek #4_"/>
    <w:uiPriority w:val="99"/>
    <w:rsid w:val="00AF1BA0"/>
    <w:rPr>
      <w:rFonts w:ascii="Segoe UI" w:hAnsi="Segoe UI"/>
      <w:b/>
      <w:sz w:val="21"/>
    </w:rPr>
  </w:style>
  <w:style w:type="character" w:customStyle="1" w:styleId="Teksttreci71">
    <w:name w:val="Tekst treści + 7"/>
    <w:uiPriority w:val="99"/>
    <w:rsid w:val="00AF1BA0"/>
    <w:rPr>
      <w:rFonts w:ascii="Segoe UI" w:hAnsi="Segoe UI"/>
      <w:color w:val="000000"/>
      <w:spacing w:val="0"/>
      <w:w w:val="100"/>
      <w:position w:val="0"/>
      <w:sz w:val="15"/>
      <w:u w:val="none"/>
      <w:vertAlign w:val="baseline"/>
      <w:lang w:val="pl-PL"/>
    </w:rPr>
  </w:style>
  <w:style w:type="character" w:customStyle="1" w:styleId="Podpisobrazu">
    <w:name w:val="Podpis obrazu_"/>
    <w:uiPriority w:val="99"/>
    <w:rsid w:val="00AF1BA0"/>
    <w:rPr>
      <w:rFonts w:ascii="Segoe UI" w:hAnsi="Segoe UI"/>
      <w:sz w:val="15"/>
      <w:u w:val="none"/>
    </w:rPr>
  </w:style>
  <w:style w:type="character" w:customStyle="1" w:styleId="Podpisobrazu0">
    <w:name w:val="Podpis obrazu"/>
    <w:uiPriority w:val="99"/>
    <w:rsid w:val="00AF1BA0"/>
    <w:rPr>
      <w:rFonts w:ascii="Segoe UI" w:hAnsi="Segoe UI"/>
      <w:color w:val="000000"/>
      <w:spacing w:val="0"/>
      <w:w w:val="100"/>
      <w:position w:val="0"/>
      <w:sz w:val="15"/>
      <w:u w:val="none"/>
      <w:vertAlign w:val="baseline"/>
      <w:lang w:val="pl-PL"/>
    </w:rPr>
  </w:style>
  <w:style w:type="character" w:customStyle="1" w:styleId="PodpistabeliExact">
    <w:name w:val="Podpis tabeli Exact"/>
    <w:uiPriority w:val="99"/>
    <w:rsid w:val="00AF1BA0"/>
    <w:rPr>
      <w:rFonts w:ascii="Segoe UI" w:hAnsi="Segoe UI"/>
      <w:b/>
      <w:spacing w:val="6"/>
      <w:sz w:val="19"/>
      <w:u w:val="none"/>
    </w:rPr>
  </w:style>
  <w:style w:type="character" w:customStyle="1" w:styleId="PodpistabeliOdstpy0ptExact">
    <w:name w:val="Podpis tabeli + Odstępy 0 pt Exact"/>
    <w:uiPriority w:val="99"/>
    <w:rsid w:val="00AF1BA0"/>
    <w:rPr>
      <w:rFonts w:ascii="Segoe UI" w:hAnsi="Segoe UI"/>
      <w:b/>
      <w:color w:val="000000"/>
      <w:spacing w:val="7"/>
      <w:w w:val="100"/>
      <w:position w:val="0"/>
      <w:sz w:val="19"/>
      <w:u w:val="none"/>
      <w:vertAlign w:val="baseline"/>
      <w:lang w:val="pl-PL"/>
    </w:rPr>
  </w:style>
  <w:style w:type="character" w:customStyle="1" w:styleId="Podpistabeli3Exact">
    <w:name w:val="Podpis tabeli (3) Exact"/>
    <w:uiPriority w:val="99"/>
    <w:rsid w:val="00AF1BA0"/>
    <w:rPr>
      <w:rFonts w:ascii="Segoe UI" w:hAnsi="Segoe UI"/>
      <w:spacing w:val="5"/>
      <w:sz w:val="19"/>
      <w:u w:val="none"/>
    </w:rPr>
  </w:style>
  <w:style w:type="character" w:customStyle="1" w:styleId="Nagwek220">
    <w:name w:val="Nagłówek #2 (2)_"/>
    <w:uiPriority w:val="99"/>
    <w:rsid w:val="00AF1BA0"/>
    <w:rPr>
      <w:rFonts w:ascii="Verdana" w:hAnsi="Verdana"/>
      <w:b/>
      <w:sz w:val="28"/>
    </w:rPr>
  </w:style>
  <w:style w:type="character" w:customStyle="1" w:styleId="Nagwek31">
    <w:name w:val="Nagłówek #3_"/>
    <w:uiPriority w:val="99"/>
    <w:rsid w:val="00AF1BA0"/>
    <w:rPr>
      <w:rFonts w:ascii="Verdana" w:hAnsi="Verdana"/>
      <w:sz w:val="28"/>
    </w:rPr>
  </w:style>
  <w:style w:type="character" w:customStyle="1" w:styleId="Teksttreci40">
    <w:name w:val="Tekst treści (4)"/>
    <w:uiPriority w:val="99"/>
    <w:rsid w:val="00AF1BA0"/>
    <w:rPr>
      <w:rFonts w:ascii="Verdana" w:hAnsi="Verdana"/>
      <w:b/>
      <w:color w:val="000000"/>
      <w:spacing w:val="0"/>
      <w:w w:val="100"/>
      <w:position w:val="0"/>
      <w:sz w:val="28"/>
      <w:u w:val="none"/>
      <w:vertAlign w:val="baseline"/>
      <w:lang w:val="pl-PL"/>
    </w:rPr>
  </w:style>
  <w:style w:type="character" w:customStyle="1" w:styleId="Nagwek51">
    <w:name w:val="Nagłówek #5_"/>
    <w:uiPriority w:val="99"/>
    <w:rsid w:val="00AF1BA0"/>
    <w:rPr>
      <w:rFonts w:ascii="Times New Roman" w:hAnsi="Times New Roman"/>
      <w:b/>
      <w:sz w:val="21"/>
    </w:rPr>
  </w:style>
  <w:style w:type="character" w:customStyle="1" w:styleId="NagweklubstopkaTimesNewRoman">
    <w:name w:val="Nagłówek lub stopka + Times New Roman"/>
    <w:uiPriority w:val="99"/>
    <w:rsid w:val="00AF1BA0"/>
    <w:rPr>
      <w:rFonts w:ascii="Times New Roman" w:hAnsi="Times New Roman"/>
      <w:i/>
      <w:color w:val="000000"/>
      <w:spacing w:val="0"/>
      <w:w w:val="100"/>
      <w:position w:val="0"/>
      <w:sz w:val="18"/>
      <w:u w:val="single"/>
      <w:vertAlign w:val="baseline"/>
      <w:lang w:val="pl-PL"/>
    </w:rPr>
  </w:style>
  <w:style w:type="character" w:customStyle="1" w:styleId="Teksttreci10">
    <w:name w:val="Tekst treści (10)_"/>
    <w:uiPriority w:val="99"/>
    <w:rsid w:val="00AF1BA0"/>
    <w:rPr>
      <w:rFonts w:ascii="Times New Roman" w:hAnsi="Times New Roman"/>
      <w:sz w:val="21"/>
      <w:u w:val="none"/>
    </w:rPr>
  </w:style>
  <w:style w:type="character" w:customStyle="1" w:styleId="Teksttreci110">
    <w:name w:val="Tekst treści (11)_"/>
    <w:uiPriority w:val="99"/>
    <w:rsid w:val="00AF1BA0"/>
    <w:rPr>
      <w:rFonts w:ascii="Times New Roman" w:hAnsi="Times New Roman"/>
      <w:b/>
      <w:sz w:val="21"/>
    </w:rPr>
  </w:style>
  <w:style w:type="character" w:customStyle="1" w:styleId="Nagwek5Odstpy2pt">
    <w:name w:val="Nagłówek #5 + Odstępy 2 pt"/>
    <w:uiPriority w:val="99"/>
    <w:rsid w:val="00AF1BA0"/>
    <w:rPr>
      <w:rFonts w:ascii="Times New Roman" w:hAnsi="Times New Roman"/>
      <w:b/>
      <w:color w:val="000000"/>
      <w:spacing w:val="40"/>
      <w:w w:val="100"/>
      <w:position w:val="0"/>
      <w:sz w:val="21"/>
      <w:vertAlign w:val="baseline"/>
      <w:lang w:val="pl-PL"/>
    </w:rPr>
  </w:style>
  <w:style w:type="character" w:customStyle="1" w:styleId="Teksttreci10Pogrubienie">
    <w:name w:val="Tekst treści (10) + Pogrubienie"/>
    <w:uiPriority w:val="99"/>
    <w:rsid w:val="00AF1BA0"/>
    <w:rPr>
      <w:rFonts w:ascii="Times New Roman" w:hAnsi="Times New Roman"/>
      <w:b/>
      <w:color w:val="000000"/>
      <w:spacing w:val="0"/>
      <w:w w:val="100"/>
      <w:position w:val="0"/>
      <w:sz w:val="21"/>
      <w:u w:val="single"/>
      <w:vertAlign w:val="baseline"/>
      <w:lang w:val="pl-PL"/>
    </w:rPr>
  </w:style>
  <w:style w:type="character" w:customStyle="1" w:styleId="StrongEmphasis">
    <w:name w:val="Strong Emphasis"/>
    <w:basedOn w:val="Domylnaczcionkaakapitu"/>
    <w:uiPriority w:val="99"/>
    <w:rsid w:val="00AF1BA0"/>
    <w:rPr>
      <w:rFonts w:cs="Times New Roman"/>
      <w:b/>
      <w:bCs/>
    </w:rPr>
  </w:style>
  <w:style w:type="character" w:customStyle="1" w:styleId="Podpistabeli40">
    <w:name w:val="Podpis tabeli (4)_"/>
    <w:uiPriority w:val="99"/>
    <w:rsid w:val="00AF1BA0"/>
    <w:rPr>
      <w:rFonts w:ascii="Times New Roman" w:hAnsi="Times New Roman"/>
      <w:sz w:val="14"/>
    </w:rPr>
  </w:style>
  <w:style w:type="character" w:customStyle="1" w:styleId="Teksttreci10Maelitery">
    <w:name w:val="Tekst treści (10) + Małe litery"/>
    <w:uiPriority w:val="99"/>
    <w:rsid w:val="00AF1BA0"/>
    <w:rPr>
      <w:rFonts w:ascii="Times New Roman" w:hAnsi="Times New Roman"/>
      <w:smallCaps/>
      <w:color w:val="000000"/>
      <w:spacing w:val="0"/>
      <w:w w:val="100"/>
      <w:position w:val="0"/>
      <w:sz w:val="21"/>
      <w:u w:val="none"/>
      <w:vertAlign w:val="baseline"/>
      <w:lang w:val="pl-PL"/>
    </w:rPr>
  </w:style>
  <w:style w:type="character" w:customStyle="1" w:styleId="Podpistabeli5">
    <w:name w:val="Podpis tabeli (5)_"/>
    <w:uiPriority w:val="99"/>
    <w:rsid w:val="00AF1BA0"/>
    <w:rPr>
      <w:rFonts w:ascii="Times New Roman" w:hAnsi="Times New Roman"/>
      <w:b/>
      <w:sz w:val="21"/>
      <w:u w:val="none"/>
    </w:rPr>
  </w:style>
  <w:style w:type="character" w:customStyle="1" w:styleId="TeksttreciTimesNewRoman">
    <w:name w:val="Tekst treści + Times New Roman"/>
    <w:uiPriority w:val="99"/>
    <w:rsid w:val="00AF1BA0"/>
    <w:rPr>
      <w:rFonts w:ascii="Times New Roman" w:hAnsi="Times New Roman"/>
      <w:color w:val="000000"/>
      <w:spacing w:val="0"/>
      <w:w w:val="100"/>
      <w:position w:val="0"/>
      <w:sz w:val="20"/>
      <w:u w:val="none"/>
      <w:vertAlign w:val="baseline"/>
      <w:lang w:val="pl-PL"/>
    </w:rPr>
  </w:style>
  <w:style w:type="character" w:customStyle="1" w:styleId="TeksttreciTimesNewRoman1">
    <w:name w:val="Tekst treści + Times New Roman1"/>
    <w:uiPriority w:val="99"/>
    <w:rsid w:val="00AF1BA0"/>
    <w:rPr>
      <w:rFonts w:ascii="Times New Roman" w:hAnsi="Times New Roman"/>
      <w:color w:val="000000"/>
      <w:spacing w:val="0"/>
      <w:w w:val="100"/>
      <w:position w:val="0"/>
      <w:sz w:val="8"/>
      <w:u w:val="none"/>
      <w:vertAlign w:val="baseline"/>
      <w:lang w:val="pl-PL"/>
    </w:rPr>
  </w:style>
  <w:style w:type="character" w:customStyle="1" w:styleId="Teksttreci10Gulim">
    <w:name w:val="Tekst treści (10) + Gulim"/>
    <w:uiPriority w:val="99"/>
    <w:rsid w:val="00AF1BA0"/>
    <w:rPr>
      <w:rFonts w:ascii="Gulim" w:eastAsia="Gulim" w:hAnsi="Gulim"/>
      <w:i/>
      <w:color w:val="000000"/>
      <w:spacing w:val="0"/>
      <w:w w:val="100"/>
      <w:position w:val="0"/>
      <w:sz w:val="12"/>
      <w:u w:val="none"/>
      <w:vertAlign w:val="baseline"/>
    </w:rPr>
  </w:style>
  <w:style w:type="character" w:customStyle="1" w:styleId="Teksttreci11Exact">
    <w:name w:val="Tekst treści (11) Exact"/>
    <w:uiPriority w:val="99"/>
    <w:rsid w:val="00AF1BA0"/>
    <w:rPr>
      <w:rFonts w:ascii="Times New Roman" w:hAnsi="Times New Roman"/>
      <w:b/>
      <w:spacing w:val="4"/>
      <w:sz w:val="19"/>
      <w:u w:val="none"/>
    </w:rPr>
  </w:style>
  <w:style w:type="character" w:customStyle="1" w:styleId="Teksttreci10Exact">
    <w:name w:val="Tekst treści (10) Exact"/>
    <w:uiPriority w:val="99"/>
    <w:rsid w:val="00AF1BA0"/>
    <w:rPr>
      <w:rFonts w:ascii="Times New Roman" w:hAnsi="Times New Roman"/>
      <w:spacing w:val="4"/>
      <w:sz w:val="19"/>
      <w:u w:val="none"/>
    </w:rPr>
  </w:style>
  <w:style w:type="character" w:customStyle="1" w:styleId="Teksttreci120">
    <w:name w:val="Tekst treści (12)_"/>
    <w:uiPriority w:val="99"/>
    <w:rsid w:val="00AF1BA0"/>
    <w:rPr>
      <w:rFonts w:ascii="Times New Roman" w:hAnsi="Times New Roman"/>
      <w:sz w:val="23"/>
    </w:rPr>
  </w:style>
  <w:style w:type="character" w:customStyle="1" w:styleId="Teksttreci13">
    <w:name w:val="Tekst treści (13)_"/>
    <w:uiPriority w:val="99"/>
    <w:rsid w:val="00AF1BA0"/>
    <w:rPr>
      <w:rFonts w:ascii="Times New Roman" w:hAnsi="Times New Roman"/>
      <w:sz w:val="16"/>
      <w:u w:val="none"/>
    </w:rPr>
  </w:style>
  <w:style w:type="character" w:customStyle="1" w:styleId="Teksttreci130">
    <w:name w:val="Tekst treści (13)"/>
    <w:uiPriority w:val="99"/>
    <w:rsid w:val="00AF1BA0"/>
    <w:rPr>
      <w:rFonts w:ascii="Times New Roman" w:hAnsi="Times New Roman"/>
      <w:color w:val="000000"/>
      <w:spacing w:val="0"/>
      <w:w w:val="100"/>
      <w:position w:val="0"/>
      <w:sz w:val="16"/>
      <w:u w:val="none"/>
      <w:vertAlign w:val="baseline"/>
      <w:lang w:val="pl-PL"/>
    </w:rPr>
  </w:style>
  <w:style w:type="character" w:customStyle="1" w:styleId="Teksttreci30">
    <w:name w:val="Tekst treści (3)"/>
    <w:uiPriority w:val="99"/>
    <w:rsid w:val="00AF1BA0"/>
    <w:rPr>
      <w:rFonts w:ascii="Verdana" w:hAnsi="Verdana"/>
      <w:color w:val="000000"/>
      <w:spacing w:val="0"/>
      <w:w w:val="100"/>
      <w:position w:val="0"/>
      <w:sz w:val="28"/>
      <w:u w:val="none"/>
      <w:vertAlign w:val="baseline"/>
      <w:lang w:val="pl-PL"/>
    </w:rPr>
  </w:style>
  <w:style w:type="character" w:customStyle="1" w:styleId="Teksttreci100">
    <w:name w:val="Tekst treści (10)"/>
    <w:uiPriority w:val="99"/>
    <w:rsid w:val="00AF1BA0"/>
    <w:rPr>
      <w:rFonts w:ascii="Times New Roman" w:hAnsi="Times New Roman"/>
      <w:color w:val="000000"/>
      <w:spacing w:val="0"/>
      <w:w w:val="100"/>
      <w:position w:val="0"/>
      <w:sz w:val="21"/>
      <w:u w:val="single"/>
      <w:vertAlign w:val="baseline"/>
      <w:lang w:val="pl-PL"/>
    </w:rPr>
  </w:style>
  <w:style w:type="character" w:customStyle="1" w:styleId="Teksttreci10SegoeUI">
    <w:name w:val="Tekst treści (10) + Segoe UI"/>
    <w:uiPriority w:val="99"/>
    <w:rsid w:val="00AF1BA0"/>
    <w:rPr>
      <w:rFonts w:ascii="Segoe UI" w:hAnsi="Segoe UI"/>
      <w:color w:val="000000"/>
      <w:spacing w:val="0"/>
      <w:w w:val="100"/>
      <w:position w:val="0"/>
      <w:sz w:val="13"/>
      <w:u w:val="none"/>
      <w:vertAlign w:val="baseline"/>
      <w:lang w:val="pl-PL"/>
    </w:rPr>
  </w:style>
  <w:style w:type="character" w:customStyle="1" w:styleId="Teksttreci107pt">
    <w:name w:val="Tekst treści (10) + 7 pt"/>
    <w:uiPriority w:val="99"/>
    <w:rsid w:val="00AF1BA0"/>
    <w:rPr>
      <w:rFonts w:ascii="Times New Roman" w:hAnsi="Times New Roman"/>
      <w:color w:val="000000"/>
      <w:spacing w:val="0"/>
      <w:w w:val="100"/>
      <w:position w:val="0"/>
      <w:sz w:val="14"/>
      <w:u w:val="none"/>
      <w:vertAlign w:val="baseline"/>
      <w:lang w:val="pl-PL"/>
    </w:rPr>
  </w:style>
  <w:style w:type="character" w:customStyle="1" w:styleId="Teksttreci10Corbel">
    <w:name w:val="Tekst treści (10) + Corbel"/>
    <w:uiPriority w:val="99"/>
    <w:rsid w:val="00AF1BA0"/>
    <w:rPr>
      <w:rFonts w:ascii="Corbel" w:hAnsi="Corbel"/>
      <w:color w:val="000000"/>
      <w:spacing w:val="0"/>
      <w:w w:val="100"/>
      <w:position w:val="0"/>
      <w:sz w:val="14"/>
      <w:u w:val="none"/>
      <w:vertAlign w:val="baseline"/>
    </w:rPr>
  </w:style>
  <w:style w:type="character" w:customStyle="1" w:styleId="Podpistabeli50">
    <w:name w:val="Podpis tabeli (5)"/>
    <w:uiPriority w:val="99"/>
    <w:rsid w:val="00AF1BA0"/>
    <w:rPr>
      <w:rFonts w:ascii="Times New Roman" w:hAnsi="Times New Roman"/>
      <w:b/>
      <w:color w:val="000000"/>
      <w:spacing w:val="0"/>
      <w:w w:val="100"/>
      <w:position w:val="0"/>
      <w:sz w:val="21"/>
      <w:u w:val="single"/>
      <w:vertAlign w:val="baseline"/>
      <w:lang w:val="pl-PL"/>
    </w:rPr>
  </w:style>
  <w:style w:type="character" w:customStyle="1" w:styleId="Podpistabeli60">
    <w:name w:val="Podpis tabeli (6)_"/>
    <w:uiPriority w:val="99"/>
    <w:rsid w:val="00AF1BA0"/>
    <w:rPr>
      <w:rFonts w:ascii="Times New Roman" w:hAnsi="Times New Roman"/>
      <w:sz w:val="21"/>
    </w:rPr>
  </w:style>
  <w:style w:type="character" w:customStyle="1" w:styleId="Podpistabeli6Pogrubienie">
    <w:name w:val="Podpis tabeli (6) + Pogrubienie"/>
    <w:uiPriority w:val="99"/>
    <w:rsid w:val="00AF1BA0"/>
    <w:rPr>
      <w:rFonts w:ascii="Times New Roman" w:hAnsi="Times New Roman"/>
      <w:b/>
      <w:color w:val="000000"/>
      <w:spacing w:val="0"/>
      <w:w w:val="100"/>
      <w:position w:val="0"/>
      <w:sz w:val="21"/>
      <w:vertAlign w:val="baseline"/>
      <w:lang w:val="pl-PL"/>
    </w:rPr>
  </w:style>
  <w:style w:type="character" w:customStyle="1" w:styleId="Podpistabeli4SegoeUI">
    <w:name w:val="Podpis tabeli (4) + Segoe UI"/>
    <w:uiPriority w:val="99"/>
    <w:rsid w:val="00AF1BA0"/>
    <w:rPr>
      <w:rFonts w:ascii="Segoe UI" w:hAnsi="Segoe UI"/>
      <w:color w:val="000000"/>
      <w:spacing w:val="0"/>
      <w:w w:val="100"/>
      <w:position w:val="0"/>
      <w:sz w:val="13"/>
      <w:vertAlign w:val="baseline"/>
      <w:lang w:val="pl-PL"/>
    </w:rPr>
  </w:style>
  <w:style w:type="character" w:customStyle="1" w:styleId="Podpistabeli4Gulim">
    <w:name w:val="Podpis tabeli (4) + Gulim"/>
    <w:uiPriority w:val="99"/>
    <w:rsid w:val="00AF1BA0"/>
    <w:rPr>
      <w:rFonts w:ascii="Gulim" w:eastAsia="Gulim" w:hAnsi="Gulim"/>
      <w:i/>
      <w:color w:val="000000"/>
      <w:spacing w:val="0"/>
      <w:w w:val="100"/>
      <w:position w:val="0"/>
      <w:sz w:val="10"/>
      <w:vertAlign w:val="baseline"/>
      <w:lang w:val="pl-PL"/>
    </w:rPr>
  </w:style>
  <w:style w:type="character" w:customStyle="1" w:styleId="Teksttreci106">
    <w:name w:val="Tekst treści (10) + 6"/>
    <w:uiPriority w:val="99"/>
    <w:rsid w:val="00AF1BA0"/>
    <w:rPr>
      <w:rFonts w:ascii="Times New Roman" w:hAnsi="Times New Roman"/>
      <w:smallCaps/>
      <w:color w:val="000000"/>
      <w:spacing w:val="0"/>
      <w:w w:val="100"/>
      <w:position w:val="0"/>
      <w:sz w:val="13"/>
      <w:u w:val="none"/>
      <w:vertAlign w:val="baseline"/>
    </w:rPr>
  </w:style>
  <w:style w:type="character" w:customStyle="1" w:styleId="TeksttreciGungsuh">
    <w:name w:val="Tekst treści + Gungsuh"/>
    <w:uiPriority w:val="99"/>
    <w:rsid w:val="00AF1BA0"/>
    <w:rPr>
      <w:rFonts w:ascii="Gungsuh" w:eastAsia="Gungsuh" w:hAnsi="Gungsuh"/>
      <w:color w:val="000000"/>
      <w:spacing w:val="0"/>
      <w:w w:val="100"/>
      <w:position w:val="0"/>
      <w:sz w:val="13"/>
      <w:u w:val="none"/>
      <w:vertAlign w:val="baseline"/>
      <w:lang w:val="pl-PL"/>
    </w:rPr>
  </w:style>
  <w:style w:type="character" w:customStyle="1" w:styleId="Nagwek5Bezpogrubienia">
    <w:name w:val="Nagłówek #5 + Bez pogrubienia"/>
    <w:uiPriority w:val="99"/>
    <w:rsid w:val="00AF1BA0"/>
    <w:rPr>
      <w:rFonts w:ascii="Times New Roman" w:hAnsi="Times New Roman"/>
      <w:b/>
      <w:color w:val="000000"/>
      <w:spacing w:val="0"/>
      <w:w w:val="100"/>
      <w:position w:val="0"/>
      <w:sz w:val="21"/>
      <w:vertAlign w:val="baseline"/>
    </w:rPr>
  </w:style>
  <w:style w:type="character" w:customStyle="1" w:styleId="TekstpodstawowywcityZnak">
    <w:name w:val="Tekst podstawowy wcięty Znak"/>
    <w:uiPriority w:val="99"/>
    <w:rsid w:val="00AF1BA0"/>
    <w:rPr>
      <w:rFonts w:ascii="Times New Roman" w:hAnsi="Times New Roman"/>
      <w:sz w:val="24"/>
    </w:rPr>
  </w:style>
  <w:style w:type="character" w:customStyle="1" w:styleId="Nagwek3Znak1">
    <w:name w:val="Nagłówek 3 Znak1"/>
    <w:uiPriority w:val="99"/>
    <w:rsid w:val="00AF1BA0"/>
    <w:rPr>
      <w:b/>
      <w:sz w:val="26"/>
    </w:rPr>
  </w:style>
  <w:style w:type="character" w:styleId="Numerstrony">
    <w:name w:val="page number"/>
    <w:basedOn w:val="Domylnaczcionkaakapitu"/>
    <w:rsid w:val="00AF1BA0"/>
    <w:rPr>
      <w:rFonts w:ascii="Arial" w:hAnsi="Arial" w:cs="Times New Roman"/>
      <w:i/>
      <w:sz w:val="20"/>
    </w:rPr>
  </w:style>
  <w:style w:type="character" w:customStyle="1" w:styleId="ZnakZnak">
    <w:name w:val="Znak Znak"/>
    <w:uiPriority w:val="99"/>
    <w:rsid w:val="00AF1BA0"/>
    <w:rPr>
      <w:rFonts w:ascii="Arial" w:hAnsi="Arial"/>
      <w:sz w:val="24"/>
      <w:lang w:val="pl-PL" w:eastAsia="ar-SA" w:bidi="ar-SA"/>
    </w:rPr>
  </w:style>
  <w:style w:type="character" w:customStyle="1" w:styleId="11PogrubienieZnakZnak">
    <w:name w:val="1.1. Pogrubienie Znak Znak"/>
    <w:uiPriority w:val="99"/>
    <w:rsid w:val="00AF1BA0"/>
    <w:rPr>
      <w:b/>
      <w:sz w:val="24"/>
      <w:lang w:val="pl-PL" w:eastAsia="ar-SA" w:bidi="ar-SA"/>
    </w:rPr>
  </w:style>
  <w:style w:type="character" w:customStyle="1" w:styleId="normalny3Znak">
    <w:name w:val="normalny 3 Znak"/>
    <w:uiPriority w:val="99"/>
    <w:rsid w:val="00AF1BA0"/>
    <w:rPr>
      <w:sz w:val="24"/>
      <w:lang w:val="pl-PL" w:eastAsia="ar-SA" w:bidi="ar-SA"/>
    </w:rPr>
  </w:style>
  <w:style w:type="character" w:customStyle="1" w:styleId="Normal12Znak">
    <w:name w:val="Normal 12 Znak"/>
    <w:uiPriority w:val="99"/>
    <w:rsid w:val="00AF1BA0"/>
    <w:rPr>
      <w:sz w:val="24"/>
      <w:lang w:val="pl-PL" w:eastAsia="ar-SA" w:bidi="ar-SA"/>
    </w:rPr>
  </w:style>
  <w:style w:type="character" w:customStyle="1" w:styleId="Normal1Znak">
    <w:name w:val="Normal 1 Znak"/>
    <w:uiPriority w:val="99"/>
    <w:rsid w:val="00AF1BA0"/>
    <w:rPr>
      <w:sz w:val="24"/>
      <w:lang w:val="pl-PL" w:eastAsia="ar-SA" w:bidi="ar-SA"/>
    </w:rPr>
  </w:style>
  <w:style w:type="character" w:customStyle="1" w:styleId="ZnakZnak2">
    <w:name w:val="Znak Znak2"/>
    <w:uiPriority w:val="99"/>
    <w:rsid w:val="00AF1BA0"/>
    <w:rPr>
      <w:b/>
      <w:kern w:val="3"/>
      <w:sz w:val="24"/>
      <w:lang w:val="pl-PL" w:eastAsia="ar-SA" w:bidi="ar-SA"/>
    </w:rPr>
  </w:style>
  <w:style w:type="character" w:customStyle="1" w:styleId="ZnakZnak1">
    <w:name w:val="Znak Znak1"/>
    <w:uiPriority w:val="99"/>
    <w:rsid w:val="00AF1BA0"/>
    <w:rPr>
      <w:b/>
      <w:sz w:val="26"/>
      <w:lang w:val="pl-PL" w:eastAsia="ar-SA" w:bidi="ar-SA"/>
    </w:rPr>
  </w:style>
  <w:style w:type="character" w:customStyle="1" w:styleId="normalny3ZnakZnak1">
    <w:name w:val="normalny 3 Znak Znak1"/>
    <w:uiPriority w:val="99"/>
    <w:rsid w:val="00AF1BA0"/>
    <w:rPr>
      <w:sz w:val="24"/>
      <w:lang w:val="pl-PL" w:eastAsia="ar-SA" w:bidi="ar-SA"/>
    </w:rPr>
  </w:style>
  <w:style w:type="character" w:customStyle="1" w:styleId="TekstpodstawowyZnak">
    <w:name w:val="Tekst podstawowy Znak"/>
    <w:link w:val="Tekstpodstawowy"/>
    <w:rsid w:val="00AF1BA0"/>
    <w:rPr>
      <w:rFonts w:ascii="Times New Roman" w:hAnsi="Times New Roman"/>
      <w:sz w:val="24"/>
    </w:rPr>
  </w:style>
  <w:style w:type="character" w:customStyle="1" w:styleId="TabelaZnak">
    <w:name w:val="Tabela Znak"/>
    <w:uiPriority w:val="99"/>
    <w:rsid w:val="00AF1BA0"/>
    <w:rPr>
      <w:sz w:val="24"/>
      <w:lang w:val="pl-PL" w:eastAsia="ar-SA" w:bidi="ar-SA"/>
    </w:rPr>
  </w:style>
  <w:style w:type="character" w:customStyle="1" w:styleId="Styl1Znak">
    <w:name w:val="Styl1 Znak"/>
    <w:uiPriority w:val="99"/>
    <w:rsid w:val="00AF1BA0"/>
    <w:rPr>
      <w:rFonts w:ascii="Arial" w:hAnsi="Arial"/>
      <w:sz w:val="24"/>
      <w:lang w:val="pl-PL" w:eastAsia="ar-SA" w:bidi="ar-SA"/>
    </w:rPr>
  </w:style>
  <w:style w:type="character" w:customStyle="1" w:styleId="spelle">
    <w:name w:val="spelle"/>
    <w:uiPriority w:val="99"/>
    <w:rsid w:val="00AF1BA0"/>
  </w:style>
  <w:style w:type="character" w:customStyle="1" w:styleId="normalny0Znak">
    <w:name w:val="normalny 0 Znak"/>
    <w:uiPriority w:val="99"/>
    <w:rsid w:val="00AF1BA0"/>
    <w:rPr>
      <w:sz w:val="24"/>
      <w:lang w:val="pl-PL" w:eastAsia="ar-SA" w:bidi="ar-SA"/>
    </w:rPr>
  </w:style>
  <w:style w:type="character" w:customStyle="1" w:styleId="StylPierwszywiersz05cmZnak">
    <w:name w:val="Styl Pierwszy wiersz:  05 cm Znak"/>
    <w:uiPriority w:val="99"/>
    <w:rsid w:val="00AF1BA0"/>
    <w:rPr>
      <w:sz w:val="24"/>
      <w:lang w:val="pl-PL" w:eastAsia="ar-SA" w:bidi="ar-SA"/>
    </w:rPr>
  </w:style>
  <w:style w:type="character" w:customStyle="1" w:styleId="StylPierwszywiersz1cmZnak">
    <w:name w:val="Styl Pierwszy wiersz:  1 cm Znak"/>
    <w:uiPriority w:val="99"/>
    <w:rsid w:val="00AF1BA0"/>
    <w:rPr>
      <w:lang w:val="pl-PL" w:eastAsia="ar-SA" w:bidi="ar-SA"/>
    </w:rPr>
  </w:style>
  <w:style w:type="character" w:customStyle="1" w:styleId="11Normal1Znak">
    <w:name w:val="1.1. Normal 1 Znak"/>
    <w:uiPriority w:val="99"/>
    <w:rsid w:val="00AF1BA0"/>
    <w:rPr>
      <w:sz w:val="24"/>
      <w:lang w:val="pl-PL" w:eastAsia="ar-SA" w:bidi="ar-SA"/>
    </w:rPr>
  </w:style>
  <w:style w:type="character" w:customStyle="1" w:styleId="Styl11Normal1PogrubienieZnak">
    <w:name w:val="Styl 1.1. Normal 1 + Pogrubienie Znak"/>
    <w:uiPriority w:val="99"/>
    <w:rsid w:val="00AF1BA0"/>
    <w:rPr>
      <w:b/>
      <w:sz w:val="24"/>
      <w:lang w:val="pl-PL" w:eastAsia="ar-SA" w:bidi="ar-SA"/>
    </w:rPr>
  </w:style>
  <w:style w:type="character" w:customStyle="1" w:styleId="StylWyjustowanyZnak">
    <w:name w:val="Styl Wyjustowany Znak"/>
    <w:uiPriority w:val="99"/>
    <w:rsid w:val="00AF1BA0"/>
    <w:rPr>
      <w:lang w:val="pl-PL" w:eastAsia="ar-SA" w:bidi="ar-SA"/>
    </w:rPr>
  </w:style>
  <w:style w:type="character" w:customStyle="1" w:styleId="TekstZnak">
    <w:name w:val="Tekst Znak"/>
    <w:uiPriority w:val="99"/>
    <w:rsid w:val="00AF1BA0"/>
    <w:rPr>
      <w:sz w:val="24"/>
      <w:lang w:val="pl-PL" w:eastAsia="ar-SA" w:bidi="ar-SA"/>
    </w:rPr>
  </w:style>
  <w:style w:type="character" w:customStyle="1" w:styleId="ZwrotpoegnalnyZnak">
    <w:name w:val="Zwrot pożegnalny Znak"/>
    <w:uiPriority w:val="99"/>
    <w:rsid w:val="00AF1BA0"/>
    <w:rPr>
      <w:rFonts w:ascii="Times New Roman" w:hAnsi="Times New Roman"/>
      <w:sz w:val="24"/>
    </w:rPr>
  </w:style>
  <w:style w:type="character" w:customStyle="1" w:styleId="Tekstpodstawowy2Znak">
    <w:name w:val="Tekst podstawowy 2 Znak"/>
    <w:uiPriority w:val="99"/>
    <w:rsid w:val="00AF1BA0"/>
    <w:rPr>
      <w:rFonts w:ascii="Times New Roman" w:hAnsi="Times New Roman"/>
      <w:sz w:val="24"/>
    </w:rPr>
  </w:style>
  <w:style w:type="character" w:customStyle="1" w:styleId="ZwykytekstZnak">
    <w:name w:val="Zwykły tekst Znak"/>
    <w:link w:val="Zwykytekst"/>
    <w:rsid w:val="00AF1BA0"/>
    <w:rPr>
      <w:rFonts w:ascii="Courier New" w:hAnsi="Courier New"/>
      <w:sz w:val="24"/>
    </w:rPr>
  </w:style>
  <w:style w:type="character" w:customStyle="1" w:styleId="norm12Znak">
    <w:name w:val="norm 12 Znak"/>
    <w:basedOn w:val="StylWyjustowanyZnak"/>
    <w:uiPriority w:val="99"/>
    <w:rsid w:val="00AF1BA0"/>
    <w:rPr>
      <w:rFonts w:cs="Arial"/>
      <w:bCs/>
      <w:iCs/>
      <w:lang w:val="pl-PL" w:eastAsia="ar-SA" w:bidi="ar-SA"/>
    </w:rPr>
  </w:style>
  <w:style w:type="character" w:customStyle="1" w:styleId="NORM0Znak">
    <w:name w:val="NORM 0 Znak"/>
    <w:uiPriority w:val="99"/>
    <w:rsid w:val="00AF1BA0"/>
    <w:rPr>
      <w:sz w:val="24"/>
      <w:lang w:val="pl-PL" w:eastAsia="ar-SA" w:bidi="ar-SA"/>
    </w:rPr>
  </w:style>
  <w:style w:type="character" w:customStyle="1" w:styleId="StylNagwek2PogrubienieZnak">
    <w:name w:val="Styl Nagłówek 2 + Pogrubienie Znak"/>
    <w:uiPriority w:val="99"/>
    <w:rsid w:val="00AF1BA0"/>
    <w:rPr>
      <w:rFonts w:ascii="Cambria" w:hAnsi="Cambria"/>
      <w:b/>
      <w:color w:val="4F81BD"/>
      <w:kern w:val="3"/>
      <w:sz w:val="24"/>
      <w:lang w:val="pl-PL" w:eastAsia="ar-SA" w:bidi="ar-SA"/>
    </w:rPr>
  </w:style>
  <w:style w:type="character" w:customStyle="1" w:styleId="DataZnak">
    <w:name w:val="Data Znak"/>
    <w:uiPriority w:val="99"/>
    <w:rsid w:val="00AF1BA0"/>
    <w:rPr>
      <w:rFonts w:ascii="Times New Roman" w:hAnsi="Times New Roman"/>
      <w:sz w:val="24"/>
    </w:rPr>
  </w:style>
  <w:style w:type="character" w:customStyle="1" w:styleId="normalZnak">
    <w:name w:val="normal Znak"/>
    <w:uiPriority w:val="99"/>
    <w:rsid w:val="00AF1BA0"/>
    <w:rPr>
      <w:sz w:val="24"/>
    </w:rPr>
  </w:style>
  <w:style w:type="character" w:customStyle="1" w:styleId="StylPogrubienie">
    <w:name w:val="Styl Pogrubienie"/>
    <w:uiPriority w:val="99"/>
    <w:rsid w:val="00AF1BA0"/>
    <w:rPr>
      <w:b/>
    </w:rPr>
  </w:style>
  <w:style w:type="character" w:customStyle="1" w:styleId="Tekstpodstawowywcity3Znak">
    <w:name w:val="Tekst podstawowy wcięty 3 Znak"/>
    <w:link w:val="Tekstpodstawowywcity3"/>
    <w:rsid w:val="00AF1BA0"/>
    <w:rPr>
      <w:rFonts w:ascii="Times New Roman" w:hAnsi="Times New Roman"/>
      <w:sz w:val="16"/>
    </w:rPr>
  </w:style>
  <w:style w:type="character" w:customStyle="1" w:styleId="DocumentMapChar">
    <w:name w:val="Document Map Char"/>
    <w:uiPriority w:val="99"/>
    <w:rsid w:val="00AF1BA0"/>
    <w:rPr>
      <w:rFonts w:ascii="Tahoma" w:hAnsi="Tahoma"/>
      <w:sz w:val="20"/>
    </w:rPr>
  </w:style>
  <w:style w:type="character" w:customStyle="1" w:styleId="MapadokumentuZnak">
    <w:name w:val="Mapa dokumentu Znak"/>
    <w:uiPriority w:val="99"/>
    <w:rsid w:val="00AF1BA0"/>
    <w:rPr>
      <w:rFonts w:ascii="Times New Roman" w:hAnsi="Times New Roman"/>
      <w:sz w:val="2"/>
    </w:rPr>
  </w:style>
  <w:style w:type="character" w:customStyle="1" w:styleId="MapadokumentuZnak1">
    <w:name w:val="Mapa dokumentu Znak1"/>
    <w:uiPriority w:val="99"/>
    <w:rsid w:val="00AF1BA0"/>
    <w:rPr>
      <w:rFonts w:ascii="Tahoma" w:hAnsi="Tahoma"/>
      <w:sz w:val="16"/>
    </w:rPr>
  </w:style>
  <w:style w:type="character" w:customStyle="1" w:styleId="StylNormalny1210ptNiePogrubienieZnak">
    <w:name w:val="Styl Normalny 12 + 10 pt Nie Pogrubienie Znak"/>
    <w:uiPriority w:val="99"/>
    <w:rsid w:val="00AF1BA0"/>
    <w:rPr>
      <w:b/>
      <w:sz w:val="24"/>
    </w:rPr>
  </w:style>
  <w:style w:type="character" w:styleId="UyteHipercze">
    <w:name w:val="FollowedHyperlink"/>
    <w:basedOn w:val="Domylnaczcionkaakapitu"/>
    <w:uiPriority w:val="99"/>
    <w:rsid w:val="00AF1BA0"/>
    <w:rPr>
      <w:rFonts w:cs="Times New Roman"/>
      <w:color w:val="800080"/>
      <w:u w:val="single"/>
    </w:rPr>
  </w:style>
  <w:style w:type="character" w:customStyle="1" w:styleId="Tekstpodstawowy3Znak">
    <w:name w:val="Tekst podstawowy 3 Znak"/>
    <w:uiPriority w:val="99"/>
    <w:rsid w:val="00AF1BA0"/>
    <w:rPr>
      <w:rFonts w:ascii="Times New Roman" w:hAnsi="Times New Roman"/>
      <w:sz w:val="16"/>
    </w:rPr>
  </w:style>
  <w:style w:type="character" w:customStyle="1" w:styleId="FootnoteSymbol">
    <w:name w:val="Footnote Symbol"/>
    <w:uiPriority w:val="99"/>
    <w:rsid w:val="00AF1BA0"/>
    <w:rPr>
      <w:position w:val="0"/>
      <w:vertAlign w:val="superscript"/>
    </w:rPr>
  </w:style>
  <w:style w:type="character" w:customStyle="1" w:styleId="Tekstpodstawowywcity2Znak">
    <w:name w:val="Tekst podstawowy wcięty 2 Znak"/>
    <w:uiPriority w:val="99"/>
    <w:rsid w:val="00AF1BA0"/>
    <w:rPr>
      <w:rFonts w:ascii="Times New Roman" w:hAnsi="Times New Roman"/>
      <w:sz w:val="24"/>
    </w:rPr>
  </w:style>
  <w:style w:type="character" w:customStyle="1" w:styleId="Wyrnieniedelikatne1">
    <w:name w:val="Wyróżnienie delikatne1"/>
    <w:uiPriority w:val="99"/>
    <w:rsid w:val="00AF1BA0"/>
    <w:rPr>
      <w:i/>
      <w:color w:val="808080"/>
    </w:rPr>
  </w:style>
  <w:style w:type="character" w:customStyle="1" w:styleId="ZnakZnak3">
    <w:name w:val="Znak Znak3"/>
    <w:uiPriority w:val="99"/>
    <w:rsid w:val="00AF1BA0"/>
    <w:rPr>
      <w:b/>
      <w:sz w:val="26"/>
      <w:lang w:val="pl-PL"/>
    </w:rPr>
  </w:style>
  <w:style w:type="character" w:customStyle="1" w:styleId="Nagwek2ZnakZnak">
    <w:name w:val="Nagłówek 2 Znak Znak"/>
    <w:uiPriority w:val="99"/>
    <w:rsid w:val="00AF1BA0"/>
    <w:rPr>
      <w:b/>
      <w:kern w:val="3"/>
      <w:sz w:val="24"/>
      <w:lang w:val="pl-PL"/>
    </w:rPr>
  </w:style>
  <w:style w:type="character" w:customStyle="1" w:styleId="Nagwek1ZnakZnak">
    <w:name w:val="Nagłówek 1 Znak Znak"/>
    <w:uiPriority w:val="99"/>
    <w:rsid w:val="00AF1BA0"/>
    <w:rPr>
      <w:b/>
      <w:caps/>
      <w:kern w:val="3"/>
      <w:lang w:val="pl-PL"/>
    </w:rPr>
  </w:style>
  <w:style w:type="character" w:customStyle="1" w:styleId="Odwoaniedokomentarza1">
    <w:name w:val="Odwołanie do komentarza1"/>
    <w:uiPriority w:val="99"/>
    <w:rsid w:val="00AF1BA0"/>
    <w:rPr>
      <w:sz w:val="16"/>
    </w:rPr>
  </w:style>
  <w:style w:type="character" w:customStyle="1" w:styleId="TematkomentarzaZnak">
    <w:name w:val="Temat komentarza Znak"/>
    <w:uiPriority w:val="99"/>
    <w:rsid w:val="00AF1BA0"/>
    <w:rPr>
      <w:rFonts w:ascii="Arial" w:hAnsi="Arial"/>
      <w:b/>
      <w:sz w:val="20"/>
    </w:rPr>
  </w:style>
  <w:style w:type="character" w:customStyle="1" w:styleId="StylNagwek1Po0ptZnak">
    <w:name w:val="Styl Nagłówek 1 + Po:  0 pt Znak"/>
    <w:uiPriority w:val="99"/>
    <w:rsid w:val="00AF1BA0"/>
    <w:rPr>
      <w:rFonts w:ascii="Arial" w:hAnsi="Arial"/>
      <w:b/>
      <w:caps/>
      <w:kern w:val="3"/>
      <w:sz w:val="20"/>
    </w:rPr>
  </w:style>
  <w:style w:type="character" w:customStyle="1" w:styleId="Normalny12Znak">
    <w:name w:val="Normalny 12 Znak"/>
    <w:uiPriority w:val="99"/>
    <w:rsid w:val="00AF1BA0"/>
    <w:rPr>
      <w:rFonts w:ascii="Arial" w:hAnsi="Arial"/>
      <w:b/>
      <w:sz w:val="24"/>
    </w:rPr>
  </w:style>
  <w:style w:type="character" w:customStyle="1" w:styleId="Title1ZnakZnakZnakZnak">
    <w:name w:val="Title 1 Znak Znak Znak Znak"/>
    <w:uiPriority w:val="99"/>
    <w:rsid w:val="00AF1BA0"/>
    <w:rPr>
      <w:b/>
      <w:caps/>
      <w:kern w:val="3"/>
      <w:sz w:val="24"/>
    </w:rPr>
  </w:style>
  <w:style w:type="character" w:customStyle="1" w:styleId="ZnakZnak22">
    <w:name w:val="Znak Znak22"/>
    <w:uiPriority w:val="99"/>
    <w:rsid w:val="00AF1BA0"/>
    <w:rPr>
      <w:b/>
      <w:sz w:val="26"/>
    </w:rPr>
  </w:style>
  <w:style w:type="character" w:customStyle="1" w:styleId="ZnakZnak14">
    <w:name w:val="Znak Znak14"/>
    <w:uiPriority w:val="99"/>
    <w:rsid w:val="00AF1BA0"/>
    <w:rPr>
      <w:sz w:val="24"/>
    </w:rPr>
  </w:style>
  <w:style w:type="character" w:customStyle="1" w:styleId="TekstpodstawowyzwciciemZnak">
    <w:name w:val="Tekst podstawowy z wcięciem Znak"/>
    <w:uiPriority w:val="99"/>
    <w:rsid w:val="00AF1BA0"/>
    <w:rPr>
      <w:rFonts w:ascii="Arial" w:hAnsi="Arial"/>
      <w:sz w:val="24"/>
    </w:rPr>
  </w:style>
  <w:style w:type="character" w:customStyle="1" w:styleId="CommentTextChar2">
    <w:name w:val="Comment Text Char2"/>
    <w:uiPriority w:val="99"/>
    <w:rsid w:val="00AF1BA0"/>
  </w:style>
  <w:style w:type="character" w:customStyle="1" w:styleId="Tekstzastpczy1">
    <w:name w:val="Tekst zastępczy1"/>
    <w:uiPriority w:val="99"/>
    <w:rsid w:val="00AF1BA0"/>
    <w:rPr>
      <w:color w:val="808080"/>
    </w:rPr>
  </w:style>
  <w:style w:type="character" w:customStyle="1" w:styleId="Nagweklubstopka11pt">
    <w:name w:val="Nagłówek lub stopka + 11 pt"/>
    <w:uiPriority w:val="99"/>
    <w:rsid w:val="00AF1BA0"/>
    <w:rPr>
      <w:rFonts w:ascii="Times New Roman" w:hAnsi="Times New Roman"/>
      <w:i/>
      <w:color w:val="000000"/>
      <w:spacing w:val="10"/>
      <w:w w:val="100"/>
      <w:position w:val="0"/>
      <w:sz w:val="22"/>
      <w:u w:val="none"/>
      <w:vertAlign w:val="baseline"/>
      <w:lang w:val="pl-PL"/>
    </w:rPr>
  </w:style>
  <w:style w:type="character" w:styleId="Numerwiersza">
    <w:name w:val="line number"/>
    <w:basedOn w:val="Domylnaczcionkaakapitu"/>
    <w:uiPriority w:val="99"/>
    <w:rsid w:val="00AF1BA0"/>
    <w:rPr>
      <w:rFonts w:cs="Times New Roman"/>
    </w:rPr>
  </w:style>
  <w:style w:type="character" w:customStyle="1" w:styleId="BulletSymbols">
    <w:name w:val="Bullet Symbols"/>
    <w:uiPriority w:val="99"/>
    <w:rsid w:val="00AF1BA0"/>
    <w:rPr>
      <w:rFonts w:ascii="OpenSymbol" w:eastAsia="Times New Roman" w:hAnsi="OpenSymbol"/>
    </w:rPr>
  </w:style>
  <w:style w:type="character" w:customStyle="1" w:styleId="TekstpodstawowyZnak1">
    <w:name w:val="Tekst podstawowy Znak1"/>
    <w:basedOn w:val="Domylnaczcionkaakapitu"/>
    <w:uiPriority w:val="99"/>
    <w:rsid w:val="00AF1BA0"/>
    <w:rPr>
      <w:rFonts w:ascii="Calibri" w:hAnsi="Calibri" w:cs="Calibri"/>
      <w:lang w:eastAsia="ar-SA" w:bidi="ar-SA"/>
    </w:rPr>
  </w:style>
  <w:style w:type="character" w:customStyle="1" w:styleId="TekstdymkaZnak1">
    <w:name w:val="Tekst dymka Znak1"/>
    <w:basedOn w:val="Domylnaczcionkaakapitu"/>
    <w:uiPriority w:val="99"/>
    <w:rsid w:val="00AF1BA0"/>
    <w:rPr>
      <w:rFonts w:cs="Calibri"/>
      <w:sz w:val="2"/>
      <w:lang w:eastAsia="ar-SA" w:bidi="ar-SA"/>
    </w:rPr>
  </w:style>
  <w:style w:type="character" w:customStyle="1" w:styleId="TekstprzypisukocowegoZnak1">
    <w:name w:val="Tekst przypisu końcowego Znak1"/>
    <w:basedOn w:val="Domylnaczcionkaakapitu"/>
    <w:uiPriority w:val="99"/>
    <w:rsid w:val="00AF1BA0"/>
    <w:rPr>
      <w:rFonts w:ascii="Calibri" w:hAnsi="Calibri" w:cs="Calibri"/>
      <w:sz w:val="20"/>
      <w:szCs w:val="20"/>
      <w:lang w:eastAsia="ar-SA" w:bidi="ar-SA"/>
    </w:rPr>
  </w:style>
  <w:style w:type="character" w:customStyle="1" w:styleId="TekstprzypisudolnegoZnak2">
    <w:name w:val="Tekst przypisu dolnego Znak2"/>
    <w:basedOn w:val="Domylnaczcionkaakapitu"/>
    <w:uiPriority w:val="99"/>
    <w:rsid w:val="00AF1BA0"/>
    <w:rPr>
      <w:rFonts w:ascii="Calibri" w:hAnsi="Calibri" w:cs="Calibri"/>
      <w:sz w:val="20"/>
      <w:szCs w:val="20"/>
      <w:lang w:eastAsia="ar-SA" w:bidi="ar-SA"/>
    </w:rPr>
  </w:style>
  <w:style w:type="character" w:customStyle="1" w:styleId="TekstpodstawowywcityZnak1">
    <w:name w:val="Tekst podstawowy wcięty Znak1"/>
    <w:basedOn w:val="Domylnaczcionkaakapitu"/>
    <w:uiPriority w:val="99"/>
    <w:rsid w:val="00AF1BA0"/>
    <w:rPr>
      <w:rFonts w:ascii="Calibri" w:hAnsi="Calibri" w:cs="Calibri"/>
      <w:lang w:eastAsia="ar-SA" w:bidi="ar-SA"/>
    </w:rPr>
  </w:style>
  <w:style w:type="character" w:customStyle="1" w:styleId="TekstkomentarzaZnak2">
    <w:name w:val="Tekst komentarza Znak2"/>
    <w:basedOn w:val="Domylnaczcionkaakapitu"/>
    <w:uiPriority w:val="99"/>
    <w:rsid w:val="00AF1BA0"/>
    <w:rPr>
      <w:rFonts w:ascii="Calibri" w:hAnsi="Calibri" w:cs="Calibri"/>
      <w:sz w:val="20"/>
      <w:szCs w:val="20"/>
      <w:lang w:eastAsia="ar-SA" w:bidi="ar-SA"/>
    </w:rPr>
  </w:style>
  <w:style w:type="character" w:customStyle="1" w:styleId="TematkomentarzaZnak1">
    <w:name w:val="Temat komentarza Znak1"/>
    <w:basedOn w:val="TekstkomentarzaZnak2"/>
    <w:uiPriority w:val="99"/>
    <w:rsid w:val="00AF1BA0"/>
    <w:rPr>
      <w:rFonts w:ascii="Calibri" w:hAnsi="Calibri" w:cs="Calibri"/>
      <w:b/>
      <w:bCs/>
      <w:sz w:val="20"/>
      <w:szCs w:val="20"/>
      <w:lang w:eastAsia="ar-SA" w:bidi="ar-SA"/>
    </w:rPr>
  </w:style>
  <w:style w:type="character" w:customStyle="1" w:styleId="ListLabel1">
    <w:name w:val="ListLabel 1"/>
    <w:uiPriority w:val="99"/>
    <w:rsid w:val="00AF1BA0"/>
  </w:style>
  <w:style w:type="character" w:customStyle="1" w:styleId="ListLabel2">
    <w:name w:val="ListLabel 2"/>
    <w:uiPriority w:val="99"/>
    <w:rsid w:val="00AF1BA0"/>
    <w:rPr>
      <w:b/>
    </w:rPr>
  </w:style>
  <w:style w:type="character" w:customStyle="1" w:styleId="ListLabel3">
    <w:name w:val="ListLabel 3"/>
    <w:uiPriority w:val="99"/>
    <w:rsid w:val="00AF1BA0"/>
    <w:rPr>
      <w:sz w:val="18"/>
    </w:rPr>
  </w:style>
  <w:style w:type="character" w:customStyle="1" w:styleId="ListLabel4">
    <w:name w:val="ListLabel 4"/>
    <w:uiPriority w:val="99"/>
    <w:rsid w:val="00AF1BA0"/>
    <w:rPr>
      <w:sz w:val="24"/>
    </w:rPr>
  </w:style>
  <w:style w:type="character" w:customStyle="1" w:styleId="ListLabel5">
    <w:name w:val="ListLabel 5"/>
    <w:uiPriority w:val="99"/>
    <w:rsid w:val="00AF1BA0"/>
    <w:rPr>
      <w:sz w:val="20"/>
    </w:rPr>
  </w:style>
  <w:style w:type="character" w:customStyle="1" w:styleId="ListLabel6">
    <w:name w:val="ListLabel 6"/>
    <w:uiPriority w:val="99"/>
    <w:rsid w:val="00AF1BA0"/>
    <w:rPr>
      <w:color w:val="00000A"/>
      <w:sz w:val="24"/>
    </w:rPr>
  </w:style>
  <w:style w:type="character" w:customStyle="1" w:styleId="ListLabel7">
    <w:name w:val="ListLabel 7"/>
    <w:uiPriority w:val="99"/>
    <w:rsid w:val="00AF1BA0"/>
    <w:rPr>
      <w:color w:val="00000A"/>
      <w:sz w:val="20"/>
    </w:rPr>
  </w:style>
  <w:style w:type="character" w:customStyle="1" w:styleId="ListLabel8">
    <w:name w:val="ListLabel 8"/>
    <w:uiPriority w:val="99"/>
    <w:rsid w:val="00AF1BA0"/>
    <w:rPr>
      <w:color w:val="00000A"/>
    </w:rPr>
  </w:style>
  <w:style w:type="character" w:customStyle="1" w:styleId="ListLabel9">
    <w:name w:val="ListLabel 9"/>
    <w:uiPriority w:val="99"/>
    <w:rsid w:val="00AF1BA0"/>
    <w:rPr>
      <w:rFonts w:eastAsia="Times New Roman"/>
    </w:rPr>
  </w:style>
  <w:style w:type="character" w:customStyle="1" w:styleId="NumberingSymbols">
    <w:name w:val="Numbering Symbols"/>
    <w:uiPriority w:val="99"/>
    <w:rsid w:val="00AF1BA0"/>
  </w:style>
  <w:style w:type="numbering" w:customStyle="1" w:styleId="WWNum7">
    <w:name w:val="WWNum7"/>
    <w:rsid w:val="004D0895"/>
    <w:pPr>
      <w:numPr>
        <w:numId w:val="7"/>
      </w:numPr>
    </w:pPr>
  </w:style>
  <w:style w:type="numbering" w:customStyle="1" w:styleId="WWNum59">
    <w:name w:val="WWNum59"/>
    <w:rsid w:val="004D0895"/>
    <w:pPr>
      <w:numPr>
        <w:numId w:val="59"/>
      </w:numPr>
    </w:pPr>
  </w:style>
  <w:style w:type="numbering" w:customStyle="1" w:styleId="WWNum15">
    <w:name w:val="WWNum15"/>
    <w:rsid w:val="004D0895"/>
    <w:pPr>
      <w:numPr>
        <w:numId w:val="15"/>
      </w:numPr>
    </w:pPr>
  </w:style>
  <w:style w:type="numbering" w:customStyle="1" w:styleId="WWNum4">
    <w:name w:val="WWNum4"/>
    <w:rsid w:val="004D0895"/>
    <w:pPr>
      <w:numPr>
        <w:numId w:val="4"/>
      </w:numPr>
    </w:pPr>
  </w:style>
  <w:style w:type="numbering" w:customStyle="1" w:styleId="WWNum40">
    <w:name w:val="WWNum40"/>
    <w:rsid w:val="004D0895"/>
    <w:pPr>
      <w:numPr>
        <w:numId w:val="40"/>
      </w:numPr>
    </w:pPr>
  </w:style>
  <w:style w:type="numbering" w:customStyle="1" w:styleId="WWNum2">
    <w:name w:val="WWNum2"/>
    <w:rsid w:val="004D0895"/>
    <w:pPr>
      <w:numPr>
        <w:numId w:val="2"/>
      </w:numPr>
    </w:pPr>
  </w:style>
  <w:style w:type="numbering" w:customStyle="1" w:styleId="WWNum51">
    <w:name w:val="WWNum51"/>
    <w:rsid w:val="004D0895"/>
    <w:pPr>
      <w:numPr>
        <w:numId w:val="51"/>
      </w:numPr>
    </w:pPr>
  </w:style>
  <w:style w:type="numbering" w:customStyle="1" w:styleId="WWNum36">
    <w:name w:val="WWNum36"/>
    <w:rsid w:val="004D0895"/>
    <w:pPr>
      <w:numPr>
        <w:numId w:val="36"/>
      </w:numPr>
    </w:pPr>
  </w:style>
  <w:style w:type="numbering" w:customStyle="1" w:styleId="WWNum64">
    <w:name w:val="WWNum64"/>
    <w:rsid w:val="004D0895"/>
    <w:pPr>
      <w:numPr>
        <w:numId w:val="64"/>
      </w:numPr>
    </w:pPr>
  </w:style>
  <w:style w:type="numbering" w:customStyle="1" w:styleId="WWNum49">
    <w:name w:val="WWNum49"/>
    <w:rsid w:val="004D0895"/>
    <w:pPr>
      <w:numPr>
        <w:numId w:val="49"/>
      </w:numPr>
    </w:pPr>
  </w:style>
  <w:style w:type="numbering" w:customStyle="1" w:styleId="WWNum22">
    <w:name w:val="WWNum22"/>
    <w:rsid w:val="004D0895"/>
    <w:pPr>
      <w:numPr>
        <w:numId w:val="22"/>
      </w:numPr>
    </w:pPr>
  </w:style>
  <w:style w:type="numbering" w:customStyle="1" w:styleId="WWNum67">
    <w:name w:val="WWNum67"/>
    <w:rsid w:val="004D0895"/>
    <w:pPr>
      <w:numPr>
        <w:numId w:val="67"/>
      </w:numPr>
    </w:pPr>
  </w:style>
  <w:style w:type="numbering" w:customStyle="1" w:styleId="WWNum53">
    <w:name w:val="WWNum53"/>
    <w:rsid w:val="004D0895"/>
    <w:pPr>
      <w:numPr>
        <w:numId w:val="53"/>
      </w:numPr>
    </w:pPr>
  </w:style>
  <w:style w:type="numbering" w:customStyle="1" w:styleId="WWNum35">
    <w:name w:val="WWNum35"/>
    <w:rsid w:val="004D0895"/>
    <w:pPr>
      <w:numPr>
        <w:numId w:val="35"/>
      </w:numPr>
    </w:pPr>
  </w:style>
  <w:style w:type="numbering" w:customStyle="1" w:styleId="WWNum13">
    <w:name w:val="WWNum13"/>
    <w:rsid w:val="004D0895"/>
    <w:pPr>
      <w:numPr>
        <w:numId w:val="13"/>
      </w:numPr>
    </w:pPr>
  </w:style>
  <w:style w:type="numbering" w:customStyle="1" w:styleId="WWNum48">
    <w:name w:val="WWNum48"/>
    <w:rsid w:val="004D0895"/>
    <w:pPr>
      <w:numPr>
        <w:numId w:val="48"/>
      </w:numPr>
    </w:pPr>
  </w:style>
  <w:style w:type="numbering" w:customStyle="1" w:styleId="WWNum10">
    <w:name w:val="WWNum10"/>
    <w:rsid w:val="004D0895"/>
    <w:pPr>
      <w:numPr>
        <w:numId w:val="10"/>
      </w:numPr>
    </w:pPr>
  </w:style>
  <w:style w:type="numbering" w:customStyle="1" w:styleId="WWNum37">
    <w:name w:val="WWNum37"/>
    <w:rsid w:val="004D0895"/>
    <w:pPr>
      <w:numPr>
        <w:numId w:val="37"/>
      </w:numPr>
    </w:pPr>
  </w:style>
  <w:style w:type="numbering" w:customStyle="1" w:styleId="WWNum60">
    <w:name w:val="WWNum60"/>
    <w:rsid w:val="004D0895"/>
    <w:pPr>
      <w:numPr>
        <w:numId w:val="60"/>
      </w:numPr>
    </w:pPr>
  </w:style>
  <w:style w:type="numbering" w:customStyle="1" w:styleId="WWNum70">
    <w:name w:val="WWNum70"/>
    <w:rsid w:val="004D0895"/>
    <w:pPr>
      <w:numPr>
        <w:numId w:val="70"/>
      </w:numPr>
    </w:pPr>
  </w:style>
  <w:style w:type="numbering" w:customStyle="1" w:styleId="WWNum24">
    <w:name w:val="WWNum24"/>
    <w:rsid w:val="004D0895"/>
    <w:pPr>
      <w:numPr>
        <w:numId w:val="24"/>
      </w:numPr>
    </w:pPr>
  </w:style>
  <w:style w:type="numbering" w:customStyle="1" w:styleId="WWNum34">
    <w:name w:val="WWNum34"/>
    <w:rsid w:val="004D0895"/>
    <w:pPr>
      <w:numPr>
        <w:numId w:val="34"/>
      </w:numPr>
    </w:pPr>
  </w:style>
  <w:style w:type="numbering" w:customStyle="1" w:styleId="WWNum23">
    <w:name w:val="WWNum23"/>
    <w:rsid w:val="004D0895"/>
    <w:pPr>
      <w:numPr>
        <w:numId w:val="23"/>
      </w:numPr>
    </w:pPr>
  </w:style>
  <w:style w:type="numbering" w:customStyle="1" w:styleId="WWNum31">
    <w:name w:val="WWNum31"/>
    <w:rsid w:val="004D0895"/>
    <w:pPr>
      <w:numPr>
        <w:numId w:val="31"/>
      </w:numPr>
    </w:pPr>
  </w:style>
  <w:style w:type="numbering" w:customStyle="1" w:styleId="WWNum65">
    <w:name w:val="WWNum65"/>
    <w:rsid w:val="004D0895"/>
    <w:pPr>
      <w:numPr>
        <w:numId w:val="65"/>
      </w:numPr>
    </w:pPr>
  </w:style>
  <w:style w:type="numbering" w:customStyle="1" w:styleId="WWNum57">
    <w:name w:val="WWNum57"/>
    <w:rsid w:val="004D0895"/>
    <w:pPr>
      <w:numPr>
        <w:numId w:val="57"/>
      </w:numPr>
    </w:pPr>
  </w:style>
  <w:style w:type="numbering" w:customStyle="1" w:styleId="WWNum56">
    <w:name w:val="WWNum56"/>
    <w:rsid w:val="004D0895"/>
    <w:pPr>
      <w:numPr>
        <w:numId w:val="56"/>
      </w:numPr>
    </w:pPr>
  </w:style>
  <w:style w:type="numbering" w:customStyle="1" w:styleId="WWNum3">
    <w:name w:val="WWNum3"/>
    <w:rsid w:val="004D0895"/>
    <w:pPr>
      <w:numPr>
        <w:numId w:val="3"/>
      </w:numPr>
    </w:pPr>
  </w:style>
  <w:style w:type="numbering" w:customStyle="1" w:styleId="WWNum42">
    <w:name w:val="WWNum42"/>
    <w:rsid w:val="004D0895"/>
    <w:pPr>
      <w:numPr>
        <w:numId w:val="42"/>
      </w:numPr>
    </w:pPr>
  </w:style>
  <w:style w:type="numbering" w:customStyle="1" w:styleId="WWNum28">
    <w:name w:val="WWNum28"/>
    <w:rsid w:val="004D0895"/>
    <w:pPr>
      <w:numPr>
        <w:numId w:val="28"/>
      </w:numPr>
    </w:pPr>
  </w:style>
  <w:style w:type="numbering" w:customStyle="1" w:styleId="WWNum41">
    <w:name w:val="WWNum41"/>
    <w:rsid w:val="004D0895"/>
    <w:pPr>
      <w:numPr>
        <w:numId w:val="41"/>
      </w:numPr>
    </w:pPr>
  </w:style>
  <w:style w:type="numbering" w:customStyle="1" w:styleId="WWNum68">
    <w:name w:val="WWNum68"/>
    <w:rsid w:val="004D0895"/>
    <w:pPr>
      <w:numPr>
        <w:numId w:val="68"/>
      </w:numPr>
    </w:pPr>
  </w:style>
  <w:style w:type="numbering" w:customStyle="1" w:styleId="WWNum61">
    <w:name w:val="WWNum61"/>
    <w:rsid w:val="004D0895"/>
    <w:pPr>
      <w:numPr>
        <w:numId w:val="61"/>
      </w:numPr>
    </w:pPr>
  </w:style>
  <w:style w:type="numbering" w:customStyle="1" w:styleId="WWNum12">
    <w:name w:val="WWNum12"/>
    <w:rsid w:val="004D0895"/>
    <w:pPr>
      <w:numPr>
        <w:numId w:val="12"/>
      </w:numPr>
    </w:pPr>
  </w:style>
  <w:style w:type="numbering" w:customStyle="1" w:styleId="WWNum58">
    <w:name w:val="WWNum58"/>
    <w:rsid w:val="004D0895"/>
    <w:pPr>
      <w:numPr>
        <w:numId w:val="58"/>
      </w:numPr>
    </w:pPr>
  </w:style>
  <w:style w:type="numbering" w:customStyle="1" w:styleId="WWNum25">
    <w:name w:val="WWNum25"/>
    <w:rsid w:val="004D0895"/>
    <w:pPr>
      <w:numPr>
        <w:numId w:val="25"/>
      </w:numPr>
    </w:pPr>
  </w:style>
  <w:style w:type="numbering" w:customStyle="1" w:styleId="WWNum5">
    <w:name w:val="WWNum5"/>
    <w:rsid w:val="004D0895"/>
    <w:pPr>
      <w:numPr>
        <w:numId w:val="5"/>
      </w:numPr>
    </w:pPr>
  </w:style>
  <w:style w:type="numbering" w:customStyle="1" w:styleId="WWNum55">
    <w:name w:val="WWNum55"/>
    <w:rsid w:val="004D0895"/>
    <w:pPr>
      <w:numPr>
        <w:numId w:val="55"/>
      </w:numPr>
    </w:pPr>
  </w:style>
  <w:style w:type="numbering" w:customStyle="1" w:styleId="WWNum27">
    <w:name w:val="WWNum27"/>
    <w:rsid w:val="004D0895"/>
    <w:pPr>
      <w:numPr>
        <w:numId w:val="27"/>
      </w:numPr>
    </w:pPr>
  </w:style>
  <w:style w:type="numbering" w:customStyle="1" w:styleId="WWNum39">
    <w:name w:val="WWNum39"/>
    <w:rsid w:val="004D0895"/>
    <w:pPr>
      <w:numPr>
        <w:numId w:val="39"/>
      </w:numPr>
    </w:pPr>
  </w:style>
  <w:style w:type="numbering" w:customStyle="1" w:styleId="WWNum26">
    <w:name w:val="WWNum26"/>
    <w:rsid w:val="004D0895"/>
    <w:pPr>
      <w:numPr>
        <w:numId w:val="26"/>
      </w:numPr>
    </w:pPr>
  </w:style>
  <w:style w:type="numbering" w:customStyle="1" w:styleId="WWNum21">
    <w:name w:val="WWNum21"/>
    <w:rsid w:val="004D0895"/>
    <w:pPr>
      <w:numPr>
        <w:numId w:val="21"/>
      </w:numPr>
    </w:pPr>
  </w:style>
  <w:style w:type="numbering" w:customStyle="1" w:styleId="WWNum52">
    <w:name w:val="WWNum52"/>
    <w:rsid w:val="004D0895"/>
    <w:pPr>
      <w:numPr>
        <w:numId w:val="52"/>
      </w:numPr>
    </w:pPr>
  </w:style>
  <w:style w:type="numbering" w:customStyle="1" w:styleId="WWNum38">
    <w:name w:val="WWNum38"/>
    <w:rsid w:val="004D0895"/>
    <w:pPr>
      <w:numPr>
        <w:numId w:val="38"/>
      </w:numPr>
    </w:pPr>
  </w:style>
  <w:style w:type="numbering" w:customStyle="1" w:styleId="WWNum11">
    <w:name w:val="WWNum11"/>
    <w:rsid w:val="004D0895"/>
    <w:pPr>
      <w:numPr>
        <w:numId w:val="11"/>
      </w:numPr>
    </w:pPr>
  </w:style>
  <w:style w:type="numbering" w:customStyle="1" w:styleId="WWNum8">
    <w:name w:val="WWNum8"/>
    <w:rsid w:val="004D0895"/>
    <w:pPr>
      <w:numPr>
        <w:numId w:val="8"/>
      </w:numPr>
    </w:pPr>
  </w:style>
  <w:style w:type="numbering" w:customStyle="1" w:styleId="WWNum66">
    <w:name w:val="WWNum66"/>
    <w:rsid w:val="004D0895"/>
    <w:pPr>
      <w:numPr>
        <w:numId w:val="66"/>
      </w:numPr>
    </w:pPr>
  </w:style>
  <w:style w:type="numbering" w:customStyle="1" w:styleId="WWNum46">
    <w:name w:val="WWNum46"/>
    <w:rsid w:val="004D0895"/>
    <w:pPr>
      <w:numPr>
        <w:numId w:val="46"/>
      </w:numPr>
    </w:pPr>
  </w:style>
  <w:style w:type="numbering" w:customStyle="1" w:styleId="WWNum17">
    <w:name w:val="WWNum17"/>
    <w:rsid w:val="004D0895"/>
    <w:pPr>
      <w:numPr>
        <w:numId w:val="17"/>
      </w:numPr>
    </w:pPr>
  </w:style>
  <w:style w:type="numbering" w:customStyle="1" w:styleId="WWNum69">
    <w:name w:val="WWNum69"/>
    <w:rsid w:val="004D0895"/>
    <w:pPr>
      <w:numPr>
        <w:numId w:val="69"/>
      </w:numPr>
    </w:pPr>
  </w:style>
  <w:style w:type="numbering" w:customStyle="1" w:styleId="WWNum30">
    <w:name w:val="WWNum30"/>
    <w:rsid w:val="004D0895"/>
    <w:pPr>
      <w:numPr>
        <w:numId w:val="30"/>
      </w:numPr>
    </w:pPr>
  </w:style>
  <w:style w:type="numbering" w:customStyle="1" w:styleId="WWNum63">
    <w:name w:val="WWNum63"/>
    <w:rsid w:val="004D0895"/>
    <w:pPr>
      <w:numPr>
        <w:numId w:val="63"/>
      </w:numPr>
    </w:pPr>
  </w:style>
  <w:style w:type="numbering" w:customStyle="1" w:styleId="WWNum47">
    <w:name w:val="WWNum47"/>
    <w:rsid w:val="004D0895"/>
    <w:pPr>
      <w:numPr>
        <w:numId w:val="47"/>
      </w:numPr>
    </w:pPr>
  </w:style>
  <w:style w:type="numbering" w:customStyle="1" w:styleId="WWNum45">
    <w:name w:val="WWNum45"/>
    <w:rsid w:val="004D0895"/>
    <w:pPr>
      <w:numPr>
        <w:numId w:val="45"/>
      </w:numPr>
    </w:pPr>
  </w:style>
  <w:style w:type="numbering" w:customStyle="1" w:styleId="WWNum16">
    <w:name w:val="WWNum16"/>
    <w:rsid w:val="004D0895"/>
    <w:pPr>
      <w:numPr>
        <w:numId w:val="16"/>
      </w:numPr>
    </w:pPr>
  </w:style>
  <w:style w:type="numbering" w:customStyle="1" w:styleId="WWNum44">
    <w:name w:val="WWNum44"/>
    <w:rsid w:val="004D0895"/>
    <w:pPr>
      <w:numPr>
        <w:numId w:val="44"/>
      </w:numPr>
    </w:pPr>
  </w:style>
  <w:style w:type="numbering" w:customStyle="1" w:styleId="WWNum43">
    <w:name w:val="WWNum43"/>
    <w:rsid w:val="004D0895"/>
    <w:pPr>
      <w:numPr>
        <w:numId w:val="43"/>
      </w:numPr>
    </w:pPr>
  </w:style>
  <w:style w:type="numbering" w:customStyle="1" w:styleId="WWNum14">
    <w:name w:val="WWNum14"/>
    <w:rsid w:val="004D0895"/>
    <w:pPr>
      <w:numPr>
        <w:numId w:val="14"/>
      </w:numPr>
    </w:pPr>
  </w:style>
  <w:style w:type="numbering" w:customStyle="1" w:styleId="WWNum29">
    <w:name w:val="WWNum29"/>
    <w:rsid w:val="004D0895"/>
    <w:pPr>
      <w:numPr>
        <w:numId w:val="29"/>
      </w:numPr>
    </w:pPr>
  </w:style>
  <w:style w:type="numbering" w:customStyle="1" w:styleId="WWNum19">
    <w:name w:val="WWNum19"/>
    <w:rsid w:val="004D0895"/>
    <w:pPr>
      <w:numPr>
        <w:numId w:val="19"/>
      </w:numPr>
    </w:pPr>
  </w:style>
  <w:style w:type="numbering" w:customStyle="1" w:styleId="WWNum6">
    <w:name w:val="WWNum6"/>
    <w:rsid w:val="004D0895"/>
    <w:pPr>
      <w:numPr>
        <w:numId w:val="6"/>
      </w:numPr>
    </w:pPr>
  </w:style>
  <w:style w:type="numbering" w:customStyle="1" w:styleId="WWNum1">
    <w:name w:val="WWNum1"/>
    <w:rsid w:val="004D0895"/>
    <w:pPr>
      <w:numPr>
        <w:numId w:val="1"/>
      </w:numPr>
    </w:pPr>
  </w:style>
  <w:style w:type="numbering" w:customStyle="1" w:styleId="WWNum62">
    <w:name w:val="WWNum62"/>
    <w:rsid w:val="004D0895"/>
    <w:pPr>
      <w:numPr>
        <w:numId w:val="62"/>
      </w:numPr>
    </w:pPr>
  </w:style>
  <w:style w:type="numbering" w:customStyle="1" w:styleId="WWNum9">
    <w:name w:val="WWNum9"/>
    <w:rsid w:val="004D0895"/>
    <w:pPr>
      <w:numPr>
        <w:numId w:val="9"/>
      </w:numPr>
    </w:pPr>
  </w:style>
  <w:style w:type="numbering" w:customStyle="1" w:styleId="WWNum33">
    <w:name w:val="WWNum33"/>
    <w:rsid w:val="004D0895"/>
    <w:pPr>
      <w:numPr>
        <w:numId w:val="33"/>
      </w:numPr>
    </w:pPr>
  </w:style>
  <w:style w:type="numbering" w:customStyle="1" w:styleId="WWNum20">
    <w:name w:val="WWNum20"/>
    <w:rsid w:val="004D0895"/>
    <w:pPr>
      <w:numPr>
        <w:numId w:val="20"/>
      </w:numPr>
    </w:pPr>
  </w:style>
  <w:style w:type="numbering" w:customStyle="1" w:styleId="WWNum54">
    <w:name w:val="WWNum54"/>
    <w:rsid w:val="004D0895"/>
    <w:pPr>
      <w:numPr>
        <w:numId w:val="54"/>
      </w:numPr>
    </w:pPr>
  </w:style>
  <w:style w:type="numbering" w:customStyle="1" w:styleId="WWNum18">
    <w:name w:val="WWNum18"/>
    <w:rsid w:val="004D0895"/>
    <w:pPr>
      <w:numPr>
        <w:numId w:val="18"/>
      </w:numPr>
    </w:pPr>
  </w:style>
  <w:style w:type="numbering" w:customStyle="1" w:styleId="WWNum50">
    <w:name w:val="WWNum50"/>
    <w:rsid w:val="004D0895"/>
    <w:pPr>
      <w:numPr>
        <w:numId w:val="50"/>
      </w:numPr>
    </w:pPr>
  </w:style>
  <w:style w:type="numbering" w:customStyle="1" w:styleId="WWNum32">
    <w:name w:val="WWNum32"/>
    <w:rsid w:val="004D0895"/>
    <w:pPr>
      <w:numPr>
        <w:numId w:val="32"/>
      </w:numPr>
    </w:pPr>
  </w:style>
  <w:style w:type="table" w:styleId="Tabela-Siatka">
    <w:name w:val="Table Grid"/>
    <w:basedOn w:val="Standardowy"/>
    <w:uiPriority w:val="59"/>
    <w:locked/>
    <w:rsid w:val="003A3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C4472"/>
    <w:rPr>
      <w:sz w:val="16"/>
      <w:szCs w:val="16"/>
    </w:rPr>
  </w:style>
  <w:style w:type="paragraph" w:styleId="Poprawka">
    <w:name w:val="Revision"/>
    <w:hidden/>
    <w:uiPriority w:val="99"/>
    <w:semiHidden/>
    <w:rsid w:val="00EB29A2"/>
    <w:rPr>
      <w:kern w:val="3"/>
    </w:rPr>
  </w:style>
  <w:style w:type="table" w:customStyle="1" w:styleId="Tabela-Siatka1">
    <w:name w:val="Tabela - Siatka1"/>
    <w:basedOn w:val="Standardowy"/>
    <w:next w:val="Tabela-Siatka"/>
    <w:rsid w:val="00676DB4"/>
    <w:rPr>
      <w:rFonts w:ascii="Calibri" w:eastAsia="Calibri" w:hAnsi="Calibri"/>
      <w:lang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uiPriority w:val="39"/>
    <w:locked/>
    <w:rsid w:val="00062E76"/>
    <w:pPr>
      <w:widowControl/>
      <w:tabs>
        <w:tab w:val="right" w:leader="dot" w:pos="7371"/>
      </w:tabs>
      <w:suppressAutoHyphens w:val="0"/>
      <w:overflowPunct w:val="0"/>
      <w:autoSpaceDE w:val="0"/>
      <w:adjustRightInd w:val="0"/>
      <w:spacing w:before="120" w:after="120"/>
    </w:pPr>
    <w:rPr>
      <w:b/>
      <w:caps/>
      <w:kern w:val="0"/>
      <w:sz w:val="20"/>
      <w:szCs w:val="20"/>
    </w:rPr>
  </w:style>
  <w:style w:type="paragraph" w:customStyle="1" w:styleId="bezAkapitu">
    <w:name w:val="bez Akapitu"/>
    <w:basedOn w:val="Normalny"/>
    <w:autoRedefine/>
    <w:uiPriority w:val="99"/>
    <w:rsid w:val="00992ECC"/>
    <w:pPr>
      <w:widowControl/>
      <w:tabs>
        <w:tab w:val="left" w:pos="709"/>
      </w:tabs>
      <w:suppressAutoHyphens w:val="0"/>
      <w:autoSpaceDN/>
      <w:spacing w:after="120" w:line="276" w:lineRule="auto"/>
      <w:ind w:left="426"/>
      <w:jc w:val="both"/>
      <w:textAlignment w:val="auto"/>
    </w:pPr>
    <w:rPr>
      <w:rFonts w:ascii="Verdana" w:hAnsi="Verdana"/>
      <w:kern w:val="0"/>
      <w:sz w:val="20"/>
      <w:szCs w:val="20"/>
      <w:lang w:val="en-GB"/>
    </w:rPr>
  </w:style>
  <w:style w:type="paragraph" w:styleId="Zwykytekst">
    <w:name w:val="Plain Text"/>
    <w:basedOn w:val="Normalny"/>
    <w:link w:val="ZwykytekstZnak"/>
    <w:rsid w:val="007F33FF"/>
    <w:pPr>
      <w:widowControl/>
      <w:suppressAutoHyphens w:val="0"/>
      <w:autoSpaceDN/>
      <w:textAlignment w:val="auto"/>
    </w:pPr>
    <w:rPr>
      <w:rFonts w:ascii="Courier New" w:hAnsi="Courier New"/>
      <w:kern w:val="0"/>
      <w:sz w:val="24"/>
    </w:rPr>
  </w:style>
  <w:style w:type="character" w:customStyle="1" w:styleId="ZwykytekstZnak1">
    <w:name w:val="Zwykły tekst Znak1"/>
    <w:basedOn w:val="Domylnaczcionkaakapitu"/>
    <w:uiPriority w:val="99"/>
    <w:semiHidden/>
    <w:rsid w:val="007F33FF"/>
    <w:rPr>
      <w:rFonts w:ascii="Consolas" w:hAnsi="Consolas"/>
      <w:kern w:val="3"/>
      <w:sz w:val="21"/>
      <w:szCs w:val="21"/>
    </w:rPr>
  </w:style>
  <w:style w:type="paragraph" w:customStyle="1" w:styleId="tekst">
    <w:name w:val="tekst"/>
    <w:basedOn w:val="Normalny"/>
    <w:rsid w:val="000D4B6D"/>
    <w:pPr>
      <w:widowControl/>
      <w:suppressAutoHyphens w:val="0"/>
      <w:autoSpaceDN/>
      <w:spacing w:line="300" w:lineRule="atLeast"/>
      <w:jc w:val="both"/>
      <w:textAlignment w:val="auto"/>
    </w:pPr>
    <w:rPr>
      <w:kern w:val="0"/>
      <w:sz w:val="24"/>
      <w:szCs w:val="20"/>
    </w:rPr>
  </w:style>
  <w:style w:type="paragraph" w:styleId="Tekstpodstawowy">
    <w:name w:val="Body Text"/>
    <w:basedOn w:val="Normalny"/>
    <w:link w:val="TekstpodstawowyZnak"/>
    <w:rsid w:val="000D4B6D"/>
    <w:pPr>
      <w:widowControl/>
      <w:tabs>
        <w:tab w:val="left" w:pos="-1440"/>
        <w:tab w:val="left" w:pos="-720"/>
        <w:tab w:val="left" w:pos="1"/>
        <w:tab w:val="left" w:pos="720"/>
        <w:tab w:val="left" w:pos="1008"/>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autoSpaceDN/>
      <w:jc w:val="both"/>
      <w:textAlignment w:val="auto"/>
    </w:pPr>
    <w:rPr>
      <w:kern w:val="0"/>
      <w:sz w:val="24"/>
    </w:rPr>
  </w:style>
  <w:style w:type="character" w:customStyle="1" w:styleId="TekstpodstawowyZnak2">
    <w:name w:val="Tekst podstawowy Znak2"/>
    <w:basedOn w:val="Domylnaczcionkaakapitu"/>
    <w:uiPriority w:val="99"/>
    <w:semiHidden/>
    <w:rsid w:val="000D4B6D"/>
    <w:rPr>
      <w:kern w:val="3"/>
    </w:rPr>
  </w:style>
  <w:style w:type="paragraph" w:styleId="Tekstpodstawowywcity3">
    <w:name w:val="Body Text Indent 3"/>
    <w:basedOn w:val="Normalny"/>
    <w:link w:val="Tekstpodstawowywcity3Znak"/>
    <w:rsid w:val="000D4B6D"/>
    <w:pPr>
      <w:widowControl/>
      <w:tabs>
        <w:tab w:val="left" w:pos="-1440"/>
        <w:tab w:val="left" w:pos="-720"/>
        <w:tab w:val="left" w:pos="1"/>
        <w:tab w:val="left" w:pos="360"/>
        <w:tab w:val="left" w:pos="1152"/>
        <w:tab w:val="left" w:pos="1296"/>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autoSpaceDN/>
      <w:ind w:left="-30"/>
      <w:jc w:val="both"/>
      <w:textAlignment w:val="auto"/>
    </w:pPr>
    <w:rPr>
      <w:kern w:val="0"/>
      <w:sz w:val="16"/>
    </w:rPr>
  </w:style>
  <w:style w:type="character" w:customStyle="1" w:styleId="Tekstpodstawowywcity3Znak1">
    <w:name w:val="Tekst podstawowy wcięty 3 Znak1"/>
    <w:basedOn w:val="Domylnaczcionkaakapitu"/>
    <w:uiPriority w:val="99"/>
    <w:semiHidden/>
    <w:rsid w:val="000D4B6D"/>
    <w:rPr>
      <w:kern w:val="3"/>
      <w:sz w:val="16"/>
      <w:szCs w:val="16"/>
    </w:rPr>
  </w:style>
  <w:style w:type="character" w:styleId="Hipercze">
    <w:name w:val="Hyperlink"/>
    <w:basedOn w:val="Domylnaczcionkaakapitu"/>
    <w:uiPriority w:val="99"/>
    <w:rsid w:val="000D4B6D"/>
    <w:rPr>
      <w:color w:val="0000FF" w:themeColor="hyperlink"/>
      <w:u w:val="single"/>
    </w:rPr>
  </w:style>
  <w:style w:type="paragraph" w:styleId="Tekstblokowy">
    <w:name w:val="Block Text"/>
    <w:basedOn w:val="Normalny"/>
    <w:rsid w:val="000D4B6D"/>
    <w:pPr>
      <w:widowControl/>
      <w:suppressAutoHyphens w:val="0"/>
      <w:autoSpaceDN/>
      <w:ind w:left="567" w:right="84"/>
      <w:jc w:val="both"/>
      <w:textAlignment w:val="auto"/>
    </w:pPr>
    <w:rPr>
      <w:kern w:val="0"/>
      <w:sz w:val="24"/>
      <w:szCs w:val="20"/>
    </w:rPr>
  </w:style>
  <w:style w:type="character" w:styleId="Uwydatnienie">
    <w:name w:val="Emphasis"/>
    <w:basedOn w:val="Domylnaczcionkaakapitu"/>
    <w:uiPriority w:val="20"/>
    <w:qFormat/>
    <w:locked/>
    <w:rsid w:val="000D4B6D"/>
    <w:rPr>
      <w:b/>
      <w:bCs/>
      <w:i w:val="0"/>
      <w:iCs w:val="0"/>
    </w:rPr>
  </w:style>
  <w:style w:type="character" w:customStyle="1" w:styleId="st1">
    <w:name w:val="st1"/>
    <w:basedOn w:val="Domylnaczcionkaakapitu"/>
    <w:rsid w:val="000D4B6D"/>
  </w:style>
  <w:style w:type="paragraph" w:customStyle="1" w:styleId="myslnik">
    <w:name w:val="myslnik"/>
    <w:rsid w:val="000D4B6D"/>
    <w:pPr>
      <w:tabs>
        <w:tab w:val="left" w:pos="0"/>
      </w:tabs>
      <w:ind w:left="283" w:hanging="283"/>
    </w:pPr>
    <w:rPr>
      <w:sz w:val="20"/>
      <w:szCs w:val="20"/>
    </w:rPr>
  </w:style>
  <w:style w:type="paragraph" w:customStyle="1" w:styleId="Tabela">
    <w:name w:val="Tabela"/>
    <w:rsid w:val="000D4B6D"/>
    <w:pPr>
      <w:keepLines/>
    </w:pPr>
    <w:rPr>
      <w:sz w:val="20"/>
      <w:szCs w:val="20"/>
    </w:rPr>
  </w:style>
  <w:style w:type="character" w:styleId="Odwoanieprzypisukocowego">
    <w:name w:val="endnote reference"/>
    <w:basedOn w:val="Domylnaczcionkaakapitu"/>
    <w:uiPriority w:val="99"/>
    <w:semiHidden/>
    <w:unhideWhenUsed/>
    <w:rsid w:val="000D4B6D"/>
    <w:rPr>
      <w:vertAlign w:val="superscript"/>
    </w:rPr>
  </w:style>
  <w:style w:type="character" w:styleId="Tekstzastpczy">
    <w:name w:val="Placeholder Text"/>
    <w:basedOn w:val="Domylnaczcionkaakapitu"/>
    <w:uiPriority w:val="99"/>
    <w:semiHidden/>
    <w:rsid w:val="000D4B6D"/>
    <w:rPr>
      <w:color w:val="808080"/>
    </w:rPr>
  </w:style>
  <w:style w:type="paragraph" w:styleId="Nagwekspisutreci">
    <w:name w:val="TOC Heading"/>
    <w:basedOn w:val="Nagwek1"/>
    <w:next w:val="Normalny"/>
    <w:uiPriority w:val="39"/>
    <w:unhideWhenUsed/>
    <w:qFormat/>
    <w:rsid w:val="006B64F9"/>
    <w:pPr>
      <w:keepLines/>
      <w:tabs>
        <w:tab w:val="clear" w:pos="757"/>
        <w:tab w:val="clear" w:pos="927"/>
        <w:tab w:val="clear" w:pos="1117"/>
        <w:tab w:val="clear" w:pos="1154"/>
        <w:tab w:val="clear" w:pos="2136"/>
      </w:tabs>
      <w:suppressAutoHyphens w:val="0"/>
      <w:autoSpaceDN/>
      <w:spacing w:before="240" w:after="0" w:line="259" w:lineRule="auto"/>
      <w:ind w:left="0" w:firstLine="0"/>
      <w:textAlignment w:val="auto"/>
      <w:outlineLvl w:val="9"/>
    </w:pPr>
    <w:rPr>
      <w:rFonts w:asciiTheme="majorHAnsi" w:eastAsiaTheme="majorEastAsia" w:hAnsiTheme="majorHAnsi" w:cstheme="majorBidi"/>
      <w:b w:val="0"/>
      <w:iCs w:val="0"/>
      <w:caps w:val="0"/>
      <w:color w:val="365F91" w:themeColor="accent1" w:themeShade="BF"/>
      <w:kern w:val="0"/>
      <w:sz w:val="32"/>
      <w:szCs w:val="32"/>
      <w:lang w:eastAsia="pl-PL"/>
    </w:rPr>
  </w:style>
  <w:style w:type="paragraph" w:styleId="Spistreci21">
    <w:name w:val="toc 2"/>
    <w:basedOn w:val="Normalny"/>
    <w:next w:val="Normalny"/>
    <w:autoRedefine/>
    <w:uiPriority w:val="39"/>
    <w:unhideWhenUsed/>
    <w:locked/>
    <w:rsid w:val="005A47F7"/>
    <w:pPr>
      <w:tabs>
        <w:tab w:val="left" w:pos="880"/>
        <w:tab w:val="right" w:leader="dot" w:pos="9356"/>
      </w:tabs>
      <w:ind w:left="221"/>
    </w:pPr>
    <w:rPr>
      <w:rFonts w:ascii="Verdana" w:hAnsi="Verdana"/>
      <w:noProof/>
      <w:sz w:val="20"/>
      <w:szCs w:val="20"/>
    </w:rPr>
  </w:style>
  <w:style w:type="paragraph" w:styleId="Cytat">
    <w:name w:val="Quote"/>
    <w:basedOn w:val="Normalny"/>
    <w:next w:val="Normalny"/>
    <w:link w:val="CytatZnak"/>
    <w:uiPriority w:val="29"/>
    <w:qFormat/>
    <w:rsid w:val="00AF07CF"/>
    <w:pPr>
      <w:widowControl/>
      <w:suppressAutoHyphens w:val="0"/>
      <w:autoSpaceDN/>
      <w:spacing w:after="200" w:line="276" w:lineRule="auto"/>
      <w:textAlignment w:val="auto"/>
    </w:pPr>
    <w:rPr>
      <w:rFonts w:asciiTheme="minorHAnsi" w:eastAsiaTheme="minorEastAsia" w:hAnsiTheme="minorHAnsi" w:cstheme="minorBidi"/>
      <w:i/>
      <w:iCs/>
      <w:color w:val="000000" w:themeColor="text1"/>
      <w:kern w:val="0"/>
    </w:rPr>
  </w:style>
  <w:style w:type="character" w:customStyle="1" w:styleId="CytatZnak">
    <w:name w:val="Cytat Znak"/>
    <w:basedOn w:val="Domylnaczcionkaakapitu"/>
    <w:link w:val="Cytat"/>
    <w:uiPriority w:val="29"/>
    <w:rsid w:val="00AF07CF"/>
    <w:rPr>
      <w:rFonts w:asciiTheme="minorHAnsi" w:eastAsiaTheme="minorEastAsia" w:hAnsiTheme="minorHAnsi" w:cstheme="minorBidi"/>
      <w:i/>
      <w:iCs/>
      <w:color w:val="000000" w:themeColor="text1"/>
    </w:rPr>
  </w:style>
  <w:style w:type="paragraph" w:customStyle="1" w:styleId="InfoHidden">
    <w:name w:val="Info_Hidden"/>
    <w:basedOn w:val="Normalny"/>
    <w:rsid w:val="00E939FE"/>
    <w:pPr>
      <w:widowControl/>
      <w:suppressAutoHyphens w:val="0"/>
      <w:overflowPunct w:val="0"/>
      <w:autoSpaceDE w:val="0"/>
      <w:jc w:val="both"/>
      <w:textAlignment w:val="auto"/>
    </w:pPr>
    <w:rPr>
      <w:rFonts w:ascii="Calibri" w:eastAsiaTheme="minorHAnsi" w:hAnsi="Calibri"/>
      <w:i/>
      <w:iCs/>
      <w:vanish/>
      <w:color w:val="0000FF"/>
      <w:kern w:val="0"/>
      <w:sz w:val="20"/>
      <w:szCs w:val="20"/>
    </w:rPr>
  </w:style>
  <w:style w:type="character" w:customStyle="1" w:styleId="header1">
    <w:name w:val="header1"/>
    <w:rsid w:val="00737B0D"/>
    <w:rPr>
      <w:rFonts w:ascii="Times New Roman" w:hAnsi="Times New Roman"/>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2142">
      <w:bodyDiv w:val="1"/>
      <w:marLeft w:val="0"/>
      <w:marRight w:val="0"/>
      <w:marTop w:val="0"/>
      <w:marBottom w:val="0"/>
      <w:divBdr>
        <w:top w:val="none" w:sz="0" w:space="0" w:color="auto"/>
        <w:left w:val="none" w:sz="0" w:space="0" w:color="auto"/>
        <w:bottom w:val="none" w:sz="0" w:space="0" w:color="auto"/>
        <w:right w:val="none" w:sz="0" w:space="0" w:color="auto"/>
      </w:divBdr>
    </w:div>
    <w:div w:id="303238840">
      <w:bodyDiv w:val="1"/>
      <w:marLeft w:val="0"/>
      <w:marRight w:val="0"/>
      <w:marTop w:val="0"/>
      <w:marBottom w:val="0"/>
      <w:divBdr>
        <w:top w:val="none" w:sz="0" w:space="0" w:color="auto"/>
        <w:left w:val="none" w:sz="0" w:space="0" w:color="auto"/>
        <w:bottom w:val="none" w:sz="0" w:space="0" w:color="auto"/>
        <w:right w:val="none" w:sz="0" w:space="0" w:color="auto"/>
      </w:divBdr>
    </w:div>
    <w:div w:id="784737013">
      <w:bodyDiv w:val="1"/>
      <w:marLeft w:val="0"/>
      <w:marRight w:val="0"/>
      <w:marTop w:val="0"/>
      <w:marBottom w:val="0"/>
      <w:divBdr>
        <w:top w:val="none" w:sz="0" w:space="0" w:color="auto"/>
        <w:left w:val="none" w:sz="0" w:space="0" w:color="auto"/>
        <w:bottom w:val="none" w:sz="0" w:space="0" w:color="auto"/>
        <w:right w:val="none" w:sz="0" w:space="0" w:color="auto"/>
      </w:divBdr>
    </w:div>
    <w:div w:id="966398365">
      <w:bodyDiv w:val="1"/>
      <w:marLeft w:val="0"/>
      <w:marRight w:val="0"/>
      <w:marTop w:val="0"/>
      <w:marBottom w:val="0"/>
      <w:divBdr>
        <w:top w:val="none" w:sz="0" w:space="0" w:color="auto"/>
        <w:left w:val="none" w:sz="0" w:space="0" w:color="auto"/>
        <w:bottom w:val="none" w:sz="0" w:space="0" w:color="auto"/>
        <w:right w:val="none" w:sz="0" w:space="0" w:color="auto"/>
      </w:divBdr>
    </w:div>
    <w:div w:id="166207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8615080973D74184599487852D427E" ma:contentTypeVersion="0" ma:contentTypeDescription="Utwórz nowy dokument." ma:contentTypeScope="" ma:versionID="7c070f2154834f6e1c903acb7395fa1c">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20520-90CD-461A-AFC5-BD5C06D19C17}">
  <ds:schemaRefs>
    <ds:schemaRef ds:uri="http://schemas.microsoft.com/sharepoint/v3/contenttype/forms"/>
  </ds:schemaRefs>
</ds:datastoreItem>
</file>

<file path=customXml/itemProps2.xml><?xml version="1.0" encoding="utf-8"?>
<ds:datastoreItem xmlns:ds="http://schemas.openxmlformats.org/officeDocument/2006/customXml" ds:itemID="{C1FF55F2-C927-4A73-B643-940D4E05C9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D9F10B-9E2D-46DC-84BE-34E1FD64E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38BBD8D-AB01-47AE-84B1-B28032C93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9204</Words>
  <Characters>55227</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D-05.03.04</vt:lpstr>
    </vt:vector>
  </TitlesOfParts>
  <Company>Microsoft</Company>
  <LinksUpToDate>false</LinksUpToDate>
  <CharactersWithSpaces>64303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D-05.03.04</dc:title>
  <dc:creator>GDDKiA</dc:creator>
  <cp:lastModifiedBy>E531</cp:lastModifiedBy>
  <cp:revision>4</cp:revision>
  <cp:lastPrinted>2022-07-29T13:58:00Z</cp:lastPrinted>
  <dcterms:created xsi:type="dcterms:W3CDTF">2022-07-15T06:38:00Z</dcterms:created>
  <dcterms:modified xsi:type="dcterms:W3CDTF">2022-07-29T13:58:00Z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2.14330462494803E-302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0x0101007F8615080973D74184599487852D427E</vt:lpwstr>
  </property>
</Properties>
</file>