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122985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eastAsia="Tahoma" w:hAnsi="Arial" w:cs="Arial"/>
          <w:bCs/>
          <w:sz w:val="20"/>
          <w:szCs w:val="20"/>
        </w:rPr>
        <w:t>Remont wejścia do budynku KPII w Jeleniej Górze ul. Pl. Piastowski 10</w:t>
      </w:r>
    </w:p>
    <w:p w:rsidR="00636987" w:rsidRDefault="0077274E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B77AD3">
        <w:rPr>
          <w:rFonts w:ascii="Arial" w:hAnsi="Arial" w:cs="Arial"/>
          <w:color w:val="595959"/>
          <w:sz w:val="20"/>
          <w:szCs w:val="20"/>
        </w:rPr>
        <w:t>15.12.2023r.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B415BF">
        <w:rPr>
          <w:rFonts w:ascii="Arial" w:hAnsi="Arial" w:cs="Arial"/>
          <w:color w:val="595959"/>
          <w:sz w:val="20"/>
          <w:szCs w:val="20"/>
        </w:rPr>
        <w:t>min. 60</w:t>
      </w:r>
      <w:r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122985">
        <w:rPr>
          <w:rFonts w:ascii="Arial" w:hAnsi="Arial" w:cs="Arial"/>
          <w:color w:val="595959"/>
          <w:sz w:val="20"/>
          <w:szCs w:val="20"/>
        </w:rPr>
        <w:t>13.10.2023r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22985"/>
    <w:rsid w:val="0015740C"/>
    <w:rsid w:val="001C67FF"/>
    <w:rsid w:val="002E1BC0"/>
    <w:rsid w:val="00343145"/>
    <w:rsid w:val="004D003A"/>
    <w:rsid w:val="00532511"/>
    <w:rsid w:val="00636987"/>
    <w:rsid w:val="00644F15"/>
    <w:rsid w:val="006C6EC6"/>
    <w:rsid w:val="006D0999"/>
    <w:rsid w:val="006D7F93"/>
    <w:rsid w:val="0077274E"/>
    <w:rsid w:val="007D322F"/>
    <w:rsid w:val="008B037A"/>
    <w:rsid w:val="00AB7677"/>
    <w:rsid w:val="00AF62C3"/>
    <w:rsid w:val="00B415BF"/>
    <w:rsid w:val="00B77AD3"/>
    <w:rsid w:val="00C668C2"/>
    <w:rsid w:val="00C74EAA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8055-1FFF-47AE-8380-B6A35D77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3</cp:revision>
  <dcterms:created xsi:type="dcterms:W3CDTF">2023-10-03T07:35:00Z</dcterms:created>
  <dcterms:modified xsi:type="dcterms:W3CDTF">2023-10-03T07:41:00Z</dcterms:modified>
</cp:coreProperties>
</file>