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4A9D" w14:textId="6CAAEE94" w:rsidR="00A406A7" w:rsidRPr="005233F0" w:rsidRDefault="005233F0" w:rsidP="005233F0">
      <w:pPr>
        <w:spacing w:after="0" w:line="360" w:lineRule="auto"/>
        <w:ind w:left="720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 do SWZ</w:t>
      </w:r>
    </w:p>
    <w:p w14:paraId="089A1ED6" w14:textId="77777777" w:rsidR="00A406A7" w:rsidRPr="005233F0" w:rsidRDefault="00A406A7" w:rsidP="00356B4F">
      <w:pPr>
        <w:keepNext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>Przedmiot zamówienia</w:t>
      </w:r>
    </w:p>
    <w:p w14:paraId="6394AB62" w14:textId="010603A0" w:rsidR="006C155B" w:rsidRPr="005233F0" w:rsidRDefault="00A406A7" w:rsidP="00FA2ACD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5233F0">
        <w:rPr>
          <w:rFonts w:ascii="Arial" w:hAnsi="Arial" w:cs="Arial"/>
          <w:sz w:val="20"/>
          <w:szCs w:val="20"/>
        </w:rPr>
        <w:t xml:space="preserve">Przedmiotem zamówienia jest </w:t>
      </w:r>
      <w:r w:rsidR="00C56797" w:rsidRPr="005233F0">
        <w:rPr>
          <w:rFonts w:ascii="Arial" w:hAnsi="Arial" w:cs="Arial"/>
          <w:sz w:val="20"/>
          <w:szCs w:val="20"/>
        </w:rPr>
        <w:t>usługa</w:t>
      </w:r>
      <w:r w:rsidR="008A42FC" w:rsidRPr="005233F0">
        <w:rPr>
          <w:rFonts w:ascii="Arial" w:hAnsi="Arial" w:cs="Arial"/>
          <w:sz w:val="20"/>
          <w:szCs w:val="20"/>
        </w:rPr>
        <w:t xml:space="preserve"> </w:t>
      </w:r>
      <w:bookmarkStart w:id="0" w:name="_Hlk69287489"/>
      <w:r w:rsidR="008A42FC" w:rsidRPr="005233F0">
        <w:rPr>
          <w:rFonts w:ascii="Arial" w:hAnsi="Arial" w:cs="Arial"/>
          <w:sz w:val="20"/>
          <w:szCs w:val="20"/>
        </w:rPr>
        <w:t xml:space="preserve">polegająca na </w:t>
      </w:r>
      <w:r w:rsidR="00F677B3" w:rsidRPr="005233F0">
        <w:rPr>
          <w:rFonts w:ascii="Arial" w:hAnsi="Arial" w:cs="Arial"/>
          <w:sz w:val="20"/>
          <w:szCs w:val="20"/>
        </w:rPr>
        <w:t>odbiorze</w:t>
      </w:r>
      <w:r w:rsidR="001F0646" w:rsidRPr="005233F0">
        <w:rPr>
          <w:rFonts w:ascii="Arial" w:hAnsi="Arial" w:cs="Arial"/>
          <w:sz w:val="20"/>
          <w:szCs w:val="20"/>
        </w:rPr>
        <w:t>, transporcie</w:t>
      </w:r>
      <w:r w:rsidR="00F677B3" w:rsidRPr="005233F0">
        <w:rPr>
          <w:rFonts w:ascii="Arial" w:hAnsi="Arial" w:cs="Arial"/>
          <w:sz w:val="20"/>
          <w:szCs w:val="20"/>
        </w:rPr>
        <w:t xml:space="preserve"> i </w:t>
      </w:r>
      <w:r w:rsidR="008A42FC" w:rsidRPr="005233F0">
        <w:rPr>
          <w:rFonts w:ascii="Arial" w:hAnsi="Arial" w:cs="Arial"/>
          <w:sz w:val="20"/>
          <w:szCs w:val="20"/>
        </w:rPr>
        <w:t xml:space="preserve">zagospodarowaniu </w:t>
      </w:r>
      <w:r w:rsidR="006C155B" w:rsidRPr="005233F0">
        <w:rPr>
          <w:rFonts w:ascii="Arial" w:hAnsi="Arial" w:cs="Arial"/>
          <w:sz w:val="20"/>
          <w:szCs w:val="20"/>
        </w:rPr>
        <w:t xml:space="preserve">poprzez proces odzysku </w:t>
      </w:r>
      <w:r w:rsidR="00771196" w:rsidRPr="005233F0">
        <w:rPr>
          <w:rFonts w:ascii="Arial" w:hAnsi="Arial" w:cs="Arial"/>
          <w:sz w:val="20"/>
          <w:szCs w:val="20"/>
        </w:rPr>
        <w:t>odpadów</w:t>
      </w:r>
      <w:bookmarkEnd w:id="0"/>
      <w:r w:rsidR="00771196" w:rsidRPr="005233F0">
        <w:rPr>
          <w:rFonts w:ascii="Arial" w:hAnsi="Arial" w:cs="Arial"/>
          <w:sz w:val="20"/>
          <w:szCs w:val="20"/>
        </w:rPr>
        <w:t xml:space="preserve"> powstałych </w:t>
      </w:r>
      <w:r w:rsidR="000767F8" w:rsidRPr="005233F0">
        <w:rPr>
          <w:rFonts w:ascii="Arial" w:hAnsi="Arial" w:cs="Arial"/>
          <w:sz w:val="20"/>
          <w:szCs w:val="20"/>
        </w:rPr>
        <w:t>w instalacji znajdującej się w Łodzi przy ul. Zamiejskiej 1</w:t>
      </w:r>
      <w:r w:rsidR="008A42FC" w:rsidRPr="005233F0">
        <w:rPr>
          <w:rFonts w:ascii="Arial" w:hAnsi="Arial" w:cs="Arial"/>
          <w:sz w:val="20"/>
          <w:szCs w:val="20"/>
        </w:rPr>
        <w:t>.</w:t>
      </w:r>
    </w:p>
    <w:p w14:paraId="1B9DBB41" w14:textId="20741F5B" w:rsidR="003175CE" w:rsidRPr="005233F0" w:rsidRDefault="00FA2ACD" w:rsidP="006C155B">
      <w:pPr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5233F0">
        <w:rPr>
          <w:rFonts w:ascii="Arial" w:hAnsi="Arial" w:cs="Arial"/>
          <w:sz w:val="20"/>
          <w:szCs w:val="20"/>
        </w:rPr>
        <w:t>Okres realizacji umowy:</w:t>
      </w:r>
      <w:r w:rsidR="003175CE" w:rsidRPr="005233F0">
        <w:rPr>
          <w:rFonts w:ascii="Arial" w:hAnsi="Arial" w:cs="Arial"/>
          <w:sz w:val="20"/>
          <w:szCs w:val="20"/>
        </w:rPr>
        <w:t xml:space="preserve"> </w:t>
      </w:r>
      <w:r w:rsidR="001F20E7" w:rsidRPr="005233F0">
        <w:rPr>
          <w:rFonts w:ascii="Arial" w:eastAsia="Times New Roman" w:hAnsi="Arial" w:cs="Arial"/>
          <w:b/>
          <w:i/>
          <w:sz w:val="20"/>
          <w:szCs w:val="20"/>
        </w:rPr>
        <w:t xml:space="preserve"> </w:t>
      </w:r>
      <w:r w:rsidR="00C17D3A" w:rsidRPr="005233F0">
        <w:rPr>
          <w:rFonts w:ascii="Arial" w:eastAsia="Times New Roman" w:hAnsi="Arial" w:cs="Arial"/>
          <w:b/>
          <w:sz w:val="20"/>
          <w:szCs w:val="20"/>
        </w:rPr>
        <w:t>6 miesięcy.</w:t>
      </w:r>
    </w:p>
    <w:p w14:paraId="0D257958" w14:textId="3551D677" w:rsidR="001F20E7" w:rsidRPr="005233F0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</w:t>
      </w:r>
      <w:r w:rsidR="002A5D27"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1.1. </w:t>
      </w:r>
      <w:r w:rsidR="003817B5"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>Część nr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FA2ACD" w:rsidRPr="005233F0" w14:paraId="4D53B58D" w14:textId="77777777" w:rsidTr="003817B5">
        <w:trPr>
          <w:jc w:val="center"/>
        </w:trPr>
        <w:tc>
          <w:tcPr>
            <w:tcW w:w="928" w:type="dxa"/>
            <w:shd w:val="clear" w:color="auto" w:fill="auto"/>
          </w:tcPr>
          <w:p w14:paraId="71ACD871" w14:textId="77777777" w:rsidR="00FA2ACD" w:rsidRPr="005233F0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0EF85F17" w14:textId="77777777" w:rsidR="00FA2ACD" w:rsidRPr="005233F0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6964A887" w14:textId="77777777" w:rsidR="00FA2ACD" w:rsidRPr="005233F0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55A24591" w14:textId="77777777" w:rsidR="00FA2ACD" w:rsidRPr="005233F0" w:rsidRDefault="00FA2ACD" w:rsidP="000D1793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FA2ACD" w:rsidRPr="005233F0" w14:paraId="40661331" w14:textId="77777777" w:rsidTr="003817B5">
        <w:trPr>
          <w:jc w:val="center"/>
        </w:trPr>
        <w:tc>
          <w:tcPr>
            <w:tcW w:w="928" w:type="dxa"/>
            <w:shd w:val="clear" w:color="auto" w:fill="auto"/>
          </w:tcPr>
          <w:p w14:paraId="42CFBF60" w14:textId="77777777" w:rsidR="00DC455D" w:rsidRPr="005233F0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DEBAA1" w14:textId="77777777" w:rsidR="00DC455D" w:rsidRPr="005233F0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B39A3B" w14:textId="77777777" w:rsidR="00DC455D" w:rsidRPr="005233F0" w:rsidRDefault="00DC455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68AEF4" w14:textId="0725378A" w:rsidR="00FA2ACD" w:rsidRPr="005233F0" w:rsidRDefault="00FA2ACD" w:rsidP="0046758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0753B8DC" w14:textId="77777777" w:rsidR="00DC455D" w:rsidRPr="005233F0" w:rsidRDefault="00DC455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0C7A1F" w14:textId="74309868" w:rsidR="00FA2ACD" w:rsidRPr="005233F0" w:rsidRDefault="00FA2AC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0FB5A293" w14:textId="77777777" w:rsidR="00FA2ACD" w:rsidRPr="005233F0" w:rsidRDefault="00FA2ACD" w:rsidP="006E27E1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462A946E" w14:textId="287BCD57" w:rsidR="00FA2ACD" w:rsidRPr="005233F0" w:rsidRDefault="00FA2ACD" w:rsidP="00D01C5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 xml:space="preserve">Odpady powstałe w wyniku </w:t>
            </w:r>
            <w:r w:rsidR="00356B4F" w:rsidRPr="005233F0">
              <w:rPr>
                <w:rFonts w:ascii="Arial" w:hAnsi="Arial" w:cs="Arial"/>
                <w:sz w:val="20"/>
                <w:szCs w:val="20"/>
              </w:rPr>
              <w:t>mechaniczn</w:t>
            </w:r>
            <w:r w:rsidR="00D01C50" w:rsidRPr="005233F0">
              <w:rPr>
                <w:rFonts w:ascii="Arial" w:hAnsi="Arial" w:cs="Arial"/>
                <w:sz w:val="20"/>
                <w:szCs w:val="20"/>
              </w:rPr>
              <w:t xml:space="preserve">ego lub ręcznego sortowania </w:t>
            </w:r>
            <w:r w:rsidR="00DC455D" w:rsidRPr="005233F0">
              <w:rPr>
                <w:rFonts w:ascii="Arial" w:hAnsi="Arial" w:cs="Arial"/>
                <w:sz w:val="20"/>
                <w:szCs w:val="20"/>
              </w:rPr>
              <w:t>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A8D0E2F" w14:textId="6D3203CB" w:rsidR="00FA2ACD" w:rsidRPr="005233F0" w:rsidRDefault="003817B5" w:rsidP="003817B5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7733B659" w14:textId="77777777" w:rsidR="00664568" w:rsidRPr="005233F0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14:paraId="26FB0AC8" w14:textId="07E99A28" w:rsidR="00243347" w:rsidRPr="005233F0" w:rsidRDefault="002A5D27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1.2. Część nr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3817B5" w:rsidRPr="005233F0" w14:paraId="04AF3F1E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009102EB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56299BA1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15445A6A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7A4D5B29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3817B5" w:rsidRPr="005233F0" w14:paraId="2EFF1905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521501E4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F6772D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46A9AE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E831C2" w14:textId="0B522944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3FC9A622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5F74B35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6B0CF676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6B57EE46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Odpady powstałe w wyniku mechanicznego lub ręcznego sortowania 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75CD25E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3A889D10" w14:textId="77777777" w:rsidR="00664568" w:rsidRPr="005233F0" w:rsidRDefault="00664568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</w:t>
      </w:r>
    </w:p>
    <w:p w14:paraId="75146A7D" w14:textId="7693755B" w:rsidR="003817B5" w:rsidRPr="005233F0" w:rsidRDefault="002A5D27" w:rsidP="00664568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233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1.3. Część nr 3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2582"/>
        <w:gridCol w:w="3208"/>
        <w:gridCol w:w="2122"/>
      </w:tblGrid>
      <w:tr w:rsidR="003817B5" w:rsidRPr="005233F0" w14:paraId="584BACCC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64DE8CE0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Kod odpadu</w:t>
            </w:r>
          </w:p>
        </w:tc>
        <w:tc>
          <w:tcPr>
            <w:tcW w:w="2582" w:type="dxa"/>
            <w:shd w:val="clear" w:color="auto" w:fill="auto"/>
          </w:tcPr>
          <w:p w14:paraId="48CF5AD8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Nazwa odpadu</w:t>
            </w:r>
          </w:p>
        </w:tc>
        <w:tc>
          <w:tcPr>
            <w:tcW w:w="3208" w:type="dxa"/>
          </w:tcPr>
          <w:p w14:paraId="55DCF8C5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Opis odpadu</w:t>
            </w:r>
          </w:p>
        </w:tc>
        <w:tc>
          <w:tcPr>
            <w:tcW w:w="2122" w:type="dxa"/>
            <w:shd w:val="clear" w:color="auto" w:fill="auto"/>
          </w:tcPr>
          <w:p w14:paraId="1940716A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3F0">
              <w:rPr>
                <w:rFonts w:ascii="Arial" w:hAnsi="Arial" w:cs="Arial"/>
                <w:b/>
                <w:sz w:val="20"/>
                <w:szCs w:val="20"/>
              </w:rPr>
              <w:t>Maksymalna ilość w okresie trwania umowy w Mg</w:t>
            </w:r>
          </w:p>
        </w:tc>
      </w:tr>
      <w:tr w:rsidR="003817B5" w:rsidRPr="005233F0" w14:paraId="2258878B" w14:textId="77777777" w:rsidTr="00C84EF8">
        <w:trPr>
          <w:jc w:val="center"/>
        </w:trPr>
        <w:tc>
          <w:tcPr>
            <w:tcW w:w="928" w:type="dxa"/>
            <w:shd w:val="clear" w:color="auto" w:fill="auto"/>
          </w:tcPr>
          <w:p w14:paraId="6A30FE46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97C068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BD5515" w14:textId="77777777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75F7D9" w14:textId="7DC3FBB2" w:rsidR="003817B5" w:rsidRPr="005233F0" w:rsidRDefault="003817B5" w:rsidP="00C84EF8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191212</w:t>
            </w:r>
          </w:p>
        </w:tc>
        <w:tc>
          <w:tcPr>
            <w:tcW w:w="2582" w:type="dxa"/>
            <w:shd w:val="clear" w:color="auto" w:fill="auto"/>
          </w:tcPr>
          <w:p w14:paraId="76B204FD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67650DA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Inne odpady (w tym zmieszane substancje i przedmioty) z mechanicznej obróbki odpadów inne niż</w:t>
            </w:r>
          </w:p>
          <w:p w14:paraId="24088740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wymienione w 19 12 11</w:t>
            </w:r>
          </w:p>
        </w:tc>
        <w:tc>
          <w:tcPr>
            <w:tcW w:w="3208" w:type="dxa"/>
          </w:tcPr>
          <w:p w14:paraId="763963BC" w14:textId="77777777" w:rsidR="003817B5" w:rsidRPr="005233F0" w:rsidRDefault="003817B5" w:rsidP="00C84EF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Odpady powstałe w wyniku mechanicznego lub ręcznego sortowania odpadów  pochodzących z selektywnej zbiórki odpadów  komunalnych oraz w wyniku rozdrabniania odpadów wielkogabarytowych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B41A10" w14:textId="77777777" w:rsidR="003817B5" w:rsidRPr="005233F0" w:rsidRDefault="003817B5" w:rsidP="00C84EF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3F0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</w:tbl>
    <w:p w14:paraId="2B46348C" w14:textId="77777777" w:rsidR="003817B5" w:rsidRPr="005233F0" w:rsidRDefault="003817B5" w:rsidP="00FA2A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954AE06" w14:textId="77777777" w:rsidR="003817B5" w:rsidRPr="005233F0" w:rsidRDefault="003817B5" w:rsidP="00FA2ACD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D9552E" w14:textId="1E42C618" w:rsidR="001F20E7" w:rsidRPr="00C03887" w:rsidRDefault="00243347" w:rsidP="009A1A26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3887">
        <w:rPr>
          <w:rFonts w:ascii="Arial" w:eastAsia="Times New Roman" w:hAnsi="Arial" w:cs="Arial"/>
          <w:sz w:val="20"/>
          <w:szCs w:val="20"/>
        </w:rPr>
        <w:t xml:space="preserve">Podane ilości są ilościami szacunkowymi. </w:t>
      </w:r>
    </w:p>
    <w:p w14:paraId="4E942792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69281706"/>
      <w:r w:rsidRPr="00C03887">
        <w:rPr>
          <w:rFonts w:ascii="Arial" w:hAnsi="Arial" w:cs="Arial"/>
          <w:sz w:val="20"/>
          <w:szCs w:val="20"/>
          <w:lang w:eastAsia="pl-PL"/>
        </w:rPr>
        <w:t xml:space="preserve">Zamawiający może zmniejszyć ilość odpadów o 20%. Zlecenie odbioru ilości mniejszej niż wskazana nie może stać się podstawą roszczeń wobec Zamawiającego. Minimalna ilość odpadów przekazania do zagospodarowania w ramach jednej części zamówienia będzie wynosiła 2400 Mg. </w:t>
      </w:r>
    </w:p>
    <w:p w14:paraId="1B7D1C53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9281641"/>
      <w:bookmarkEnd w:id="1"/>
      <w:r w:rsidRPr="00C03887">
        <w:rPr>
          <w:rFonts w:ascii="Arial" w:hAnsi="Arial" w:cs="Arial"/>
          <w:sz w:val="20"/>
          <w:szCs w:val="20"/>
        </w:rPr>
        <w:t>Wykonawca musi posiadać aktualne stosowne zezwolenia na prowadzenie działalności w zakresie zbierania lub zagospodarowania odpadów oraz aktualny wpis do rejestru BDO (baza danych o produktach i opakowaniach oraz o gospodarce odpadami).</w:t>
      </w:r>
      <w:bookmarkEnd w:id="2"/>
      <w:r w:rsidRPr="00C03887">
        <w:rPr>
          <w:rFonts w:ascii="Arial" w:hAnsi="Arial" w:cs="Arial"/>
          <w:sz w:val="20"/>
          <w:szCs w:val="20"/>
        </w:rPr>
        <w:t xml:space="preserve"> Podmiot transportujący odpady musi posiadać wpis do rejestru BDO (baza danych o produktach i opakowaniach oraz o gospodarce odpadami) w zakresie transportu. Podmiot zagospodarowujący odpady musi posiadać stosowne zezwolenia na prowadzenie działalności w zakresie zagospodarowania odpadów.</w:t>
      </w:r>
    </w:p>
    <w:p w14:paraId="29B468BB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3887">
        <w:rPr>
          <w:rFonts w:ascii="Arial" w:hAnsi="Arial" w:cs="Arial"/>
          <w:sz w:val="20"/>
          <w:szCs w:val="20"/>
        </w:rPr>
        <w:t>Wykonawca może korzystać z podwykonawcy w zakresie zagospodarowania odpadów.</w:t>
      </w:r>
    </w:p>
    <w:p w14:paraId="092299D7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3887">
        <w:rPr>
          <w:rFonts w:ascii="Arial" w:eastAsia="Times New Roman" w:hAnsi="Arial" w:cs="Arial"/>
          <w:sz w:val="20"/>
          <w:szCs w:val="20"/>
        </w:rPr>
        <w:t>Odpady przekazywane do zagospodarowania będą transportowane przez Wykonawcę na jego koszt.</w:t>
      </w:r>
    </w:p>
    <w:p w14:paraId="0F7480A9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03887">
        <w:rPr>
          <w:rFonts w:ascii="Arial" w:hAnsi="Arial" w:cs="Arial"/>
          <w:sz w:val="20"/>
          <w:szCs w:val="20"/>
        </w:rPr>
        <w:t>Wykonawca może korzystać z podwykonawców w zakresie transportu odpadów będących przedmiotem zamówienia.</w:t>
      </w:r>
    </w:p>
    <w:p w14:paraId="037885AD" w14:textId="7777777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C03887">
        <w:rPr>
          <w:rFonts w:ascii="Arial" w:hAnsi="Arial" w:cs="Arial"/>
          <w:sz w:val="20"/>
          <w:szCs w:val="20"/>
        </w:rPr>
        <w:t>Rozliczenie ilości odpadów  następować będzie na podstawie legalizowanej wagi towarowej znajdującej się u Zamawiającego, wg wydruku dowodu ważenia.</w:t>
      </w:r>
    </w:p>
    <w:p w14:paraId="41ACECC1" w14:textId="500C4FB7" w:rsidR="00616C81" w:rsidRPr="00C03887" w:rsidRDefault="00616C81" w:rsidP="00616C81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C03887">
        <w:rPr>
          <w:rFonts w:ascii="Arial" w:hAnsi="Arial" w:cs="Arial"/>
          <w:sz w:val="20"/>
          <w:szCs w:val="20"/>
        </w:rPr>
        <w:t>Odpady będą wywożone w dni robocze w godzinach  6.00 – 20.00 oraz w razie konieczności w soboty od 6.00 do 12.00 (usługa będzie realizowana w soboty po ustaleniu i za zgodą Wykonawcy).</w:t>
      </w:r>
    </w:p>
    <w:p w14:paraId="37C499A9" w14:textId="2EF7A5DD" w:rsidR="00505B29" w:rsidRPr="00C03887" w:rsidRDefault="00505B29" w:rsidP="00505B29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C03887">
        <w:rPr>
          <w:rFonts w:ascii="Arial" w:eastAsia="Times New Roman" w:hAnsi="Arial" w:cs="Arial"/>
          <w:sz w:val="20"/>
          <w:szCs w:val="20"/>
        </w:rPr>
        <w:t>Wykonawca bez wezwania przedłoży oświadczenie zamawiającemu o poddaniu procesowi przetwarzania - odzysku, który jest zgodny z ustawą o odpadach z dnia 14 grudnia 2012 r. całej masy odpadów przyjętych w danym miesiącu kalendarzowym w terminie do 10 – go dnia każdego następnego miesiąca według wzoru w załączniku 1 do umowy na adres e-mail podany w umowie oraz do 15 – go dnia każdego następnego miesiąca w wersji papierowej.</w:t>
      </w:r>
    </w:p>
    <w:p w14:paraId="0C47B9EC" w14:textId="6DA2E899" w:rsidR="00505B29" w:rsidRPr="00C03887" w:rsidRDefault="00505B29" w:rsidP="00505B29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69282038"/>
      <w:r w:rsidRPr="00C03887">
        <w:rPr>
          <w:rFonts w:ascii="Arial" w:hAnsi="Arial" w:cs="Arial"/>
          <w:sz w:val="20"/>
          <w:szCs w:val="20"/>
        </w:rPr>
        <w:t>Czas reakcji na zgłoszenie wynosi maksymalnie 12 godzin od momentu zlecenia wykonania usługi, które odbywać się będzie drogą mailową na adres wskazany w umowie. Zamawiający będzie informował Wykonawcę o planowanej ilości odpadów do zagospodarowania w godzinach 19:00 – 21:00.</w:t>
      </w:r>
      <w:bookmarkEnd w:id="3"/>
      <w:r w:rsidRPr="00C03887">
        <w:rPr>
          <w:rFonts w:ascii="Arial" w:hAnsi="Arial" w:cs="Arial"/>
          <w:sz w:val="20"/>
          <w:szCs w:val="20"/>
        </w:rPr>
        <w:t xml:space="preserve"> </w:t>
      </w:r>
    </w:p>
    <w:p w14:paraId="36B437D3" w14:textId="77777777" w:rsidR="00505B29" w:rsidRPr="00C03887" w:rsidRDefault="00505B29" w:rsidP="00505B29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3887">
        <w:rPr>
          <w:rFonts w:ascii="Arial" w:eastAsia="Times New Roman" w:hAnsi="Arial" w:cs="Arial"/>
          <w:sz w:val="20"/>
          <w:szCs w:val="20"/>
        </w:rPr>
        <w:t xml:space="preserve">Wykonawca </w:t>
      </w:r>
      <w:bookmarkStart w:id="4" w:name="_Hlk69282124"/>
      <w:r w:rsidRPr="00C03887">
        <w:rPr>
          <w:rFonts w:ascii="Arial" w:eastAsia="Times New Roman" w:hAnsi="Arial" w:cs="Arial"/>
          <w:sz w:val="20"/>
          <w:szCs w:val="20"/>
        </w:rPr>
        <w:t>jest zobowiązany potwierdzić wykonanie usługi na kartach przekazania odpadu sporządzanymi w BDO i innych czynności wynikających z prowadzenia  BDO oraz przepisów              z zakresu ochrony środowiska</w:t>
      </w:r>
      <w:bookmarkEnd w:id="4"/>
      <w:r w:rsidRPr="00C03887">
        <w:rPr>
          <w:rFonts w:ascii="Arial" w:eastAsia="Times New Roman" w:hAnsi="Arial" w:cs="Arial"/>
          <w:sz w:val="20"/>
          <w:szCs w:val="20"/>
        </w:rPr>
        <w:t>.</w:t>
      </w:r>
    </w:p>
    <w:p w14:paraId="3ACE701F" w14:textId="77777777" w:rsidR="00505B29" w:rsidRPr="00C03887" w:rsidRDefault="00505B29" w:rsidP="00505B29">
      <w:pPr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3887">
        <w:rPr>
          <w:rFonts w:ascii="Arial" w:eastAsia="Times New Roman" w:hAnsi="Arial" w:cs="Arial"/>
          <w:sz w:val="20"/>
          <w:szCs w:val="20"/>
        </w:rPr>
        <w:t xml:space="preserve">Wykonawca przedłoży, przed podpisaniem umowy, kopię ważnej decyzji podmiotu, który będzie zagospodarowywał odpady. </w:t>
      </w:r>
    </w:p>
    <w:p w14:paraId="62ECE505" w14:textId="03B0FC1D" w:rsidR="00FD2E40" w:rsidRPr="00FD2E40" w:rsidRDefault="00FD2E40" w:rsidP="00C82200">
      <w:pPr>
        <w:suppressAutoHyphens/>
        <w:spacing w:after="0" w:line="360" w:lineRule="auto"/>
        <w:ind w:left="705"/>
        <w:jc w:val="both"/>
        <w:rPr>
          <w:rFonts w:ascii="Times New Roman" w:eastAsia="Times New Roman" w:hAnsi="Times New Roman"/>
          <w:sz w:val="20"/>
          <w:szCs w:val="20"/>
        </w:rPr>
      </w:pPr>
    </w:p>
    <w:sectPr w:rsidR="00FD2E40" w:rsidRPr="00FD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6C8"/>
    <w:multiLevelType w:val="multilevel"/>
    <w:tmpl w:val="9A2E4E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09767C9"/>
    <w:multiLevelType w:val="multilevel"/>
    <w:tmpl w:val="FA96001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</w:abstractNum>
  <w:abstractNum w:abstractNumId="2" w15:restartNumberingAfterBreak="0">
    <w:nsid w:val="26E551B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CED2177"/>
    <w:multiLevelType w:val="multilevel"/>
    <w:tmpl w:val="B83EBB9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pacing w:val="-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/>
        <w:b/>
        <w:sz w:val="22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A7"/>
    <w:rsid w:val="00036F13"/>
    <w:rsid w:val="00047CA5"/>
    <w:rsid w:val="00065B42"/>
    <w:rsid w:val="000767F8"/>
    <w:rsid w:val="000779D5"/>
    <w:rsid w:val="00123340"/>
    <w:rsid w:val="0018409B"/>
    <w:rsid w:val="0018710C"/>
    <w:rsid w:val="00190990"/>
    <w:rsid w:val="0019355D"/>
    <w:rsid w:val="001B3123"/>
    <w:rsid w:val="001D417C"/>
    <w:rsid w:val="001F0646"/>
    <w:rsid w:val="001F0CC0"/>
    <w:rsid w:val="001F20E7"/>
    <w:rsid w:val="002142E1"/>
    <w:rsid w:val="00243347"/>
    <w:rsid w:val="00262B49"/>
    <w:rsid w:val="00286301"/>
    <w:rsid w:val="002A5D27"/>
    <w:rsid w:val="003175CE"/>
    <w:rsid w:val="00335CAB"/>
    <w:rsid w:val="00356B4F"/>
    <w:rsid w:val="003612DC"/>
    <w:rsid w:val="00367AFF"/>
    <w:rsid w:val="003817B5"/>
    <w:rsid w:val="003B6887"/>
    <w:rsid w:val="004137F2"/>
    <w:rsid w:val="00453740"/>
    <w:rsid w:val="004A2202"/>
    <w:rsid w:val="00505B29"/>
    <w:rsid w:val="005233F0"/>
    <w:rsid w:val="005A5AD3"/>
    <w:rsid w:val="005D0EBC"/>
    <w:rsid w:val="00616C81"/>
    <w:rsid w:val="00664568"/>
    <w:rsid w:val="0067377B"/>
    <w:rsid w:val="006C155B"/>
    <w:rsid w:val="006E27E1"/>
    <w:rsid w:val="00771196"/>
    <w:rsid w:val="00845859"/>
    <w:rsid w:val="008A42FC"/>
    <w:rsid w:val="008D65BC"/>
    <w:rsid w:val="009A1A26"/>
    <w:rsid w:val="009A6503"/>
    <w:rsid w:val="00A12ACD"/>
    <w:rsid w:val="00A17BCD"/>
    <w:rsid w:val="00A406A7"/>
    <w:rsid w:val="00A73A05"/>
    <w:rsid w:val="00A75EC9"/>
    <w:rsid w:val="00AA257A"/>
    <w:rsid w:val="00AC7F43"/>
    <w:rsid w:val="00AD30AD"/>
    <w:rsid w:val="00B508C6"/>
    <w:rsid w:val="00B63ADD"/>
    <w:rsid w:val="00B64E45"/>
    <w:rsid w:val="00BC3CEB"/>
    <w:rsid w:val="00BE3F7E"/>
    <w:rsid w:val="00C03887"/>
    <w:rsid w:val="00C17D3A"/>
    <w:rsid w:val="00C56797"/>
    <w:rsid w:val="00C64DE1"/>
    <w:rsid w:val="00C80F1B"/>
    <w:rsid w:val="00C82200"/>
    <w:rsid w:val="00C94FFD"/>
    <w:rsid w:val="00CD3F9D"/>
    <w:rsid w:val="00D01C50"/>
    <w:rsid w:val="00D83913"/>
    <w:rsid w:val="00DC455D"/>
    <w:rsid w:val="00DD5BD0"/>
    <w:rsid w:val="00DE1E6B"/>
    <w:rsid w:val="00E05AE1"/>
    <w:rsid w:val="00E80267"/>
    <w:rsid w:val="00EA7B42"/>
    <w:rsid w:val="00EC51CA"/>
    <w:rsid w:val="00F21D57"/>
    <w:rsid w:val="00F51710"/>
    <w:rsid w:val="00F677B3"/>
    <w:rsid w:val="00F8373E"/>
    <w:rsid w:val="00FA2ACD"/>
    <w:rsid w:val="00FD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F711"/>
  <w15:docId w15:val="{D1A48863-A9ED-4DBE-AE33-FFBFF0AB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73E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1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4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Krzysztof Pałaszewski</cp:lastModifiedBy>
  <cp:revision>6</cp:revision>
  <cp:lastPrinted>2020-01-13T10:44:00Z</cp:lastPrinted>
  <dcterms:created xsi:type="dcterms:W3CDTF">2021-03-29T10:12:00Z</dcterms:created>
  <dcterms:modified xsi:type="dcterms:W3CDTF">2021-04-14T11:50:00Z</dcterms:modified>
</cp:coreProperties>
</file>