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DF" w:rsidRPr="00C23253" w:rsidRDefault="003234DF" w:rsidP="003234DF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cs="Calibri"/>
          <w:b/>
          <w:i/>
          <w:sz w:val="28"/>
          <w:szCs w:val="20"/>
          <w:u w:val="single"/>
        </w:rPr>
      </w:pPr>
      <w:r>
        <w:rPr>
          <w:rFonts w:cs="Calibri"/>
          <w:b/>
          <w:i/>
          <w:sz w:val="28"/>
          <w:szCs w:val="20"/>
          <w:u w:val="single"/>
        </w:rPr>
        <w:t>KARTA GWARANCYJNA</w:t>
      </w:r>
    </w:p>
    <w:p w:rsidR="003234DF" w:rsidRDefault="003234DF" w:rsidP="003234DF">
      <w:pPr>
        <w:jc w:val="both"/>
        <w:rPr>
          <w:rFonts w:eastAsia="Arial Unicode MS"/>
          <w:sz w:val="22"/>
          <w:szCs w:val="20"/>
          <w:lang w:eastAsia="pl-PL"/>
        </w:rPr>
      </w:pPr>
      <w:bookmarkStart w:id="0" w:name="_GoBack"/>
      <w:bookmarkEnd w:id="0"/>
    </w:p>
    <w:p w:rsidR="003234DF" w:rsidRDefault="003234DF" w:rsidP="003234DF">
      <w:pPr>
        <w:jc w:val="center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określająca uprawnienia Zamawiającego z tytułu gwarancji jakości oraz rękojmi</w:t>
      </w:r>
    </w:p>
    <w:p w:rsidR="003234DF" w:rsidRPr="00840EAC" w:rsidRDefault="003234DF" w:rsidP="003234DF">
      <w:pPr>
        <w:jc w:val="center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left="851" w:hanging="851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: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3234DF" w:rsidRPr="00840EAC" w:rsidRDefault="003234DF" w:rsidP="003234DF">
      <w:pPr>
        <w:spacing w:line="276" w:lineRule="auto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Upoważniony:</w:t>
      </w:r>
    </w:p>
    <w:p w:rsidR="003234DF" w:rsidRPr="00840EAC" w:rsidRDefault="003234DF" w:rsidP="003234DF">
      <w:pPr>
        <w:jc w:val="both"/>
        <w:rPr>
          <w:b/>
          <w:i/>
          <w:sz w:val="20"/>
          <w:szCs w:val="20"/>
          <w:lang w:eastAsia="pl-PL"/>
        </w:rPr>
      </w:pPr>
      <w:r w:rsidRPr="00840EAC">
        <w:rPr>
          <w:b/>
          <w:i/>
          <w:sz w:val="20"/>
          <w:szCs w:val="20"/>
          <w:lang w:eastAsia="pl-PL"/>
        </w:rPr>
        <w:t>Uniwersytet Medyczny im. Karola Marcinkowskiego w Poznaniu; ul Fredry 10, 61-701 Poznań</w:t>
      </w:r>
    </w:p>
    <w:p w:rsidR="003234DF" w:rsidRPr="00840EAC" w:rsidRDefault="003234DF" w:rsidP="003234DF">
      <w:pPr>
        <w:jc w:val="center"/>
        <w:rPr>
          <w:sz w:val="20"/>
          <w:szCs w:val="20"/>
          <w:lang w:eastAsia="pl-PL"/>
        </w:rPr>
      </w:pPr>
    </w:p>
    <w:p w:rsidR="003234DF" w:rsidRPr="00594F20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Przedmiotem karty gwarancyjnej jest: ……………………………………………………………………………………………………………………………………………………………………………………………… 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Nazwa </w:t>
      </w:r>
      <w:r>
        <w:rPr>
          <w:sz w:val="20"/>
          <w:szCs w:val="20"/>
          <w:lang w:eastAsia="pl-PL"/>
        </w:rPr>
        <w:t>zamówienia</w:t>
      </w:r>
      <w:r w:rsidRPr="00840EAC">
        <w:rPr>
          <w:sz w:val="20"/>
          <w:szCs w:val="20"/>
          <w:lang w:eastAsia="pl-PL"/>
        </w:rPr>
        <w:t xml:space="preserve">: </w:t>
      </w:r>
    </w:p>
    <w:p w:rsidR="003234DF" w:rsidRPr="00FA60BB" w:rsidRDefault="003234DF" w:rsidP="003234DF">
      <w:pPr>
        <w:ind w:left="284"/>
        <w:rPr>
          <w:b/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Adres</w:t>
      </w:r>
      <w:r w:rsidRPr="00840EAC">
        <w:rPr>
          <w:sz w:val="20"/>
          <w:szCs w:val="20"/>
          <w:lang w:eastAsia="pl-PL"/>
        </w:rPr>
        <w:t>: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……………………………………………………………………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Data przekazania Przedmiotu </w:t>
      </w:r>
      <w:r>
        <w:rPr>
          <w:sz w:val="20"/>
          <w:szCs w:val="20"/>
          <w:lang w:eastAsia="pl-PL"/>
        </w:rPr>
        <w:t>zamówienia do użytku:</w:t>
      </w:r>
    </w:p>
    <w:p w:rsidR="003234DF" w:rsidRPr="00840EAC" w:rsidRDefault="003234DF" w:rsidP="003234DF">
      <w:pPr>
        <w:ind w:firstLine="284"/>
        <w:jc w:val="both"/>
        <w:rPr>
          <w:b/>
          <w:i/>
          <w:sz w:val="20"/>
          <w:szCs w:val="20"/>
          <w:lang w:eastAsia="pl-PL"/>
        </w:rPr>
      </w:pPr>
      <w:r w:rsidRPr="00840EAC">
        <w:rPr>
          <w:b/>
          <w:i/>
          <w:sz w:val="20"/>
          <w:szCs w:val="20"/>
          <w:lang w:eastAsia="pl-PL"/>
        </w:rPr>
        <w:t>Dzień -…….. miesiąc -………………………rok-……………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numPr>
          <w:ilvl w:val="0"/>
          <w:numId w:val="31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Ogólne warunki gwarancji jakości: 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oświadcza, że objęte niniejszą kartą gwarancyjną roboty budowlane</w:t>
      </w:r>
      <w:r>
        <w:rPr>
          <w:sz w:val="20"/>
          <w:szCs w:val="20"/>
          <w:lang w:eastAsia="pl-PL"/>
        </w:rPr>
        <w:t xml:space="preserve"> oraz wbudowane urządzenia</w:t>
      </w:r>
      <w:r w:rsidRPr="00840EAC">
        <w:rPr>
          <w:sz w:val="20"/>
          <w:szCs w:val="20"/>
          <w:lang w:eastAsia="pl-PL"/>
        </w:rPr>
        <w:t xml:space="preserve"> zostały wykonane zgodnie ze zleceniem/umową, zasadami wiedzy technicznej i przep</w:t>
      </w:r>
      <w:r>
        <w:rPr>
          <w:sz w:val="20"/>
          <w:szCs w:val="20"/>
          <w:lang w:eastAsia="pl-PL"/>
        </w:rPr>
        <w:t xml:space="preserve">isami </w:t>
      </w:r>
      <w:proofErr w:type="spellStart"/>
      <w:r>
        <w:rPr>
          <w:sz w:val="20"/>
          <w:szCs w:val="20"/>
          <w:lang w:eastAsia="pl-PL"/>
        </w:rPr>
        <w:t>techniczno</w:t>
      </w:r>
      <w:proofErr w:type="spellEnd"/>
      <w:r>
        <w:rPr>
          <w:sz w:val="20"/>
          <w:szCs w:val="20"/>
          <w:lang w:eastAsia="pl-PL"/>
        </w:rPr>
        <w:t>– budowlanymi.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zobowiązuje się do nieodpłatnego usunięcia wad oraz szkód powstałych w wyniku zaistnienia wad zgłoszonych do niego na piśmie (pismo</w:t>
      </w:r>
      <w:r w:rsidRPr="00840EAC">
        <w:t xml:space="preserve"> </w:t>
      </w:r>
      <w:r w:rsidRPr="00840EAC">
        <w:rPr>
          <w:sz w:val="20"/>
          <w:szCs w:val="20"/>
          <w:lang w:eastAsia="pl-PL"/>
        </w:rPr>
        <w:t xml:space="preserve">na adres Wykonawcy , </w:t>
      </w:r>
      <w:r w:rsidRPr="00840EAC">
        <w:rPr>
          <w:sz w:val="20"/>
          <w:szCs w:val="20"/>
        </w:rPr>
        <w:t>na adres e-mail: ……..………………... lub fax: ………………….……</w:t>
      </w:r>
      <w:r w:rsidRPr="00840EAC">
        <w:rPr>
          <w:sz w:val="20"/>
          <w:szCs w:val="20"/>
          <w:lang w:eastAsia="pl-PL"/>
        </w:rPr>
        <w:t xml:space="preserve">) podającym rodzaj wady i ewentualną przyczynę w okresie trwania gwarancji jakości, określonym w pkt. 6.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zobowiązuje się do wykonania napraw w okresie gwarancji w najkrótszym możliwym terminie uwzględniającym techniczne możliwości ich usunięcia, jednak nie dłuższym, niż </w:t>
      </w:r>
      <w:r>
        <w:rPr>
          <w:sz w:val="20"/>
          <w:szCs w:val="20"/>
          <w:lang w:eastAsia="pl-PL"/>
        </w:rPr>
        <w:t>21</w:t>
      </w:r>
      <w:r w:rsidRPr="00840EAC">
        <w:rPr>
          <w:sz w:val="20"/>
          <w:szCs w:val="20"/>
          <w:lang w:eastAsia="pl-PL"/>
        </w:rPr>
        <w:t xml:space="preserve"> dni od daty ich zgłoszenia przez Zamawiającego. W przypadku </w:t>
      </w:r>
      <w:r w:rsidRPr="00840EAC">
        <w:rPr>
          <w:sz w:val="20"/>
          <w:szCs w:val="20"/>
        </w:rPr>
        <w:t xml:space="preserve">awarii, wad zagrażających awarią oraz wad uciążliwych </w:t>
      </w:r>
      <w:r>
        <w:rPr>
          <w:sz w:val="20"/>
          <w:szCs w:val="20"/>
        </w:rPr>
        <w:t>–</w:t>
      </w:r>
      <w:r w:rsidRPr="00840EAC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840EAC">
        <w:rPr>
          <w:sz w:val="20"/>
          <w:szCs w:val="20"/>
        </w:rPr>
        <w:t>trybie natychmiastowym, a jeżeli usunięcie awarii lub wady z obiektywnych względów technicznych nie jest możliwe w tym trybie, to niezwłocznie po ustąpieniu przeszkody, jednak nie później niż w terminie   48</w:t>
      </w:r>
      <w:r>
        <w:rPr>
          <w:sz w:val="20"/>
          <w:szCs w:val="20"/>
        </w:rPr>
        <w:t> </w:t>
      </w:r>
      <w:r w:rsidRPr="00840EAC">
        <w:rPr>
          <w:sz w:val="20"/>
          <w:szCs w:val="20"/>
        </w:rPr>
        <w:t>godzin od zgłoszenia . Przez „awarię” strony rozumieć będą zdarzenie o charakterze nagłym, stanowiące istotne zakłócenie w wykonanym obiekcie budowlanym, zagrażające powstaniem niebezpieczeństwa dla zdrowia lub życia osób, względnie mogące skutkować powstaniem szkody w mieniu.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Stwierdzenie usunięcia wad nie może nastąpić później niż w terminach podanych w pkt. 5.3. </w:t>
      </w:r>
      <w:r w:rsidRPr="00840EAC">
        <w:rPr>
          <w:sz w:val="20"/>
          <w:szCs w:val="20"/>
        </w:rPr>
        <w:t>z tym zastrzeżeniem, iż stwierdzenie usunięcia wad uważa się za skuteczne z chwilą podpisania przez obie strony protokołu odbioru prac z usuwania wad.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Wszelkie zarysowania powstałe na ścianach i sufitach</w:t>
      </w:r>
      <w:r>
        <w:rPr>
          <w:sz w:val="20"/>
          <w:szCs w:val="20"/>
          <w:lang w:eastAsia="pl-PL"/>
        </w:rPr>
        <w:t xml:space="preserve"> powstałe w związku z realizacją przedmiotu zamówienia</w:t>
      </w:r>
      <w:r w:rsidRPr="00840EA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(</w:t>
      </w:r>
      <w:r w:rsidRPr="00840EAC">
        <w:rPr>
          <w:sz w:val="20"/>
          <w:szCs w:val="20"/>
          <w:lang w:eastAsia="pl-PL"/>
        </w:rPr>
        <w:t>w tym wykonanych w systemie suchej zabudowy</w:t>
      </w:r>
      <w:r>
        <w:rPr>
          <w:sz w:val="20"/>
          <w:szCs w:val="20"/>
          <w:lang w:eastAsia="pl-PL"/>
        </w:rPr>
        <w:t>)</w:t>
      </w:r>
      <w:r w:rsidRPr="00840EAC">
        <w:rPr>
          <w:sz w:val="20"/>
          <w:szCs w:val="20"/>
          <w:lang w:eastAsia="pl-PL"/>
        </w:rPr>
        <w:t xml:space="preserve"> uznaje się jako wadę wykonawczą, podlegającą naprawom gwarancyjnym na warunkach ujętych w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>niniejszym opracowaniu.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zobowiązuje się do niezwłocznego zabezpieczenia uszkodzonego elementu, tak aby zapobiec powiększaniu się zakresu ewentualnych zniszczeń powstałych w wyniku uszkodzenia ww. elementu.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 przypadku ujawnienia się w okresie gwarancyjnym wady, okres gwarancji jakości zostaje przedłużony o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 xml:space="preserve">okres od momentu zgłoszenia wady do momentu jej skutecznego usunięcia, a w przypadkach wymiany urządzeń bądź elementów okres gwarancji jakości dla tych usuniętych wad biegnie od nowa od daty usunięcia wady.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</w:rPr>
        <w:t>Gwarant jest odpowiedzialny za wszelkie szkody które spowodował usuwaniem wad lub wykonywaniem zobowiązań zawartych w umowie.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bCs/>
          <w:sz w:val="20"/>
          <w:szCs w:val="20"/>
        </w:rPr>
        <w:t>Każda naprawa zakończy się przeprowadzeniem przez Gwaranta testów stwierdzających prawidłowe działanie naprawionych elementów.</w:t>
      </w:r>
    </w:p>
    <w:p w:rsidR="003234DF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</w:rPr>
      </w:pPr>
      <w:r w:rsidRPr="00840EAC">
        <w:rPr>
          <w:sz w:val="20"/>
          <w:szCs w:val="20"/>
        </w:rPr>
        <w:t>W ramach udzielonej Gwarancji, Gwarant zobowiązany jest do nieodpłatnego uczestnictwa w spotkaniach, wizjach, przeglądach itp. na każde wezwanie Uprawnionego z Gwarancji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</w:rPr>
      </w:pPr>
      <w:bookmarkStart w:id="1" w:name="_Toc270348415"/>
      <w:r w:rsidRPr="001F5874">
        <w:rPr>
          <w:sz w:val="20"/>
          <w:szCs w:val="20"/>
        </w:rPr>
        <w:t>Przeglądy techniczne odbywać się będą w obecności wyznaczonego pracownika Zamawiającego.</w:t>
      </w:r>
      <w:bookmarkEnd w:id="1"/>
      <w:r w:rsidRPr="001F5874">
        <w:rPr>
          <w:sz w:val="20"/>
          <w:szCs w:val="20"/>
        </w:rPr>
        <w:t xml:space="preserve"> </w:t>
      </w:r>
      <w:bookmarkStart w:id="2" w:name="_Toc270348416"/>
      <w:r w:rsidRPr="001F5874">
        <w:rPr>
          <w:sz w:val="20"/>
          <w:szCs w:val="20"/>
        </w:rPr>
        <w:t>Przeglądy wykonywane będą w godzinach ustalonych z Zamawiającym, tak aby nie powodowały zakłóceń w pracy</w:t>
      </w:r>
      <w:bookmarkEnd w:id="2"/>
      <w:r w:rsidRPr="001F5874">
        <w:rPr>
          <w:sz w:val="20"/>
          <w:szCs w:val="20"/>
        </w:rPr>
        <w:t xml:space="preserve"> obiektów</w:t>
      </w:r>
      <w:r>
        <w:rPr>
          <w:sz w:val="20"/>
          <w:szCs w:val="20"/>
        </w:rPr>
        <w:t>.</w:t>
      </w:r>
    </w:p>
    <w:p w:rsidR="003234DF" w:rsidRPr="00840EAC" w:rsidRDefault="003234DF" w:rsidP="003234DF">
      <w:p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left="284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lastRenderedPageBreak/>
        <w:t xml:space="preserve">Nie podlegają uprawnieniom z tytułu gwarancji wady powstałe na skutek: </w:t>
      </w:r>
    </w:p>
    <w:p w:rsidR="003234DF" w:rsidRPr="00840EAC" w:rsidRDefault="003234DF" w:rsidP="003234DF">
      <w:pPr>
        <w:numPr>
          <w:ilvl w:val="1"/>
          <w:numId w:val="32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siły wyższej, przez co strony rozumieją: stan wojny, stan klęski żywiołowej i strajk generalny, </w:t>
      </w:r>
    </w:p>
    <w:p w:rsidR="003234DF" w:rsidRPr="00840EAC" w:rsidRDefault="003234DF" w:rsidP="003234DF">
      <w:pPr>
        <w:numPr>
          <w:ilvl w:val="1"/>
          <w:numId w:val="32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szkód wynikłych z winy Użytkownika, a szczególnie użytkowania przedmiotu gwarancji w sposób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 xml:space="preserve">niezgodny z instrukcją lub zasadami eksploatacji i użytkowania.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Czas trwania gwarancji za wady jakościowe, liczony od daty odbioru końcowego przez Zamawiającego wynika z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 xml:space="preserve">okresu niezbędnego do ujawnienia się lub wykrycia wady, nie określa natomiast trwałości przedmiotu gwarancji i wmontowanych urządzeń. </w:t>
      </w:r>
    </w:p>
    <w:p w:rsidR="003234DF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 celu umożliwienia kwalifikacji zgłoszonych wad, przyczyn ich powstania i sposobu usunięcia Zamawiający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 xml:space="preserve">zobowiązuje się do przechowywania otrzymanych od Gwaranta dokumentów związanych z prawidłowym użytkowaniem i eksploatacją przedmiotu gwarancji, zawartych w dokumentacji powykonawczej. </w:t>
      </w:r>
    </w:p>
    <w:p w:rsidR="003234DF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Gwarancja obejmuje wszelkie prace oraz materiały i urządzenia. </w:t>
      </w:r>
    </w:p>
    <w:p w:rsidR="003234DF" w:rsidRPr="00172CF2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Czas gwarancji wynosi: </w:t>
      </w:r>
      <w:r w:rsidRPr="00840EAC">
        <w:rPr>
          <w:bCs/>
          <w:sz w:val="20"/>
          <w:szCs w:val="20"/>
          <w:lang w:eastAsia="pl-PL"/>
        </w:rPr>
        <w:t>……</w:t>
      </w:r>
      <w:r w:rsidRPr="00840EAC">
        <w:rPr>
          <w:sz w:val="20"/>
          <w:szCs w:val="20"/>
          <w:lang w:eastAsia="pl-PL"/>
        </w:rPr>
        <w:t>. i jest niezależny od</w:t>
      </w:r>
      <w:r>
        <w:rPr>
          <w:sz w:val="20"/>
          <w:szCs w:val="20"/>
          <w:lang w:eastAsia="pl-PL"/>
        </w:rPr>
        <w:t xml:space="preserve"> </w:t>
      </w:r>
      <w:r w:rsidRPr="00172CF2">
        <w:rPr>
          <w:sz w:val="20"/>
          <w:szCs w:val="20"/>
          <w:lang w:eastAsia="pl-PL"/>
        </w:rPr>
        <w:t>długości gwarancji deklarowanych przez poszczególnych producentów materiałów, systemów materiałowych oraz  urządzeń.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nie odpowiada za wady powstałe w wyniku zwłoki w zawiadomieniu go o wadzie, jeżeli wada ta spowodowała inne wady (uszkodzenia), których można było uniknąć, gdyby w terminie zawiadomiono Gwaranta o zaistniałej wadzie.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jest odpowiedzialny za wszelkie szkody i straty, które spowodował w czasie prac nad usuwaniem wad lub wykonania swoich zobowiązań zawartych w Umowie w związku z usuwaniem wad.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Utraty gwarancji nie powoduje:</w:t>
      </w:r>
    </w:p>
    <w:p w:rsidR="003234DF" w:rsidRPr="00840EAC" w:rsidRDefault="003234DF" w:rsidP="003234DF">
      <w:pPr>
        <w:numPr>
          <w:ilvl w:val="0"/>
          <w:numId w:val="33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umieszczenie na ścianach lub zabudowach systemowych, zawiesi lub innych elementów mocujących wyposażenie użytkowe pomieszczeń o masie nie przekraczającej nośności podłoża, którą Gwarant jest zobowiązany wskazać w dokumentacji powykonawczej,</w:t>
      </w:r>
    </w:p>
    <w:p w:rsidR="003234DF" w:rsidRPr="00840EAC" w:rsidRDefault="003234DF" w:rsidP="003234DF">
      <w:pPr>
        <w:numPr>
          <w:ilvl w:val="0"/>
          <w:numId w:val="33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umieszczenie na </w:t>
      </w:r>
      <w:r>
        <w:rPr>
          <w:sz w:val="20"/>
          <w:szCs w:val="20"/>
          <w:lang w:eastAsia="pl-PL"/>
        </w:rPr>
        <w:t>elementach</w:t>
      </w:r>
      <w:r w:rsidRPr="00840EAC">
        <w:rPr>
          <w:sz w:val="20"/>
          <w:szCs w:val="20"/>
          <w:lang w:eastAsia="pl-PL"/>
        </w:rPr>
        <w:t xml:space="preserve"> okienn</w:t>
      </w:r>
      <w:r>
        <w:rPr>
          <w:sz w:val="20"/>
          <w:szCs w:val="20"/>
          <w:lang w:eastAsia="pl-PL"/>
        </w:rPr>
        <w:t xml:space="preserve">ych i </w:t>
      </w:r>
      <w:r w:rsidRPr="00840EAC">
        <w:rPr>
          <w:sz w:val="20"/>
          <w:szCs w:val="20"/>
          <w:lang w:eastAsia="pl-PL"/>
        </w:rPr>
        <w:t>drzwiow</w:t>
      </w:r>
      <w:r>
        <w:rPr>
          <w:sz w:val="20"/>
          <w:szCs w:val="20"/>
          <w:lang w:eastAsia="pl-PL"/>
        </w:rPr>
        <w:t>ych</w:t>
      </w:r>
      <w:r w:rsidRPr="00840EAC">
        <w:rPr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innych </w:t>
      </w:r>
      <w:r w:rsidRPr="00840EAC">
        <w:rPr>
          <w:sz w:val="20"/>
          <w:szCs w:val="20"/>
          <w:lang w:eastAsia="pl-PL"/>
        </w:rPr>
        <w:t>elementów wyposażenia użytkowego związanego m.in. z systemem informacji wizualnej lub elementami przysłaniania światła.</w:t>
      </w:r>
    </w:p>
    <w:p w:rsidR="003234DF" w:rsidRPr="00840EAC" w:rsidRDefault="003234DF" w:rsidP="003234DF">
      <w:pPr>
        <w:pStyle w:val="Akapitzlist"/>
        <w:numPr>
          <w:ilvl w:val="0"/>
          <w:numId w:val="29"/>
        </w:numPr>
        <w:tabs>
          <w:tab w:val="clear" w:pos="360"/>
        </w:tabs>
        <w:spacing w:after="0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840EAC">
        <w:rPr>
          <w:rFonts w:ascii="Times New Roman" w:hAnsi="Times New Roman"/>
          <w:sz w:val="20"/>
          <w:szCs w:val="20"/>
        </w:rPr>
        <w:t>Gwarant oświadcza, iż udzielona przez niego gwarancja jest  bezwarunkowa, co oznacza, iż przysługujące Zamawiającemu uprawnienia z niej wynikające nie są uzależnione od spełnienia jakichkolwiek warunków, poza określonymi w niniejszej Karcie Gwarancyjnej i Umowie.</w:t>
      </w:r>
    </w:p>
    <w:p w:rsidR="003234DF" w:rsidRPr="00840EAC" w:rsidRDefault="003234DF" w:rsidP="003234DF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spacing w:after="0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840EAC">
        <w:rPr>
          <w:rFonts w:ascii="Times New Roman" w:hAnsi="Times New Roman"/>
          <w:sz w:val="20"/>
          <w:szCs w:val="20"/>
        </w:rPr>
        <w:t>Postanowienia punktów powyżej stosuje się odpowiednio do rękojmi.</w:t>
      </w:r>
    </w:p>
    <w:p w:rsidR="003234DF" w:rsidRDefault="003234DF" w:rsidP="003234DF">
      <w:pPr>
        <w:pStyle w:val="Akapitzlist"/>
        <w:spacing w:after="0"/>
        <w:ind w:left="360"/>
        <w:rPr>
          <w:rFonts w:ascii="Times New Roman" w:hAnsi="Times New Roman"/>
          <w:sz w:val="20"/>
          <w:szCs w:val="20"/>
          <w:lang w:eastAsia="pl-PL"/>
        </w:rPr>
      </w:pPr>
    </w:p>
    <w:p w:rsidR="003234DF" w:rsidRPr="00840EAC" w:rsidRDefault="003234DF" w:rsidP="003234DF">
      <w:pPr>
        <w:pStyle w:val="Akapitzlist"/>
        <w:spacing w:after="0"/>
        <w:ind w:left="360"/>
        <w:rPr>
          <w:rFonts w:ascii="Times New Roman" w:hAnsi="Times New Roman"/>
          <w:sz w:val="20"/>
          <w:szCs w:val="20"/>
          <w:lang w:eastAsia="pl-PL"/>
        </w:rPr>
      </w:pPr>
    </w:p>
    <w:p w:rsidR="003234DF" w:rsidRPr="00840EAC" w:rsidRDefault="003234DF" w:rsidP="003234DF">
      <w:pPr>
        <w:ind w:firstLine="5245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     WYKONAWCA (GWARANT)</w:t>
      </w: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firstLine="5812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................................................ </w:t>
      </w:r>
    </w:p>
    <w:p w:rsidR="003234DF" w:rsidRPr="00840EAC" w:rsidRDefault="003234DF" w:rsidP="003234DF">
      <w:pPr>
        <w:ind w:firstLine="720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                                                                                                       / podpis i pieczątka/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Warunki gwarancji przyjął: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ZAMAWIAJĄCY (UŻYTKOWNIK)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................................................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</w:t>
      </w:r>
      <w:r>
        <w:rPr>
          <w:sz w:val="20"/>
          <w:szCs w:val="20"/>
          <w:lang w:eastAsia="pl-PL"/>
        </w:rPr>
        <w:t>data</w:t>
      </w:r>
      <w:r w:rsidRPr="00840EAC">
        <w:rPr>
          <w:sz w:val="20"/>
          <w:szCs w:val="20"/>
          <w:lang w:eastAsia="pl-PL"/>
        </w:rPr>
        <w:t xml:space="preserve"> / podpis i pieczątka/ </w:t>
      </w:r>
    </w:p>
    <w:p w:rsidR="003234DF" w:rsidRPr="00397D8E" w:rsidRDefault="003234DF" w:rsidP="003234DF">
      <w:pPr>
        <w:jc w:val="both"/>
        <w:rPr>
          <w:rFonts w:eastAsia="Arial Unicode MS"/>
          <w:sz w:val="22"/>
          <w:szCs w:val="20"/>
          <w:lang w:eastAsia="pl-PL"/>
        </w:rPr>
      </w:pPr>
    </w:p>
    <w:p w:rsidR="007C1198" w:rsidRPr="00397D8E" w:rsidRDefault="007C1198" w:rsidP="007C1198">
      <w:pPr>
        <w:jc w:val="both"/>
        <w:rPr>
          <w:rFonts w:eastAsia="Arial Unicode MS"/>
          <w:sz w:val="22"/>
          <w:szCs w:val="20"/>
          <w:lang w:eastAsia="pl-PL"/>
        </w:rPr>
      </w:pPr>
    </w:p>
    <w:p w:rsidR="00DE42D7" w:rsidRPr="007C1198" w:rsidRDefault="00DE42D7" w:rsidP="007C1198"/>
    <w:sectPr w:rsidR="00DE42D7" w:rsidRPr="007C1198" w:rsidSect="007C1198">
      <w:footerReference w:type="even" r:id="rId8"/>
      <w:footerReference w:type="default" r:id="rId9"/>
      <w:pgSz w:w="11906" w:h="16838"/>
      <w:pgMar w:top="1276" w:right="1418" w:bottom="851" w:left="1418" w:header="56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CA" w:rsidRDefault="005252CA" w:rsidP="00151219">
      <w:r>
        <w:separator/>
      </w:r>
    </w:p>
  </w:endnote>
  <w:endnote w:type="continuationSeparator" w:id="0">
    <w:p w:rsidR="005252CA" w:rsidRDefault="005252CA" w:rsidP="001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Pr="003B193F" w:rsidRDefault="00586384" w:rsidP="003B193F">
    <w:pPr>
      <w:pStyle w:val="Stopka"/>
      <w:framePr w:wrap="around" w:vAnchor="text" w:hAnchor="page" w:x="10181" w:y="27"/>
      <w:rPr>
        <w:rStyle w:val="Numerstrony"/>
        <w:sz w:val="20"/>
      </w:rPr>
    </w:pPr>
    <w:r w:rsidRPr="003B193F">
      <w:rPr>
        <w:rStyle w:val="Numerstrony"/>
        <w:sz w:val="20"/>
      </w:rPr>
      <w:fldChar w:fldCharType="begin"/>
    </w:r>
    <w:r w:rsidRPr="003B193F">
      <w:rPr>
        <w:rStyle w:val="Numerstrony"/>
        <w:sz w:val="20"/>
      </w:rPr>
      <w:instrText xml:space="preserve">PAGE  </w:instrText>
    </w:r>
    <w:r w:rsidRPr="003B193F">
      <w:rPr>
        <w:rStyle w:val="Numerstrony"/>
        <w:sz w:val="20"/>
      </w:rPr>
      <w:fldChar w:fldCharType="separate"/>
    </w:r>
    <w:r w:rsidR="009A7A80" w:rsidRPr="003B193F">
      <w:rPr>
        <w:rStyle w:val="Numerstrony"/>
        <w:noProof/>
        <w:sz w:val="20"/>
      </w:rPr>
      <w:t>5</w:t>
    </w:r>
    <w:r w:rsidRPr="003B193F">
      <w:rPr>
        <w:rStyle w:val="Numerstrony"/>
        <w:sz w:val="20"/>
      </w:rPr>
      <w:fldChar w:fldCharType="end"/>
    </w:r>
  </w:p>
  <w:p w:rsidR="00586384" w:rsidRPr="003B193F" w:rsidRDefault="003B193F" w:rsidP="003B193F">
    <w:pPr>
      <w:pStyle w:val="Stopka"/>
      <w:pBdr>
        <w:top w:val="single" w:sz="4" w:space="1" w:color="auto"/>
      </w:pBdr>
      <w:ind w:right="360"/>
      <w:jc w:val="right"/>
      <w:rPr>
        <w:sz w:val="20"/>
      </w:rPr>
    </w:pPr>
    <w:r w:rsidRPr="003B193F">
      <w:rPr>
        <w:sz w:val="20"/>
      </w:rPr>
      <w:t>Zał.</w:t>
    </w:r>
    <w:r w:rsidR="003234DF">
      <w:rPr>
        <w:sz w:val="20"/>
      </w:rPr>
      <w:t>4</w:t>
    </w:r>
    <w:r w:rsidRPr="003B193F">
      <w:rPr>
        <w:sz w:val="20"/>
      </w:rPr>
      <w:t xml:space="preserve"> – str.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CA" w:rsidRDefault="005252CA" w:rsidP="00151219">
      <w:r>
        <w:separator/>
      </w:r>
    </w:p>
  </w:footnote>
  <w:footnote w:type="continuationSeparator" w:id="0">
    <w:p w:rsidR="005252CA" w:rsidRDefault="005252CA" w:rsidP="0015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90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3E11"/>
    <w:multiLevelType w:val="hybridMultilevel"/>
    <w:tmpl w:val="645239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10E4C"/>
    <w:multiLevelType w:val="hybridMultilevel"/>
    <w:tmpl w:val="5FEE97D8"/>
    <w:lvl w:ilvl="0" w:tplc="BE9627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2F537D"/>
    <w:multiLevelType w:val="hybridMultilevel"/>
    <w:tmpl w:val="D4F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418B"/>
    <w:multiLevelType w:val="multilevel"/>
    <w:tmpl w:val="18EC90AE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F188D"/>
    <w:multiLevelType w:val="hybridMultilevel"/>
    <w:tmpl w:val="2C9A9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902976"/>
    <w:multiLevelType w:val="hybridMultilevel"/>
    <w:tmpl w:val="A1CA5464"/>
    <w:lvl w:ilvl="0" w:tplc="5E62506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7064056"/>
    <w:multiLevelType w:val="multilevel"/>
    <w:tmpl w:val="D3249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83BE6"/>
    <w:multiLevelType w:val="hybridMultilevel"/>
    <w:tmpl w:val="50FE84D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830F1E"/>
    <w:multiLevelType w:val="hybridMultilevel"/>
    <w:tmpl w:val="9D70511E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57A353D"/>
    <w:multiLevelType w:val="hybridMultilevel"/>
    <w:tmpl w:val="21145B0E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4" w15:restartNumberingAfterBreak="0">
    <w:nsid w:val="35E53E21"/>
    <w:multiLevelType w:val="hybridMultilevel"/>
    <w:tmpl w:val="98044C88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1D26015"/>
    <w:multiLevelType w:val="hybridMultilevel"/>
    <w:tmpl w:val="E5A6C87C"/>
    <w:lvl w:ilvl="0" w:tplc="5E62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F6F04"/>
    <w:multiLevelType w:val="hybridMultilevel"/>
    <w:tmpl w:val="C7524B86"/>
    <w:lvl w:ilvl="0" w:tplc="78BE7B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4A097B5C"/>
    <w:multiLevelType w:val="hybridMultilevel"/>
    <w:tmpl w:val="93188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A51841"/>
    <w:multiLevelType w:val="hybridMultilevel"/>
    <w:tmpl w:val="18EC90AE"/>
    <w:lvl w:ilvl="0" w:tplc="DA34BEB8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1D267E"/>
    <w:multiLevelType w:val="hybridMultilevel"/>
    <w:tmpl w:val="EAA20B7C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305D1"/>
    <w:multiLevelType w:val="hybridMultilevel"/>
    <w:tmpl w:val="57C80B0C"/>
    <w:lvl w:ilvl="0" w:tplc="E13C6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78485D"/>
    <w:multiLevelType w:val="hybridMultilevel"/>
    <w:tmpl w:val="B936F156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25B3FBA"/>
    <w:multiLevelType w:val="hybridMultilevel"/>
    <w:tmpl w:val="20A601FE"/>
    <w:lvl w:ilvl="0" w:tplc="8DFC7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C073275"/>
    <w:multiLevelType w:val="multilevel"/>
    <w:tmpl w:val="8E4A33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firstLine="3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6" w15:restartNumberingAfterBreak="0">
    <w:nsid w:val="617F1C6E"/>
    <w:multiLevelType w:val="hybridMultilevel"/>
    <w:tmpl w:val="24A425F2"/>
    <w:lvl w:ilvl="0" w:tplc="5E6250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BEA3664"/>
    <w:multiLevelType w:val="hybridMultilevel"/>
    <w:tmpl w:val="BF40B652"/>
    <w:lvl w:ilvl="0" w:tplc="5E625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81857"/>
    <w:multiLevelType w:val="hybridMultilevel"/>
    <w:tmpl w:val="0608CB88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6E60"/>
    <w:multiLevelType w:val="hybridMultilevel"/>
    <w:tmpl w:val="3C4472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B805BE"/>
    <w:multiLevelType w:val="hybridMultilevel"/>
    <w:tmpl w:val="5130FF5A"/>
    <w:lvl w:ilvl="0" w:tplc="CE8EB8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4FC48A2"/>
    <w:multiLevelType w:val="hybridMultilevel"/>
    <w:tmpl w:val="451EED00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76351735"/>
    <w:multiLevelType w:val="hybridMultilevel"/>
    <w:tmpl w:val="9E968194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28"/>
  </w:num>
  <w:num w:numId="5">
    <w:abstractNumId w:val="12"/>
  </w:num>
  <w:num w:numId="6">
    <w:abstractNumId w:val="18"/>
  </w:num>
  <w:num w:numId="7">
    <w:abstractNumId w:val="15"/>
  </w:num>
  <w:num w:numId="8">
    <w:abstractNumId w:val="27"/>
  </w:num>
  <w:num w:numId="9">
    <w:abstractNumId w:val="1"/>
  </w:num>
  <w:num w:numId="10">
    <w:abstractNumId w:val="3"/>
  </w:num>
  <w:num w:numId="11">
    <w:abstractNumId w:val="10"/>
  </w:num>
  <w:num w:numId="12">
    <w:abstractNumId w:val="16"/>
  </w:num>
  <w:num w:numId="13">
    <w:abstractNumId w:val="25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31"/>
  </w:num>
  <w:num w:numId="19">
    <w:abstractNumId w:val="26"/>
  </w:num>
  <w:num w:numId="20">
    <w:abstractNumId w:val="29"/>
  </w:num>
  <w:num w:numId="21">
    <w:abstractNumId w:val="14"/>
  </w:num>
  <w:num w:numId="22">
    <w:abstractNumId w:val="17"/>
  </w:num>
  <w:num w:numId="23">
    <w:abstractNumId w:val="30"/>
  </w:num>
  <w:num w:numId="24">
    <w:abstractNumId w:val="0"/>
  </w:num>
  <w:num w:numId="25">
    <w:abstractNumId w:val="5"/>
  </w:num>
  <w:num w:numId="26">
    <w:abstractNumId w:val="4"/>
  </w:num>
  <w:num w:numId="27">
    <w:abstractNumId w:val="22"/>
  </w:num>
  <w:num w:numId="28">
    <w:abstractNumId w:val="13"/>
  </w:num>
  <w:num w:numId="2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1F"/>
    <w:rsid w:val="00013630"/>
    <w:rsid w:val="000301AC"/>
    <w:rsid w:val="000332BC"/>
    <w:rsid w:val="00035D02"/>
    <w:rsid w:val="00037C7E"/>
    <w:rsid w:val="0004736A"/>
    <w:rsid w:val="00061176"/>
    <w:rsid w:val="00066ED7"/>
    <w:rsid w:val="00093D76"/>
    <w:rsid w:val="000A7668"/>
    <w:rsid w:val="000B389A"/>
    <w:rsid w:val="000B4652"/>
    <w:rsid w:val="000C31BD"/>
    <w:rsid w:val="000E0534"/>
    <w:rsid w:val="000E521C"/>
    <w:rsid w:val="000E5E3F"/>
    <w:rsid w:val="000F0D50"/>
    <w:rsid w:val="000F1EC6"/>
    <w:rsid w:val="000F37CA"/>
    <w:rsid w:val="00103D4D"/>
    <w:rsid w:val="00103D5E"/>
    <w:rsid w:val="00105FFD"/>
    <w:rsid w:val="001132AC"/>
    <w:rsid w:val="00134732"/>
    <w:rsid w:val="0013532A"/>
    <w:rsid w:val="00137A80"/>
    <w:rsid w:val="001438CC"/>
    <w:rsid w:val="00150D6F"/>
    <w:rsid w:val="00151219"/>
    <w:rsid w:val="001622A2"/>
    <w:rsid w:val="001760F4"/>
    <w:rsid w:val="001935C1"/>
    <w:rsid w:val="00194892"/>
    <w:rsid w:val="00196CBE"/>
    <w:rsid w:val="001A5C2E"/>
    <w:rsid w:val="001B4857"/>
    <w:rsid w:val="001D6833"/>
    <w:rsid w:val="001E287D"/>
    <w:rsid w:val="002032D4"/>
    <w:rsid w:val="00216292"/>
    <w:rsid w:val="00242939"/>
    <w:rsid w:val="002438B2"/>
    <w:rsid w:val="002606F1"/>
    <w:rsid w:val="00284341"/>
    <w:rsid w:val="00284E02"/>
    <w:rsid w:val="0029433A"/>
    <w:rsid w:val="002A01BC"/>
    <w:rsid w:val="002B04A2"/>
    <w:rsid w:val="002B4637"/>
    <w:rsid w:val="002B5A05"/>
    <w:rsid w:val="002F7498"/>
    <w:rsid w:val="00303072"/>
    <w:rsid w:val="003127FE"/>
    <w:rsid w:val="00315DD1"/>
    <w:rsid w:val="00316794"/>
    <w:rsid w:val="00316D84"/>
    <w:rsid w:val="003234DF"/>
    <w:rsid w:val="00325101"/>
    <w:rsid w:val="00327CD9"/>
    <w:rsid w:val="00336213"/>
    <w:rsid w:val="003525D6"/>
    <w:rsid w:val="00352D08"/>
    <w:rsid w:val="003533E2"/>
    <w:rsid w:val="0035568C"/>
    <w:rsid w:val="00357254"/>
    <w:rsid w:val="00363933"/>
    <w:rsid w:val="003756EE"/>
    <w:rsid w:val="003A2A95"/>
    <w:rsid w:val="003B193F"/>
    <w:rsid w:val="003B533F"/>
    <w:rsid w:val="003B56A4"/>
    <w:rsid w:val="003B5C7C"/>
    <w:rsid w:val="003D157A"/>
    <w:rsid w:val="00400388"/>
    <w:rsid w:val="00400CA5"/>
    <w:rsid w:val="0040335D"/>
    <w:rsid w:val="00416558"/>
    <w:rsid w:val="00426F52"/>
    <w:rsid w:val="00446E10"/>
    <w:rsid w:val="00453874"/>
    <w:rsid w:val="00464E3C"/>
    <w:rsid w:val="004951D0"/>
    <w:rsid w:val="004A2235"/>
    <w:rsid w:val="004A37A6"/>
    <w:rsid w:val="004B4104"/>
    <w:rsid w:val="004C43F2"/>
    <w:rsid w:val="004D11D9"/>
    <w:rsid w:val="004E3632"/>
    <w:rsid w:val="004F1037"/>
    <w:rsid w:val="00513397"/>
    <w:rsid w:val="005170F0"/>
    <w:rsid w:val="005201A6"/>
    <w:rsid w:val="005252CA"/>
    <w:rsid w:val="0054674A"/>
    <w:rsid w:val="005512BD"/>
    <w:rsid w:val="00562D9D"/>
    <w:rsid w:val="00563E96"/>
    <w:rsid w:val="00575364"/>
    <w:rsid w:val="00586384"/>
    <w:rsid w:val="005906AD"/>
    <w:rsid w:val="0059191B"/>
    <w:rsid w:val="00594B08"/>
    <w:rsid w:val="005A4589"/>
    <w:rsid w:val="005D2F35"/>
    <w:rsid w:val="005E0692"/>
    <w:rsid w:val="005E6464"/>
    <w:rsid w:val="005F55BE"/>
    <w:rsid w:val="005F7183"/>
    <w:rsid w:val="00611773"/>
    <w:rsid w:val="006169D4"/>
    <w:rsid w:val="00624665"/>
    <w:rsid w:val="00631223"/>
    <w:rsid w:val="00632D19"/>
    <w:rsid w:val="00647A97"/>
    <w:rsid w:val="0066155D"/>
    <w:rsid w:val="00673757"/>
    <w:rsid w:val="0067673C"/>
    <w:rsid w:val="00677904"/>
    <w:rsid w:val="006859E7"/>
    <w:rsid w:val="00690DD1"/>
    <w:rsid w:val="00693216"/>
    <w:rsid w:val="00697C1A"/>
    <w:rsid w:val="006F3C06"/>
    <w:rsid w:val="006F40A0"/>
    <w:rsid w:val="006F6F8C"/>
    <w:rsid w:val="00704211"/>
    <w:rsid w:val="007221B3"/>
    <w:rsid w:val="00740EA9"/>
    <w:rsid w:val="00753D49"/>
    <w:rsid w:val="00754732"/>
    <w:rsid w:val="0075542B"/>
    <w:rsid w:val="007627BD"/>
    <w:rsid w:val="00762D02"/>
    <w:rsid w:val="0076561E"/>
    <w:rsid w:val="00782631"/>
    <w:rsid w:val="00792406"/>
    <w:rsid w:val="007A1EAC"/>
    <w:rsid w:val="007C1198"/>
    <w:rsid w:val="007C2F3F"/>
    <w:rsid w:val="007C6469"/>
    <w:rsid w:val="007D2921"/>
    <w:rsid w:val="007D37B6"/>
    <w:rsid w:val="007E60CE"/>
    <w:rsid w:val="00802C45"/>
    <w:rsid w:val="0082521C"/>
    <w:rsid w:val="0083393B"/>
    <w:rsid w:val="00852406"/>
    <w:rsid w:val="008576C7"/>
    <w:rsid w:val="00882DD0"/>
    <w:rsid w:val="008972D2"/>
    <w:rsid w:val="008E0A1B"/>
    <w:rsid w:val="008E2EF3"/>
    <w:rsid w:val="009038D9"/>
    <w:rsid w:val="00913362"/>
    <w:rsid w:val="00967352"/>
    <w:rsid w:val="00985F78"/>
    <w:rsid w:val="00991A48"/>
    <w:rsid w:val="009A7A80"/>
    <w:rsid w:val="009B19D1"/>
    <w:rsid w:val="009C408A"/>
    <w:rsid w:val="009D04A2"/>
    <w:rsid w:val="009D77B9"/>
    <w:rsid w:val="009F1E75"/>
    <w:rsid w:val="00A35310"/>
    <w:rsid w:val="00A55B1B"/>
    <w:rsid w:val="00A72DA6"/>
    <w:rsid w:val="00A75E96"/>
    <w:rsid w:val="00A75EE8"/>
    <w:rsid w:val="00A77B0B"/>
    <w:rsid w:val="00A82C68"/>
    <w:rsid w:val="00A84E93"/>
    <w:rsid w:val="00A96CB3"/>
    <w:rsid w:val="00AE10BE"/>
    <w:rsid w:val="00AF7BE6"/>
    <w:rsid w:val="00B24A99"/>
    <w:rsid w:val="00B33422"/>
    <w:rsid w:val="00B334A7"/>
    <w:rsid w:val="00B37178"/>
    <w:rsid w:val="00B37DD0"/>
    <w:rsid w:val="00B4786F"/>
    <w:rsid w:val="00B50BFE"/>
    <w:rsid w:val="00B50DF6"/>
    <w:rsid w:val="00B53CF9"/>
    <w:rsid w:val="00B83482"/>
    <w:rsid w:val="00B85FAA"/>
    <w:rsid w:val="00B94D1F"/>
    <w:rsid w:val="00B95820"/>
    <w:rsid w:val="00BA2144"/>
    <w:rsid w:val="00BB263A"/>
    <w:rsid w:val="00BB46D3"/>
    <w:rsid w:val="00BC2B6C"/>
    <w:rsid w:val="00BC2DC2"/>
    <w:rsid w:val="00BC4328"/>
    <w:rsid w:val="00BC681B"/>
    <w:rsid w:val="00BD7E75"/>
    <w:rsid w:val="00BE1790"/>
    <w:rsid w:val="00BF0ACC"/>
    <w:rsid w:val="00BF0B1A"/>
    <w:rsid w:val="00C0571D"/>
    <w:rsid w:val="00C12DEC"/>
    <w:rsid w:val="00C327D6"/>
    <w:rsid w:val="00C3417F"/>
    <w:rsid w:val="00C4672D"/>
    <w:rsid w:val="00C47F1C"/>
    <w:rsid w:val="00C56A2E"/>
    <w:rsid w:val="00C6242F"/>
    <w:rsid w:val="00C62C1F"/>
    <w:rsid w:val="00C64AD6"/>
    <w:rsid w:val="00C65E64"/>
    <w:rsid w:val="00C712B0"/>
    <w:rsid w:val="00C84295"/>
    <w:rsid w:val="00C93F63"/>
    <w:rsid w:val="00CB082C"/>
    <w:rsid w:val="00CB167C"/>
    <w:rsid w:val="00CB5CB1"/>
    <w:rsid w:val="00CC30E5"/>
    <w:rsid w:val="00CD43EB"/>
    <w:rsid w:val="00CE64F5"/>
    <w:rsid w:val="00CF4BF0"/>
    <w:rsid w:val="00D07CFB"/>
    <w:rsid w:val="00D11626"/>
    <w:rsid w:val="00D14F23"/>
    <w:rsid w:val="00D35EB1"/>
    <w:rsid w:val="00D36F78"/>
    <w:rsid w:val="00D37D03"/>
    <w:rsid w:val="00D52BCA"/>
    <w:rsid w:val="00D549A8"/>
    <w:rsid w:val="00D73D22"/>
    <w:rsid w:val="00D82451"/>
    <w:rsid w:val="00D91AE2"/>
    <w:rsid w:val="00D9480B"/>
    <w:rsid w:val="00D968AF"/>
    <w:rsid w:val="00DA680D"/>
    <w:rsid w:val="00DA6BBB"/>
    <w:rsid w:val="00DD3107"/>
    <w:rsid w:val="00DE2DA3"/>
    <w:rsid w:val="00DE42D7"/>
    <w:rsid w:val="00DF54C6"/>
    <w:rsid w:val="00DF7242"/>
    <w:rsid w:val="00E026F3"/>
    <w:rsid w:val="00E163E7"/>
    <w:rsid w:val="00E16919"/>
    <w:rsid w:val="00E25060"/>
    <w:rsid w:val="00E37B81"/>
    <w:rsid w:val="00E44B18"/>
    <w:rsid w:val="00E47F0F"/>
    <w:rsid w:val="00E6148B"/>
    <w:rsid w:val="00E630BB"/>
    <w:rsid w:val="00E63749"/>
    <w:rsid w:val="00E74307"/>
    <w:rsid w:val="00E75D62"/>
    <w:rsid w:val="00E848F1"/>
    <w:rsid w:val="00EA2980"/>
    <w:rsid w:val="00EA553C"/>
    <w:rsid w:val="00EB4178"/>
    <w:rsid w:val="00EC10BC"/>
    <w:rsid w:val="00EC24EF"/>
    <w:rsid w:val="00EC5C35"/>
    <w:rsid w:val="00EF6258"/>
    <w:rsid w:val="00F20E00"/>
    <w:rsid w:val="00F31C0F"/>
    <w:rsid w:val="00F40571"/>
    <w:rsid w:val="00F423BC"/>
    <w:rsid w:val="00F539BF"/>
    <w:rsid w:val="00F53D3E"/>
    <w:rsid w:val="00F63892"/>
    <w:rsid w:val="00F66ADA"/>
    <w:rsid w:val="00F87557"/>
    <w:rsid w:val="00F90736"/>
    <w:rsid w:val="00F926FA"/>
    <w:rsid w:val="00F95941"/>
    <w:rsid w:val="00F97DA5"/>
    <w:rsid w:val="00FC2263"/>
    <w:rsid w:val="00FD1ECF"/>
    <w:rsid w:val="00FD7F8A"/>
    <w:rsid w:val="00FF08A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99E0F5-CB5A-4795-A99C-9181F53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6F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7C1198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8B08-A389-4A67-A154-011CA509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kuchni i posadzek w domkach wypoczynkowych na terenie Ośrodka Wypoczynkowego w Łazach przy ul. Leśnej 4</vt:lpstr>
    </vt:vector>
  </TitlesOfParts>
  <Company>KAJIMA EUROPE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kuchni i posadzek w domkach wypoczynkowych na terenie Ośrodka Wypoczynkowego w Łazach przy ul. Leśnej 4</dc:title>
  <dc:subject/>
  <dc:creator>Kasia Rychlińska</dc:creator>
  <cp:keywords/>
  <cp:lastModifiedBy>Robert Kaźmierczak (p012158)</cp:lastModifiedBy>
  <cp:revision>5</cp:revision>
  <cp:lastPrinted>2016-02-02T12:02:00Z</cp:lastPrinted>
  <dcterms:created xsi:type="dcterms:W3CDTF">2021-10-14T05:56:00Z</dcterms:created>
  <dcterms:modified xsi:type="dcterms:W3CDTF">2023-06-20T09:46:00Z</dcterms:modified>
</cp:coreProperties>
</file>