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14" w:rsidRDefault="002D1414" w:rsidP="002D1414">
      <w:pPr>
        <w:ind w:left="216"/>
        <w:jc w:val="right"/>
      </w:pPr>
      <w:r>
        <w:t>Osiek,</w:t>
      </w:r>
      <w:r>
        <w:rPr>
          <w:spacing w:val="-4"/>
        </w:rPr>
        <w:t xml:space="preserve"> </w:t>
      </w:r>
      <w:r>
        <w:t>dnia</w:t>
      </w:r>
      <w:r>
        <w:rPr>
          <w:spacing w:val="56"/>
        </w:rPr>
        <w:t xml:space="preserve"> </w:t>
      </w:r>
      <w:r>
        <w:t>25</w:t>
      </w:r>
      <w:r>
        <w:t>.11.2021</w:t>
      </w:r>
      <w:proofErr w:type="gramStart"/>
      <w:r>
        <w:t>r</w:t>
      </w:r>
      <w:proofErr w:type="gramEnd"/>
      <w:r>
        <w:t>.</w:t>
      </w:r>
    </w:p>
    <w:p w:rsidR="002D1414" w:rsidRDefault="002D1414" w:rsidP="002D1414">
      <w:r>
        <w:t xml:space="preserve"> </w:t>
      </w:r>
      <w:r>
        <w:rPr>
          <w:b/>
          <w:sz w:val="24"/>
        </w:rPr>
        <w:t xml:space="preserve">GMINA </w:t>
      </w:r>
      <w:proofErr w:type="gramStart"/>
      <w:r>
        <w:rPr>
          <w:b/>
          <w:sz w:val="24"/>
        </w:rPr>
        <w:t>OSIEK</w:t>
      </w:r>
      <w:r>
        <w:rPr>
          <w:b/>
          <w:spacing w:val="1"/>
          <w:sz w:val="24"/>
        </w:rPr>
        <w:t xml:space="preserve">                                                  </w:t>
      </w:r>
      <w:proofErr w:type="gramEnd"/>
      <w:r>
        <w:rPr>
          <w:b/>
          <w:spacing w:val="1"/>
          <w:sz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</w:rPr>
        <w:t>UL.RYNEK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>28-221 OSIEK</w:t>
      </w:r>
    </w:p>
    <w:p w:rsidR="002D1414" w:rsidRDefault="002D1414" w:rsidP="002D1414">
      <w:r>
        <w:t xml:space="preserve"> </w:t>
      </w:r>
    </w:p>
    <w:p w:rsidR="002D1414" w:rsidRDefault="002D1414" w:rsidP="002D1414">
      <w:pPr>
        <w:rPr>
          <w:b/>
          <w:i/>
          <w:sz w:val="24"/>
          <w:szCs w:val="24"/>
        </w:rPr>
      </w:pPr>
      <w:proofErr w:type="gramStart"/>
      <w:r>
        <w:t>Dotyczy  postępowania</w:t>
      </w:r>
      <w:proofErr w:type="gramEnd"/>
      <w:r>
        <w:t xml:space="preserve">  na: „ </w:t>
      </w:r>
      <w:r>
        <w:rPr>
          <w:b/>
          <w:i/>
          <w:sz w:val="24"/>
          <w:szCs w:val="24"/>
        </w:rPr>
        <w:t>Poprawa efektywności energetycznej budynków                               użyteczności publicznej na terenie Miasta i Gminy Osiek"</w:t>
      </w:r>
    </w:p>
    <w:p w:rsidR="002D1414" w:rsidRDefault="002D1414" w:rsidP="002D1414">
      <w:pPr>
        <w:spacing w:before="92"/>
        <w:ind w:left="216"/>
        <w:rPr>
          <w:b/>
          <w:sz w:val="24"/>
        </w:rPr>
      </w:pPr>
      <w:r>
        <w:t xml:space="preserve">Znak sprawy: </w:t>
      </w:r>
      <w:r>
        <w:rPr>
          <w:b/>
          <w:sz w:val="24"/>
        </w:rPr>
        <w:t xml:space="preserve">KB.271.5.2021.WP                                               </w:t>
      </w:r>
    </w:p>
    <w:p w:rsidR="002D1414" w:rsidRDefault="002D1414" w:rsidP="002D1414">
      <w:pPr>
        <w:spacing w:before="92"/>
        <w:ind w:left="5812"/>
        <w:rPr>
          <w:b/>
          <w:i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  <w:r>
        <w:rPr>
          <w:b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Wykonawcy                                                  </w:t>
      </w:r>
      <w:proofErr w:type="gramEnd"/>
      <w:r>
        <w:rPr>
          <w:b/>
          <w:i/>
          <w:sz w:val="24"/>
          <w:szCs w:val="24"/>
        </w:rPr>
        <w:t xml:space="preserve">                                                         Wszyscy zainteresowani                                                Strona internetowa                                        prowadzonego postępowania</w:t>
      </w:r>
    </w:p>
    <w:p w:rsidR="002D1414" w:rsidRDefault="002D1414" w:rsidP="002D1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1414" w:rsidRDefault="002D1414" w:rsidP="002D1414">
      <w:pPr>
        <w:jc w:val="both"/>
        <w:rPr>
          <w:b/>
          <w:i/>
          <w:sz w:val="24"/>
          <w:szCs w:val="24"/>
        </w:rPr>
      </w:pPr>
      <w:bookmarkStart w:id="0" w:name="_GoBack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Działając w trybie art. 284 ust. 2 ustawy z dnia 11 września 2019 r. - Prawo zamówień publicznych (Dz. U.  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z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2019r poz. 2019 z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zm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>.) Zamawiający udziela wyjaśnień do złożonych zap</w:t>
      </w:r>
      <w:r w:rsidR="00953163">
        <w:rPr>
          <w:rFonts w:ascii="Times New Roman" w:eastAsiaTheme="majorEastAsia" w:hAnsi="Times New Roman" w:cs="Times New Roman"/>
          <w:bCs/>
          <w:sz w:val="24"/>
          <w:szCs w:val="24"/>
        </w:rPr>
        <w:t>ytań dotyczących postępowania</w:t>
      </w:r>
      <w:bookmarkEnd w:id="0"/>
      <w:r w:rsidR="00953163">
        <w:rPr>
          <w:rFonts w:ascii="Times New Roman" w:eastAsiaTheme="majorEastAsia" w:hAnsi="Times New Roman" w:cs="Times New Roman"/>
          <w:bCs/>
          <w:sz w:val="24"/>
          <w:szCs w:val="24"/>
        </w:rPr>
        <w:t xml:space="preserve">: </w:t>
      </w:r>
      <w:r w:rsidR="00953163">
        <w:t>„</w:t>
      </w:r>
      <w:r>
        <w:rPr>
          <w:b/>
          <w:i/>
          <w:sz w:val="24"/>
          <w:szCs w:val="24"/>
        </w:rPr>
        <w:t>Poprawa efektywności energetycznej budynków użyteczności publicznej na terenie Miasta i Gminy Osiek":</w:t>
      </w:r>
    </w:p>
    <w:p w:rsidR="002D1414" w:rsidRDefault="002D1414" w:rsidP="002D1414">
      <w:pPr>
        <w:keepNext/>
        <w:keepLines/>
        <w:spacing w:before="200" w:after="0" w:line="252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D1414" w:rsidRDefault="002D1414" w:rsidP="002D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414" w:rsidRDefault="00B2488C" w:rsidP="002D141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Pytania</w:t>
      </w:r>
      <w:r w:rsidR="00413A25">
        <w:rPr>
          <w:rFonts w:ascii="Times New Roman" w:hAnsi="Times New Roman" w:cs="Times New Roman"/>
          <w:b/>
        </w:rPr>
        <w:t>:</w:t>
      </w:r>
    </w:p>
    <w:p w:rsidR="00B2488C" w:rsidRPr="00953163" w:rsidRDefault="00413A25" w:rsidP="00B248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13A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3A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I.Dotyczy</w:t>
      </w:r>
      <w:proofErr w:type="spellEnd"/>
      <w:r w:rsidRPr="00413A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488C" w:rsidRPr="00953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Część 1 – Budynek </w:t>
      </w:r>
      <w:proofErr w:type="spellStart"/>
      <w:r w:rsidR="00B2488C" w:rsidRPr="00953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UMiG</w:t>
      </w:r>
      <w:proofErr w:type="spellEnd"/>
      <w:r w:rsidR="00B2488C" w:rsidRPr="00953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Osiek</w:t>
      </w:r>
    </w:p>
    <w:p w:rsidR="00CF19DF" w:rsidRP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Prosimy o informacje czy parapety wewnętrzne przeznaczone są do wymiany czy też zostają istniejące?</w:t>
      </w:r>
    </w:p>
    <w:p w:rsidR="00CF19DF" w:rsidRP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Co robimy z otokiem wokół </w:t>
      </w:r>
      <w:proofErr w:type="gramStart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? </w:t>
      </w:r>
      <w:proofErr w:type="gramEnd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dokumentacji brak informacji czy pozostaje bez zmian czy jest on w zakresie </w:t>
      </w:r>
      <w:proofErr w:type="gramStart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? </w:t>
      </w:r>
      <w:proofErr w:type="gramEnd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tak, to prosimy o podanie parametrów.</w:t>
      </w:r>
    </w:p>
    <w:p w:rsidR="00CF19DF" w:rsidRP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3. W zestawieniu stolarki brak informacji na temat bram. Prosimy o zamieszczenie ich parametrów technicznych.</w:t>
      </w:r>
    </w:p>
    <w:p w:rsidR="00CF19DF" w:rsidRP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Prosimy o wyjaśnienie czy wymianie podlegają oprawy typu N5 ( 2 szt.) Zapis o wymianie tego </w:t>
      </w:r>
      <w:r w:rsidR="00B2488C">
        <w:rPr>
          <w:rFonts w:ascii="Times New Roman" w:eastAsia="Times New Roman" w:hAnsi="Times New Roman" w:cs="Times New Roman"/>
          <w:sz w:val="24"/>
          <w:szCs w:val="24"/>
          <w:lang w:eastAsia="pl-PL"/>
        </w:rPr>
        <w:t>typu opraw widnieje w projekcie</w:t>
      </w: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nie ma ich w przedmiarze robót.</w:t>
      </w:r>
    </w:p>
    <w:p w:rsidR="00CF19DF" w:rsidRP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Prosimy o podanie ilości opraw typu AW1 przeznaczonych do </w:t>
      </w:r>
      <w:proofErr w:type="gramStart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wymiany , </w:t>
      </w:r>
      <w:proofErr w:type="gramEnd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ponieważ jest rozbieżność w ilościach ( w projekcie podanych 13 </w:t>
      </w:r>
      <w:proofErr w:type="spellStart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w przedmiarze robót 15 </w:t>
      </w:r>
      <w:proofErr w:type="spellStart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F19DF" w:rsidRP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="00413A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II.</w:t>
      </w:r>
      <w:r w:rsidR="00413A25" w:rsidRPr="00413A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Dotyczy</w:t>
      </w:r>
      <w:proofErr w:type="spellEnd"/>
      <w:r w:rsidR="00413A25" w:rsidRPr="00413A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3A25" w:rsidRPr="00953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Część 3 – Budynek Szkoły Podstawowej w </w:t>
      </w:r>
      <w:proofErr w:type="gramStart"/>
      <w:r w:rsidR="00413A25" w:rsidRPr="00953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Suchowoli</w:t>
      </w:r>
      <w:r w:rsidR="00413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proofErr w:type="gramEnd"/>
      <w:r w:rsidR="00413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Prosimy o informacje czy parapety wewnętrzne przeznaczone są do wymiany czy też zostają istniejące?</w:t>
      </w:r>
    </w:p>
    <w:p w:rsidR="00CF19DF" w:rsidRP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Prosimy o zamieszczenie rzutu więźby dachowej oraz rzutu dachu celem przygotowania wyceny.</w:t>
      </w:r>
    </w:p>
    <w:p w:rsidR="00CF19DF" w:rsidRP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Prosimy o zamieszczenie parametrów technicznych i wyposażenia okien dachowych.</w:t>
      </w:r>
    </w:p>
    <w:p w:rsidR="00CF19DF" w:rsidRP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Co robimy z otokiem wokół </w:t>
      </w:r>
      <w:proofErr w:type="gramStart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? </w:t>
      </w:r>
      <w:proofErr w:type="gramEnd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dokumentacji brak informacji czy pozostaje bez zmian czy jest on w zakresie </w:t>
      </w:r>
      <w:proofErr w:type="gramStart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? </w:t>
      </w:r>
      <w:proofErr w:type="gramEnd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tak, to prosimy o podanie parametrów.</w:t>
      </w:r>
    </w:p>
    <w:p w:rsidR="00CF19DF" w:rsidRP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Prosimy o wyjaśnienie czy wymia</w:t>
      </w:r>
      <w:r w:rsidR="00413A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oprawy typu N5 ( 1</w:t>
      </w: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szt.) Zapis o wymianie tego typu opraw widnieje w </w:t>
      </w:r>
      <w:proofErr w:type="gramStart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projekcie , </w:t>
      </w:r>
      <w:proofErr w:type="gramEnd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nie ma ich w przedmiarze robót.</w:t>
      </w:r>
    </w:p>
    <w:p w:rsidR="00CF19DF" w:rsidRP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Prosimy o informacje czy oprawy typu V ( 3 </w:t>
      </w:r>
      <w:proofErr w:type="spellStart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X (2 </w:t>
      </w:r>
      <w:proofErr w:type="spellStart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podlegają wymianie? W projekcie brak zapisów o wymianie tych typu opraw, natomiast w przedmiarze robót zostały one </w:t>
      </w:r>
      <w:proofErr w:type="gramStart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uwzględnione . </w:t>
      </w:r>
      <w:proofErr w:type="gramEnd"/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oprawy mają podlegać wymianie prosimy o zamieszczenie ich parametrów technicznych.</w:t>
      </w:r>
    </w:p>
    <w:p w:rsidR="00CF19DF" w:rsidRDefault="00CF19DF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="00413A25" w:rsidRPr="00413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</w:t>
      </w:r>
      <w:r w:rsidRPr="00CF1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</w:t>
      </w:r>
      <w:proofErr w:type="spellEnd"/>
      <w:r w:rsidRPr="00CF1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 względu na rosnące ceny materiałów budowlanych gmina będzie uwzględniała po ich udokumentowaniu zmiany w wysokości wynagrodzenia wykonawcy?</w:t>
      </w:r>
      <w:r w:rsidR="00413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3A25" w:rsidRPr="00CF19DF" w:rsidRDefault="00413A25" w:rsidP="00CF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13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Nie, </w:t>
      </w: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rosnące ceny materiałów budowlanych gmina</w:t>
      </w:r>
      <w:r w:rsidRPr="00413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uwzględnia</w:t>
      </w:r>
      <w:r w:rsidRPr="00413A25">
        <w:rPr>
          <w:rFonts w:ascii="Times New Roman" w:eastAsia="Times New Roman" w:hAnsi="Times New Roman" w:cs="Times New Roman"/>
          <w:sz w:val="24"/>
          <w:szCs w:val="24"/>
          <w:lang w:eastAsia="pl-PL"/>
        </w:rPr>
        <w:t>ła po ich udokumentowaniu zmian</w:t>
      </w:r>
      <w:r w:rsidRPr="00CF1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wynagrodzenia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19DF" w:rsidRPr="00CF19DF" w:rsidRDefault="00CF19DF" w:rsidP="00CF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BBB" w:rsidRDefault="00413A25" w:rsidP="002D141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Odpowiedzi:</w:t>
      </w: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53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Część 1 – Budynek </w:t>
      </w:r>
      <w:proofErr w:type="spellStart"/>
      <w:r w:rsidRPr="00953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UMiG</w:t>
      </w:r>
      <w:proofErr w:type="spellEnd"/>
      <w:r w:rsidRPr="00953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Osiek</w:t>
      </w: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Ad. 1. Projekt nie zakłada wymiany parapetów wewnętrznych.</w:t>
      </w: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Ad. 2. Projekt nie zakłada robót przy otoku (element instalacji odgromowej). Jednak przewiduje pomiary kontrolne całej instalacji odgromowej po przełożeniu jej elementów na elewacji i </w:t>
      </w:r>
      <w:r w:rsidRPr="00953163">
        <w:rPr>
          <w:rFonts w:ascii="Times New Roman" w:eastAsia="Calibri" w:hAnsi="Times New Roman" w:cs="Times New Roman"/>
          <w:color w:val="000000"/>
          <w:sz w:val="24"/>
          <w:szCs w:val="24"/>
        </w:rPr>
        <w:t>poprowadzeniu zwodów w rurach osłonowych pod ociepleniem</w:t>
      </w:r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Wykonawca jest zobowiązany do sprawdzenia i przekazania sprawnej instalacji odgromowej zgodnie z właściwymi przepisami prawa.</w:t>
      </w: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Ad. 3. Bramy mają spełniać parametry określone w dokumentacji projektowej, specyfikacjach technicznych wykonania i odbioru robót budowlanych oraz warunkach </w:t>
      </w:r>
      <w:proofErr w:type="gramStart"/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technicznych                       i</w:t>
      </w:r>
      <w:proofErr w:type="gramEnd"/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przepisach prawa budowlanego wg funkcji.</w:t>
      </w:r>
    </w:p>
    <w:p w:rsidR="00953163" w:rsidRPr="00953163" w:rsidRDefault="00953163" w:rsidP="00953163">
      <w:pPr>
        <w:rPr>
          <w:rFonts w:ascii="Times New Roman" w:eastAsia="Calibri" w:hAnsi="Times New Roman" w:cs="Times New Roman"/>
          <w:sz w:val="24"/>
          <w:szCs w:val="24"/>
        </w:rPr>
      </w:pPr>
      <w:r w:rsidRPr="00953163">
        <w:rPr>
          <w:rFonts w:ascii="Times New Roman" w:eastAsia="Calibri" w:hAnsi="Times New Roman" w:cs="Times New Roman"/>
          <w:bCs/>
          <w:sz w:val="24"/>
          <w:szCs w:val="24"/>
        </w:rPr>
        <w:t xml:space="preserve">Ad. 4. </w:t>
      </w:r>
      <w:r w:rsidRPr="00953163">
        <w:rPr>
          <w:rFonts w:ascii="Times New Roman" w:eastAsia="Calibri" w:hAnsi="Times New Roman" w:cs="Times New Roman"/>
          <w:sz w:val="24"/>
          <w:szCs w:val="24"/>
        </w:rPr>
        <w:t>Wymianie podlegają 2 oprawy typu N5. W przedmiarze są uwidocznione w poz. 11. Ad. 5. Należy zainstalować 15 opraw typu AW1.</w:t>
      </w: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53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Część 3 – Budynek Szkoły Podstawowej w Suchowoli</w:t>
      </w: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Ad. 1. Projekt nie zakłada wymiany parapetów wewnętrznych.</w:t>
      </w: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Ad. 2. Rzut dachu jest załączony w Inwentaryzacji budowlanej.</w:t>
      </w: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Ad. 3. Okna połaciowe mają spełniać parametry określone w dokumentacji projektowej, specyfikacjach technicznych wykonania i odbioru robót budowlanych oraz warunkach technicznych i przepisach prawa budowlanego wg funkcji.</w:t>
      </w: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Ad. 4. Projekt nie zakłada robót przy otoku (element instalacji odgromowej). Jednak przewiduje pomiary kontrolne całej instalacji odgromowej po przełożeniu jej elementów na </w:t>
      </w:r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elewacji i </w:t>
      </w:r>
      <w:r w:rsidRPr="00953163">
        <w:rPr>
          <w:rFonts w:ascii="Times New Roman" w:eastAsia="Calibri" w:hAnsi="Times New Roman" w:cs="Times New Roman"/>
          <w:color w:val="000000"/>
          <w:sz w:val="24"/>
          <w:szCs w:val="24"/>
        </w:rPr>
        <w:t>poprowadzeniu zwodów w rurach osłonowych pod ociepleniem</w:t>
      </w:r>
      <w:r w:rsidRPr="009531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Wykonawca jest zobowiązany do sprawdzenia i przekazania sprawnej instalacji odgromowej zgodnie z właściwymi przepisami prawa.</w:t>
      </w:r>
    </w:p>
    <w:p w:rsidR="00953163" w:rsidRPr="00953163" w:rsidRDefault="00953163" w:rsidP="00953163">
      <w:pPr>
        <w:rPr>
          <w:rFonts w:ascii="Times New Roman" w:eastAsia="Calibri" w:hAnsi="Times New Roman" w:cs="Times New Roman"/>
          <w:sz w:val="24"/>
          <w:szCs w:val="24"/>
        </w:rPr>
      </w:pPr>
      <w:r w:rsidRPr="00953163">
        <w:rPr>
          <w:rFonts w:ascii="Times New Roman" w:eastAsia="Calibri" w:hAnsi="Times New Roman" w:cs="Times New Roman"/>
          <w:bCs/>
          <w:sz w:val="24"/>
          <w:szCs w:val="24"/>
        </w:rPr>
        <w:t xml:space="preserve">Ad. 5. </w:t>
      </w:r>
      <w:r w:rsidRPr="00953163">
        <w:rPr>
          <w:rFonts w:ascii="Times New Roman" w:eastAsia="Calibri" w:hAnsi="Times New Roman" w:cs="Times New Roman"/>
          <w:sz w:val="24"/>
          <w:szCs w:val="24"/>
        </w:rPr>
        <w:t xml:space="preserve">Wymianie podlega 1 oprawa typu N5. W przedmiarze jest </w:t>
      </w:r>
      <w:proofErr w:type="gramStart"/>
      <w:r w:rsidRPr="00953163">
        <w:rPr>
          <w:rFonts w:ascii="Times New Roman" w:eastAsia="Calibri" w:hAnsi="Times New Roman" w:cs="Times New Roman"/>
          <w:sz w:val="24"/>
          <w:szCs w:val="24"/>
        </w:rPr>
        <w:t>uwidoczniona  w</w:t>
      </w:r>
      <w:proofErr w:type="gramEnd"/>
      <w:r w:rsidRPr="00953163">
        <w:rPr>
          <w:rFonts w:ascii="Times New Roman" w:eastAsia="Calibri" w:hAnsi="Times New Roman" w:cs="Times New Roman"/>
          <w:sz w:val="24"/>
          <w:szCs w:val="24"/>
        </w:rPr>
        <w:t xml:space="preserve"> poz. 8.     Ad. 6. Należy zainstalować 3 oprawy typu V oraz 2 oprawy typu X. Parametry opraw:</w:t>
      </w:r>
    </w:p>
    <w:tbl>
      <w:tblPr>
        <w:tblpPr w:leftFromText="141" w:rightFromText="141" w:vertAnchor="text" w:horzAnchor="margin" w:tblpXSpec="center" w:tblpY="134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5356"/>
      </w:tblGrid>
      <w:tr w:rsidR="00953163" w:rsidRPr="00953163" w:rsidTr="0072396E">
        <w:trPr>
          <w:trHeight w:val="315"/>
        </w:trPr>
        <w:tc>
          <w:tcPr>
            <w:tcW w:w="9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OZNACZENIE NA </w:t>
            </w:r>
            <w:proofErr w:type="gramStart"/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PROJEKCIE</w:t>
            </w:r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</w:t>
            </w:r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[X</w:t>
            </w:r>
            <w:proofErr w:type="gramEnd"/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]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OPIS PARAMETU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DANE TECHNICZNE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P - oprawy [W]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≤50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strumień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oprawy [lm]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≥6097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skuteczność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świetlna oprawy [lm/W]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≥122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Ƞ oprawy [%]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≥98,87%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typ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źródła 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LED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CRI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&gt;80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temperatura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barwowa [K]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trwałość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LED [h]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≥50000 (L70/B10)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≥IP65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IK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≥IK08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zakres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temperatury pracy oprawy [°C]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 ÷ 45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układ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optyczny / przesłona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Szyba hartowana transparentna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materiał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obudowy 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aluminium</w:t>
            </w:r>
            <w:proofErr w:type="gramEnd"/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kolor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oprawy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czarny</w:t>
            </w:r>
            <w:proofErr w:type="gramEnd"/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wymiar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oprawy [mm]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237 x 200 x 36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sposób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montażu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naścienny</w:t>
            </w:r>
            <w:proofErr w:type="gramEnd"/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certyfikaty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/ atesty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CE </w:t>
            </w:r>
          </w:p>
        </w:tc>
      </w:tr>
    </w:tbl>
    <w:p w:rsidR="00953163" w:rsidRPr="00953163" w:rsidRDefault="00953163" w:rsidP="00953163">
      <w:pPr>
        <w:tabs>
          <w:tab w:val="left" w:pos="4080"/>
        </w:tabs>
        <w:contextualSpacing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953163" w:rsidRPr="00953163" w:rsidRDefault="00953163" w:rsidP="00953163">
      <w:pPr>
        <w:tabs>
          <w:tab w:val="left" w:pos="4080"/>
        </w:tabs>
        <w:contextualSpacing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953163" w:rsidRDefault="00953163" w:rsidP="00953163">
      <w:pPr>
        <w:tabs>
          <w:tab w:val="left" w:pos="4080"/>
        </w:tabs>
        <w:contextualSpacing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953163" w:rsidRDefault="00953163" w:rsidP="00953163">
      <w:pPr>
        <w:tabs>
          <w:tab w:val="left" w:pos="4080"/>
        </w:tabs>
        <w:contextualSpacing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953163" w:rsidRPr="00953163" w:rsidRDefault="00953163" w:rsidP="00953163">
      <w:pPr>
        <w:tabs>
          <w:tab w:val="left" w:pos="4080"/>
        </w:tabs>
        <w:contextualSpacing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134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5356"/>
      </w:tblGrid>
      <w:tr w:rsidR="00953163" w:rsidRPr="00953163" w:rsidTr="0072396E">
        <w:trPr>
          <w:trHeight w:val="315"/>
        </w:trPr>
        <w:tc>
          <w:tcPr>
            <w:tcW w:w="9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OZNACZENIE NA </w:t>
            </w:r>
            <w:proofErr w:type="gramStart"/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PROJEKCIE</w:t>
            </w:r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</w:t>
            </w: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[V</w:t>
            </w:r>
            <w:proofErr w:type="gramEnd"/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]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OPIS PARAMETU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DANE TECHNICZNE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P - oprawy [W]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≤5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strumień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oprawy [lm]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≥311</w:t>
            </w:r>
          </w:p>
        </w:tc>
      </w:tr>
      <w:tr w:rsidR="00953163" w:rsidRPr="00953163" w:rsidTr="0072396E">
        <w:trPr>
          <w:trHeight w:val="627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skuteczność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świetlna oprawy [lm/W]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≥44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typ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źródła 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LED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CRI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&gt;80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temperatura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barwowa [K]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trwałość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LED [h]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≥50000 (L70/B50)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≥IP65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IK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≥IK09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zakres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temperatury pracy oprawy [°C]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- 25 ÷ 45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układ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optyczny / przesłona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Poliweglan</w:t>
            </w:r>
            <w:proofErr w:type="spellEnd"/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transparentny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materiał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obudowy 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aluminium</w:t>
            </w:r>
            <w:proofErr w:type="gramEnd"/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kolor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oprawy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RAL9006 (szara metaliczna </w:t>
            </w:r>
            <w:proofErr w:type="gramStart"/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struktura )</w:t>
            </w:r>
            <w:proofErr w:type="gramEnd"/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wymiar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oprawy [mm]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 x 100 x 94</w:t>
            </w:r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sposób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montażu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naścienny</w:t>
            </w:r>
            <w:proofErr w:type="gramEnd"/>
          </w:p>
        </w:tc>
      </w:tr>
      <w:tr w:rsidR="00953163" w:rsidRPr="00953163" w:rsidTr="0072396E">
        <w:trPr>
          <w:trHeight w:val="300"/>
        </w:trPr>
        <w:tc>
          <w:tcPr>
            <w:tcW w:w="4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3163" w:rsidRPr="00953163" w:rsidRDefault="00953163" w:rsidP="0095316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certyfikaty</w:t>
            </w:r>
            <w:proofErr w:type="gramEnd"/>
            <w:r w:rsidRPr="0095316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/ atesty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63" w:rsidRPr="00953163" w:rsidRDefault="00953163" w:rsidP="009531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31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CE </w:t>
            </w:r>
          </w:p>
        </w:tc>
      </w:tr>
    </w:tbl>
    <w:p w:rsidR="00953163" w:rsidRPr="00953163" w:rsidRDefault="00953163" w:rsidP="00953163">
      <w:pPr>
        <w:rPr>
          <w:rFonts w:ascii="Calibri" w:eastAsia="Calibri" w:hAnsi="Calibri" w:cs="Times New Roman"/>
        </w:rPr>
      </w:pP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53163" w:rsidRPr="00953163" w:rsidRDefault="00953163" w:rsidP="009531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D1414" w:rsidRDefault="002D1414" w:rsidP="002D1414">
      <w:pPr>
        <w:rPr>
          <w:rFonts w:ascii="Times New Roman" w:hAnsi="Times New Roman" w:cs="Times New Roman"/>
          <w:sz w:val="24"/>
          <w:szCs w:val="24"/>
        </w:rPr>
      </w:pPr>
    </w:p>
    <w:p w:rsidR="002D1414" w:rsidRDefault="002D1414" w:rsidP="002D1414">
      <w:pPr>
        <w:tabs>
          <w:tab w:val="left" w:pos="8931"/>
        </w:tabs>
        <w:ind w:left="6237" w:righ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Burmistrz                                                  </w:t>
      </w:r>
      <w:proofErr w:type="gramEnd"/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Miasta i Gminy Osiek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i/>
          <w:sz w:val="24"/>
          <w:szCs w:val="24"/>
        </w:rPr>
        <w:t>Rafał Łysiak</w:t>
      </w:r>
    </w:p>
    <w:p w:rsidR="002D1414" w:rsidRDefault="002D1414" w:rsidP="002D14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2D1414" w:rsidRDefault="002D1414" w:rsidP="002D1414"/>
    <w:p w:rsidR="00144E6E" w:rsidRDefault="00144E6E"/>
    <w:sectPr w:rsidR="00144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BC" w:rsidRDefault="004E31BC" w:rsidP="002D1414">
      <w:pPr>
        <w:spacing w:after="0" w:line="240" w:lineRule="auto"/>
      </w:pPr>
      <w:r>
        <w:separator/>
      </w:r>
    </w:p>
  </w:endnote>
  <w:endnote w:type="continuationSeparator" w:id="0">
    <w:p w:rsidR="004E31BC" w:rsidRDefault="004E31BC" w:rsidP="002D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BC" w:rsidRDefault="004E31BC" w:rsidP="002D1414">
      <w:pPr>
        <w:spacing w:after="0" w:line="240" w:lineRule="auto"/>
      </w:pPr>
      <w:r>
        <w:separator/>
      </w:r>
    </w:p>
  </w:footnote>
  <w:footnote w:type="continuationSeparator" w:id="0">
    <w:p w:rsidR="004E31BC" w:rsidRDefault="004E31BC" w:rsidP="002D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14" w:rsidRPr="002D1414" w:rsidRDefault="002D1414" w:rsidP="002D1414">
    <w:pPr>
      <w:widowControl w:val="0"/>
      <w:suppressAutoHyphens/>
      <w:spacing w:after="0" w:line="4" w:lineRule="auto"/>
      <w:rPr>
        <w:rFonts w:ascii="Arial" w:eastAsia="Arial" w:hAnsi="Arial" w:cs="Arial"/>
        <w:sz w:val="20"/>
      </w:rPr>
    </w:pPr>
    <w:r w:rsidRPr="002D1414">
      <w:rPr>
        <w:rFonts w:ascii="Arial" w:eastAsia="Arial" w:hAnsi="Arial" w:cs="Arial"/>
        <w:noProof/>
        <w:sz w:val="20"/>
        <w:lang w:eastAsia="pl-PL"/>
      </w:rPr>
      <w:drawing>
        <wp:anchor distT="0" distB="0" distL="0" distR="0" simplePos="0" relativeHeight="251660288" behindDoc="1" locked="0" layoutInCell="1" allowOverlap="1" wp14:anchorId="31B1488A" wp14:editId="793897C4">
          <wp:simplePos x="0" y="0"/>
          <wp:positionH relativeFrom="page">
            <wp:posOffset>2118360</wp:posOffset>
          </wp:positionH>
          <wp:positionV relativeFrom="page">
            <wp:posOffset>516255</wp:posOffset>
          </wp:positionV>
          <wp:extent cx="1409700" cy="333375"/>
          <wp:effectExtent l="0" t="0" r="0" b="0"/>
          <wp:wrapNone/>
          <wp:docPr id="1" name="Obraz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1414">
      <w:rPr>
        <w:rFonts w:ascii="Arial" w:eastAsia="Arial" w:hAnsi="Arial" w:cs="Arial"/>
        <w:noProof/>
        <w:sz w:val="20"/>
        <w:lang w:eastAsia="pl-PL"/>
      </w:rPr>
      <w:drawing>
        <wp:anchor distT="0" distB="0" distL="0" distR="0" simplePos="0" relativeHeight="251661312" behindDoc="1" locked="0" layoutInCell="1" allowOverlap="1" wp14:anchorId="0B233EE8" wp14:editId="6230F1C4">
          <wp:simplePos x="0" y="0"/>
          <wp:positionH relativeFrom="page">
            <wp:posOffset>3710940</wp:posOffset>
          </wp:positionH>
          <wp:positionV relativeFrom="page">
            <wp:posOffset>516255</wp:posOffset>
          </wp:positionV>
          <wp:extent cx="952500" cy="333375"/>
          <wp:effectExtent l="0" t="0" r="0" b="0"/>
          <wp:wrapNone/>
          <wp:docPr id="2" name="Obraz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1414">
      <w:rPr>
        <w:rFonts w:ascii="Arial" w:eastAsia="Arial" w:hAnsi="Arial" w:cs="Arial"/>
        <w:noProof/>
        <w:sz w:val="20"/>
        <w:lang w:eastAsia="pl-PL"/>
      </w:rPr>
      <w:drawing>
        <wp:anchor distT="0" distB="0" distL="0" distR="0" simplePos="0" relativeHeight="251662336" behindDoc="1" locked="0" layoutInCell="1" allowOverlap="1" wp14:anchorId="0AB7E1D8" wp14:editId="4B5FD5B0">
          <wp:simplePos x="0" y="0"/>
          <wp:positionH relativeFrom="page">
            <wp:posOffset>4892040</wp:posOffset>
          </wp:positionH>
          <wp:positionV relativeFrom="page">
            <wp:posOffset>516255</wp:posOffset>
          </wp:positionV>
          <wp:extent cx="1456690" cy="333375"/>
          <wp:effectExtent l="0" t="0" r="0" b="0"/>
          <wp:wrapNone/>
          <wp:docPr id="3" name="Obraz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2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414" w:rsidRPr="002D1414" w:rsidRDefault="002D1414" w:rsidP="002D1414">
    <w:pPr>
      <w:tabs>
        <w:tab w:val="center" w:pos="4536"/>
        <w:tab w:val="right" w:pos="9072"/>
      </w:tabs>
      <w:spacing w:after="0" w:line="240" w:lineRule="auto"/>
    </w:pPr>
    <w:r w:rsidRPr="002D1414">
      <w:rPr>
        <w:noProof/>
        <w:sz w:val="20"/>
        <w:lang w:eastAsia="pl-PL"/>
      </w:rPr>
      <w:drawing>
        <wp:anchor distT="0" distB="0" distL="0" distR="0" simplePos="0" relativeHeight="251659264" behindDoc="1" locked="0" layoutInCell="1" allowOverlap="1" wp14:anchorId="36959FF3" wp14:editId="2525ED0B">
          <wp:simplePos x="0" y="0"/>
          <wp:positionH relativeFrom="page">
            <wp:posOffset>899160</wp:posOffset>
          </wp:positionH>
          <wp:positionV relativeFrom="page">
            <wp:posOffset>450215</wp:posOffset>
          </wp:positionV>
          <wp:extent cx="1028700" cy="437515"/>
          <wp:effectExtent l="0" t="0" r="0" b="635"/>
          <wp:wrapNone/>
          <wp:docPr id="4" name="Obraz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19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414" w:rsidRPr="002D1414" w:rsidRDefault="002D1414" w:rsidP="002D14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4"/>
    <w:rsid w:val="00144E6E"/>
    <w:rsid w:val="00150BBB"/>
    <w:rsid w:val="002D1414"/>
    <w:rsid w:val="00413A25"/>
    <w:rsid w:val="004E31BC"/>
    <w:rsid w:val="00953163"/>
    <w:rsid w:val="00B2488C"/>
    <w:rsid w:val="00C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1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D1414"/>
  </w:style>
  <w:style w:type="paragraph" w:styleId="Nagwek">
    <w:name w:val="header"/>
    <w:basedOn w:val="Normalny"/>
    <w:link w:val="NagwekZnak"/>
    <w:uiPriority w:val="99"/>
    <w:unhideWhenUsed/>
    <w:rsid w:val="002D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14"/>
  </w:style>
  <w:style w:type="paragraph" w:styleId="Stopka">
    <w:name w:val="footer"/>
    <w:basedOn w:val="Normalny"/>
    <w:link w:val="StopkaZnak"/>
    <w:uiPriority w:val="99"/>
    <w:unhideWhenUsed/>
    <w:rsid w:val="002D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1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D1414"/>
  </w:style>
  <w:style w:type="paragraph" w:styleId="Nagwek">
    <w:name w:val="header"/>
    <w:basedOn w:val="Normalny"/>
    <w:link w:val="NagwekZnak"/>
    <w:uiPriority w:val="99"/>
    <w:unhideWhenUsed/>
    <w:rsid w:val="002D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14"/>
  </w:style>
  <w:style w:type="paragraph" w:styleId="Stopka">
    <w:name w:val="footer"/>
    <w:basedOn w:val="Normalny"/>
    <w:link w:val="StopkaZnak"/>
    <w:uiPriority w:val="99"/>
    <w:unhideWhenUsed/>
    <w:rsid w:val="002D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2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3</cp:revision>
  <dcterms:created xsi:type="dcterms:W3CDTF">2021-11-25T10:32:00Z</dcterms:created>
  <dcterms:modified xsi:type="dcterms:W3CDTF">2021-11-25T13:12:00Z</dcterms:modified>
</cp:coreProperties>
</file>