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8" w:rsidRPr="00F20EF8" w:rsidRDefault="00F20EF8" w:rsidP="00F20EF8">
      <w:pPr>
        <w:jc w:val="right"/>
        <w:rPr>
          <w:rFonts w:ascii="Calibri" w:hAnsi="Calibri"/>
          <w:i/>
          <w:color w:val="000000" w:themeColor="text1"/>
        </w:rPr>
      </w:pPr>
      <w:r w:rsidRPr="00F20EF8">
        <w:rPr>
          <w:rFonts w:ascii="Calibri" w:hAnsi="Calibri"/>
          <w:i/>
          <w:color w:val="000000" w:themeColor="text1"/>
        </w:rPr>
        <w:t>Siedlce dnia</w:t>
      </w:r>
      <w:r>
        <w:rPr>
          <w:rFonts w:ascii="Calibri" w:hAnsi="Calibri"/>
          <w:i/>
          <w:color w:val="000000" w:themeColor="text1"/>
        </w:rPr>
        <w:t>:</w:t>
      </w:r>
      <w:r w:rsidRPr="00F20EF8">
        <w:rPr>
          <w:rFonts w:ascii="Calibri" w:hAnsi="Calibri"/>
          <w:i/>
          <w:color w:val="000000" w:themeColor="text1"/>
        </w:rPr>
        <w:t xml:space="preserve"> </w:t>
      </w:r>
      <w:r w:rsidR="00063D54">
        <w:rPr>
          <w:rFonts w:ascii="Calibri" w:hAnsi="Calibri"/>
          <w:i/>
          <w:color w:val="000000" w:themeColor="text1"/>
        </w:rPr>
        <w:t>12</w:t>
      </w:r>
      <w:r w:rsidRPr="00F20EF8">
        <w:rPr>
          <w:rFonts w:ascii="Calibri" w:hAnsi="Calibri"/>
          <w:i/>
          <w:color w:val="000000" w:themeColor="text1"/>
        </w:rPr>
        <w:t>.01.2024 r.</w:t>
      </w:r>
    </w:p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063D54">
        <w:rPr>
          <w:rFonts w:ascii="Calibri" w:hAnsi="Calibri"/>
          <w:b/>
          <w:i/>
          <w:color w:val="000000" w:themeColor="text1"/>
        </w:rPr>
        <w:t>5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F20EF8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.AH</w:t>
      </w:r>
      <w:r w:rsidR="00F20EF8">
        <w:rPr>
          <w:rFonts w:ascii="Calibri" w:hAnsi="Calibri"/>
          <w:b/>
          <w:i/>
          <w:color w:val="000000" w:themeColor="text1"/>
        </w:rPr>
        <w:t>_SZ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63D54">
      <w:pPr>
        <w:pStyle w:val="Nagwek2"/>
        <w:numPr>
          <w:ilvl w:val="0"/>
          <w:numId w:val="2"/>
        </w:numPr>
        <w:spacing w:line="240" w:lineRule="auto"/>
        <w:rPr>
          <w:rFonts w:ascii="Calibri" w:hAnsi="Calibri"/>
          <w:color w:val="000000" w:themeColor="text1"/>
          <w:szCs w:val="32"/>
        </w:rPr>
      </w:pPr>
    </w:p>
    <w:p w:rsidR="00F30106" w:rsidRDefault="00901A26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SZACOWANIE WARTOŚCI ZAMÓWIENIA</w:t>
      </w:r>
    </w:p>
    <w:p w:rsidR="008808FC" w:rsidRDefault="001852D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</w:t>
      </w:r>
      <w:r w:rsidR="00AC04FE">
        <w:rPr>
          <w:rFonts w:ascii="Calibri" w:hAnsi="Calibri"/>
          <w:color w:val="000000" w:themeColor="text1"/>
          <w:szCs w:val="32"/>
        </w:rPr>
        <w:t>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Pr="00A43EED" w:rsidRDefault="00A43EED" w:rsidP="00A43EED">
      <w:pPr>
        <w:suppressAutoHyphens w:val="0"/>
        <w:spacing w:after="200" w:line="276" w:lineRule="auto"/>
        <w:jc w:val="center"/>
        <w:rPr>
          <w:rFonts w:eastAsia="Calibri"/>
          <w:b/>
          <w:color w:val="0070C0"/>
          <w:sz w:val="28"/>
          <w:szCs w:val="22"/>
          <w:lang w:eastAsia="en-US"/>
        </w:rPr>
      </w:pPr>
      <w:r w:rsidRPr="00A43EED">
        <w:rPr>
          <w:rFonts w:eastAsia="Calibri"/>
          <w:b/>
          <w:color w:val="0070C0"/>
          <w:sz w:val="28"/>
          <w:szCs w:val="22"/>
          <w:lang w:eastAsia="en-US"/>
        </w:rPr>
        <w:t>„</w:t>
      </w:r>
      <w:r w:rsidR="00063D54" w:rsidRPr="00063D54">
        <w:rPr>
          <w:rFonts w:eastAsia="Calibri"/>
          <w:b/>
          <w:color w:val="0070C0"/>
          <w:sz w:val="28"/>
          <w:szCs w:val="22"/>
          <w:lang w:eastAsia="en-US"/>
        </w:rPr>
        <w:t xml:space="preserve">Sukcesywne dostawy środków </w:t>
      </w:r>
      <w:r w:rsidR="00605D40">
        <w:rPr>
          <w:rFonts w:eastAsia="Calibri"/>
          <w:b/>
          <w:color w:val="0070C0"/>
          <w:sz w:val="28"/>
          <w:szCs w:val="22"/>
          <w:lang w:eastAsia="en-US"/>
        </w:rPr>
        <w:t xml:space="preserve">czystości i </w:t>
      </w:r>
      <w:r w:rsidR="00063D54" w:rsidRPr="00063D54">
        <w:rPr>
          <w:rFonts w:eastAsia="Calibri"/>
          <w:b/>
          <w:color w:val="0070C0"/>
          <w:sz w:val="28"/>
          <w:szCs w:val="22"/>
          <w:lang w:eastAsia="en-US"/>
        </w:rPr>
        <w:t xml:space="preserve">higieny dla osadzonych w 2024 roku do </w:t>
      </w:r>
      <w:r w:rsidR="00063D54">
        <w:rPr>
          <w:rFonts w:eastAsia="Calibri"/>
          <w:b/>
          <w:color w:val="0070C0"/>
          <w:sz w:val="28"/>
          <w:szCs w:val="22"/>
          <w:lang w:eastAsia="en-US"/>
        </w:rPr>
        <w:t xml:space="preserve"> </w:t>
      </w:r>
      <w:r w:rsidR="00063D54" w:rsidRPr="00063D54">
        <w:rPr>
          <w:rFonts w:eastAsia="Calibri"/>
          <w:b/>
          <w:color w:val="0070C0"/>
          <w:sz w:val="28"/>
          <w:szCs w:val="22"/>
          <w:lang w:eastAsia="en-US"/>
        </w:rPr>
        <w:t>Zakładu Karnego w Siedlcach</w:t>
      </w:r>
      <w:r w:rsidRPr="00A43EED">
        <w:rPr>
          <w:rFonts w:eastAsia="Calibri"/>
          <w:b/>
          <w:color w:val="0070C0"/>
          <w:sz w:val="28"/>
          <w:szCs w:val="22"/>
          <w:lang w:eastAsia="en-US"/>
        </w:rPr>
        <w:t>”</w:t>
      </w: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</w:t>
      </w:r>
      <w:r w:rsidR="000F4E59">
        <w:rPr>
          <w:rFonts w:ascii="Calibri" w:hAnsi="Calibri"/>
        </w:rPr>
        <w:t>…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6B1CB8" w:rsidRPr="002824E1" w:rsidRDefault="006B1CB8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Default="00A43EED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sz w:val="22"/>
          <w:szCs w:val="22"/>
          <w:lang w:eastAsia="en-US"/>
        </w:rPr>
      </w:pPr>
      <w:r w:rsidRPr="00A43EED">
        <w:rPr>
          <w:rFonts w:eastAsia="Calibri"/>
          <w:b/>
          <w:color w:val="0070C0"/>
          <w:sz w:val="22"/>
          <w:szCs w:val="22"/>
          <w:lang w:eastAsia="en-US"/>
        </w:rPr>
        <w:t>„</w:t>
      </w:r>
      <w:r w:rsidR="00063D54" w:rsidRPr="00063D54">
        <w:rPr>
          <w:rFonts w:eastAsia="Calibri"/>
          <w:b/>
          <w:color w:val="0070C0"/>
          <w:sz w:val="22"/>
          <w:szCs w:val="22"/>
          <w:lang w:eastAsia="en-US"/>
        </w:rPr>
        <w:t>Sukcesywne dostawy środków</w:t>
      </w:r>
      <w:r w:rsidR="002E6367">
        <w:rPr>
          <w:rFonts w:eastAsia="Calibri"/>
          <w:b/>
          <w:color w:val="0070C0"/>
          <w:sz w:val="22"/>
          <w:szCs w:val="22"/>
          <w:lang w:eastAsia="en-US"/>
        </w:rPr>
        <w:t xml:space="preserve"> czystości i</w:t>
      </w:r>
      <w:r w:rsidR="00063D54" w:rsidRPr="00063D54">
        <w:rPr>
          <w:rFonts w:eastAsia="Calibri"/>
          <w:b/>
          <w:color w:val="0070C0"/>
          <w:sz w:val="22"/>
          <w:szCs w:val="22"/>
          <w:lang w:eastAsia="en-US"/>
        </w:rPr>
        <w:t xml:space="preserve"> higieny dla osadzonych w</w:t>
      </w:r>
      <w:r w:rsidR="00063D54">
        <w:rPr>
          <w:rFonts w:eastAsia="Calibri"/>
          <w:b/>
          <w:color w:val="0070C0"/>
          <w:sz w:val="22"/>
          <w:szCs w:val="22"/>
          <w:lang w:eastAsia="en-US"/>
        </w:rPr>
        <w:t xml:space="preserve"> 2024 roku do Zakładu </w:t>
      </w:r>
      <w:r w:rsidR="0058350C">
        <w:rPr>
          <w:rFonts w:eastAsia="Calibri"/>
          <w:b/>
          <w:color w:val="0070C0"/>
          <w:sz w:val="22"/>
          <w:szCs w:val="22"/>
          <w:lang w:eastAsia="en-US"/>
        </w:rPr>
        <w:t xml:space="preserve"> </w:t>
      </w:r>
      <w:r w:rsidR="00063D54">
        <w:rPr>
          <w:rFonts w:eastAsia="Calibri"/>
          <w:b/>
          <w:color w:val="0070C0"/>
          <w:sz w:val="22"/>
          <w:szCs w:val="22"/>
          <w:lang w:eastAsia="en-US"/>
        </w:rPr>
        <w:t>Karnego w </w:t>
      </w:r>
      <w:r w:rsidR="00063D54" w:rsidRPr="00063D54">
        <w:rPr>
          <w:rFonts w:eastAsia="Calibri"/>
          <w:b/>
          <w:color w:val="0070C0"/>
          <w:sz w:val="22"/>
          <w:szCs w:val="22"/>
          <w:lang w:eastAsia="en-US"/>
        </w:rPr>
        <w:t>Siedlcach</w:t>
      </w:r>
      <w:r w:rsidRPr="00A43EED">
        <w:rPr>
          <w:rFonts w:eastAsia="Calibri"/>
          <w:b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744"/>
        <w:gridCol w:w="815"/>
        <w:gridCol w:w="993"/>
        <w:gridCol w:w="850"/>
        <w:gridCol w:w="992"/>
        <w:gridCol w:w="1276"/>
        <w:gridCol w:w="1134"/>
      </w:tblGrid>
      <w:tr w:rsidR="00063D54" w:rsidRPr="001F3956" w:rsidTr="00CB1C2E">
        <w:trPr>
          <w:trHeight w:val="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F3956"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F3956"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F3956">
              <w:rPr>
                <w:rFonts w:ascii="Calibri Light" w:hAnsi="Calibri Light" w:cs="Calibri Light"/>
                <w:bCs/>
                <w:i/>
                <w:i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 w:rsidRPr="001F3956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Ilość plan.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 w:rsidRPr="001F3956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Cena netto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VAT (podać w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 xml:space="preserve">Cena brutto </w:t>
            </w:r>
          </w:p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Wartość netto</w:t>
            </w:r>
          </w:p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 xml:space="preserve">Wartość brutto </w:t>
            </w:r>
          </w:p>
          <w:p w:rsidR="00063D54" w:rsidRPr="001F3956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pl-PL"/>
              </w:rPr>
              <w:t>w zł</w:t>
            </w:r>
          </w:p>
        </w:tc>
      </w:tr>
      <w:tr w:rsidR="00063D54" w:rsidRPr="00013352" w:rsidTr="00CB1C2E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54" w:rsidRDefault="00063D54" w:rsidP="00CB1C2E">
            <w:pPr>
              <w:suppressAutoHyphens w:val="0"/>
              <w:rPr>
                <w:rFonts w:ascii="Calibri Light" w:hAnsi="Calibri Light" w:cs="Calibri Light"/>
                <w:b/>
                <w:color w:val="000000"/>
                <w:sz w:val="14"/>
                <w:szCs w:val="16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4"/>
                <w:szCs w:val="16"/>
              </w:rPr>
              <w:t xml:space="preserve">Płyn do mycia </w:t>
            </w:r>
            <w:r w:rsidRPr="00D514C8">
              <w:rPr>
                <w:rFonts w:ascii="Calibri Light" w:hAnsi="Calibri Light" w:cs="Calibri Light"/>
                <w:b/>
                <w:bCs/>
                <w:color w:val="000000"/>
                <w:sz w:val="14"/>
                <w:szCs w:val="16"/>
              </w:rPr>
              <w:t>naczyń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color w:val="000000"/>
                <w:sz w:val="14"/>
                <w:szCs w:val="16"/>
                <w:lang w:eastAsia="pl-PL"/>
              </w:rPr>
              <w:t>w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  <w:lang w:eastAsia="pl-PL"/>
              </w:rPr>
              <w:t xml:space="preserve"> opakowaniu z tworzywa sztucznego lub kartonu bez dozownika lub pompki o pojemności 0,20 litra</w:t>
            </w:r>
            <w:r>
              <w:rPr>
                <w:rFonts w:ascii="Calibri Light" w:hAnsi="Calibri Light" w:cs="Calibri Light"/>
                <w:b/>
                <w:color w:val="000000"/>
                <w:sz w:val="14"/>
                <w:szCs w:val="16"/>
                <w:lang w:eastAsia="pl-PL"/>
              </w:rPr>
              <w:t xml:space="preserve"> (200 ml)</w:t>
            </w:r>
          </w:p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  <w:lang w:eastAsia="pl-PL"/>
              </w:rPr>
              <w:t xml:space="preserve"> 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>Przeznaczony do mycia ręcznego naczyń,</w:t>
            </w:r>
            <w:r w:rsidRPr="00DF370D">
              <w:rPr>
                <w:rFonts w:ascii="Calibri Light" w:hAnsi="Calibri Light" w:cs="Calibri Light"/>
                <w:color w:val="FF0000"/>
                <w:sz w:val="14"/>
                <w:szCs w:val="16"/>
              </w:rPr>
              <w:t xml:space="preserve"> 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>skutecznie usuwający brud, tłuszcz i resztki pożywienia, wydajny, nie wpływający szkodliwie na skórę rąk i żywność, o działaniu nie uczulającym, przebadany dermatologicznie, nie poz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>o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 xml:space="preserve">stawiający zacieków. Skład i właściwości fizyko-chemiczne: delikatna kompozycja zapachowa (perfumowany), barwa charakterystyczna dla zastosowanego barwnika, </w:t>
            </w:r>
            <w:proofErr w:type="spellStart"/>
            <w:r w:rsidRPr="00DF370D">
              <w:rPr>
                <w:rFonts w:ascii="Calibri Light" w:hAnsi="Calibri Light" w:cs="Calibri Light"/>
                <w:sz w:val="14"/>
                <w:szCs w:val="16"/>
              </w:rPr>
              <w:t>pH</w:t>
            </w:r>
            <w:proofErr w:type="spellEnd"/>
            <w:r w:rsidRPr="00DF370D">
              <w:rPr>
                <w:rFonts w:ascii="Calibri Light" w:hAnsi="Calibri Light" w:cs="Calibri Light"/>
                <w:sz w:val="14"/>
                <w:szCs w:val="16"/>
              </w:rPr>
              <w:t xml:space="preserve"> neutra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>l</w:t>
            </w:r>
            <w:r w:rsidRPr="00DF370D">
              <w:rPr>
                <w:rFonts w:ascii="Calibri Light" w:hAnsi="Calibri Light" w:cs="Calibri Light"/>
                <w:sz w:val="14"/>
                <w:szCs w:val="16"/>
              </w:rPr>
              <w:t>ne dla skóry, gęsta konsystencja, ulegający biodegradacji, rozpuszczalny w wodzie</w:t>
            </w:r>
            <w:r>
              <w:rPr>
                <w:rFonts w:ascii="Calibri Light" w:hAnsi="Calibri Light" w:cs="Calibri Light"/>
                <w:sz w:val="10"/>
                <w:szCs w:val="16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54" w:rsidRPr="00013352" w:rsidRDefault="00572A38" w:rsidP="00CB1C2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63D54" w:rsidRPr="00013352" w:rsidTr="00CB1C2E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54" w:rsidRPr="00D514C8" w:rsidRDefault="00063D54" w:rsidP="00CB1C2E">
            <w:pPr>
              <w:pStyle w:val="NormalnyWeb"/>
              <w:snapToGrid w:val="0"/>
              <w:jc w:val="both"/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</w:pPr>
            <w:r w:rsidRPr="00D514C8">
              <w:rPr>
                <w:rFonts w:ascii="Calibri Light" w:hAnsi="Calibri Light" w:cs="Calibri Light"/>
                <w:b/>
                <w:bCs/>
                <w:color w:val="000000"/>
                <w:sz w:val="14"/>
                <w:szCs w:val="16"/>
              </w:rPr>
              <w:t>Płyn do mycia uniwersalny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4"/>
                <w:szCs w:val="16"/>
              </w:rPr>
              <w:t xml:space="preserve"> w</w:t>
            </w:r>
            <w:r w:rsidRPr="00D514C8">
              <w:rPr>
                <w:rFonts w:ascii="Calibri Light" w:hAnsi="Calibri Light" w:cs="Calibri Light"/>
                <w:color w:val="000000"/>
                <w:sz w:val="14"/>
                <w:szCs w:val="16"/>
              </w:rPr>
              <w:t xml:space="preserve"> 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>opakowaniu z tworzywa sztuc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>z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>nego lub kartonu, umożli</w:t>
            </w:r>
            <w:r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>wiającym bezpośrednie dozowanie o pojemności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 xml:space="preserve"> 0,50 litra</w:t>
            </w:r>
            <w:r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 xml:space="preserve"> (500 ml)</w:t>
            </w:r>
            <w:r w:rsidRPr="00D514C8">
              <w:rPr>
                <w:rFonts w:ascii="Calibri Light" w:hAnsi="Calibri Light" w:cs="Calibri Light"/>
                <w:b/>
                <w:color w:val="000000"/>
                <w:sz w:val="14"/>
                <w:szCs w:val="16"/>
              </w:rPr>
              <w:t xml:space="preserve"> </w:t>
            </w:r>
          </w:p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D514C8">
              <w:rPr>
                <w:rFonts w:ascii="Calibri Light" w:hAnsi="Calibri Light" w:cs="Calibri Light"/>
                <w:color w:val="000000"/>
                <w:sz w:val="14"/>
                <w:szCs w:val="16"/>
              </w:rPr>
              <w:t>Uniwersalny płyn przeznaczony do czyszczenia wszelkiego rodzaju powierzchni zmywalnych - niepalny i o działaniu nie uczulającym.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54" w:rsidRPr="00013352" w:rsidRDefault="00572A38" w:rsidP="00CB1C2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63D54" w:rsidRPr="00013352" w:rsidTr="00CB1C2E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14"/>
                <w:szCs w:val="16"/>
              </w:rPr>
              <w:t xml:space="preserve">Szampon do </w:t>
            </w:r>
            <w:r w:rsidRPr="00D514C8">
              <w:rPr>
                <w:rFonts w:ascii="Calibri Light" w:hAnsi="Calibri Light" w:cs="Calibri Light"/>
                <w:b/>
                <w:sz w:val="14"/>
                <w:szCs w:val="16"/>
              </w:rPr>
              <w:t>włosów w opakowaniu 0,10 litra (100 ml)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54" w:rsidRPr="00013352" w:rsidRDefault="00572A38" w:rsidP="00CB1C2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63D54" w:rsidRPr="00013352" w:rsidTr="00CB1C2E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14"/>
                <w:szCs w:val="16"/>
              </w:rPr>
              <w:t xml:space="preserve">Proszek do prania </w:t>
            </w:r>
            <w:r w:rsidRPr="00D514C8">
              <w:rPr>
                <w:rFonts w:ascii="Calibri Light" w:hAnsi="Calibri Light" w:cs="Calibri Light"/>
                <w:b/>
                <w:sz w:val="14"/>
                <w:szCs w:val="16"/>
              </w:rPr>
              <w:t>uniwersalny w saszetkach  0,2 kg</w:t>
            </w:r>
            <w:r>
              <w:rPr>
                <w:rFonts w:ascii="Calibri Light" w:hAnsi="Calibri Light" w:cs="Calibri Light"/>
                <w:b/>
                <w:sz w:val="14"/>
                <w:szCs w:val="16"/>
              </w:rPr>
              <w:t xml:space="preserve"> (200 g)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54" w:rsidRPr="00013352" w:rsidRDefault="00063D54" w:rsidP="00CB1C2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54" w:rsidRPr="00013352" w:rsidRDefault="00572A38" w:rsidP="00CB1C2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063D54" w:rsidRPr="00013352" w:rsidTr="00FD48AE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  <w:p w:rsidR="00063D54" w:rsidRPr="00013352" w:rsidRDefault="00063D54" w:rsidP="00CB1C2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D54" w:rsidRPr="00013352" w:rsidRDefault="00063D54" w:rsidP="00CB1C2E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 xml:space="preserve">Niniejsze postępowanie </w:t>
      </w:r>
      <w:r w:rsidRPr="00F20EF8">
        <w:rPr>
          <w:rFonts w:ascii="Calibri" w:hAnsi="Calibri"/>
          <w:b/>
          <w:color w:val="FF0000"/>
          <w:szCs w:val="24"/>
          <w:u w:val="single"/>
        </w:rPr>
        <w:t>nie stanowi zaproszenia do składania ofert</w:t>
      </w:r>
      <w:r w:rsidRPr="00F20EF8">
        <w:rPr>
          <w:rFonts w:ascii="Calibri" w:hAnsi="Calibri"/>
          <w:color w:val="FF0000"/>
          <w:szCs w:val="24"/>
          <w:u w:val="single"/>
        </w:rPr>
        <w:t xml:space="preserve"> </w:t>
      </w:r>
      <w:r w:rsidRPr="00DE096C">
        <w:rPr>
          <w:rFonts w:ascii="Calibri" w:hAnsi="Calibri"/>
          <w:szCs w:val="24"/>
        </w:rPr>
        <w:t xml:space="preserve">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>Zamawiający zastrzega, że odpowiedź na niniejsze postępowanie o charakterze szacowania ceny może skutkować zaproszeniem do złożenia oferty.</w:t>
      </w:r>
    </w:p>
    <w:p w:rsidR="009967FA" w:rsidRPr="00DE096C" w:rsidRDefault="009967FA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E096C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6B1CB8" w:rsidRPr="00DE096C">
        <w:rPr>
          <w:rFonts w:asciiTheme="minorHAnsi" w:hAnsiTheme="minorHAnsi" w:cstheme="minorHAnsi"/>
          <w:szCs w:val="16"/>
        </w:rPr>
        <w:t>cego (m.in. koszty transportu z </w:t>
      </w:r>
      <w:r w:rsidRPr="00DE096C">
        <w:rPr>
          <w:rFonts w:asciiTheme="minorHAnsi" w:hAnsiTheme="minorHAnsi" w:cstheme="minorHAnsi"/>
          <w:szCs w:val="16"/>
        </w:rPr>
        <w:t>uwzględnieniem wszystkich opłat i podatków)</w:t>
      </w:r>
    </w:p>
    <w:p w:rsidR="007D0A94" w:rsidRPr="00DE096C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Theme="minorHAnsi" w:hAnsiTheme="minorHAnsi" w:cstheme="minorHAnsi"/>
          <w:szCs w:val="16"/>
        </w:rPr>
        <w:t xml:space="preserve">Formularz </w:t>
      </w:r>
      <w:r w:rsidR="001852DE" w:rsidRPr="00DE096C">
        <w:rPr>
          <w:rFonts w:asciiTheme="minorHAnsi" w:hAnsiTheme="minorHAnsi" w:cstheme="minorHAnsi"/>
          <w:szCs w:val="16"/>
        </w:rPr>
        <w:t>do rozeznania cenowego</w:t>
      </w:r>
      <w:r w:rsidRPr="00DE096C">
        <w:rPr>
          <w:rFonts w:asciiTheme="minorHAnsi" w:hAnsiTheme="minorHAnsi" w:cstheme="minorHAnsi"/>
          <w:szCs w:val="16"/>
        </w:rPr>
        <w:t xml:space="preserve"> dołącza się</w:t>
      </w:r>
      <w:r w:rsidRPr="007D0A94">
        <w:rPr>
          <w:rFonts w:asciiTheme="minorHAnsi" w:hAnsiTheme="minorHAnsi" w:cstheme="minorHAnsi"/>
          <w:b/>
          <w:szCs w:val="16"/>
        </w:rPr>
        <w:t xml:space="preserve"> </w:t>
      </w:r>
      <w:r w:rsidRPr="00DE096C">
        <w:rPr>
          <w:rFonts w:asciiTheme="minorHAnsi" w:hAnsiTheme="minorHAnsi" w:cstheme="minorHAnsi"/>
          <w:szCs w:val="16"/>
        </w:rPr>
        <w:t>w formie pliku opatrzonego podpisem osobistym (czytelnym i pieczątką firmową).</w:t>
      </w:r>
    </w:p>
    <w:p w:rsidR="003E089C" w:rsidRPr="00DE096C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63D54" w:rsidRDefault="00063D54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63D54" w:rsidRPr="00900588" w:rsidRDefault="00063D54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D0A94" w:rsidRPr="001852DE" w:rsidRDefault="001852DE" w:rsidP="001B043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</w:t>
      </w:r>
      <w:r w:rsidRPr="001852DE">
        <w:rPr>
          <w:rFonts w:asciiTheme="majorHAnsi" w:hAnsiTheme="majorHAnsi" w:cstheme="majorHAnsi"/>
          <w:sz w:val="22"/>
        </w:rPr>
        <w:t>Podpis i pieczęć Wykonawcy</w:t>
      </w: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Pr="00900588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3F" w:rsidRDefault="005B6D3F">
      <w:r>
        <w:separator/>
      </w:r>
    </w:p>
  </w:endnote>
  <w:endnote w:type="continuationSeparator" w:id="0">
    <w:p w:rsidR="005B6D3F" w:rsidRDefault="005B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3F" w:rsidRDefault="005B6D3F">
      <w:pPr>
        <w:rPr>
          <w:sz w:val="12"/>
        </w:rPr>
      </w:pPr>
      <w:r>
        <w:separator/>
      </w:r>
    </w:p>
  </w:footnote>
  <w:footnote w:type="continuationSeparator" w:id="0">
    <w:p w:rsidR="005B6D3F" w:rsidRDefault="005B6D3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63D54"/>
    <w:rsid w:val="00074809"/>
    <w:rsid w:val="000974DD"/>
    <w:rsid w:val="000D27FA"/>
    <w:rsid w:val="000F4E59"/>
    <w:rsid w:val="000F7672"/>
    <w:rsid w:val="001159A4"/>
    <w:rsid w:val="00132CB5"/>
    <w:rsid w:val="00153D28"/>
    <w:rsid w:val="00160A2E"/>
    <w:rsid w:val="001852DE"/>
    <w:rsid w:val="001B043E"/>
    <w:rsid w:val="001B3930"/>
    <w:rsid w:val="001F4BA3"/>
    <w:rsid w:val="00210577"/>
    <w:rsid w:val="00222059"/>
    <w:rsid w:val="00223A9B"/>
    <w:rsid w:val="00230495"/>
    <w:rsid w:val="00233C70"/>
    <w:rsid w:val="00255BA5"/>
    <w:rsid w:val="00265CAF"/>
    <w:rsid w:val="002824E1"/>
    <w:rsid w:val="002A0ABB"/>
    <w:rsid w:val="002B4FB8"/>
    <w:rsid w:val="002C233C"/>
    <w:rsid w:val="002E4CB1"/>
    <w:rsid w:val="002E51C8"/>
    <w:rsid w:val="002E6261"/>
    <w:rsid w:val="002E6367"/>
    <w:rsid w:val="003025B3"/>
    <w:rsid w:val="00317B22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153C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72A38"/>
    <w:rsid w:val="0058350C"/>
    <w:rsid w:val="005A0A15"/>
    <w:rsid w:val="005B363E"/>
    <w:rsid w:val="005B6D3F"/>
    <w:rsid w:val="005C1DF2"/>
    <w:rsid w:val="005E259C"/>
    <w:rsid w:val="005F259F"/>
    <w:rsid w:val="00605D40"/>
    <w:rsid w:val="006061CF"/>
    <w:rsid w:val="006160C4"/>
    <w:rsid w:val="00634991"/>
    <w:rsid w:val="006407C8"/>
    <w:rsid w:val="006B1CB8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7D1425"/>
    <w:rsid w:val="00821341"/>
    <w:rsid w:val="00830F86"/>
    <w:rsid w:val="00837CAF"/>
    <w:rsid w:val="0084676E"/>
    <w:rsid w:val="00873E93"/>
    <w:rsid w:val="008808FC"/>
    <w:rsid w:val="00890B8C"/>
    <w:rsid w:val="008B3B8A"/>
    <w:rsid w:val="00900588"/>
    <w:rsid w:val="00901A26"/>
    <w:rsid w:val="0090718A"/>
    <w:rsid w:val="009142F8"/>
    <w:rsid w:val="00916D7D"/>
    <w:rsid w:val="0094576C"/>
    <w:rsid w:val="009759EF"/>
    <w:rsid w:val="00976BB9"/>
    <w:rsid w:val="009967FA"/>
    <w:rsid w:val="00996F8B"/>
    <w:rsid w:val="009B5ACD"/>
    <w:rsid w:val="009B729B"/>
    <w:rsid w:val="009B7F1F"/>
    <w:rsid w:val="009C2C8A"/>
    <w:rsid w:val="009C46F1"/>
    <w:rsid w:val="009E1F15"/>
    <w:rsid w:val="00A0424B"/>
    <w:rsid w:val="00A43EED"/>
    <w:rsid w:val="00A4403A"/>
    <w:rsid w:val="00A575BA"/>
    <w:rsid w:val="00A60912"/>
    <w:rsid w:val="00AA32C5"/>
    <w:rsid w:val="00AC04FE"/>
    <w:rsid w:val="00AC68F9"/>
    <w:rsid w:val="00AF78DF"/>
    <w:rsid w:val="00B22B5C"/>
    <w:rsid w:val="00B42FDD"/>
    <w:rsid w:val="00B4352C"/>
    <w:rsid w:val="00B97A0A"/>
    <w:rsid w:val="00BB1209"/>
    <w:rsid w:val="00BB5741"/>
    <w:rsid w:val="00BC0068"/>
    <w:rsid w:val="00BD25C1"/>
    <w:rsid w:val="00BD3612"/>
    <w:rsid w:val="00BD693A"/>
    <w:rsid w:val="00BF7F98"/>
    <w:rsid w:val="00C60AAA"/>
    <w:rsid w:val="00C60DE2"/>
    <w:rsid w:val="00C70ADB"/>
    <w:rsid w:val="00C72DDC"/>
    <w:rsid w:val="00CA4E80"/>
    <w:rsid w:val="00CD7D66"/>
    <w:rsid w:val="00CF1A5C"/>
    <w:rsid w:val="00D134DC"/>
    <w:rsid w:val="00D16D86"/>
    <w:rsid w:val="00D35B18"/>
    <w:rsid w:val="00D43D44"/>
    <w:rsid w:val="00D74382"/>
    <w:rsid w:val="00DA462E"/>
    <w:rsid w:val="00DE096C"/>
    <w:rsid w:val="00E33188"/>
    <w:rsid w:val="00E37531"/>
    <w:rsid w:val="00E45B9F"/>
    <w:rsid w:val="00E54030"/>
    <w:rsid w:val="00E7605A"/>
    <w:rsid w:val="00E874E2"/>
    <w:rsid w:val="00E940F3"/>
    <w:rsid w:val="00EA2701"/>
    <w:rsid w:val="00EA53BE"/>
    <w:rsid w:val="00EB71BA"/>
    <w:rsid w:val="00ED27CA"/>
    <w:rsid w:val="00ED5346"/>
    <w:rsid w:val="00EE2E56"/>
    <w:rsid w:val="00F20EF8"/>
    <w:rsid w:val="00F210BB"/>
    <w:rsid w:val="00F30106"/>
    <w:rsid w:val="00F318FA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CAEE-CDA7-4F60-BF55-DE4F3D8E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9</cp:revision>
  <cp:lastPrinted>2021-11-05T12:17:00Z</cp:lastPrinted>
  <dcterms:created xsi:type="dcterms:W3CDTF">2024-01-08T09:48:00Z</dcterms:created>
  <dcterms:modified xsi:type="dcterms:W3CDTF">2024-01-12T08:01:00Z</dcterms:modified>
  <dc:language>pl-PL</dc:language>
</cp:coreProperties>
</file>