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B1" w:rsidRPr="00A43AB1" w:rsidRDefault="00A43AB1" w:rsidP="00A43AB1">
      <w:pPr>
        <w:spacing w:after="0" w:line="268" w:lineRule="auto"/>
        <w:outlineLvl w:val="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Załącznik nr I</w:t>
      </w:r>
      <w:r w:rsidR="00EF241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I</w:t>
      </w:r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– Zmieniony Załącznik Nr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4</w:t>
      </w:r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 w:rsidR="000C42F4"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z dnia 14</w:t>
      </w:r>
      <w:r w:rsidRPr="00A43AB1"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.08.2024 r.</w:t>
      </w:r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</w:p>
    <w:p w:rsidR="00A0010F" w:rsidRPr="004F7933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E11D7" w:rsidRPr="00DE11D7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DE11D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</w:t>
      </w:r>
      <w:proofErr w:type="spellStart"/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obr</w:t>
      </w:r>
      <w:proofErr w:type="spellEnd"/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 79 w Tarnowie” (PN/65/2024/D)</w:t>
      </w:r>
      <w:r w:rsidR="00F1179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F1179E" w:rsidRDefault="00F1179E" w:rsidP="005E1300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F1179E" w:rsidRPr="00A0010F" w:rsidTr="00F1179E">
        <w:trPr>
          <w:trHeight w:val="65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F1179E" w:rsidRPr="00A0010F" w:rsidTr="00F1179E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1179E" w:rsidRPr="00A0010F" w:rsidTr="00F1179E">
        <w:trPr>
          <w:trHeight w:val="26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Zespół kolektorów słonecznych, którego  w skład wchodzi: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Kolektor słoneczny płaski, 2m², typ KS2600F TLP ACR,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100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montażowe i pomocnicze: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obudowa czujnika: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korek 3/4: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40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przyłącze elastyczne 0.3m: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Czujnik temperatury zanurzeniowy,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Rotametr, wskaźnik przepływu z nastawą, V= 4-16 l/min, Dn25,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Zawór kulowy, gwintowany do odpowietrzenia, Dn20,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Zawór odpowietrzający automatyczny, Dn15,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Elementy montażowe, konstrukcja wsporcza wg poniższego opisu w UWAGACH (10 sekcji po 10 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szt. kolektorów)  -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do instalacji solarnych,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szybkozłączka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SU1”,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typ DSV 200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pwst=1,0bar, V= 200 dm3, dodatkowo montować śrubunek, PN6,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:rsidR="00F1179E" w:rsidRPr="00771D66" w:rsidRDefault="004F7933" w:rsidP="004F79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Producent HEWALEX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1E003F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3A62EC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F1179E"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3A62EC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17080" w:rsidRDefault="00317080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UWAGI: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Podstawowe parametry pojedynczego kolektora słonecznego:</w:t>
      </w:r>
    </w:p>
    <w:p w:rsidR="000C42F4" w:rsidRPr="000C42F4" w:rsidRDefault="000C42F4" w:rsidP="000C42F4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0C42F4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typ kolektora słonecznego: płaski</w:t>
      </w:r>
    </w:p>
    <w:p w:rsidR="000C42F4" w:rsidRPr="000C42F4" w:rsidRDefault="000C42F4" w:rsidP="00185D28">
      <w:pPr>
        <w:suppressAutoHyphens/>
        <w:spacing w:after="0"/>
        <w:ind w:left="142" w:hanging="142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0C42F4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wymiary: </w:t>
      </w:r>
      <w:r w:rsidRPr="00185D28">
        <w:rPr>
          <w:rFonts w:ascii="Calibri" w:eastAsia="Calibri" w:hAnsi="Calibri" w:cs="Calibri"/>
          <w:color w:val="FF0000"/>
          <w:sz w:val="24"/>
          <w:szCs w:val="24"/>
          <w:lang w:eastAsia="zh-CN"/>
        </w:rPr>
        <w:t xml:space="preserve">zapewniające montaż na konstrukcji dostosowanej do rozstawu fundamentów, których rysunek stanowi Załącznik Nr </w:t>
      </w:r>
      <w:r w:rsidR="00185D28">
        <w:rPr>
          <w:rFonts w:ascii="Calibri" w:eastAsia="Calibri" w:hAnsi="Calibri" w:cs="Calibri"/>
          <w:color w:val="FF0000"/>
          <w:sz w:val="24"/>
          <w:szCs w:val="24"/>
          <w:lang w:eastAsia="zh-CN"/>
        </w:rPr>
        <w:t>1.3.</w:t>
      </w:r>
      <w:r w:rsidRPr="00185D28">
        <w:rPr>
          <w:rFonts w:ascii="Calibri" w:eastAsia="Calibri" w:hAnsi="Calibri" w:cs="Calibri"/>
          <w:color w:val="FF0000"/>
          <w:sz w:val="24"/>
          <w:szCs w:val="24"/>
          <w:lang w:eastAsia="zh-CN"/>
        </w:rPr>
        <w:t xml:space="preserve"> do </w:t>
      </w:r>
      <w:r w:rsidR="00185D28">
        <w:rPr>
          <w:rFonts w:ascii="Calibri" w:eastAsia="Calibri" w:hAnsi="Calibri" w:cs="Calibri"/>
          <w:color w:val="FF0000"/>
          <w:sz w:val="24"/>
          <w:szCs w:val="24"/>
          <w:lang w:eastAsia="zh-CN"/>
        </w:rPr>
        <w:t>Ogłoszenia</w:t>
      </w:r>
    </w:p>
    <w:p w:rsidR="000C42F4" w:rsidRPr="000C42F4" w:rsidRDefault="000C42F4" w:rsidP="000C42F4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0C42F4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pojemność: 0.85 dm3</w:t>
      </w:r>
    </w:p>
    <w:p w:rsidR="000C42F4" w:rsidRPr="000C42F4" w:rsidRDefault="000C42F4" w:rsidP="000C42F4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0C42F4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ciśnienie robocze: 10 bar</w:t>
      </w:r>
    </w:p>
    <w:p w:rsidR="000C42F4" w:rsidRPr="000C42F4" w:rsidRDefault="000C42F4" w:rsidP="000C42F4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0C42F4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czynnik: wodny roztwór glikolu propylenowego 45%</w:t>
      </w:r>
    </w:p>
    <w:p w:rsidR="000C42F4" w:rsidRPr="000C42F4" w:rsidRDefault="000C42F4" w:rsidP="000C42F4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Podstawowe parametry instalacji kolektorów: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Wszystkie niżej wymagane parametry instalacji kolektorów słonecznych należy potwierdzić załącznikiem do certyfikatu Solar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Keymark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lub równoważnym dokumentem.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Moc maksymalna instalacji, nie mniej niż: 205 kW (przy G = 1000 W/m² oraz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-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0 K)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Nominalna moc jednostkowa kolektora (przy G = 1000 W/m2 oraz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-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0 K) nie mniej niż: 2 kW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Roczna wydajność kolektora przy średniej temperaturze płynu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75°C, na podstawie wyników badań dla referencyjnego miasta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Würzburg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, nie mniej niż: 320 kWh/m²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Maksymalna dopuszczalna temperatura pracy, nie mniej niż: 200 °C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Maksymalne dopuszczalne ciśnienie pracy, nie mniej niż: 1000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kPa</w:t>
      </w:r>
      <w:proofErr w:type="spellEnd"/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zbadane obciążenie dodatnie, nie mniej niż: 2400 Pa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zbadane obciążenie ujemne, nie mniej niż: 2400 Pa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lastRenderedPageBreak/>
        <w:t>- Odporność na gradobicie wg PN-EN ISO 9806, przy użyciu kulek lodowych o średnicy nie mniejszej niż 45 mm</w:t>
      </w:r>
    </w:p>
    <w:p w:rsidR="004F7933" w:rsidRPr="00987640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Układ absorbera typu harfa lub meander, każdorazowo z czterema króćcami umożliwiający samoczynne opróżnianie się kolektorów z czynnika roboczego w przypadku braku odbioru ciepła.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Konstrukcja wsporcza do montażu kolektorów 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Należy zastosować konstrukcje wykonane z aluminium, stali nierdzewnej lub stali ocynkowanej.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Elementy rozłączne i ich części, tj. śruby nakrętki, podkładki, itp. mają być wykonane ze stali nierdzewnej.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Konstrukcje ustawiane na gruncie mają umożliwić zapewnienie dystansu, przynajmniej 50 cm, pomiędzy dolną krawędzią kolektorów a poziomem terenu.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Osprzęt kolektorów i orurowanie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Do łączenia kolektorów między sobą należy zastosować zestawy przyłączeniowe przewidziane przez producenta kolektorów słonecznych, zawierające m.in. elementy połączeniowe kolektorów, posiadające funkcję kompensacji wydłużeń cieplnych orurowania absorbera. Kolektory łączone w baterie o maksymalnej liczbie kolektorów 10 szt.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Każda bateria kolektorów powinna być wyposażona w odpowietrznik ręczny lub automatyczny z możliwością odcięcia go zaworem kulowym.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 wlocie do każdej baterii kolektorów należy zamontować regulator przepływu z bezpośrednim odczytem wartości natężenia przepływu w zakresie od 4 do 16 l/min. Regulatory przepływu muszą być odporne na temperaturę czynnika do 130 °C.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Przyłącze każdej baterii kolektorów należy wykonać z rur elastycznych ze stali nierdzewnej. Długość przyłącza każdej baterii ok. 1,0m, do instalacji obiegu solarnego w układzie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Tichellmana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którą wykonuje Zamawiający. Włączenie do rury stalowej </w:t>
      </w:r>
      <w:r w:rsidRPr="004F7933">
        <w:rPr>
          <w:rFonts w:ascii="Arial" w:eastAsia="Calibri" w:hAnsi="Arial" w:cs="Calibri"/>
          <w:color w:val="000000"/>
          <w:sz w:val="24"/>
          <w:szCs w:val="24"/>
          <w:lang w:eastAsia="zh-CN"/>
        </w:rPr>
        <w:t>ø</w:t>
      </w: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26.9x2.6..Średnice rur obiegu glikolowego dobrać na przepływ nominalny 25 l/h*m2 (powierzchnia robocza kolektora)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Wszystkie rury obiegu glikolowego powinny być zaizolowane cieplnie oraz zabezpieczone przed uszkodzeniami mechanicznymi. 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Rury, w szczególności izolacja, prowadzone na zewnątrz powinny być dodatkowo odporne na szkodliwe działanie promieniowania UV.</w:t>
      </w:r>
    </w:p>
    <w:p w:rsidR="004F7933" w:rsidRPr="004F7933" w:rsidRDefault="004F7933" w:rsidP="004F7933">
      <w:pPr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 obiegu glikolowym należy zamontować zawory spustowe umożliwiające sprawne napełnienie i odpowietrzenie instalacji.</w:t>
      </w:r>
    </w:p>
    <w:p w:rsidR="00DE253C" w:rsidRDefault="00DE253C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1929BE" w:rsidRDefault="00F55A54" w:rsidP="001929BE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1929BE" w:rsidRPr="001929BE" w:rsidRDefault="001929BE" w:rsidP="001929B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929BE">
        <w:rPr>
          <w:rFonts w:cs="Calibri"/>
          <w:sz w:val="24"/>
          <w:szCs w:val="24"/>
        </w:rPr>
        <w:lastRenderedPageBreak/>
        <w:t>Oświadczamy, że cena oferty zawiera wszelkie koszty związane z wykonaniem przedmiotu zamówienia, w tym koszt transportu do magazynu Zamawiającego oraz koszty związane ze szkoleniem pracowników Zamawiającego w zakresie montażu i obsługi kolektorów słonecznych.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AB2891" w:rsidRPr="00FD40CE" w:rsidRDefault="00F55A54" w:rsidP="00317080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9E2D48" w:rsidRPr="009E2D48" w:rsidRDefault="00F55A54" w:rsidP="00A1610D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</w:p>
    <w:p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:rsidR="00113505" w:rsidRPr="00112F24" w:rsidRDefault="003B30FC" w:rsidP="009E2D48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0553" w:rsidRDefault="00E10553">
      <w:pPr>
        <w:pStyle w:val="Tekstprzypisudolnego"/>
      </w:pPr>
    </w:p>
  </w:footnote>
  <w:footnote w:id="2">
    <w:p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7576"/>
    <w:rsid w:val="000201FD"/>
    <w:rsid w:val="00021CE6"/>
    <w:rsid w:val="0002657C"/>
    <w:rsid w:val="00027959"/>
    <w:rsid w:val="00040989"/>
    <w:rsid w:val="00046F78"/>
    <w:rsid w:val="0005452B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20F0"/>
    <w:rsid w:val="00097B7B"/>
    <w:rsid w:val="000A4D8B"/>
    <w:rsid w:val="000A5FA7"/>
    <w:rsid w:val="000A775B"/>
    <w:rsid w:val="000C0036"/>
    <w:rsid w:val="000C2CEA"/>
    <w:rsid w:val="000C42F4"/>
    <w:rsid w:val="001044F2"/>
    <w:rsid w:val="0010567E"/>
    <w:rsid w:val="00112F24"/>
    <w:rsid w:val="00113166"/>
    <w:rsid w:val="00113505"/>
    <w:rsid w:val="00114EDF"/>
    <w:rsid w:val="00115B3E"/>
    <w:rsid w:val="00121F6D"/>
    <w:rsid w:val="0012564A"/>
    <w:rsid w:val="00125902"/>
    <w:rsid w:val="00125F2B"/>
    <w:rsid w:val="0013437C"/>
    <w:rsid w:val="00134AB4"/>
    <w:rsid w:val="001610DC"/>
    <w:rsid w:val="001622C3"/>
    <w:rsid w:val="0016701D"/>
    <w:rsid w:val="0016717E"/>
    <w:rsid w:val="0017033D"/>
    <w:rsid w:val="001709F2"/>
    <w:rsid w:val="001839A6"/>
    <w:rsid w:val="00185D28"/>
    <w:rsid w:val="0019177F"/>
    <w:rsid w:val="001929BE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17080"/>
    <w:rsid w:val="003213A0"/>
    <w:rsid w:val="0032275F"/>
    <w:rsid w:val="00332D4B"/>
    <w:rsid w:val="00340FD7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62EC"/>
    <w:rsid w:val="003B30FC"/>
    <w:rsid w:val="003B3F69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4F5568"/>
    <w:rsid w:val="004F7933"/>
    <w:rsid w:val="00502C68"/>
    <w:rsid w:val="00505C24"/>
    <w:rsid w:val="0050795A"/>
    <w:rsid w:val="005133AD"/>
    <w:rsid w:val="005230EF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D191F"/>
    <w:rsid w:val="005E1213"/>
    <w:rsid w:val="005E1300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19DA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16F2"/>
    <w:rsid w:val="00862B9B"/>
    <w:rsid w:val="00864D21"/>
    <w:rsid w:val="00872221"/>
    <w:rsid w:val="0088322C"/>
    <w:rsid w:val="00885DEB"/>
    <w:rsid w:val="00893E12"/>
    <w:rsid w:val="00894077"/>
    <w:rsid w:val="00897781"/>
    <w:rsid w:val="00897FF8"/>
    <w:rsid w:val="008C0257"/>
    <w:rsid w:val="008C04FB"/>
    <w:rsid w:val="008C48F6"/>
    <w:rsid w:val="008C61B9"/>
    <w:rsid w:val="008C6D13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87640"/>
    <w:rsid w:val="009B5D9C"/>
    <w:rsid w:val="009C2CE3"/>
    <w:rsid w:val="009C3A90"/>
    <w:rsid w:val="009C4BBA"/>
    <w:rsid w:val="009E1ADC"/>
    <w:rsid w:val="009E2D48"/>
    <w:rsid w:val="009E6039"/>
    <w:rsid w:val="009E7362"/>
    <w:rsid w:val="00A0010F"/>
    <w:rsid w:val="00A01026"/>
    <w:rsid w:val="00A11CBA"/>
    <w:rsid w:val="00A1610D"/>
    <w:rsid w:val="00A2768A"/>
    <w:rsid w:val="00A32168"/>
    <w:rsid w:val="00A41D4F"/>
    <w:rsid w:val="00A43AB1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01DE"/>
    <w:rsid w:val="00AB2618"/>
    <w:rsid w:val="00AB2891"/>
    <w:rsid w:val="00AB4635"/>
    <w:rsid w:val="00AB4F9A"/>
    <w:rsid w:val="00AB7D7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6C17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2FA0"/>
    <w:rsid w:val="00BA5A07"/>
    <w:rsid w:val="00BB2722"/>
    <w:rsid w:val="00BB4C0F"/>
    <w:rsid w:val="00BC4149"/>
    <w:rsid w:val="00BC605D"/>
    <w:rsid w:val="00BD25F9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C350C"/>
    <w:rsid w:val="00CD2DB5"/>
    <w:rsid w:val="00CE1FD9"/>
    <w:rsid w:val="00CE4CA7"/>
    <w:rsid w:val="00CF3DCD"/>
    <w:rsid w:val="00CF42A3"/>
    <w:rsid w:val="00CF462B"/>
    <w:rsid w:val="00CF6E99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44069"/>
    <w:rsid w:val="00D51369"/>
    <w:rsid w:val="00D52722"/>
    <w:rsid w:val="00D62417"/>
    <w:rsid w:val="00D71A85"/>
    <w:rsid w:val="00D73140"/>
    <w:rsid w:val="00D75F77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53C"/>
    <w:rsid w:val="00DE2DD7"/>
    <w:rsid w:val="00DE5DD6"/>
    <w:rsid w:val="00DF4CCE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4012A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099A"/>
    <w:rsid w:val="00EE33A5"/>
    <w:rsid w:val="00EE7CE7"/>
    <w:rsid w:val="00EF110F"/>
    <w:rsid w:val="00EF2411"/>
    <w:rsid w:val="00EF74DD"/>
    <w:rsid w:val="00F07C61"/>
    <w:rsid w:val="00F1179E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D40CE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77"/>
  </w:style>
  <w:style w:type="paragraph" w:styleId="Stopka">
    <w:name w:val="footer"/>
    <w:basedOn w:val="Normalny"/>
    <w:link w:val="Stopka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2024-08-14T11:36:00Z</dcterms:modified>
</cp:coreProperties>
</file>