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1988" w14:textId="6B53B989" w:rsidR="00CF429E" w:rsidRPr="00CF429E" w:rsidRDefault="00CF429E" w:rsidP="00CF429E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Sejny, dn. </w:t>
      </w:r>
      <w:r w:rsidR="00D8606F">
        <w:rPr>
          <w:rFonts w:ascii="Times New Roman" w:eastAsia="Calibri" w:hAnsi="Times New Roman" w:cs="Times New Roman"/>
          <w:sz w:val="24"/>
          <w:szCs w:val="24"/>
        </w:rPr>
        <w:t>20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06F">
        <w:rPr>
          <w:rFonts w:ascii="Times New Roman" w:eastAsia="Calibri" w:hAnsi="Times New Roman" w:cs="Times New Roman"/>
          <w:sz w:val="24"/>
          <w:szCs w:val="24"/>
        </w:rPr>
        <w:t>kwietni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4BA04575" w14:textId="69C189BA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Znak sprawy: IZP.271.</w:t>
      </w:r>
      <w:r w:rsidR="00DC33A8">
        <w:rPr>
          <w:rFonts w:ascii="Times New Roman" w:eastAsia="Calibri" w:hAnsi="Times New Roman" w:cs="Times New Roman"/>
          <w:sz w:val="24"/>
          <w:szCs w:val="24"/>
        </w:rPr>
        <w:t>5</w:t>
      </w:r>
      <w:r w:rsidRPr="00CF429E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E95652E" w14:textId="1F6B33C2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Nr ogłoszenia: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/BZP </w:t>
      </w:r>
      <w:r>
        <w:rPr>
          <w:rFonts w:ascii="Times New Roman" w:eastAsia="Calibri" w:hAnsi="Times New Roman" w:cs="Times New Roman"/>
          <w:sz w:val="24"/>
          <w:szCs w:val="24"/>
        </w:rPr>
        <w:t>001</w:t>
      </w:r>
      <w:r w:rsidR="00D8606F">
        <w:rPr>
          <w:rFonts w:ascii="Times New Roman" w:eastAsia="Calibri" w:hAnsi="Times New Roman" w:cs="Times New Roman"/>
          <w:sz w:val="24"/>
          <w:szCs w:val="24"/>
        </w:rPr>
        <w:t>65163</w:t>
      </w:r>
    </w:p>
    <w:p w14:paraId="24578116" w14:textId="77777777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FE7A2" w14:textId="1C3C8C2E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Dotyczy: postępowania prowadzonego w trybie podstawowym bez przeprowadzenia negocjacji na podstawie art. 275 pkt 1 ustawy Prawo zamówień publicznych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wykonanie zadania pn.: </w:t>
      </w:r>
      <w:r w:rsidRPr="00CF429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D8606F" w:rsidRPr="00D8606F">
        <w:rPr>
          <w:rFonts w:ascii="Times New Roman" w:eastAsia="Calibri" w:hAnsi="Times New Roman" w:cs="Times New Roman"/>
          <w:b/>
          <w:sz w:val="24"/>
          <w:szCs w:val="24"/>
        </w:rPr>
        <w:t>Przebudowa i rozbudowa Stacji Uzdatniania Wody w miejscowości Burbiszki</w:t>
      </w:r>
      <w:r w:rsidRPr="00CF429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336605FF" w14:textId="7E3A4CF2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Gmina Sejny, ul. Jerzego Grodzińskiego 1, 16-500 Sejny, działając na podstawie art. 222 ust. 4 ustawy z dnia 11 września 2019 r. Prawo zamówień publicznych (t.j.: Dz. U.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poz. 1</w:t>
      </w:r>
      <w:r>
        <w:rPr>
          <w:rFonts w:ascii="Times New Roman" w:eastAsia="Calibri" w:hAnsi="Times New Roman" w:cs="Times New Roman"/>
          <w:sz w:val="24"/>
          <w:szCs w:val="24"/>
        </w:rPr>
        <w:t>710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 późn. zm.) informuje, iż kwota jaką zamierza się przeznaczyć na sfinansowanie zamówienia wynos</w:t>
      </w:r>
      <w:r w:rsidR="00D8606F">
        <w:rPr>
          <w:rFonts w:ascii="Times New Roman" w:eastAsia="Calibri" w:hAnsi="Times New Roman" w:cs="Times New Roman"/>
          <w:sz w:val="24"/>
          <w:szCs w:val="24"/>
        </w:rPr>
        <w:t>i 1.900.000,00 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45F6E3" w14:textId="77777777" w:rsidR="00C93873" w:rsidRDefault="00C93873"/>
    <w:sectPr w:rsidR="00C9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8"/>
    <w:rsid w:val="001D7458"/>
    <w:rsid w:val="00C93873"/>
    <w:rsid w:val="00CF429E"/>
    <w:rsid w:val="00D8606F"/>
    <w:rsid w:val="00DC20DE"/>
    <w:rsid w:val="00D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0CD"/>
  <w15:chartTrackingRefBased/>
  <w15:docId w15:val="{BFABE9EB-18E5-438E-AB77-A3909E3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5</cp:revision>
  <dcterms:created xsi:type="dcterms:W3CDTF">2023-03-10T07:53:00Z</dcterms:created>
  <dcterms:modified xsi:type="dcterms:W3CDTF">2023-04-20T07:52:00Z</dcterms:modified>
</cp:coreProperties>
</file>