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  <w:bookmarkStart w:id="0" w:name="_GoBack"/>
      <w:bookmarkEnd w:id="0"/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083B4B" w:rsidRPr="00083B4B" w:rsidRDefault="00083B4B" w:rsidP="00083B4B">
      <w:pPr>
        <w:jc w:val="both"/>
        <w:rPr>
          <w:b/>
          <w:spacing w:val="-4"/>
          <w:sz w:val="28"/>
          <w:szCs w:val="28"/>
        </w:rPr>
      </w:pPr>
    </w:p>
    <w:p w:rsidR="00083B4B" w:rsidRPr="00083B4B" w:rsidRDefault="00083B4B" w:rsidP="00083B4B">
      <w:pPr>
        <w:ind w:left="927"/>
        <w:jc w:val="both"/>
        <w:rPr>
          <w:b/>
          <w:spacing w:val="-4"/>
          <w:sz w:val="28"/>
          <w:szCs w:val="28"/>
        </w:rPr>
      </w:pPr>
      <w:r w:rsidRPr="00083B4B">
        <w:rPr>
          <w:b/>
          <w:spacing w:val="-4"/>
          <w:sz w:val="28"/>
          <w:szCs w:val="28"/>
        </w:rPr>
        <w:t>„</w:t>
      </w:r>
      <w:r w:rsidR="00F114AF">
        <w:rPr>
          <w:b/>
          <w:spacing w:val="-4"/>
          <w:sz w:val="28"/>
          <w:szCs w:val="28"/>
        </w:rPr>
        <w:t xml:space="preserve">Modernizacja placu zabaw wraz z realizacją nowego ogrodzenia przy Przedszkolu Miejskim nr 9 przy ul. Sosnowej 16 w Świnoujściu” </w:t>
      </w:r>
    </w:p>
    <w:p w:rsidR="009F00B1" w:rsidRDefault="009F00B1" w:rsidP="000724C6">
      <w:pPr>
        <w:ind w:left="927"/>
        <w:jc w:val="both"/>
        <w:rPr>
          <w:b/>
          <w:spacing w:val="-4"/>
          <w:sz w:val="28"/>
          <w:szCs w:val="28"/>
        </w:rPr>
      </w:pPr>
    </w:p>
    <w:p w:rsidR="00083B4B" w:rsidRDefault="00083B4B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Default="009F00B1" w:rsidP="00083B4B">
      <w:pPr>
        <w:jc w:val="both"/>
        <w:rPr>
          <w:b/>
          <w:color w:val="auto"/>
          <w:spacing w:val="-4"/>
          <w:sz w:val="24"/>
          <w:szCs w:val="24"/>
        </w:rPr>
      </w:pPr>
    </w:p>
    <w:p w:rsidR="009F00B1" w:rsidRPr="00456744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BA6B1F">
              <w:rPr>
                <w:sz w:val="22"/>
                <w:szCs w:val="22"/>
              </w:rPr>
              <w:t>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(wartość robót</w:t>
            </w:r>
            <w:r w:rsidR="00BA6B1F">
              <w:rPr>
                <w:sz w:val="22"/>
                <w:szCs w:val="22"/>
              </w:rPr>
              <w:t xml:space="preserve"> w zł brutto</w:t>
            </w:r>
            <w:r w:rsidRPr="00F039B9">
              <w:rPr>
                <w:sz w:val="22"/>
                <w:szCs w:val="22"/>
              </w:rPr>
              <w:t>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9F" w:rsidRDefault="00FA489F">
      <w:r>
        <w:separator/>
      </w:r>
    </w:p>
  </w:endnote>
  <w:endnote w:type="continuationSeparator" w:id="0">
    <w:p w:rsidR="00FA489F" w:rsidRDefault="00F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9F" w:rsidRDefault="00FA489F">
      <w:r>
        <w:separator/>
      </w:r>
    </w:p>
  </w:footnote>
  <w:footnote w:type="continuationSeparator" w:id="0">
    <w:p w:rsidR="00FA489F" w:rsidRDefault="00F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BA6B1F">
      <w:rPr>
        <w:bCs/>
        <w:sz w:val="22"/>
        <w:szCs w:val="22"/>
      </w:rPr>
      <w:t>BZP</w:t>
    </w:r>
    <w:r w:rsidR="009F00B1" w:rsidRPr="009F00B1">
      <w:rPr>
        <w:bCs/>
        <w:sz w:val="22"/>
        <w:szCs w:val="22"/>
      </w:rPr>
      <w:t>.271.1.</w:t>
    </w:r>
    <w:r w:rsidR="004F04D5">
      <w:rPr>
        <w:bCs/>
        <w:sz w:val="22"/>
        <w:szCs w:val="22"/>
      </w:rPr>
      <w:t>40</w:t>
    </w:r>
    <w:r w:rsidR="009F00B1" w:rsidRPr="009F00B1">
      <w:rPr>
        <w:bCs/>
        <w:sz w:val="22"/>
        <w:szCs w:val="22"/>
      </w:rPr>
      <w:t>.20</w:t>
    </w:r>
    <w:r w:rsidR="00BA6B1F">
      <w:rPr>
        <w:bCs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3B4B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4F04D5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14AF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82F846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10</cp:revision>
  <cp:lastPrinted>2021-02-18T12:46:00Z</cp:lastPrinted>
  <dcterms:created xsi:type="dcterms:W3CDTF">2021-01-19T13:49:00Z</dcterms:created>
  <dcterms:modified xsi:type="dcterms:W3CDTF">2021-08-19T12:13:00Z</dcterms:modified>
</cp:coreProperties>
</file>