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12" w:rsidRDefault="00672D98">
      <w:pPr>
        <w:pStyle w:val="Tekstpodstawowywcity"/>
        <w:jc w:val="center"/>
        <w:rPr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naglowek4_nowy_herb_wojewodztwa" style="width:495.75pt;height:105.75pt;visibility:visible">
            <v:imagedata r:id="rId7" o:title=""/>
          </v:shape>
        </w:pict>
      </w:r>
    </w:p>
    <w:p w:rsidR="00AC3C12" w:rsidRPr="0039062D" w:rsidRDefault="00AC3C12">
      <w:pPr>
        <w:pStyle w:val="Tekstpodstawowywcity"/>
        <w:jc w:val="center"/>
        <w:rPr>
          <w:rFonts w:ascii="Times New Roman" w:hAnsi="Times New Roman"/>
          <w:sz w:val="20"/>
          <w:szCs w:val="20"/>
        </w:rPr>
      </w:pPr>
      <w:r w:rsidRPr="0039062D">
        <w:rPr>
          <w:rFonts w:ascii="Times New Roman" w:hAnsi="Times New Roman"/>
          <w:sz w:val="20"/>
          <w:szCs w:val="20"/>
        </w:rPr>
        <w:t xml:space="preserve">DZP.KK.282.17.2021                                                                                             Sopot, dnia </w:t>
      </w:r>
      <w:r w:rsidR="00672D98">
        <w:rPr>
          <w:rFonts w:ascii="Times New Roman" w:hAnsi="Times New Roman"/>
          <w:sz w:val="20"/>
          <w:szCs w:val="20"/>
        </w:rPr>
        <w:t>09.</w:t>
      </w:r>
      <w:r w:rsidRPr="0039062D">
        <w:rPr>
          <w:rFonts w:ascii="Times New Roman" w:hAnsi="Times New Roman"/>
          <w:sz w:val="20"/>
          <w:szCs w:val="20"/>
        </w:rPr>
        <w:t>12.2021 roku</w:t>
      </w:r>
    </w:p>
    <w:p w:rsidR="00AC3C12" w:rsidRPr="0039062D" w:rsidRDefault="00AC3C1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39062D">
        <w:rPr>
          <w:rFonts w:ascii="Times New Roman" w:hAnsi="Times New Roman"/>
          <w:b/>
          <w:sz w:val="20"/>
          <w:szCs w:val="20"/>
        </w:rPr>
        <w:t xml:space="preserve">WYJAŚNIENIA I MODYFIKACJA </w:t>
      </w:r>
    </w:p>
    <w:p w:rsidR="00AC3C12" w:rsidRPr="0039062D" w:rsidRDefault="00AC3C1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39062D">
        <w:rPr>
          <w:rFonts w:ascii="Times New Roman" w:hAnsi="Times New Roman"/>
          <w:b/>
          <w:sz w:val="20"/>
          <w:szCs w:val="20"/>
        </w:rPr>
        <w:t xml:space="preserve">TREŚCI SPECYFIKACJI  WARUNKÓW  ZAMÓWIENIA </w:t>
      </w:r>
    </w:p>
    <w:p w:rsidR="00AC3C12" w:rsidRPr="0039062D" w:rsidRDefault="00AC3C1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39062D">
        <w:rPr>
          <w:rFonts w:ascii="Times New Roman" w:hAnsi="Times New Roman"/>
          <w:b/>
          <w:sz w:val="20"/>
          <w:szCs w:val="20"/>
        </w:rPr>
        <w:t>PRZETARG NIEOGRANICZONY – ZNAK: 17/TP/21</w:t>
      </w:r>
    </w:p>
    <w:p w:rsidR="00AC3C12" w:rsidRPr="0039062D" w:rsidRDefault="00AC3C12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3C12" w:rsidRPr="0039062D" w:rsidRDefault="00AC3C12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39062D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 w:rsidRPr="0039062D"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 xml:space="preserve">prowadzonego w trybie podstawowym bez negocjacji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na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sukcesywne dostawy rękawic medycznych do Pomorskiego Centrum Reumatologicznego im. dr J. Titz-Kosko w Sopocie sp. z o.o. w Sopocie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– Znak: 17/TP/21</w:t>
      </w:r>
    </w:p>
    <w:p w:rsidR="00AC3C12" w:rsidRPr="0039062D" w:rsidRDefault="00AC3C12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C12" w:rsidRDefault="00AC3C1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62D">
        <w:rPr>
          <w:rFonts w:ascii="Times New Roman" w:hAnsi="Times New Roman" w:cs="Times New Roman"/>
          <w:sz w:val="20"/>
          <w:szCs w:val="20"/>
        </w:rPr>
        <w:t>1. Działając n</w:t>
      </w:r>
      <w:r w:rsidRPr="0039062D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 w:rsidRPr="0039062D">
        <w:rPr>
          <w:rFonts w:ascii="Times New Roman" w:hAnsi="Times New Roman" w:cs="Times New Roman"/>
          <w:sz w:val="20"/>
          <w:szCs w:val="20"/>
        </w:rPr>
        <w:t>art. 284 ust. 2 i 6 ustawy z dnia 11 września 2019 roku Prawo zamówień publicznych (j.t. Dz. U.2021.1129 ze zm.) – Zamawiający – w odpowiedzi na pytania zgłoszone w toku przedmiotowego</w:t>
      </w:r>
      <w:r>
        <w:rPr>
          <w:rFonts w:ascii="Times New Roman" w:hAnsi="Times New Roman" w:cs="Times New Roman"/>
          <w:sz w:val="20"/>
          <w:szCs w:val="20"/>
        </w:rPr>
        <w:t xml:space="preserve"> postępowania przez Wykonawców – udziela następujących wyjaśnień dotyczących Specyfikacji Warunków Zamówienia. </w:t>
      </w: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3"/>
        <w:gridCol w:w="4678"/>
      </w:tblGrid>
      <w:tr w:rsidR="00AC3C12" w:rsidRPr="009D3A63">
        <w:trPr>
          <w:trHeight w:val="30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9D3A63" w:rsidRDefault="00AC3C12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9D3A63" w:rsidRDefault="00AC3C12" w:rsidP="009D3A63">
            <w:pPr>
              <w:pStyle w:val="Nagwek2"/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12" w:rsidRPr="009D3A63" w:rsidRDefault="00AC3C12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AC3C12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9D3A63" w:rsidRDefault="00AC3C12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</w:pPr>
            <w:r w:rsidRPr="00666EE4"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  <w:t xml:space="preserve">Prosimy Zamawiającego o dopuszczenie </w:t>
            </w:r>
            <w:r w:rsidRPr="00BF377A">
              <w:rPr>
                <w:rFonts w:ascii="DejaVuSansCondensed" w:hAnsi="DejaVuSansCondensed" w:cs="DejaVuSansCondensed"/>
                <w:b/>
                <w:kern w:val="0"/>
                <w:sz w:val="19"/>
                <w:szCs w:val="19"/>
                <w:lang w:eastAsia="pl-PL"/>
              </w:rPr>
              <w:t>w pozycji nr 2</w:t>
            </w:r>
            <w:r w:rsidRPr="00666EE4"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  <w:t xml:space="preserve"> rękawic nitrylowych o p</w:t>
            </w:r>
            <w:r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  <w:t xml:space="preserve">oziomie AQL&lt;=1,5 </w:t>
            </w:r>
            <w:r w:rsidRPr="00666EE4"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  <w:t>(potwierdzony badaniami w jednostce niezależnej) oraz o grubości na palcu min.0,09mm. Pozostałe</w:t>
            </w:r>
            <w:r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  <w:t xml:space="preserve"> </w:t>
            </w:r>
            <w:r w:rsidRPr="00666EE4"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  <w:t>parametry zgodne ze SWZ.</w:t>
            </w:r>
          </w:p>
          <w:p w:rsidR="00AC3C12" w:rsidRPr="00BF377A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jaVuSansCondensed" w:hAnsi="DejaVuSansCondensed" w:cs="DejaVuSansCondensed"/>
                <w:kern w:val="0"/>
                <w:sz w:val="19"/>
                <w:szCs w:val="19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12" w:rsidRPr="00BF377A" w:rsidRDefault="00AC3C12" w:rsidP="0039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Nie, Zamawiający nie dopu</w:t>
            </w:r>
            <w:r w:rsidR="0039062D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szcza.</w:t>
            </w:r>
          </w:p>
        </w:tc>
      </w:tr>
      <w:tr w:rsidR="00AC3C12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9D3A63" w:rsidRDefault="00AC3C1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Pozycja 1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Czy Zamawiający dopuści rękawiczki o poniższych parametrach: rękawice chirurgiczne, lateksowe, bezpudrowe, polimerowane od wewnątrz, mikroteksturowane na całej powierzchni chwytnej, mankiet rolowany, sterylizowane radiacyjnie, AQL max 1.0, grubość na palcu 0,16±0,02, na dłoni 0,14±0,02, mankiecie 0,10±0,02, długość min 280 mm. Poziom protein poniżej 80 μg/g i średnia siła zrywu przed starzeniem min. 16N (badania wg EN 455 z jednostki notyfikowanej). Zarejestrowane jako wyrób medyczny klasy IIa oraz środek ochrony indywidualnej kat. III. Odporne na przenikanie: min 5 substancji chemicznych na min 3 poziomie zgodnie z EN ISO 374-1. Odporne na przenikanie wirusów zgodnie z ASTM F1671 oraz EN ISO 374-5. Zgodne z ASTM D3577, EN 455. Dostępne w rozmiarach 6-9, opakowanie wewn. papier, zewn. Foliowe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9"/>
                <w:szCs w:val="19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12" w:rsidRPr="00BF377A" w:rsidRDefault="0039062D" w:rsidP="00A15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</w:t>
            </w:r>
          </w:p>
        </w:tc>
      </w:tr>
      <w:tr w:rsidR="00AC3C12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Default="00AC3C1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Pozycja 2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Czy Zamawiający dopuści rękawiczki teksturowane na końcach palców, o grubości: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- palec: 0,11 +/- 0,01;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- dłoń: 0,07+/- 0,01 mm?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12" w:rsidRPr="00BF377A" w:rsidRDefault="00AC3C12" w:rsidP="0039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Tak, Zamawiający dopu</w:t>
            </w:r>
            <w:r w:rsidR="0039062D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szcza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. </w:t>
            </w:r>
            <w:r w:rsidR="0039062D"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  <w:tr w:rsidR="00AC3C12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Default="00AC3C1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Pozycja 2 </w:t>
            </w:r>
          </w:p>
          <w:p w:rsidR="00AC3C12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Czy Zamawiający dopuści rękawiczki diagnostyczne nitrylowe o sile zrywu minimum 7,1N?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12" w:rsidRPr="00BF377A" w:rsidRDefault="0039062D" w:rsidP="00A15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Tak, Zamawiający dopuszcza. </w:t>
            </w:r>
            <w:r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  <w:tr w:rsidR="00AC3C12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Default="00AC3C1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dotyczy pozycji 1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Czy Zamawiający wyrazi zgodę na zaoferowanie niżej opisanych rękawic </w:t>
            </w: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minimalnie </w:t>
            </w: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różniących się od opisanych w SWZ? Rękawice chirurgiczne, jałowe, lateksowe bezpudrowe, kształt anatomiczny, kolor </w:t>
            </w: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naturalny</w:t>
            </w: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, mankiet rolowany, Lateks o zwiększonej lepkości ułatwiający chwyt narzędzia. Dostępne w rozmiarach </w:t>
            </w: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6,0</w:t>
            </w: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-9.0, po</w:t>
            </w: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 xml:space="preserve">wierzchnia zewnętrzna mikroszorstka, powierzchnia wewnętrzna polimeryzowana, długość rękawicy min 270 mm, AQL 0,65 rękawice zgodne z Dyrektywą o Wyrobie Medycznym MDD 93/42/EEC i CE 0123 w klasie IIa, CE </w:t>
            </w:r>
            <w:r w:rsidRPr="00A15BD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0123 </w:t>
            </w:r>
            <w:r w:rsidRPr="00A15BD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zgodnie z 93/42/EEC, Siła przy zerwaniu (mediana) </w:t>
            </w:r>
            <w:r w:rsidRPr="00A15BD0">
              <w:rPr>
                <w:rFonts w:ascii="Times New Roman" w:eastAsia="MS Mincho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≥9 N, oznakowane </w:t>
            </w:r>
            <w:r w:rsidRPr="00A15BD0"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rodzajem </w:t>
            </w:r>
            <w:r w:rsidRPr="00A15BD0">
              <w:rPr>
                <w:rFonts w:ascii="Times New Roman" w:eastAsia="MS Mincho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sterylizacji, oznakowane datą ważności i numerem serii. Opakowanie zbiorcze oznaczone fabrycznie kolorem </w:t>
            </w:r>
            <w:r w:rsidRPr="00A15BD0"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zielonym. </w:t>
            </w:r>
          </w:p>
          <w:p w:rsidR="00AC3C12" w:rsidRPr="00A15BD0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12" w:rsidRPr="00347DE5" w:rsidRDefault="00AC3C12" w:rsidP="0039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7DE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Tak, Zamawiający </w:t>
            </w:r>
            <w:r w:rsidR="0039062D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wyraża zgodę</w:t>
            </w:r>
            <w:r w:rsidRPr="00347DE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 w:rsidR="0039062D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39062D"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  <w:tr w:rsidR="00AC3C12" w:rsidRPr="00672D98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672D98" w:rsidRDefault="00AC3C1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72D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12" w:rsidRPr="00672D98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72D98"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dotyczy pozycji nr 2 </w:t>
            </w:r>
          </w:p>
          <w:p w:rsidR="00AC3C12" w:rsidRPr="00672D98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72D98">
              <w:rPr>
                <w:rFonts w:ascii="Times New Roman" w:eastAsia="MS Mincho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Prosimy o potwierdzenie, iż Zamawiający wyrazi zgodę na zaoferowanie rękawic o poziomie AQL 1,5. Poziom taki wymagany jest zgodnie z normą EN 455-1. Stawianie wymogu poziomu AQL ≤1,0 jest dyskryminujące i ogranicza zasadę konkurencyjności i równego traktowania.</w:t>
            </w:r>
          </w:p>
          <w:p w:rsidR="00AC3C12" w:rsidRPr="00672D98" w:rsidRDefault="00AC3C12" w:rsidP="00A15B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12" w:rsidRPr="00672D98" w:rsidRDefault="00AC3C12" w:rsidP="003906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72D98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Nie, Zamawiający nie </w:t>
            </w:r>
            <w:r w:rsidR="0039062D" w:rsidRPr="00672D98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wyraża zgody.</w:t>
            </w:r>
          </w:p>
        </w:tc>
      </w:tr>
    </w:tbl>
    <w:p w:rsidR="00AC3C12" w:rsidRPr="00672D98" w:rsidRDefault="00AC3C12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:rsidR="00AC3C12" w:rsidRPr="00672D98" w:rsidRDefault="00AC3C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98">
        <w:rPr>
          <w:rFonts w:ascii="Times New Roman" w:hAnsi="Times New Roman" w:cs="Times New Roman"/>
          <w:sz w:val="20"/>
          <w:szCs w:val="20"/>
        </w:rPr>
        <w:t>Do niniejszych wyjaśnień załącza się załączniki:</w:t>
      </w:r>
    </w:p>
    <w:p w:rsidR="00AC3C12" w:rsidRPr="00672D98" w:rsidRDefault="00AC3C1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 w:rsidRPr="00672D98">
        <w:rPr>
          <w:rFonts w:ascii="Times New Roman" w:hAnsi="Times New Roman"/>
          <w:sz w:val="20"/>
        </w:rPr>
        <w:t xml:space="preserve">Zmodyfikowana treść </w:t>
      </w:r>
      <w:r w:rsidR="00672D98" w:rsidRPr="00672D98">
        <w:rPr>
          <w:rFonts w:ascii="Times New Roman" w:hAnsi="Times New Roman"/>
          <w:sz w:val="20"/>
        </w:rPr>
        <w:t xml:space="preserve">Zał. nr 2 do </w:t>
      </w:r>
      <w:r w:rsidRPr="00672D98">
        <w:rPr>
          <w:rFonts w:ascii="Times New Roman" w:hAnsi="Times New Roman"/>
          <w:sz w:val="20"/>
        </w:rPr>
        <w:t>SWZ 17/TP/21</w:t>
      </w:r>
    </w:p>
    <w:p w:rsidR="00AC3C12" w:rsidRPr="00672D98" w:rsidRDefault="00AC3C1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C3C12" w:rsidRPr="00672D98" w:rsidRDefault="00AC3C1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72D98">
        <w:rPr>
          <w:rFonts w:ascii="Times New Roman" w:hAnsi="Times New Roman" w:cs="Times New Roman"/>
          <w:sz w:val="20"/>
          <w:szCs w:val="20"/>
        </w:rPr>
        <w:t xml:space="preserve">Pozostała treść Specyfikacji Warunków </w:t>
      </w:r>
      <w:r w:rsidRPr="00672D98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672D98">
        <w:rPr>
          <w:rFonts w:ascii="Times New Roman" w:hAnsi="Times New Roman" w:cs="Times New Roman"/>
          <w:sz w:val="20"/>
          <w:szCs w:val="20"/>
          <w:lang w:eastAsia="en-US"/>
        </w:rPr>
        <w:t>sukcesywne dostawy rękawic medycznych do Pomorskiego Centrum Reumatologicznego im. dr J. Titz-Kosko w Sopocie sp. z o.o. w Sopocie – Znak: 17/TP/21</w:t>
      </w:r>
      <w:r w:rsidRPr="00672D98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Pr="00672D98"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AC3C12" w:rsidRPr="00672D98" w:rsidRDefault="00AC3C12">
      <w:pPr>
        <w:pStyle w:val="Tekstpodstawowywcity"/>
        <w:ind w:left="0"/>
        <w:jc w:val="both"/>
        <w:rPr>
          <w:b/>
          <w:sz w:val="22"/>
          <w:szCs w:val="22"/>
        </w:rPr>
      </w:pPr>
    </w:p>
    <w:p w:rsidR="00AC3C12" w:rsidRPr="00672D98" w:rsidRDefault="00AC3C1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D98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AC3C12" w:rsidRPr="00672D98" w:rsidRDefault="00AC3C1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D98">
        <w:rPr>
          <w:rFonts w:ascii="Times New Roman" w:hAnsi="Times New Roman" w:cs="Times New Roman"/>
          <w:b/>
          <w:sz w:val="18"/>
          <w:szCs w:val="18"/>
        </w:rPr>
        <w:t>ADMINISTRACYJNO-TECHNICZNY</w:t>
      </w:r>
    </w:p>
    <w:p w:rsidR="00AC3C12" w:rsidRPr="00672D98" w:rsidRDefault="00AC3C1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C12" w:rsidRDefault="00AC3C12">
      <w:pPr>
        <w:spacing w:after="0" w:line="240" w:lineRule="auto"/>
        <w:ind w:left="4820"/>
        <w:jc w:val="center"/>
        <w:rPr>
          <w:b/>
        </w:rPr>
      </w:pPr>
      <w:r w:rsidRPr="00672D98">
        <w:rPr>
          <w:rFonts w:ascii="Times New Roman" w:hAnsi="Times New Roman" w:cs="Times New Roman"/>
          <w:b/>
          <w:sz w:val="20"/>
          <w:szCs w:val="20"/>
        </w:rPr>
        <w:t>Danuta Szkutnik</w:t>
      </w:r>
      <w:r>
        <w:rPr>
          <w:rFonts w:ascii="Times New Roman" w:hAnsi="Times New Roman" w:cs="Times New Roman"/>
          <w:kern w:val="0"/>
        </w:rPr>
        <w:tab/>
      </w:r>
    </w:p>
    <w:sectPr w:rsidR="00AC3C12" w:rsidSect="00DC0648">
      <w:footerReference w:type="default" r:id="rId8"/>
      <w:pgSz w:w="11906" w:h="16838"/>
      <w:pgMar w:top="777" w:right="566" w:bottom="720" w:left="1418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C3" w:rsidRDefault="001C05C3">
      <w:pPr>
        <w:spacing w:after="0" w:line="240" w:lineRule="auto"/>
      </w:pPr>
      <w:r>
        <w:separator/>
      </w:r>
    </w:p>
  </w:endnote>
  <w:endnote w:type="continuationSeparator" w:id="0">
    <w:p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SansCondensed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12" w:rsidRDefault="00672D98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lang w:eastAsia="pl-PL"/>
      </w:rPr>
      <w:pict>
        <v:group id="Group 1" o:spid="_x0000_s2049" style="position:absolute;left:0;text-align:left;margin-left:13.8pt;margin-top:4.8pt;width:463.85pt;height:39.95pt;z-index:-251658240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0" type="#_x0000_t75" style="position:absolute;width:5144;height:5068;visibility:visible" strokeweight="0">
            <v:imagedata r:id="rId1" o:title=""/>
          </v:shape>
          <v:shape id="Obraz1" o:spid="_x0000_s2051" type="#_x0000_t75" style="position:absolute;left:55072;top:140;width:3831;height:4882;visibility:visible" strokeweight="0">
            <v:imagedata r:id="rId2" o:title=""/>
          </v:shape>
        </v:group>
      </w:pict>
    </w:r>
    <w:r w:rsidR="00AC3C12">
      <w:rPr>
        <w:sz w:val="14"/>
        <w:szCs w:val="14"/>
      </w:rPr>
      <w:t>Pomorskie Centrum Reumatologiczne im. dr Jadwigi Titz-Kosko w Sopocie Spółka z o.o.</w:t>
    </w:r>
  </w:p>
  <w:p w:rsidR="00AC3C12" w:rsidRDefault="00AC3C1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AC3C12" w:rsidRDefault="00AC3C1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AC3C12" w:rsidRDefault="00AC3C1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73.400.000,00 zł</w:t>
    </w:r>
  </w:p>
  <w:p w:rsidR="00AC3C12" w:rsidRDefault="00AC3C1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AC3C12" w:rsidRDefault="00AC3C1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72D9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672D9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AC3C12" w:rsidRDefault="00AC3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:rsidR="001C05C3" w:rsidRDefault="001C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7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70A20"/>
    <w:rsid w:val="000B7376"/>
    <w:rsid w:val="000D5A00"/>
    <w:rsid w:val="001104AC"/>
    <w:rsid w:val="001C035D"/>
    <w:rsid w:val="001C05C3"/>
    <w:rsid w:val="001D30B6"/>
    <w:rsid w:val="001E4F54"/>
    <w:rsid w:val="002175A2"/>
    <w:rsid w:val="0025733B"/>
    <w:rsid w:val="00314814"/>
    <w:rsid w:val="00347DE5"/>
    <w:rsid w:val="003900CB"/>
    <w:rsid w:val="0039062D"/>
    <w:rsid w:val="003C5C38"/>
    <w:rsid w:val="00417116"/>
    <w:rsid w:val="0047596E"/>
    <w:rsid w:val="004B16BC"/>
    <w:rsid w:val="004F39C2"/>
    <w:rsid w:val="005C731B"/>
    <w:rsid w:val="005D119F"/>
    <w:rsid w:val="00613153"/>
    <w:rsid w:val="00666EE4"/>
    <w:rsid w:val="00672D98"/>
    <w:rsid w:val="006A113E"/>
    <w:rsid w:val="00700563"/>
    <w:rsid w:val="00766D2B"/>
    <w:rsid w:val="007A79F3"/>
    <w:rsid w:val="007C0AFE"/>
    <w:rsid w:val="007D6FC1"/>
    <w:rsid w:val="00827B70"/>
    <w:rsid w:val="00840F3B"/>
    <w:rsid w:val="00845C60"/>
    <w:rsid w:val="00860246"/>
    <w:rsid w:val="008B798C"/>
    <w:rsid w:val="008C1260"/>
    <w:rsid w:val="008C3863"/>
    <w:rsid w:val="00903729"/>
    <w:rsid w:val="00920DBE"/>
    <w:rsid w:val="00943257"/>
    <w:rsid w:val="00960073"/>
    <w:rsid w:val="00995602"/>
    <w:rsid w:val="009C46E6"/>
    <w:rsid w:val="009D086E"/>
    <w:rsid w:val="009D09C9"/>
    <w:rsid w:val="009D3A63"/>
    <w:rsid w:val="00A075D3"/>
    <w:rsid w:val="00A15BD0"/>
    <w:rsid w:val="00A510F5"/>
    <w:rsid w:val="00AC3C12"/>
    <w:rsid w:val="00AE190C"/>
    <w:rsid w:val="00AE6B0C"/>
    <w:rsid w:val="00B0716F"/>
    <w:rsid w:val="00B16B75"/>
    <w:rsid w:val="00BA45C1"/>
    <w:rsid w:val="00BD0823"/>
    <w:rsid w:val="00BF377A"/>
    <w:rsid w:val="00C72AC5"/>
    <w:rsid w:val="00CC3BD2"/>
    <w:rsid w:val="00D160E6"/>
    <w:rsid w:val="00D346F9"/>
    <w:rsid w:val="00D61AEE"/>
    <w:rsid w:val="00D7701D"/>
    <w:rsid w:val="00DA0ED6"/>
    <w:rsid w:val="00DA3A6C"/>
    <w:rsid w:val="00DA3D6B"/>
    <w:rsid w:val="00DC0648"/>
    <w:rsid w:val="00DC58EE"/>
    <w:rsid w:val="00DE6C04"/>
    <w:rsid w:val="00E46C3C"/>
    <w:rsid w:val="00F3359A"/>
    <w:rsid w:val="00F705D3"/>
    <w:rsid w:val="00FA36DA"/>
    <w:rsid w:val="00FB7767"/>
    <w:rsid w:val="00FE316A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DC2866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7</cp:revision>
  <cp:lastPrinted>2021-12-09T07:46:00Z</cp:lastPrinted>
  <dcterms:created xsi:type="dcterms:W3CDTF">2021-12-08T11:07:00Z</dcterms:created>
  <dcterms:modified xsi:type="dcterms:W3CDTF">2021-12-09T07:57:00Z</dcterms:modified>
</cp:coreProperties>
</file>