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D64E1" w14:textId="77777777" w:rsidR="00862B8D" w:rsidRDefault="00862B8D" w:rsidP="00461050">
      <w:pPr>
        <w:spacing w:line="276" w:lineRule="auto"/>
        <w:ind w:right="-2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5F7EDF21" w14:textId="1B5AE199" w:rsidR="00461050" w:rsidRDefault="00461050" w:rsidP="00461050">
      <w:pPr>
        <w:spacing w:line="276" w:lineRule="auto"/>
        <w:ind w:right="-2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TOM II.7 GWARANCJA JAKOŚCI  – WZÓR</w:t>
      </w:r>
    </w:p>
    <w:p w14:paraId="2142E4B5" w14:textId="77777777" w:rsidR="00461050" w:rsidRDefault="00461050" w:rsidP="00461050">
      <w:pPr>
        <w:spacing w:line="276" w:lineRule="auto"/>
        <w:ind w:right="-2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1E4CC6ED" w14:textId="5121F9ED" w:rsidR="00461050" w:rsidRDefault="00461050" w:rsidP="00461050">
      <w:pPr>
        <w:spacing w:line="276" w:lineRule="auto"/>
        <w:ind w:left="709" w:right="-2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Warunki gwarancji jakości na Roboty wykonane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w ramach  </w:t>
      </w:r>
      <w:bookmarkStart w:id="0" w:name="OLE_LINK1"/>
      <w:bookmarkStart w:id="1" w:name="OLE_LINK2"/>
      <w:r>
        <w:rPr>
          <w:rFonts w:ascii="Times New Roman" w:hAnsi="Times New Roman" w:cs="Times New Roman"/>
          <w:b/>
          <w:sz w:val="24"/>
          <w:szCs w:val="24"/>
          <w:lang w:eastAsia="pl-PL"/>
        </w:rPr>
        <w:t>Części ……..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br/>
      </w:r>
      <w:bookmarkEnd w:id="0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Zadania …………………… </w:t>
      </w:r>
    </w:p>
    <w:p w14:paraId="02783D68" w14:textId="415EC2E1" w:rsidR="00461050" w:rsidRDefault="00461050" w:rsidP="00461050">
      <w:pPr>
        <w:spacing w:line="276" w:lineRule="auto"/>
        <w:ind w:left="709" w:right="-2" w:hanging="709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w ramach Projektu</w:t>
      </w:r>
      <w:r w:rsidRPr="00461050">
        <w:rPr>
          <w:rFonts w:ascii="Times New Roman" w:hAnsi="Times New Roman" w:cs="Times New Roman"/>
          <w:b/>
          <w:sz w:val="24"/>
          <w:szCs w:val="24"/>
        </w:rPr>
        <w:t>: „Sprawny i przyjazny środowisku dostęp do infrastruktury portu w Świnoujściu- etap I” POIS.03.02.00-00-0079/19/-00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59D860F3" w14:textId="48368EA3" w:rsidR="00461050" w:rsidRDefault="00461050" w:rsidP="00461050">
      <w:pPr>
        <w:autoSpaceDE w:val="0"/>
        <w:autoSpaceDN w:val="0"/>
        <w:adjustRightInd w:val="0"/>
        <w:spacing w:line="276" w:lineRule="auto"/>
        <w:ind w:left="1800" w:hanging="1800"/>
        <w:rPr>
          <w:rFonts w:ascii="Times New Roman" w:eastAsia="CIDFont+F1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Zamawiający: 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367B43" w:rsidRPr="00367B43">
        <w:rPr>
          <w:rFonts w:ascii="Times New Roman" w:hAnsi="Times New Roman" w:cs="Times New Roman"/>
          <w:sz w:val="24"/>
          <w:szCs w:val="24"/>
          <w:lang w:eastAsia="pl-PL"/>
        </w:rPr>
        <w:t>Gmin</w:t>
      </w:r>
      <w:r w:rsidR="00367B43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="00367B43" w:rsidRPr="00367B43">
        <w:rPr>
          <w:rFonts w:ascii="Times New Roman" w:hAnsi="Times New Roman" w:cs="Times New Roman"/>
          <w:sz w:val="24"/>
          <w:szCs w:val="24"/>
          <w:lang w:eastAsia="pl-PL"/>
        </w:rPr>
        <w:t xml:space="preserve"> Miasto Świnoujście z siedzibą przy ul. Wojska Polskiego 1/5, 72-600 Świnoujście, NIP 855-157-13-75, REGON 811684290,</w:t>
      </w:r>
    </w:p>
    <w:p w14:paraId="5D0C1D86" w14:textId="77777777" w:rsidR="00461050" w:rsidRDefault="00461050" w:rsidP="00461050">
      <w:pPr>
        <w:autoSpaceDE w:val="0"/>
        <w:autoSpaceDN w:val="0"/>
        <w:adjustRightInd w:val="0"/>
        <w:spacing w:line="276" w:lineRule="auto"/>
        <w:ind w:left="1800" w:hanging="1800"/>
        <w:rPr>
          <w:rFonts w:ascii="Times New Roman" w:eastAsia="CIDFont+F1" w:hAnsi="Times New Roman" w:cs="Times New Roman"/>
          <w:sz w:val="24"/>
          <w:szCs w:val="24"/>
          <w:lang w:eastAsia="pl-PL"/>
        </w:rPr>
      </w:pPr>
    </w:p>
    <w:p w14:paraId="6C90CAC6" w14:textId="77777777" w:rsidR="00461050" w:rsidRDefault="00461050" w:rsidP="00367B43">
      <w:pPr>
        <w:autoSpaceDE w:val="0"/>
        <w:autoSpaceDN w:val="0"/>
        <w:adjustRightInd w:val="0"/>
        <w:spacing w:line="276" w:lineRule="auto"/>
        <w:ind w:hanging="284"/>
        <w:jc w:val="left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en-US"/>
        </w:rPr>
      </w:pPr>
      <w:r>
        <w:rPr>
          <w:rFonts w:ascii="Times New Roman" w:eastAsia="CIDFont+F1" w:hAnsi="Times New Roman" w:cs="Times New Roman"/>
          <w:sz w:val="24"/>
          <w:szCs w:val="24"/>
          <w:lang w:eastAsia="pl-PL"/>
        </w:rPr>
        <w:t>Wykonawca: .....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………………………………………………………………………………..…</w:t>
      </w:r>
      <w:r>
        <w:rPr>
          <w:rFonts w:ascii="Times New Roman" w:eastAsia="CIDFont+F1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en-US"/>
        </w:rPr>
        <w:t>[nazwa, adres i dane Wykonawcy lub Konsorcjum]</w:t>
      </w:r>
    </w:p>
    <w:p w14:paraId="09C0030C" w14:textId="77777777" w:rsidR="00461050" w:rsidRDefault="00461050" w:rsidP="00461050">
      <w:pPr>
        <w:autoSpaceDE w:val="0"/>
        <w:autoSpaceDN w:val="0"/>
        <w:adjustRightInd w:val="0"/>
        <w:spacing w:line="276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……………………………………………………………………….. zwany dalej Gwarantem.</w:t>
      </w:r>
    </w:p>
    <w:p w14:paraId="2641933E" w14:textId="77777777" w:rsidR="00461050" w:rsidRDefault="00461050" w:rsidP="00461050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eastAsia="CIDFont+F1" w:hAnsi="Times New Roman" w:cs="Times New Roman"/>
          <w:b/>
          <w:sz w:val="16"/>
          <w:szCs w:val="16"/>
          <w:vertAlign w:val="subscript"/>
          <w:lang w:eastAsia="pl-PL"/>
        </w:rPr>
      </w:pPr>
    </w:p>
    <w:p w14:paraId="3CBA679F" w14:textId="77777777" w:rsidR="00461050" w:rsidRDefault="00461050" w:rsidP="00461050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eastAsia="CIDFont+F1" w:hAnsi="Times New Roman" w:cs="Times New Roman"/>
          <w:b/>
          <w:sz w:val="16"/>
          <w:szCs w:val="16"/>
          <w:lang w:eastAsia="pl-PL"/>
        </w:rPr>
      </w:pPr>
    </w:p>
    <w:p w14:paraId="4093A2BC" w14:textId="3D415F85" w:rsidR="00B1710C" w:rsidRPr="00B1710C" w:rsidRDefault="00B1710C" w:rsidP="00B1710C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rPr>
          <w:rFonts w:ascii="Times New Roman" w:eastAsia="CIDFont+F1" w:hAnsi="Times New Roman" w:cs="Times New Roman"/>
          <w:sz w:val="24"/>
          <w:szCs w:val="24"/>
          <w:lang w:eastAsia="pl-PL"/>
        </w:rPr>
      </w:pPr>
      <w:r w:rsidRPr="00B1710C">
        <w:rPr>
          <w:rFonts w:ascii="Times New Roman" w:eastAsia="CIDFont+F1" w:hAnsi="Times New Roman" w:cs="Times New Roman"/>
          <w:sz w:val="24"/>
          <w:szCs w:val="24"/>
          <w:lang w:eastAsia="pl-PL"/>
        </w:rPr>
        <w:t>Niniejsza Gwarancja Jakości (dalej zwana również „Gwarancją”) obejmuje całość Robót i Dokumentów Wykonawcy objętych przedmiotem zamówienia (dalej Przedmiotem Umowy) Zadani</w:t>
      </w:r>
      <w:r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e </w:t>
      </w:r>
      <w:r w:rsidRPr="00B1710C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 ……………, które realizowane jest w ramach Projektu : „Sprawny i przyjazny środowisku dostęp do infrastruktury portu w Świnoujściu- etap I” POIS.03.02.00-00-0079/19/-00</w:t>
      </w:r>
      <w:r>
        <w:rPr>
          <w:rFonts w:ascii="Times New Roman" w:eastAsia="CIDFont+F1" w:hAnsi="Times New Roman" w:cs="Times New Roman"/>
          <w:sz w:val="24"/>
          <w:szCs w:val="24"/>
          <w:lang w:eastAsia="pl-PL"/>
        </w:rPr>
        <w:t>,</w:t>
      </w:r>
      <w:r w:rsidRPr="00B1710C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 określonych w Umowie oraz w innych dokumentach będących integralną częścią Umowy. Gwarant oświadcza, że niniejsza gwarancja nie wyłącza, nie ogranicza ani nie zawiesza uprawnień Zamawiającego wynikających z Rękojmi za Wady.</w:t>
      </w:r>
    </w:p>
    <w:p w14:paraId="0F5F540D" w14:textId="3C1FAC8D" w:rsidR="00461050" w:rsidRDefault="00B1710C" w:rsidP="00B1710C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rPr>
          <w:rFonts w:ascii="Times New Roman" w:eastAsia="CIDFont+F1" w:hAnsi="Times New Roman" w:cs="Times New Roman"/>
          <w:sz w:val="24"/>
          <w:szCs w:val="24"/>
          <w:lang w:eastAsia="pl-PL"/>
        </w:rPr>
      </w:pPr>
      <w:r w:rsidRPr="00B1710C">
        <w:rPr>
          <w:rFonts w:ascii="Times New Roman" w:eastAsia="CIDFont+F1" w:hAnsi="Times New Roman" w:cs="Times New Roman"/>
          <w:sz w:val="24"/>
          <w:szCs w:val="24"/>
          <w:lang w:eastAsia="pl-PL"/>
        </w:rPr>
        <w:t>Gwarant oświadcza i zapewnia Zamawiającego, że wykonany przez niego cały Przedmiot Umowy, o którym mowa w punkcie 1</w:t>
      </w:r>
      <w:r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 </w:t>
      </w:r>
      <w:r w:rsidRPr="00B1710C">
        <w:rPr>
          <w:rFonts w:ascii="Times New Roman" w:eastAsia="CIDFont+F1" w:hAnsi="Times New Roman" w:cs="Times New Roman"/>
          <w:sz w:val="24"/>
          <w:szCs w:val="24"/>
          <w:lang w:eastAsia="pl-PL"/>
        </w:rPr>
        <w:t>został wykonany prawidłowo, zgodnie z zobowiązaniami Wykonawcy, o których mowa w Warunkach Kontraktu, a także zgodnie z najlepszą wiedzą Gwaranta.</w:t>
      </w:r>
    </w:p>
    <w:p w14:paraId="30AF3BCA" w14:textId="3A5ED83F" w:rsidR="00B1710C" w:rsidRPr="00B1710C" w:rsidRDefault="00B1710C" w:rsidP="00B1710C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rPr>
          <w:rFonts w:ascii="Times New Roman" w:eastAsia="CIDFont+F1" w:hAnsi="Times New Roman" w:cs="Times New Roman"/>
          <w:sz w:val="24"/>
          <w:szCs w:val="24"/>
          <w:lang w:eastAsia="pl-PL"/>
        </w:rPr>
      </w:pPr>
      <w:r w:rsidRPr="00B1710C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Poprzez niniejszą Gwarancję Gwarant przyjmuje na siebie odpowiedzialność za Przedmiot Umowy, w tym za Dokumenty Wykonawcy i odpowiedni zakres Przedmiotu Umowy zrealizowany przez Podwykonawców. Gwarant jest </w:t>
      </w:r>
      <w:r w:rsidRPr="00520DED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odpowiedzialny wobec Zamawiającego za realizację wszystkich zobowiązań, o których mowa w niniejszej </w:t>
      </w:r>
      <w:r w:rsidR="00520DED" w:rsidRPr="00520DED">
        <w:rPr>
          <w:rFonts w:ascii="Times New Roman" w:eastAsia="CIDFont+F1" w:hAnsi="Times New Roman" w:cs="Times New Roman"/>
          <w:sz w:val="24"/>
          <w:szCs w:val="24"/>
          <w:lang w:eastAsia="pl-PL"/>
        </w:rPr>
        <w:t>Gwarancji Jakości.</w:t>
      </w:r>
      <w:r w:rsidR="00520DED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 </w:t>
      </w:r>
      <w:r w:rsidRPr="00B1710C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 </w:t>
      </w:r>
    </w:p>
    <w:p w14:paraId="05A644C5" w14:textId="77777777" w:rsidR="002A76A1" w:rsidRPr="00B1710C" w:rsidRDefault="00B1710C" w:rsidP="002A76A1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rPr>
          <w:rFonts w:ascii="Times New Roman" w:eastAsia="CIDFont+F1" w:hAnsi="Times New Roman" w:cs="Times New Roman"/>
          <w:sz w:val="24"/>
          <w:szCs w:val="24"/>
          <w:lang w:eastAsia="pl-PL"/>
        </w:rPr>
      </w:pPr>
      <w:r w:rsidRPr="002A76A1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Okres Gwarancji Jakości jest określony w § </w:t>
      </w:r>
      <w:r w:rsidR="00520DED" w:rsidRPr="002A76A1">
        <w:rPr>
          <w:rFonts w:ascii="Times New Roman" w:eastAsia="CIDFont+F1" w:hAnsi="Times New Roman" w:cs="Times New Roman"/>
          <w:sz w:val="24"/>
          <w:szCs w:val="24"/>
          <w:lang w:eastAsia="pl-PL"/>
        </w:rPr>
        <w:t>4</w:t>
      </w:r>
      <w:r w:rsidRPr="002A76A1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 Aktu Umowy. Okresy, o których mowa w § </w:t>
      </w:r>
      <w:r w:rsidR="00520DED" w:rsidRPr="002A76A1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4 </w:t>
      </w:r>
      <w:r w:rsidRPr="002A76A1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Aktu Umowy, liczone będą od daty wskazanej w </w:t>
      </w:r>
      <w:r w:rsidR="00520DED" w:rsidRPr="002A76A1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ostatnim </w:t>
      </w:r>
      <w:r w:rsidRPr="002A76A1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Świadectwie Przejęcia. W przypadku wystawienia Świadectwa Przejęcia z zastrzeżeniem, że istnieją roboty zaległe do wykonania w zakresie objętym Gwarancją Jakości, termin gwarancji jakości dla robót zaległych rozpoczyna swój bieg od daty wskazanej w protokole z przeglądu realizacji robót zaległych, potwierdzającym wykonanie roboty zaległej. </w:t>
      </w:r>
      <w:r w:rsidR="002A76A1" w:rsidRPr="00B1710C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Zamawiający może dochodzić roszczeń z tytułu Gwarancji Jakości także po terminie określonym w </w:t>
      </w:r>
      <w:r w:rsidR="002A76A1" w:rsidRPr="00520DED">
        <w:rPr>
          <w:rFonts w:ascii="Times New Roman" w:eastAsia="CIDFont+F1" w:hAnsi="Times New Roman" w:cs="Times New Roman"/>
          <w:sz w:val="24"/>
          <w:szCs w:val="24"/>
          <w:lang w:eastAsia="pl-PL"/>
        </w:rPr>
        <w:t>§ 4 Aktu Umowy</w:t>
      </w:r>
      <w:r w:rsidR="002A76A1" w:rsidRPr="00B1710C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, jeżeli poinformował Gwaranta o wystąpieniu wady przed upływem tego terminu. </w:t>
      </w:r>
    </w:p>
    <w:p w14:paraId="1C918A6B" w14:textId="77777777" w:rsidR="002A76A1" w:rsidRDefault="00B1710C" w:rsidP="002179A8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rPr>
          <w:rFonts w:ascii="Times New Roman" w:eastAsia="CIDFont+F1" w:hAnsi="Times New Roman" w:cs="Times New Roman"/>
          <w:sz w:val="24"/>
          <w:szCs w:val="24"/>
          <w:lang w:eastAsia="pl-PL"/>
        </w:rPr>
      </w:pPr>
      <w:r w:rsidRPr="002A76A1">
        <w:rPr>
          <w:rFonts w:ascii="Times New Roman" w:eastAsia="CIDFont+F1" w:hAnsi="Times New Roman" w:cs="Times New Roman"/>
          <w:sz w:val="24"/>
          <w:szCs w:val="24"/>
          <w:lang w:eastAsia="pl-PL"/>
        </w:rPr>
        <w:t>Ilekroć w niniejszej Gwarancji Jakości jest mowa o Wadzie, należy przez to rozumieć wadę zdefiniowaną w Subklauzuli 1.1.3.7. (c) Warunków Kontraktu. Ilekroć w postanowieniach jest mowa o „usunięciu Wady” należy przez to rozumieć również wymianę rzeczy wchodzącej w zakres Przedmiotu Umowy na nową, wolną od Wad.</w:t>
      </w:r>
    </w:p>
    <w:p w14:paraId="289F7A37" w14:textId="611FD093" w:rsidR="00B1710C" w:rsidRPr="002A76A1" w:rsidRDefault="00B1710C" w:rsidP="002179A8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rPr>
          <w:rFonts w:ascii="Times New Roman" w:eastAsia="CIDFont+F1" w:hAnsi="Times New Roman" w:cs="Times New Roman"/>
          <w:sz w:val="24"/>
          <w:szCs w:val="24"/>
          <w:lang w:eastAsia="pl-PL"/>
        </w:rPr>
      </w:pPr>
      <w:r w:rsidRPr="002A76A1">
        <w:rPr>
          <w:rFonts w:ascii="Times New Roman" w:eastAsia="CIDFont+F1" w:hAnsi="Times New Roman" w:cs="Times New Roman"/>
          <w:sz w:val="24"/>
          <w:szCs w:val="24"/>
          <w:lang w:eastAsia="pl-PL"/>
        </w:rPr>
        <w:lastRenderedPageBreak/>
        <w:t xml:space="preserve">W przypadku ujawnienia jakiejkolwiek Wady w Przedmiocie Umowy Gwarant jest zobowiązany do:  </w:t>
      </w:r>
    </w:p>
    <w:p w14:paraId="3A0FDFE7" w14:textId="25AE1E25" w:rsidR="00B1710C" w:rsidRPr="00B1710C" w:rsidRDefault="00B1710C" w:rsidP="00B1710C">
      <w:pPr>
        <w:tabs>
          <w:tab w:val="num" w:pos="284"/>
        </w:tabs>
        <w:autoSpaceDE w:val="0"/>
        <w:autoSpaceDN w:val="0"/>
        <w:adjustRightInd w:val="0"/>
        <w:spacing w:line="276" w:lineRule="auto"/>
        <w:ind w:hanging="284"/>
        <w:rPr>
          <w:rFonts w:ascii="Times New Roman" w:eastAsia="CIDFont+F1" w:hAnsi="Times New Roman" w:cs="Times New Roman"/>
          <w:sz w:val="24"/>
          <w:szCs w:val="24"/>
          <w:lang w:eastAsia="pl-PL"/>
        </w:rPr>
      </w:pPr>
      <w:r w:rsidRPr="00B1710C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a) terminowego spełnienia żądania Zamawiającego dotyczącego nieodpłatnego usunięcia Wady oraz trybu jej usunięcia,  </w:t>
      </w:r>
    </w:p>
    <w:p w14:paraId="35563D69" w14:textId="2D1ED7AB" w:rsidR="00B1710C" w:rsidRDefault="00B1710C" w:rsidP="00B1710C">
      <w:pPr>
        <w:tabs>
          <w:tab w:val="num" w:pos="284"/>
        </w:tabs>
        <w:autoSpaceDE w:val="0"/>
        <w:autoSpaceDN w:val="0"/>
        <w:adjustRightInd w:val="0"/>
        <w:spacing w:line="276" w:lineRule="auto"/>
        <w:ind w:hanging="284"/>
        <w:rPr>
          <w:rFonts w:ascii="Times New Roman" w:eastAsia="CIDFont+F1" w:hAnsi="Times New Roman" w:cs="Times New Roman"/>
          <w:sz w:val="24"/>
          <w:szCs w:val="24"/>
          <w:lang w:eastAsia="pl-PL"/>
        </w:rPr>
      </w:pPr>
      <w:r w:rsidRPr="00B1710C">
        <w:rPr>
          <w:rFonts w:ascii="Times New Roman" w:eastAsia="CIDFont+F1" w:hAnsi="Times New Roman" w:cs="Times New Roman"/>
          <w:sz w:val="24"/>
          <w:szCs w:val="24"/>
          <w:lang w:eastAsia="pl-PL"/>
        </w:rPr>
        <w:t>b) terminowego spełnienia żądania Zamawiającego dotyczącego nieodpłatnej wymiany rzeczy na wolną od Wad oraz trybu jej wymiany.</w:t>
      </w:r>
    </w:p>
    <w:p w14:paraId="012850AA" w14:textId="13F5A94F" w:rsidR="00B1710C" w:rsidRPr="00B1710C" w:rsidRDefault="00B1710C" w:rsidP="00B1710C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rPr>
          <w:rFonts w:ascii="Times New Roman" w:eastAsia="CIDFont+F1" w:hAnsi="Times New Roman" w:cs="Times New Roman"/>
          <w:sz w:val="24"/>
          <w:szCs w:val="24"/>
          <w:lang w:eastAsia="pl-PL"/>
        </w:rPr>
      </w:pPr>
      <w:r w:rsidRPr="00B1710C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W przypadku ujawnienia jakiejkolwiek Wady w Przedmiocie Umowy, Zamawiający jest uprawniony do:  </w:t>
      </w:r>
    </w:p>
    <w:p w14:paraId="72DD5AA8" w14:textId="4D2638E2" w:rsidR="00B1710C" w:rsidRPr="00B1710C" w:rsidRDefault="00B1710C" w:rsidP="00B1710C">
      <w:pPr>
        <w:tabs>
          <w:tab w:val="num" w:pos="284"/>
        </w:tabs>
        <w:autoSpaceDE w:val="0"/>
        <w:autoSpaceDN w:val="0"/>
        <w:adjustRightInd w:val="0"/>
        <w:spacing w:line="276" w:lineRule="auto"/>
        <w:ind w:hanging="284"/>
        <w:rPr>
          <w:rFonts w:ascii="Times New Roman" w:eastAsia="CIDFont+F1" w:hAnsi="Times New Roman" w:cs="Times New Roman"/>
          <w:sz w:val="24"/>
          <w:szCs w:val="24"/>
          <w:lang w:eastAsia="pl-PL"/>
        </w:rPr>
      </w:pPr>
      <w:r w:rsidRPr="00B1710C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a) żądania nieodpłatnego usunięcia Wady, a w przypadku, gdy dana rzecz wchodząca w zakres Przedmiotu Umowy była już dwukrotnie naprawiana lub wymieniana – do żądania wymiany tej rzeczy lub jej części na nową, wolną od Wad; </w:t>
      </w:r>
    </w:p>
    <w:p w14:paraId="134492CA" w14:textId="4E612705" w:rsidR="00B1710C" w:rsidRDefault="00B1710C" w:rsidP="00B1710C">
      <w:pPr>
        <w:tabs>
          <w:tab w:val="num" w:pos="284"/>
        </w:tabs>
        <w:autoSpaceDE w:val="0"/>
        <w:autoSpaceDN w:val="0"/>
        <w:adjustRightInd w:val="0"/>
        <w:spacing w:line="276" w:lineRule="auto"/>
        <w:ind w:hanging="284"/>
        <w:rPr>
          <w:rFonts w:ascii="Times New Roman" w:eastAsia="CIDFont+F1" w:hAnsi="Times New Roman" w:cs="Times New Roman"/>
          <w:sz w:val="24"/>
          <w:szCs w:val="24"/>
          <w:lang w:eastAsia="pl-PL"/>
        </w:rPr>
      </w:pPr>
      <w:r w:rsidRPr="00B1710C">
        <w:rPr>
          <w:rFonts w:ascii="Times New Roman" w:eastAsia="CIDFont+F1" w:hAnsi="Times New Roman" w:cs="Times New Roman"/>
          <w:sz w:val="24"/>
          <w:szCs w:val="24"/>
          <w:lang w:eastAsia="pl-PL"/>
        </w:rPr>
        <w:t>b) wskazania trybu usunięcia Wady lub wymiany rzeczy na wolną od Wad.</w:t>
      </w:r>
    </w:p>
    <w:p w14:paraId="1FC914CE" w14:textId="3C8A4D6D" w:rsidR="00377603" w:rsidRPr="002A76A1" w:rsidRDefault="00377603" w:rsidP="002A76A1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rPr>
          <w:rFonts w:ascii="Times New Roman" w:eastAsia="CIDFont+F1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 </w:t>
      </w:r>
      <w:r w:rsidRPr="002A76A1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Komisyjne Przeglądy Gwarancyjne. </w:t>
      </w:r>
    </w:p>
    <w:p w14:paraId="35A860CF" w14:textId="77777777" w:rsidR="00377603" w:rsidRPr="00377603" w:rsidRDefault="00B1710C" w:rsidP="00377603">
      <w:pPr>
        <w:pStyle w:val="Akapitzlist"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line="276" w:lineRule="auto"/>
        <w:rPr>
          <w:rFonts w:ascii="Times New Roman" w:eastAsia="CIDFont+F1" w:hAnsi="Times New Roman" w:cs="Times New Roman"/>
          <w:sz w:val="24"/>
          <w:szCs w:val="24"/>
          <w:lang w:eastAsia="pl-PL"/>
        </w:rPr>
      </w:pPr>
      <w:r w:rsidRPr="00377603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Komisyjne Przeglądy Gwarancyjne odbywać się będą według uznania Zamawiającego, nie rzadziej niż raz w roku i zawsze, kiedy Zamawiający uzna to za  uzasadnione w okresie obowiązywania Gwarancji. </w:t>
      </w:r>
    </w:p>
    <w:p w14:paraId="2C6F333F" w14:textId="726C0929" w:rsidR="00B1710C" w:rsidRPr="00377603" w:rsidRDefault="00B1710C" w:rsidP="00377603">
      <w:pPr>
        <w:pStyle w:val="Akapitzlist"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line="276" w:lineRule="auto"/>
        <w:rPr>
          <w:rFonts w:ascii="Times New Roman" w:eastAsia="CIDFont+F1" w:hAnsi="Times New Roman" w:cs="Times New Roman"/>
          <w:sz w:val="24"/>
          <w:szCs w:val="24"/>
          <w:lang w:eastAsia="pl-PL"/>
        </w:rPr>
      </w:pPr>
      <w:r w:rsidRPr="00377603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Datę, godzinę i miejsce dokonania Komisyjnego Przeglądu Gwarancyjnego dla każdej  Komisji Przeglądu Gwarancyjnego wyznacza Zamawiający, zawiadamiając o nim  Gwaranta na piśmie, z co najmniej 14-dniowym wyprzedzeniem. Gwarant jest  obowiązany uczestniczyć w Komisyjnych Przeglądach Gwarancyjnych. </w:t>
      </w:r>
    </w:p>
    <w:p w14:paraId="410DB57A" w14:textId="4F2C9C0D" w:rsidR="00B1710C" w:rsidRPr="00377603" w:rsidRDefault="00B1710C" w:rsidP="0037760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Times New Roman" w:eastAsia="CIDFont+F1" w:hAnsi="Times New Roman" w:cs="Times New Roman"/>
          <w:sz w:val="24"/>
          <w:szCs w:val="24"/>
          <w:lang w:eastAsia="pl-PL"/>
        </w:rPr>
      </w:pPr>
      <w:r w:rsidRPr="00377603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W skład każdej Komisji Przeglądu Gwarancyjnego będą wchodziły co najmniej dwie  osoby wyznaczone przez Zamawiającego oraz co najmniej dwie osoby wyznaczone  przez Gwaranta, posiadające stosowne pełnomocnictwa do działania w jego imieniu. </w:t>
      </w:r>
    </w:p>
    <w:p w14:paraId="45F7EEFF" w14:textId="4DCA6749" w:rsidR="00B1710C" w:rsidRPr="00377603" w:rsidRDefault="00B1710C" w:rsidP="0037760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Times New Roman" w:eastAsia="CIDFont+F1" w:hAnsi="Times New Roman" w:cs="Times New Roman"/>
          <w:sz w:val="24"/>
          <w:szCs w:val="24"/>
          <w:lang w:eastAsia="pl-PL"/>
        </w:rPr>
      </w:pPr>
      <w:r w:rsidRPr="00377603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Na Gwarancie spoczywa obowiązek zabezpieczenia dokonania Komisyjnego  Przeglądu Gwarancyjnego w okresie gwarancyjnym, </w:t>
      </w:r>
      <w:r w:rsidR="00377603" w:rsidRPr="00377603">
        <w:rPr>
          <w:rFonts w:ascii="Times New Roman" w:eastAsia="CIDFont+F1" w:hAnsi="Times New Roman" w:cs="Times New Roman"/>
          <w:sz w:val="24"/>
          <w:szCs w:val="24"/>
          <w:lang w:eastAsia="pl-PL"/>
        </w:rPr>
        <w:t>w tym jeśli jest to wymagane</w:t>
      </w:r>
      <w:r w:rsidRPr="00377603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 opracowanie i uzgodnienie  Projektu czasowej organizacji ruchu oraz montaż i demontaż oznakowania  tymczasowego materiałem Gwaranta wraz z obsługą na czas przeglądu przez osoby  do tego upoważnione, zapewnienia dostępu do przeglądania elementów konstrukcji  i wyposażenia</w:t>
      </w:r>
      <w:r w:rsidR="00377603" w:rsidRPr="00377603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. </w:t>
      </w:r>
    </w:p>
    <w:p w14:paraId="53989922" w14:textId="6A394E28" w:rsidR="00B1710C" w:rsidRPr="00377603" w:rsidRDefault="00B1710C" w:rsidP="0037760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Times New Roman" w:eastAsia="CIDFont+F1" w:hAnsi="Times New Roman" w:cs="Times New Roman"/>
          <w:sz w:val="24"/>
          <w:szCs w:val="24"/>
          <w:lang w:eastAsia="pl-PL"/>
        </w:rPr>
      </w:pPr>
      <w:r w:rsidRPr="00377603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Z każdego Komisyjnego Przeglądu Gwarancyjnego sporządzany będzie szczegółowy  Protokół Komisyjnego Przeglądu Gwarancyjnego, w co najmniej dwóch  egzemplarzach, po jednym dla Zamawiającego i dla Gwaranta. W przypadku  nieobecności pełnomocników Gwaranta w komisji, Zamawiający niezwłocznie prześle  Gwarantowi jeden egzemplarz Protokołu Komisyjnego Przeglądu Gwarancyjnego. </w:t>
      </w:r>
    </w:p>
    <w:p w14:paraId="203787CB" w14:textId="7BAC0401" w:rsidR="00B1710C" w:rsidRPr="00377603" w:rsidRDefault="00B1710C" w:rsidP="0037760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Times New Roman" w:eastAsia="CIDFont+F1" w:hAnsi="Times New Roman" w:cs="Times New Roman"/>
          <w:sz w:val="24"/>
          <w:szCs w:val="24"/>
          <w:lang w:eastAsia="pl-PL"/>
        </w:rPr>
      </w:pPr>
      <w:r w:rsidRPr="00377603">
        <w:rPr>
          <w:rFonts w:ascii="Times New Roman" w:eastAsia="CIDFont+F1" w:hAnsi="Times New Roman" w:cs="Times New Roman"/>
          <w:sz w:val="24"/>
          <w:szCs w:val="24"/>
          <w:lang w:eastAsia="pl-PL"/>
        </w:rPr>
        <w:t>W przypadku odmowy przez pełnomocników Gwaranta podpisania Protokołu  Komisyjnego</w:t>
      </w:r>
    </w:p>
    <w:p w14:paraId="295BE4DD" w14:textId="463BF6A9" w:rsidR="00B1710C" w:rsidRPr="00377603" w:rsidRDefault="00B1710C" w:rsidP="0037760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Times New Roman" w:eastAsia="CIDFont+F1" w:hAnsi="Times New Roman" w:cs="Times New Roman"/>
          <w:sz w:val="24"/>
          <w:szCs w:val="24"/>
          <w:lang w:eastAsia="pl-PL"/>
        </w:rPr>
      </w:pPr>
      <w:r w:rsidRPr="00377603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Przeglądu Gwarancyjnego, Zamawiający będzie uprawniony do  jednostronnego podpisania Protokołu Komisyjnego Przeglądu Gwarancyjnego, przy  czym brak podpisania Protokołu przez Gwaranta nie będzie wywoływał żadnych ujemnych skutków dla ważności i skuteczności ustaleń dokonanych przez komisję  przeglądową. Fakt odmowy złożenia podpisu przez pełnomocników Gwaranta  zostanie odnotowany w Protokole Komisyjnego Przeglądu Gwarancyjnego </w:t>
      </w:r>
    </w:p>
    <w:p w14:paraId="4567BAD1" w14:textId="67F3836D" w:rsidR="00B1710C" w:rsidRPr="00377603" w:rsidRDefault="00B1710C" w:rsidP="0037760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Times New Roman" w:eastAsia="CIDFont+F1" w:hAnsi="Times New Roman" w:cs="Times New Roman"/>
          <w:sz w:val="24"/>
          <w:szCs w:val="24"/>
          <w:lang w:eastAsia="pl-PL"/>
        </w:rPr>
      </w:pPr>
      <w:r w:rsidRPr="00377603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Jeżeli Gwarant został prawidłowo zawiadomiony o terminie i miejscu dokonania  Komisyjnego Przeglądu Gwarancyjnego, tj. zgodnie z </w:t>
      </w:r>
      <w:r w:rsidR="00377603" w:rsidRPr="00377603">
        <w:rPr>
          <w:rFonts w:ascii="Times New Roman" w:eastAsia="CIDFont+F1" w:hAnsi="Times New Roman" w:cs="Times New Roman"/>
          <w:sz w:val="24"/>
          <w:szCs w:val="24"/>
          <w:lang w:eastAsia="pl-PL"/>
        </w:rPr>
        <w:t>treścią niniejszego dokumentu</w:t>
      </w:r>
      <w:r w:rsidRPr="00377603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, </w:t>
      </w:r>
      <w:r w:rsidRPr="00377603">
        <w:rPr>
          <w:rFonts w:ascii="Times New Roman" w:eastAsia="CIDFont+F1" w:hAnsi="Times New Roman" w:cs="Times New Roman"/>
          <w:sz w:val="24"/>
          <w:szCs w:val="24"/>
          <w:lang w:eastAsia="pl-PL"/>
        </w:rPr>
        <w:lastRenderedPageBreak/>
        <w:t xml:space="preserve">niestawienie się jego </w:t>
      </w:r>
      <w:r w:rsidR="00377603" w:rsidRPr="00377603">
        <w:rPr>
          <w:rFonts w:ascii="Times New Roman" w:eastAsia="CIDFont+F1" w:hAnsi="Times New Roman" w:cs="Times New Roman"/>
          <w:sz w:val="24"/>
          <w:szCs w:val="24"/>
          <w:lang w:eastAsia="pl-PL"/>
        </w:rPr>
        <w:t>pełnomocników</w:t>
      </w:r>
      <w:r w:rsidRPr="00377603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 nie będzie wywoływało żadnych  ujemnych skutków dla ważności i skuteczności ustaleń dokonanych przez komisję  przeglądową. W takim przypadku Zamawiający jest uprawniony do jednostronnego  podpisania Protokołu Komisyjnego Przeglądu Gwarancyjnego, który zostanie  niezwłocznie przesłany przez Zamawiającego do Gwaranta zgodnie z zasadami  określonymi </w:t>
      </w:r>
      <w:r w:rsidR="00377603" w:rsidRPr="00377603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powyżej. </w:t>
      </w:r>
      <w:r w:rsidRPr="00377603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 </w:t>
      </w:r>
    </w:p>
    <w:p w14:paraId="3776B72C" w14:textId="4DFFD499" w:rsidR="00B1710C" w:rsidRPr="00377603" w:rsidRDefault="00B1710C" w:rsidP="0037760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Times New Roman" w:eastAsia="CIDFont+F1" w:hAnsi="Times New Roman" w:cs="Times New Roman"/>
          <w:sz w:val="24"/>
          <w:szCs w:val="24"/>
          <w:lang w:eastAsia="pl-PL"/>
        </w:rPr>
      </w:pPr>
      <w:r w:rsidRPr="00377603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W przypadku niestawiennictwa pełnomocników Gwaranta w komisji w miejscu  dokonania Komisyjnego Przeglądu Gwarancyjnego bądź niewypełnienie przez  Gwaranta innych zobowiązań określonych w niniejszej gwarancji, jeżeli na skutek  tego nie będzie możliwe wykonanie przeglądu, Zamawiający będzie uprawniony do  zlecenia wykonania przeglądu podmiotowi trzeciemu, a Gwarant zostanie obciążony  kosztami przeprowadzenia przeglądu. </w:t>
      </w:r>
    </w:p>
    <w:p w14:paraId="605DE541" w14:textId="41BFA74F" w:rsidR="00B1710C" w:rsidRPr="002A76A1" w:rsidRDefault="00377603" w:rsidP="002A76A1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rPr>
          <w:rFonts w:ascii="Times New Roman" w:eastAsia="CIDFont+F1" w:hAnsi="Times New Roman" w:cs="Times New Roman"/>
          <w:sz w:val="24"/>
          <w:szCs w:val="24"/>
          <w:lang w:eastAsia="pl-PL"/>
        </w:rPr>
      </w:pPr>
      <w:r w:rsidRPr="002A76A1">
        <w:rPr>
          <w:rFonts w:ascii="Times New Roman" w:eastAsia="CIDFont+F1" w:hAnsi="Times New Roman" w:cs="Times New Roman"/>
          <w:sz w:val="24"/>
          <w:szCs w:val="24"/>
          <w:lang w:eastAsia="pl-PL"/>
        </w:rPr>
        <w:t>Usuwanie Wad</w:t>
      </w:r>
      <w:r w:rsidR="00B1710C" w:rsidRPr="002A76A1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 </w:t>
      </w:r>
      <w:r w:rsidR="002A76A1" w:rsidRPr="002A76A1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. </w:t>
      </w:r>
    </w:p>
    <w:p w14:paraId="00D40E1D" w14:textId="259D0E24" w:rsidR="002A76A1" w:rsidRPr="00862B8D" w:rsidRDefault="005F23B0" w:rsidP="00377603">
      <w:pPr>
        <w:widowControl w:val="0"/>
        <w:autoSpaceDE w:val="0"/>
        <w:autoSpaceDN w:val="0"/>
        <w:adjustRightInd w:val="0"/>
        <w:spacing w:before="119" w:line="290" w:lineRule="exact"/>
        <w:ind w:hanging="284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9.1 </w:t>
      </w:r>
      <w:r w:rsidR="002A76A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Powiadomienia</w:t>
      </w:r>
    </w:p>
    <w:p w14:paraId="0D30D964" w14:textId="2D016F4E" w:rsidR="00B1710C" w:rsidRDefault="00377603" w:rsidP="0037760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Times New Roman" w:eastAsia="CIDFont+F1" w:hAnsi="Times New Roman" w:cs="Times New Roman"/>
          <w:sz w:val="24"/>
          <w:szCs w:val="24"/>
          <w:lang w:eastAsia="pl-PL"/>
        </w:rPr>
      </w:pPr>
      <w:r w:rsidRPr="00377603">
        <w:rPr>
          <w:rFonts w:ascii="Times New Roman" w:eastAsia="CIDFont+F1" w:hAnsi="Times New Roman" w:cs="Times New Roman"/>
          <w:sz w:val="24"/>
          <w:szCs w:val="24"/>
          <w:lang w:eastAsia="pl-PL"/>
        </w:rPr>
        <w:t>Powiadomienia o wystąpieniu Wady dokonuje Zamawiający poprzez przekazanie odpowiedniej informacji osobie wskazanej przez Gwarant</w:t>
      </w:r>
      <w:r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a i kwalifikując kategorię Wady zgodnie z postanowieniami Warunków Kontraktu. </w:t>
      </w:r>
    </w:p>
    <w:p w14:paraId="2B17CB7E" w14:textId="64AEB18B" w:rsidR="00377603" w:rsidRDefault="00377603" w:rsidP="0037760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Times New Roman" w:eastAsia="CIDFont+F1" w:hAnsi="Times New Roman" w:cs="Times New Roman"/>
          <w:sz w:val="24"/>
          <w:szCs w:val="24"/>
          <w:lang w:eastAsia="pl-PL"/>
        </w:rPr>
      </w:pPr>
      <w:r w:rsidRPr="00377603">
        <w:rPr>
          <w:rFonts w:ascii="Times New Roman" w:eastAsia="CIDFont+F1" w:hAnsi="Times New Roman" w:cs="Times New Roman"/>
          <w:sz w:val="24"/>
          <w:szCs w:val="24"/>
          <w:lang w:eastAsia="pl-PL"/>
        </w:rPr>
        <w:t>Wszelka komunikacja pomiędzy Stronami potwierdzona zostanie w formie pisemnej</w:t>
      </w:r>
      <w:r>
        <w:rPr>
          <w:rFonts w:ascii="Times New Roman" w:eastAsia="CIDFont+F1" w:hAnsi="Times New Roman" w:cs="Times New Roman"/>
          <w:sz w:val="24"/>
          <w:szCs w:val="24"/>
          <w:lang w:eastAsia="pl-PL"/>
        </w:rPr>
        <w:t>.</w:t>
      </w:r>
    </w:p>
    <w:p w14:paraId="1CDE023B" w14:textId="062C61A3" w:rsidR="00377603" w:rsidRDefault="00377603" w:rsidP="0037760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Times New Roman" w:eastAsia="CIDFont+F1" w:hAnsi="Times New Roman" w:cs="Times New Roman"/>
          <w:sz w:val="24"/>
          <w:szCs w:val="24"/>
          <w:lang w:eastAsia="pl-PL"/>
        </w:rPr>
      </w:pPr>
      <w:r w:rsidRPr="00377603">
        <w:rPr>
          <w:rFonts w:ascii="Times New Roman" w:eastAsia="CIDFont+F1" w:hAnsi="Times New Roman" w:cs="Times New Roman"/>
          <w:sz w:val="24"/>
          <w:szCs w:val="24"/>
          <w:lang w:eastAsia="pl-PL"/>
        </w:rPr>
        <w:t>O wystąpieniu Wady stwierdzonej „ad hoc” lub podczas Komisyjnego Przeglądu Gwarancyjnego odbywającego się bez udziału przedstawicieli Gwaranta w komisji,  osoba wyznaczona przez Zamawiającego powiadamia telefonicznie</w:t>
      </w:r>
      <w:r w:rsidR="005F23B0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 </w:t>
      </w:r>
      <w:r w:rsidRPr="00377603">
        <w:rPr>
          <w:rFonts w:ascii="Times New Roman" w:eastAsia="CIDFont+F1" w:hAnsi="Times New Roman" w:cs="Times New Roman"/>
          <w:sz w:val="24"/>
          <w:szCs w:val="24"/>
          <w:lang w:eastAsia="pl-PL"/>
        </w:rPr>
        <w:t>osobę wskazaną  przez Gwaranta, a następnie potwierdza powiadomienie o wystąpieniu wady faksem  lub pocztą elektroniczną na wskazane numery telefonów, numery faks i adresy  email. Potwierdzenie powiadomienia należy zachować dla celów dowodowych.</w:t>
      </w:r>
    </w:p>
    <w:p w14:paraId="1E4894BA" w14:textId="68AFDE68" w:rsidR="00377603" w:rsidRDefault="00377603" w:rsidP="0037760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Times New Roman" w:eastAsia="CIDFont+F1" w:hAnsi="Times New Roman" w:cs="Times New Roman"/>
          <w:sz w:val="24"/>
          <w:szCs w:val="24"/>
          <w:lang w:eastAsia="pl-PL"/>
        </w:rPr>
      </w:pPr>
      <w:r w:rsidRPr="00377603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W przypadku złożenia powiadomienia o wystąpieniu Wady, o którym mowa  </w:t>
      </w:r>
      <w:r w:rsidR="00180340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powyżej </w:t>
      </w:r>
      <w:r w:rsidRPr="00377603">
        <w:rPr>
          <w:rFonts w:ascii="Times New Roman" w:eastAsia="CIDFont+F1" w:hAnsi="Times New Roman" w:cs="Times New Roman"/>
          <w:sz w:val="24"/>
          <w:szCs w:val="24"/>
          <w:lang w:eastAsia="pl-PL"/>
        </w:rPr>
        <w:t>Gwarant zobowiązany jest do potwierdzenia otrzymania tego  powiadomienia. Kopia potwierdzenia otrzymania powiadomienia o wystąpieniu Wady  przesyłana jest przez Gwaranta również faksem lub pocztą elektroniczną do  Zamawiającego.</w:t>
      </w:r>
    </w:p>
    <w:p w14:paraId="35C3961C" w14:textId="6C7720A7" w:rsidR="002A76A1" w:rsidRPr="00377603" w:rsidRDefault="002A76A1" w:rsidP="0037760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Times New Roman" w:eastAsia="CIDFont+F1" w:hAnsi="Times New Roman" w:cs="Times New Roman"/>
          <w:sz w:val="24"/>
          <w:szCs w:val="24"/>
          <w:lang w:eastAsia="pl-PL"/>
        </w:rPr>
      </w:pPr>
      <w:r w:rsidRPr="002A76A1">
        <w:rPr>
          <w:rFonts w:ascii="Times New Roman" w:eastAsia="CIDFont+F1" w:hAnsi="Times New Roman" w:cs="Times New Roman"/>
          <w:sz w:val="24"/>
          <w:szCs w:val="24"/>
          <w:lang w:eastAsia="pl-PL"/>
        </w:rPr>
        <w:t>W przypadku Wad stwierdzonych podczas Komisyjnego Przeglądu Gwarancyjnego  odbywającego się z udziałem przedstawicieli Gwaranta, przedstawiciel  Zamawiającego przekazuje osobiście i ustnie powiadomienie o wystąpieniu Wady.  Protokół Komisyjnego Przeglądu Gwarancyjnego ma moc potwierdzenia  powiadomienia o wystąpieniu Wady oraz moc potwierdzenia przez Gwaranta  otrzymania powiadomienia o wystąpieniu Wady, bez konieczności dokonania przez  Zamawiającego dodatkowego powiadomienia o wystąpieniu Wady oraz bez  konieczności dokonania przez Gwaranta dodatkowego potwierdzenia otrzymania  powiadomienia o wystąpieniu Wady.</w:t>
      </w:r>
    </w:p>
    <w:p w14:paraId="50318645" w14:textId="46F8B806" w:rsidR="00377603" w:rsidRDefault="005F23B0" w:rsidP="002A76A1">
      <w:pPr>
        <w:widowControl w:val="0"/>
        <w:autoSpaceDE w:val="0"/>
        <w:autoSpaceDN w:val="0"/>
        <w:adjustRightInd w:val="0"/>
        <w:spacing w:before="119" w:line="290" w:lineRule="exact"/>
        <w:ind w:hanging="284"/>
        <w:jc w:val="left"/>
        <w:rPr>
          <w:rFonts w:ascii="Times New Roman" w:eastAsia="CIDFont+F1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9.2 </w:t>
      </w:r>
      <w:r w:rsidR="002A76A1" w:rsidRPr="002A76A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Obowiązki Gwaranta</w:t>
      </w:r>
    </w:p>
    <w:p w14:paraId="7D24819F" w14:textId="4224F837" w:rsidR="00D11B38" w:rsidRDefault="00B1710C" w:rsidP="002A76A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Times New Roman" w:eastAsia="CIDFont+F1" w:hAnsi="Times New Roman" w:cs="Times New Roman"/>
          <w:sz w:val="24"/>
          <w:szCs w:val="24"/>
          <w:lang w:eastAsia="pl-PL"/>
        </w:rPr>
      </w:pPr>
      <w:r w:rsidRPr="00377603">
        <w:rPr>
          <w:rFonts w:ascii="Times New Roman" w:eastAsia="CIDFont+F1" w:hAnsi="Times New Roman" w:cs="Times New Roman"/>
          <w:sz w:val="24"/>
          <w:szCs w:val="24"/>
          <w:lang w:eastAsia="pl-PL"/>
        </w:rPr>
        <w:t>Gwarant obowiązany jest rozpocząć</w:t>
      </w:r>
      <w:r w:rsidR="002A76A1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 niezwłocznie</w:t>
      </w:r>
      <w:r w:rsidRPr="00377603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 usuwanie ujawnionej Wady</w:t>
      </w:r>
      <w:r w:rsidR="002A76A1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 według terminów określonych w Warunkach Kontraktu tj.</w:t>
      </w:r>
      <w:r w:rsidR="002A76A1" w:rsidRPr="002A76A1">
        <w:t xml:space="preserve"> </w:t>
      </w:r>
      <w:r w:rsidR="002A76A1" w:rsidRPr="002A76A1">
        <w:rPr>
          <w:rFonts w:ascii="Times New Roman" w:eastAsia="CIDFont+F1" w:hAnsi="Times New Roman" w:cs="Times New Roman"/>
          <w:sz w:val="24"/>
          <w:szCs w:val="24"/>
          <w:lang w:eastAsia="pl-PL"/>
        </w:rPr>
        <w:t>w terminie 7 dni od otrzymania zgłoszenia Wady przez Zamawiającego</w:t>
      </w:r>
      <w:r w:rsidR="002A76A1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 (</w:t>
      </w:r>
      <w:r w:rsidR="00D11B38" w:rsidRPr="00D11B38">
        <w:rPr>
          <w:rFonts w:ascii="Times New Roman" w:eastAsia="CIDFont+F1" w:hAnsi="Times New Roman" w:cs="Times New Roman"/>
          <w:sz w:val="24"/>
          <w:szCs w:val="24"/>
          <w:lang w:eastAsia="pl-PL"/>
        </w:rPr>
        <w:t>Powiadomienia o wystąpieniu Wady</w:t>
      </w:r>
      <w:r w:rsidR="002A76A1">
        <w:rPr>
          <w:rFonts w:ascii="Times New Roman" w:eastAsia="CIDFont+F1" w:hAnsi="Times New Roman" w:cs="Times New Roman"/>
          <w:sz w:val="24"/>
          <w:szCs w:val="24"/>
          <w:lang w:eastAsia="pl-PL"/>
        </w:rPr>
        <w:t>)</w:t>
      </w:r>
      <w:r w:rsidR="002A76A1" w:rsidRPr="002A76A1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, a w przypadku awarii w terminie natychmiastowym – do 24 godzin od otrzymania </w:t>
      </w:r>
      <w:r w:rsidR="002A76A1">
        <w:rPr>
          <w:rFonts w:ascii="Times New Roman" w:eastAsia="CIDFont+F1" w:hAnsi="Times New Roman" w:cs="Times New Roman"/>
          <w:sz w:val="24"/>
          <w:szCs w:val="24"/>
          <w:lang w:eastAsia="pl-PL"/>
        </w:rPr>
        <w:t>powiadomienia</w:t>
      </w:r>
      <w:r w:rsidR="002A76A1" w:rsidRPr="002A76A1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. Przez awarię należy rozumieć przypadek gdy wada stanowi zagrożenie dla życia i zdrowia ludzi. </w:t>
      </w:r>
      <w:r w:rsidR="002A76A1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 </w:t>
      </w:r>
      <w:r w:rsidR="00D11B38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W przypadku Wady Istotnej zdefiniowanej w Subklauzuli </w:t>
      </w:r>
      <w:r w:rsidR="00D11B38">
        <w:rPr>
          <w:rFonts w:ascii="Times New Roman" w:eastAsia="CIDFont+F1" w:hAnsi="Times New Roman" w:cs="Times New Roman"/>
          <w:sz w:val="24"/>
          <w:szCs w:val="24"/>
          <w:lang w:eastAsia="pl-PL"/>
        </w:rPr>
        <w:lastRenderedPageBreak/>
        <w:t xml:space="preserve">1.1.3.7 (d) Gwarant jest dodatkowo zobowiązany do zapewnienia nieprzerwanej dostępności do drogi i jej przejezdności w terminie do 72godzin od otrzymania  </w:t>
      </w:r>
      <w:r w:rsidRPr="00377603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 </w:t>
      </w:r>
      <w:r w:rsidR="00D11B38" w:rsidRPr="00D11B38">
        <w:rPr>
          <w:rFonts w:ascii="Times New Roman" w:eastAsia="CIDFont+F1" w:hAnsi="Times New Roman" w:cs="Times New Roman"/>
          <w:sz w:val="24"/>
          <w:szCs w:val="24"/>
          <w:lang w:eastAsia="pl-PL"/>
        </w:rPr>
        <w:t>Powiadomienia o wystąpieniu Wady</w:t>
      </w:r>
      <w:r w:rsidR="00D11B38">
        <w:rPr>
          <w:rFonts w:ascii="Times New Roman" w:eastAsia="CIDFont+F1" w:hAnsi="Times New Roman" w:cs="Times New Roman"/>
          <w:sz w:val="24"/>
          <w:szCs w:val="24"/>
          <w:lang w:eastAsia="pl-PL"/>
        </w:rPr>
        <w:t>.</w:t>
      </w:r>
    </w:p>
    <w:p w14:paraId="3EFCB961" w14:textId="6ACE0862" w:rsidR="002A76A1" w:rsidRDefault="00B1710C" w:rsidP="002A76A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Times New Roman" w:eastAsia="CIDFont+F1" w:hAnsi="Times New Roman" w:cs="Times New Roman"/>
          <w:sz w:val="24"/>
          <w:szCs w:val="24"/>
          <w:lang w:eastAsia="pl-PL"/>
        </w:rPr>
      </w:pPr>
      <w:r w:rsidRPr="002A76A1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Zamawiający, uprawniony jest po przedłożeniu przez Gwaranta pisemnego  uzasadnienia, do zmiany terminów wskazanych </w:t>
      </w:r>
      <w:r w:rsidR="002A76A1">
        <w:rPr>
          <w:rFonts w:ascii="Times New Roman" w:eastAsia="CIDFont+F1" w:hAnsi="Times New Roman" w:cs="Times New Roman"/>
          <w:sz w:val="24"/>
          <w:szCs w:val="24"/>
          <w:lang w:eastAsia="pl-PL"/>
        </w:rPr>
        <w:t>powyżej</w:t>
      </w:r>
      <w:r w:rsidRPr="002A76A1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, uwzględniając technologię usuwania Wady, zasady wiedzy technicznej  i warunki klimatyczne. </w:t>
      </w:r>
    </w:p>
    <w:p w14:paraId="5CA2B50E" w14:textId="77777777" w:rsidR="002A76A1" w:rsidRPr="002A76A1" w:rsidRDefault="00B1710C" w:rsidP="002A76A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Times New Roman" w:eastAsia="CIDFont+F1" w:hAnsi="Times New Roman" w:cs="Times New Roman"/>
          <w:sz w:val="24"/>
          <w:szCs w:val="24"/>
          <w:lang w:eastAsia="pl-PL"/>
        </w:rPr>
      </w:pPr>
      <w:r w:rsidRPr="002A76A1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 Stwierdzenie usunięcia Wady nastąpi z chwilą niezwłocznego podpisania przez obie  Strony Protokołu Odbioru Prac z usuwania Wady. W Protokole Strony potwierdzą  także termin usunięcia Wady. W przypadku braku możliwości podpisania protokołu  w dniu, w którym dokonano usunięcia Wady, należy w protokole podpisanym  w późniejszym terminie podać faktyczną datę usunięcia Wady. </w:t>
      </w:r>
    </w:p>
    <w:p w14:paraId="3F112F61" w14:textId="1C463724" w:rsidR="00B1710C" w:rsidRPr="002A76A1" w:rsidRDefault="00B1710C" w:rsidP="002A76A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Times New Roman" w:eastAsia="CIDFont+F1" w:hAnsi="Times New Roman" w:cs="Times New Roman"/>
          <w:sz w:val="24"/>
          <w:szCs w:val="24"/>
          <w:lang w:eastAsia="pl-PL"/>
        </w:rPr>
      </w:pPr>
      <w:r w:rsidRPr="002A76A1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Jeżeli Gwarant nie wypełni obowiązku usunięcia Wady w uzgodnionym terminie,  Zamawiający uprawniony będzie do zlecenia usunięcia Wady podmiotowi trzeciemu,  na wyłączny koszt i ryzyko Gwaranta bez potrzeby występowania o zastępczą zgodę  Sądu, na co Gwarant wyraża zgodę. </w:t>
      </w:r>
    </w:p>
    <w:p w14:paraId="11536DC3" w14:textId="1449C9AF" w:rsidR="00B1710C" w:rsidRPr="002A76A1" w:rsidRDefault="00B1710C" w:rsidP="002A76A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Times New Roman" w:eastAsia="CIDFont+F1" w:hAnsi="Times New Roman" w:cs="Times New Roman"/>
          <w:sz w:val="24"/>
          <w:szCs w:val="24"/>
          <w:lang w:eastAsia="pl-PL"/>
        </w:rPr>
      </w:pPr>
      <w:r w:rsidRPr="002A76A1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Gwarant jest odpowiedzialny za wszelkie szkody i straty, które spowodował w czasie  prac nad usuwaniem Wad. </w:t>
      </w:r>
    </w:p>
    <w:p w14:paraId="0D05562B" w14:textId="7DAFF9AB" w:rsidR="00B1710C" w:rsidRPr="002A76A1" w:rsidRDefault="00B1710C" w:rsidP="002A76A1">
      <w:pPr>
        <w:autoSpaceDE w:val="0"/>
        <w:autoSpaceDN w:val="0"/>
        <w:adjustRightInd w:val="0"/>
        <w:spacing w:line="276" w:lineRule="auto"/>
        <w:ind w:hanging="284"/>
        <w:rPr>
          <w:rFonts w:ascii="Times New Roman" w:eastAsia="CIDFont+F1" w:hAnsi="Times New Roman" w:cs="Times New Roman"/>
          <w:sz w:val="24"/>
          <w:szCs w:val="24"/>
          <w:lang w:eastAsia="pl-PL"/>
        </w:rPr>
      </w:pPr>
      <w:r w:rsidRPr="002A76A1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 </w:t>
      </w:r>
      <w:r w:rsidR="005F23B0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9.3 </w:t>
      </w:r>
      <w:r w:rsidRPr="002A76A1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Kary </w:t>
      </w:r>
    </w:p>
    <w:p w14:paraId="1BBBAD0F" w14:textId="5C391BC3" w:rsidR="00B1710C" w:rsidRPr="005F23B0" w:rsidRDefault="00B1710C" w:rsidP="00763A8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Times New Roman" w:eastAsia="CIDFont+F1" w:hAnsi="Times New Roman" w:cs="Times New Roman"/>
          <w:sz w:val="24"/>
          <w:szCs w:val="24"/>
          <w:lang w:eastAsia="pl-PL"/>
        </w:rPr>
      </w:pPr>
      <w:r w:rsidRPr="005F23B0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W przypadku niepotwierdzenia w terminie przyjęcia powiadomienia o wystąpieniu Wady od Zamawiającego przez Gwaranta, Zamawiający będzie uprawniony do  naliczenia Gwarantowi kary umownej w wysokości </w:t>
      </w:r>
      <w:r w:rsidR="00180340">
        <w:rPr>
          <w:rFonts w:ascii="Times New Roman" w:eastAsia="CIDFont+F1" w:hAnsi="Times New Roman" w:cs="Times New Roman"/>
          <w:sz w:val="24"/>
          <w:szCs w:val="24"/>
          <w:lang w:eastAsia="pl-PL"/>
        </w:rPr>
        <w:t>1</w:t>
      </w:r>
      <w:r w:rsidRPr="005F23B0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 000 zł za każdy dzień zwłoki. </w:t>
      </w:r>
    </w:p>
    <w:p w14:paraId="09EADAFD" w14:textId="274F3150" w:rsidR="00B1710C" w:rsidRPr="005F23B0" w:rsidRDefault="00B1710C" w:rsidP="005F23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Times New Roman" w:eastAsia="CIDFont+F1" w:hAnsi="Times New Roman" w:cs="Times New Roman"/>
          <w:sz w:val="24"/>
          <w:szCs w:val="24"/>
          <w:lang w:eastAsia="pl-PL"/>
        </w:rPr>
      </w:pPr>
      <w:r w:rsidRPr="005F23B0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W przypadku niewskazania w terminie przez Gwaranta sposobu/sposobów usunięcia  Wady, Zamawiający będzie uprawniony do naliczenia Gwarantowi kary umownej  w wysokości </w:t>
      </w:r>
      <w:r w:rsidR="005F23B0">
        <w:rPr>
          <w:rFonts w:ascii="Times New Roman" w:eastAsia="CIDFont+F1" w:hAnsi="Times New Roman" w:cs="Times New Roman"/>
          <w:sz w:val="24"/>
          <w:szCs w:val="24"/>
          <w:lang w:eastAsia="pl-PL"/>
        </w:rPr>
        <w:t>1</w:t>
      </w:r>
      <w:r w:rsidRPr="005F23B0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 000 zł za każdy dzień zwłoki. </w:t>
      </w:r>
    </w:p>
    <w:p w14:paraId="11DFDAC7" w14:textId="2423972A" w:rsidR="00B1710C" w:rsidRPr="005F23B0" w:rsidRDefault="00B1710C" w:rsidP="005F23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Times New Roman" w:eastAsia="CIDFont+F1" w:hAnsi="Times New Roman" w:cs="Times New Roman"/>
          <w:sz w:val="24"/>
          <w:szCs w:val="24"/>
          <w:lang w:eastAsia="pl-PL"/>
        </w:rPr>
      </w:pPr>
      <w:r w:rsidRPr="005F23B0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W przypadku nieusunięcia w terminie Wady lub wymiany rzeczy na wolną od Wad  przez Gwaranta albo w przypadku gdy Wada zostanie usunięta przez Gwaranta  w sposób nieprawidłowy, niezgodnie ze sztuką budowlaną lub niezgodnie ze  sposobem usunięcia jaki był wymagany przez Zamawiającego, Zamawiający będzie  uprawniony do naliczenia Gwarantowi kary umownej w wysokości </w:t>
      </w:r>
      <w:r w:rsidR="005F23B0">
        <w:rPr>
          <w:rFonts w:ascii="Times New Roman" w:eastAsia="CIDFont+F1" w:hAnsi="Times New Roman" w:cs="Times New Roman"/>
          <w:sz w:val="24"/>
          <w:szCs w:val="24"/>
          <w:lang w:eastAsia="pl-PL"/>
        </w:rPr>
        <w:t>1</w:t>
      </w:r>
      <w:r w:rsidRPr="005F23B0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 000 zł, za każdy  dzień zwłoki, z wyłączeniem sytuacji gdy kara za niedotrzymanie któregokolwiek  z terminów usunięcia Wad, usterek lub wykonania zaległych prac ujawnionych  w Okresie Przeglądów i Rozliczenia Kontraktu, została naliczona zgodnie  z Subklauzulą 8.7 Warunków Kontraktu. </w:t>
      </w:r>
    </w:p>
    <w:p w14:paraId="53D8C6FA" w14:textId="5D074BB8" w:rsidR="00B1710C" w:rsidRPr="005F23B0" w:rsidRDefault="00B1710C" w:rsidP="005F23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Times New Roman" w:eastAsia="CIDFont+F1" w:hAnsi="Times New Roman" w:cs="Times New Roman"/>
          <w:sz w:val="24"/>
          <w:szCs w:val="24"/>
          <w:lang w:eastAsia="pl-PL"/>
        </w:rPr>
      </w:pPr>
      <w:r w:rsidRPr="005F23B0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W przypadku </w:t>
      </w:r>
      <w:r w:rsidR="005F23B0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nieusprawiedliwionego </w:t>
      </w:r>
      <w:r w:rsidRPr="005F23B0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niestawiennictwa Gwaranta w miejscu dokonania Komisyjnego  Przeglądu Gwarancyjnego, Zamawiający będzie uprawniony do naliczenia  Gwarantowi kary umownej w wysokości </w:t>
      </w:r>
      <w:r w:rsidR="00180340">
        <w:rPr>
          <w:rFonts w:ascii="Times New Roman" w:eastAsia="CIDFont+F1" w:hAnsi="Times New Roman" w:cs="Times New Roman"/>
          <w:sz w:val="24"/>
          <w:szCs w:val="24"/>
          <w:lang w:eastAsia="pl-PL"/>
        </w:rPr>
        <w:t>5</w:t>
      </w:r>
      <w:r w:rsidRPr="005F23B0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 000 zł, za każde zdarzenie. </w:t>
      </w:r>
    </w:p>
    <w:p w14:paraId="3E5657FC" w14:textId="1CF61E50" w:rsidR="00B1710C" w:rsidRPr="009526C1" w:rsidRDefault="00B1710C" w:rsidP="005F23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Times New Roman" w:eastAsia="CIDFont+F1" w:hAnsi="Times New Roman" w:cs="Times New Roman"/>
          <w:sz w:val="24"/>
          <w:szCs w:val="24"/>
          <w:lang w:eastAsia="pl-PL"/>
        </w:rPr>
      </w:pPr>
      <w:r w:rsidRPr="005F23B0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W przypadku niezabezpieczenia dokonania Komisyjnego Przeglądu Gwarancyjnego  o którym mowa w pkt </w:t>
      </w:r>
      <w:r w:rsidR="005F23B0">
        <w:rPr>
          <w:rFonts w:ascii="Times New Roman" w:eastAsia="CIDFont+F1" w:hAnsi="Times New Roman" w:cs="Times New Roman"/>
          <w:sz w:val="24"/>
          <w:szCs w:val="24"/>
          <w:lang w:eastAsia="pl-PL"/>
        </w:rPr>
        <w:t>8</w:t>
      </w:r>
      <w:r w:rsidRPr="005F23B0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, Zamawiający będzie uprawniony do naliczenia  Gwarantowi </w:t>
      </w:r>
      <w:r w:rsidRPr="009526C1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kary umownej w wysokości 5 000 zł, za każde zdarzenie. </w:t>
      </w:r>
    </w:p>
    <w:p w14:paraId="117A3F5B" w14:textId="1F5183D6" w:rsidR="00B1710C" w:rsidRPr="009526C1" w:rsidRDefault="009526C1" w:rsidP="005F23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Times New Roman" w:eastAsia="CIDFont+F1" w:hAnsi="Times New Roman" w:cs="Times New Roman"/>
          <w:sz w:val="24"/>
          <w:szCs w:val="24"/>
          <w:lang w:eastAsia="pl-PL"/>
        </w:rPr>
      </w:pPr>
      <w:r w:rsidRPr="009526C1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Łączna wysokość kar należnych Zamawiającemu nie przekroczy 20% Zaakceptowanej Kwoty Kontraktowej netto. Limit stanowi jedynie ograniczenie co do naliczenia kar i nie stanowi górnej granicy odpowiedzialności Gwaranta. Zamawiający zastrzega sobie prawo do żądania odszkodowania uzupełniającego przenoszącego wysokość naliczonych Kar umownych do wysokości poniesionej szkody. </w:t>
      </w:r>
    </w:p>
    <w:p w14:paraId="2C30FD3F" w14:textId="77777777" w:rsidR="009526C1" w:rsidRDefault="00B1710C" w:rsidP="009526C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Times New Roman" w:eastAsia="CIDFont+F1" w:hAnsi="Times New Roman" w:cs="Times New Roman"/>
          <w:sz w:val="24"/>
          <w:szCs w:val="24"/>
          <w:lang w:eastAsia="pl-PL"/>
        </w:rPr>
      </w:pPr>
      <w:r w:rsidRPr="005F23B0">
        <w:rPr>
          <w:rFonts w:ascii="Times New Roman" w:eastAsia="CIDFont+F1" w:hAnsi="Times New Roman" w:cs="Times New Roman"/>
          <w:sz w:val="24"/>
          <w:szCs w:val="24"/>
          <w:lang w:eastAsia="pl-PL"/>
        </w:rPr>
        <w:lastRenderedPageBreak/>
        <w:t xml:space="preserve">Niezależnie od naliczenia kar umownych, o którym mowa w pkt </w:t>
      </w:r>
      <w:r w:rsidR="005F23B0" w:rsidRPr="005F23B0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9.3 </w:t>
      </w:r>
      <w:r w:rsidRPr="005F23B0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Zamawiający  zastrzega możliwość dochodzenia od Gwaranta odszkodowania uzupełniającego,  przewyższającego wysokość kar umownych do wysokości rzeczywiście poniesionej  szkody, na zasadach ogólnych. </w:t>
      </w:r>
    </w:p>
    <w:p w14:paraId="61E0CE01" w14:textId="108341AB" w:rsidR="009526C1" w:rsidRPr="009526C1" w:rsidRDefault="009526C1" w:rsidP="009526C1">
      <w:pPr>
        <w:autoSpaceDE w:val="0"/>
        <w:autoSpaceDN w:val="0"/>
        <w:adjustRightInd w:val="0"/>
        <w:spacing w:line="276" w:lineRule="auto"/>
        <w:ind w:hanging="284"/>
        <w:rPr>
          <w:rFonts w:ascii="Times New Roman" w:eastAsia="CIDFont+F1" w:hAnsi="Times New Roman" w:cs="Times New Roman"/>
          <w:sz w:val="24"/>
          <w:szCs w:val="24"/>
          <w:lang w:eastAsia="pl-PL"/>
        </w:rPr>
      </w:pPr>
      <w:r>
        <w:rPr>
          <w:rFonts w:ascii="Times New Roman" w:eastAsia="CIDFont+F1" w:hAnsi="Times New Roman" w:cs="Times New Roman"/>
          <w:sz w:val="24"/>
          <w:szCs w:val="24"/>
          <w:lang w:eastAsia="pl-PL"/>
        </w:rPr>
        <w:t>10.</w:t>
      </w:r>
      <w:r w:rsidR="00B1710C" w:rsidRPr="009526C1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Niniejsza Gwarancja Jakości stanowi integralną część Umowy. </w:t>
      </w:r>
      <w:r w:rsidR="00461050" w:rsidRPr="009526C1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Wszelkie zmiany </w:t>
      </w:r>
      <w:r w:rsidR="004A08EE" w:rsidRPr="009526C1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 w treści Gwarancji Jakości</w:t>
      </w:r>
      <w:r w:rsidR="00461050" w:rsidRPr="009526C1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 wymagają formy pisemnej pod rygorem nieważności.</w:t>
      </w:r>
      <w:r w:rsidRPr="009526C1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 W sprawach nieuregulowanych niniejszą Gwarancją Jakości zastosowanie mają odpowiednie przepisy prawa polskiego, w szczególności przepisy Działu III  Gwarancja przy sprzedaży ustawy - Kodeks Cywilny oraz ustawa - Prawo Zamówień  Publicznych.</w:t>
      </w:r>
    </w:p>
    <w:p w14:paraId="2D21ABFB" w14:textId="77777777" w:rsidR="00180340" w:rsidRDefault="009526C1" w:rsidP="00180340">
      <w:pPr>
        <w:tabs>
          <w:tab w:val="num" w:pos="284"/>
        </w:tabs>
        <w:autoSpaceDE w:val="0"/>
        <w:autoSpaceDN w:val="0"/>
        <w:adjustRightInd w:val="0"/>
        <w:spacing w:line="276" w:lineRule="auto"/>
        <w:ind w:hanging="284"/>
        <w:rPr>
          <w:rFonts w:ascii="Times New Roman" w:eastAsia="CIDFont+F1" w:hAnsi="Times New Roman" w:cs="Times New Roman"/>
          <w:sz w:val="24"/>
          <w:szCs w:val="24"/>
          <w:lang w:eastAsia="pl-PL"/>
        </w:rPr>
      </w:pPr>
      <w:r w:rsidRPr="009526C1">
        <w:rPr>
          <w:rFonts w:ascii="Times New Roman" w:eastAsia="CIDFont+F1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CIDFont+F1" w:hAnsi="Times New Roman" w:cs="Times New Roman"/>
          <w:sz w:val="24"/>
          <w:szCs w:val="24"/>
          <w:lang w:eastAsia="pl-PL"/>
        </w:rPr>
        <w:t>1</w:t>
      </w:r>
      <w:r w:rsidRPr="009526C1">
        <w:rPr>
          <w:rFonts w:ascii="Times New Roman" w:eastAsia="CIDFont+F1" w:hAnsi="Times New Roman" w:cs="Times New Roman"/>
          <w:sz w:val="24"/>
          <w:szCs w:val="24"/>
          <w:lang w:eastAsia="pl-PL"/>
        </w:rPr>
        <w:t>.</w:t>
      </w:r>
      <w:r w:rsidRPr="009526C1">
        <w:rPr>
          <w:rFonts w:ascii="Times New Roman" w:eastAsia="CIDFont+F1" w:hAnsi="Times New Roman" w:cs="Times New Roman"/>
          <w:sz w:val="24"/>
          <w:szCs w:val="24"/>
          <w:lang w:eastAsia="pl-PL"/>
        </w:rPr>
        <w:tab/>
        <w:t>Wszelkie pisma, kierowane będą przez Strony na adresy podane w niniejszym  dokumencie Gwarancji Jakości</w:t>
      </w:r>
      <w:r w:rsidR="00180340">
        <w:rPr>
          <w:rFonts w:ascii="Times New Roman" w:eastAsia="CIDFont+F1" w:hAnsi="Times New Roman" w:cs="Times New Roman"/>
          <w:sz w:val="24"/>
          <w:szCs w:val="24"/>
          <w:lang w:eastAsia="pl-PL"/>
        </w:rPr>
        <w:t>”</w:t>
      </w:r>
    </w:p>
    <w:p w14:paraId="62CD8745" w14:textId="5B70209C" w:rsidR="00180340" w:rsidRPr="00180340" w:rsidRDefault="00180340" w:rsidP="00180340">
      <w:pPr>
        <w:tabs>
          <w:tab w:val="num" w:pos="284"/>
        </w:tabs>
        <w:autoSpaceDE w:val="0"/>
        <w:autoSpaceDN w:val="0"/>
        <w:adjustRightInd w:val="0"/>
        <w:spacing w:line="276" w:lineRule="auto"/>
        <w:ind w:hanging="284"/>
        <w:rPr>
          <w:rFonts w:ascii="Times New Roman" w:eastAsia="CIDFont+F1" w:hAnsi="Times New Roman" w:cs="Times New Roman"/>
          <w:sz w:val="24"/>
          <w:szCs w:val="24"/>
          <w:lang w:eastAsia="pl-PL"/>
        </w:rPr>
      </w:pPr>
      <w:r w:rsidRPr="00180340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Zamawiający: </w:t>
      </w:r>
      <w:r>
        <w:rPr>
          <w:rFonts w:ascii="Times New Roman" w:eastAsia="CIDFont+F1" w:hAnsi="Times New Roman" w:cs="Times New Roman"/>
          <w:sz w:val="24"/>
          <w:szCs w:val="24"/>
          <w:lang w:eastAsia="pl-PL"/>
        </w:rPr>
        <w:t>…………………………………………………………………………...</w:t>
      </w:r>
    </w:p>
    <w:p w14:paraId="711E72E7" w14:textId="760D175C" w:rsidR="00180340" w:rsidRDefault="00180340" w:rsidP="00180340">
      <w:pPr>
        <w:tabs>
          <w:tab w:val="num" w:pos="284"/>
        </w:tabs>
        <w:autoSpaceDE w:val="0"/>
        <w:autoSpaceDN w:val="0"/>
        <w:adjustRightInd w:val="0"/>
        <w:spacing w:line="276" w:lineRule="auto"/>
        <w:ind w:hanging="284"/>
        <w:rPr>
          <w:rFonts w:ascii="Times New Roman" w:eastAsia="CIDFont+F1" w:hAnsi="Times New Roman" w:cs="Times New Roman"/>
          <w:sz w:val="24"/>
          <w:szCs w:val="24"/>
          <w:lang w:eastAsia="pl-PL"/>
        </w:rPr>
      </w:pPr>
      <w:r w:rsidRPr="00180340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adres do doręczeń: </w:t>
      </w:r>
      <w:r>
        <w:rPr>
          <w:rFonts w:ascii="Times New Roman" w:eastAsia="CIDFont+F1" w:hAnsi="Times New Roman" w:cs="Times New Roman"/>
          <w:sz w:val="24"/>
          <w:szCs w:val="24"/>
          <w:lang w:eastAsia="pl-PL"/>
        </w:rPr>
        <w:t>……….……..</w:t>
      </w:r>
    </w:p>
    <w:p w14:paraId="2FD7723B" w14:textId="7840E3F8" w:rsidR="00180340" w:rsidRDefault="00180340" w:rsidP="00180340">
      <w:pPr>
        <w:tabs>
          <w:tab w:val="num" w:pos="284"/>
        </w:tabs>
        <w:autoSpaceDE w:val="0"/>
        <w:autoSpaceDN w:val="0"/>
        <w:adjustRightInd w:val="0"/>
        <w:spacing w:line="276" w:lineRule="auto"/>
        <w:ind w:hanging="284"/>
        <w:rPr>
          <w:rFonts w:ascii="Times New Roman" w:eastAsia="CIDFont+F1" w:hAnsi="Times New Roman" w:cs="Times New Roman"/>
          <w:sz w:val="24"/>
          <w:szCs w:val="24"/>
          <w:lang w:eastAsia="pl-PL"/>
        </w:rPr>
      </w:pPr>
      <w:r>
        <w:rPr>
          <w:rFonts w:ascii="Times New Roman" w:eastAsia="CIDFont+F1" w:hAnsi="Times New Roman" w:cs="Times New Roman"/>
          <w:sz w:val="24"/>
          <w:szCs w:val="24"/>
          <w:lang w:eastAsia="pl-PL"/>
        </w:rPr>
        <w:t>adres e-mail ……………………..</w:t>
      </w:r>
    </w:p>
    <w:p w14:paraId="44995528" w14:textId="00F9734C" w:rsidR="00180340" w:rsidRDefault="00180340" w:rsidP="00180340">
      <w:pPr>
        <w:tabs>
          <w:tab w:val="num" w:pos="284"/>
        </w:tabs>
        <w:autoSpaceDE w:val="0"/>
        <w:autoSpaceDN w:val="0"/>
        <w:adjustRightInd w:val="0"/>
        <w:spacing w:line="276" w:lineRule="auto"/>
        <w:ind w:hanging="284"/>
        <w:rPr>
          <w:rFonts w:ascii="Times New Roman" w:eastAsia="CIDFont+F1" w:hAnsi="Times New Roman" w:cs="Times New Roman"/>
          <w:sz w:val="24"/>
          <w:szCs w:val="24"/>
          <w:lang w:eastAsia="pl-PL"/>
        </w:rPr>
      </w:pPr>
      <w:r>
        <w:rPr>
          <w:rFonts w:ascii="Times New Roman" w:eastAsia="CIDFont+F1" w:hAnsi="Times New Roman" w:cs="Times New Roman"/>
          <w:sz w:val="24"/>
          <w:szCs w:val="24"/>
          <w:lang w:eastAsia="pl-PL"/>
        </w:rPr>
        <w:t>telefon …………………………..</w:t>
      </w:r>
    </w:p>
    <w:p w14:paraId="7CC8E2CD" w14:textId="77777777" w:rsidR="00180340" w:rsidRPr="00180340" w:rsidRDefault="00180340" w:rsidP="00180340">
      <w:pPr>
        <w:tabs>
          <w:tab w:val="num" w:pos="284"/>
        </w:tabs>
        <w:autoSpaceDE w:val="0"/>
        <w:autoSpaceDN w:val="0"/>
        <w:adjustRightInd w:val="0"/>
        <w:spacing w:line="276" w:lineRule="auto"/>
        <w:ind w:hanging="284"/>
        <w:rPr>
          <w:rFonts w:ascii="Times New Roman" w:eastAsia="CIDFont+F1" w:hAnsi="Times New Roman" w:cs="Times New Roman"/>
          <w:sz w:val="24"/>
          <w:szCs w:val="24"/>
          <w:lang w:eastAsia="pl-PL"/>
        </w:rPr>
      </w:pPr>
    </w:p>
    <w:p w14:paraId="2544AACB" w14:textId="3FBCBDE8" w:rsidR="009526C1" w:rsidRDefault="00180340" w:rsidP="00180340">
      <w:pPr>
        <w:tabs>
          <w:tab w:val="num" w:pos="284"/>
        </w:tabs>
        <w:autoSpaceDE w:val="0"/>
        <w:autoSpaceDN w:val="0"/>
        <w:adjustRightInd w:val="0"/>
        <w:spacing w:line="276" w:lineRule="auto"/>
        <w:ind w:hanging="284"/>
        <w:rPr>
          <w:rFonts w:ascii="Times New Roman" w:eastAsia="CIDFont+F1" w:hAnsi="Times New Roman" w:cs="Times New Roman"/>
          <w:sz w:val="24"/>
          <w:szCs w:val="24"/>
          <w:lang w:eastAsia="pl-PL"/>
        </w:rPr>
      </w:pPr>
      <w:r w:rsidRPr="00180340">
        <w:rPr>
          <w:rFonts w:ascii="Times New Roman" w:eastAsia="CIDFont+F1" w:hAnsi="Times New Roman" w:cs="Times New Roman"/>
          <w:sz w:val="24"/>
          <w:szCs w:val="24"/>
          <w:lang w:eastAsia="pl-PL"/>
        </w:rPr>
        <w:t>Wykonawca:...................................................................................................................</w:t>
      </w:r>
    </w:p>
    <w:p w14:paraId="72B93FDD" w14:textId="77777777" w:rsidR="00180340" w:rsidRDefault="00180340" w:rsidP="00180340">
      <w:pPr>
        <w:tabs>
          <w:tab w:val="num" w:pos="284"/>
        </w:tabs>
        <w:autoSpaceDE w:val="0"/>
        <w:autoSpaceDN w:val="0"/>
        <w:adjustRightInd w:val="0"/>
        <w:spacing w:line="276" w:lineRule="auto"/>
        <w:ind w:hanging="284"/>
        <w:rPr>
          <w:rFonts w:ascii="Times New Roman" w:eastAsia="CIDFont+F1" w:hAnsi="Times New Roman" w:cs="Times New Roman"/>
          <w:sz w:val="24"/>
          <w:szCs w:val="24"/>
          <w:lang w:eastAsia="pl-PL"/>
        </w:rPr>
      </w:pPr>
      <w:r w:rsidRPr="00180340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adres do doręczeń: </w:t>
      </w:r>
      <w:r>
        <w:rPr>
          <w:rFonts w:ascii="Times New Roman" w:eastAsia="CIDFont+F1" w:hAnsi="Times New Roman" w:cs="Times New Roman"/>
          <w:sz w:val="24"/>
          <w:szCs w:val="24"/>
          <w:lang w:eastAsia="pl-PL"/>
        </w:rPr>
        <w:t>……….……..</w:t>
      </w:r>
    </w:p>
    <w:p w14:paraId="47D3E577" w14:textId="77777777" w:rsidR="00180340" w:rsidRDefault="00180340" w:rsidP="00180340">
      <w:pPr>
        <w:tabs>
          <w:tab w:val="num" w:pos="284"/>
        </w:tabs>
        <w:autoSpaceDE w:val="0"/>
        <w:autoSpaceDN w:val="0"/>
        <w:adjustRightInd w:val="0"/>
        <w:spacing w:line="276" w:lineRule="auto"/>
        <w:ind w:hanging="284"/>
        <w:rPr>
          <w:rFonts w:ascii="Times New Roman" w:eastAsia="CIDFont+F1" w:hAnsi="Times New Roman" w:cs="Times New Roman"/>
          <w:sz w:val="24"/>
          <w:szCs w:val="24"/>
          <w:lang w:eastAsia="pl-PL"/>
        </w:rPr>
      </w:pPr>
      <w:r>
        <w:rPr>
          <w:rFonts w:ascii="Times New Roman" w:eastAsia="CIDFont+F1" w:hAnsi="Times New Roman" w:cs="Times New Roman"/>
          <w:sz w:val="24"/>
          <w:szCs w:val="24"/>
          <w:lang w:eastAsia="pl-PL"/>
        </w:rPr>
        <w:t>adres e-mail ……………………..</w:t>
      </w:r>
    </w:p>
    <w:p w14:paraId="2716DA87" w14:textId="77777777" w:rsidR="00180340" w:rsidRDefault="00180340" w:rsidP="00180340">
      <w:pPr>
        <w:tabs>
          <w:tab w:val="num" w:pos="284"/>
        </w:tabs>
        <w:autoSpaceDE w:val="0"/>
        <w:autoSpaceDN w:val="0"/>
        <w:adjustRightInd w:val="0"/>
        <w:spacing w:line="276" w:lineRule="auto"/>
        <w:ind w:hanging="284"/>
        <w:rPr>
          <w:rFonts w:ascii="Times New Roman" w:eastAsia="CIDFont+F1" w:hAnsi="Times New Roman" w:cs="Times New Roman"/>
          <w:sz w:val="24"/>
          <w:szCs w:val="24"/>
          <w:lang w:eastAsia="pl-PL"/>
        </w:rPr>
      </w:pPr>
      <w:r>
        <w:rPr>
          <w:rFonts w:ascii="Times New Roman" w:eastAsia="CIDFont+F1" w:hAnsi="Times New Roman" w:cs="Times New Roman"/>
          <w:sz w:val="24"/>
          <w:szCs w:val="24"/>
          <w:lang w:eastAsia="pl-PL"/>
        </w:rPr>
        <w:t>telefon …………………………..</w:t>
      </w:r>
    </w:p>
    <w:p w14:paraId="46CE4852" w14:textId="77777777" w:rsidR="00180340" w:rsidRPr="009526C1" w:rsidRDefault="00180340" w:rsidP="00180340">
      <w:pPr>
        <w:tabs>
          <w:tab w:val="num" w:pos="284"/>
        </w:tabs>
        <w:autoSpaceDE w:val="0"/>
        <w:autoSpaceDN w:val="0"/>
        <w:adjustRightInd w:val="0"/>
        <w:spacing w:line="276" w:lineRule="auto"/>
        <w:ind w:hanging="284"/>
        <w:rPr>
          <w:rFonts w:ascii="Times New Roman" w:eastAsia="CIDFont+F1" w:hAnsi="Times New Roman" w:cs="Times New Roman"/>
          <w:sz w:val="24"/>
          <w:szCs w:val="24"/>
          <w:lang w:eastAsia="pl-PL"/>
        </w:rPr>
      </w:pPr>
    </w:p>
    <w:p w14:paraId="5658F24E" w14:textId="0EEA3A17" w:rsidR="009526C1" w:rsidRPr="009526C1" w:rsidRDefault="009526C1" w:rsidP="009526C1">
      <w:pPr>
        <w:tabs>
          <w:tab w:val="num" w:pos="284"/>
        </w:tabs>
        <w:autoSpaceDE w:val="0"/>
        <w:autoSpaceDN w:val="0"/>
        <w:adjustRightInd w:val="0"/>
        <w:spacing w:line="276" w:lineRule="auto"/>
        <w:ind w:hanging="284"/>
        <w:rPr>
          <w:rFonts w:ascii="Times New Roman" w:eastAsia="CIDFont+F1" w:hAnsi="Times New Roman" w:cs="Times New Roman"/>
          <w:sz w:val="24"/>
          <w:szCs w:val="24"/>
          <w:lang w:eastAsia="pl-PL"/>
        </w:rPr>
      </w:pPr>
      <w:r>
        <w:rPr>
          <w:rFonts w:ascii="Times New Roman" w:eastAsia="CIDFont+F1" w:hAnsi="Times New Roman" w:cs="Times New Roman"/>
          <w:sz w:val="24"/>
          <w:szCs w:val="24"/>
          <w:lang w:eastAsia="pl-PL"/>
        </w:rPr>
        <w:t>1</w:t>
      </w:r>
      <w:r w:rsidRPr="009526C1">
        <w:rPr>
          <w:rFonts w:ascii="Times New Roman" w:eastAsia="CIDFont+F1" w:hAnsi="Times New Roman" w:cs="Times New Roman"/>
          <w:sz w:val="24"/>
          <w:szCs w:val="24"/>
          <w:lang w:eastAsia="pl-PL"/>
        </w:rPr>
        <w:t>2.</w:t>
      </w:r>
      <w:r w:rsidRPr="009526C1">
        <w:rPr>
          <w:rFonts w:ascii="Times New Roman" w:eastAsia="CIDFont+F1" w:hAnsi="Times New Roman" w:cs="Times New Roman"/>
          <w:sz w:val="24"/>
          <w:szCs w:val="24"/>
          <w:lang w:eastAsia="pl-PL"/>
        </w:rPr>
        <w:tab/>
        <w:t xml:space="preserve">O zmianach w danych adresowych, o których mowa w punkcie </w:t>
      </w:r>
      <w:r w:rsidR="00180340">
        <w:rPr>
          <w:rFonts w:ascii="Times New Roman" w:eastAsia="CIDFont+F1" w:hAnsi="Times New Roman" w:cs="Times New Roman"/>
          <w:sz w:val="24"/>
          <w:szCs w:val="24"/>
          <w:lang w:eastAsia="pl-PL"/>
        </w:rPr>
        <w:t>11</w:t>
      </w:r>
      <w:r w:rsidRPr="009526C1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, Strony obowiązane są informować się niezwłocznie, nie później niż 7 dni od  chwili zaistnienia zmian, pod rygorem uznania wysłania korespondencji pod ostatnio  znany adres za skutecznie doręczoną. </w:t>
      </w:r>
    </w:p>
    <w:p w14:paraId="50943913" w14:textId="07FE2096" w:rsidR="009526C1" w:rsidRDefault="009526C1" w:rsidP="009526C1">
      <w:pPr>
        <w:tabs>
          <w:tab w:val="num" w:pos="284"/>
        </w:tabs>
        <w:autoSpaceDE w:val="0"/>
        <w:autoSpaceDN w:val="0"/>
        <w:adjustRightInd w:val="0"/>
        <w:spacing w:line="276" w:lineRule="auto"/>
        <w:ind w:hanging="284"/>
        <w:rPr>
          <w:rFonts w:ascii="Times New Roman" w:eastAsia="CIDFont+F1" w:hAnsi="Times New Roman" w:cs="Times New Roman"/>
          <w:sz w:val="24"/>
          <w:szCs w:val="24"/>
          <w:lang w:eastAsia="pl-PL"/>
        </w:rPr>
      </w:pPr>
      <w:r>
        <w:rPr>
          <w:rFonts w:ascii="Times New Roman" w:eastAsia="CIDFont+F1" w:hAnsi="Times New Roman" w:cs="Times New Roman"/>
          <w:sz w:val="24"/>
          <w:szCs w:val="24"/>
          <w:lang w:eastAsia="pl-PL"/>
        </w:rPr>
        <w:t>1</w:t>
      </w:r>
      <w:r w:rsidRPr="009526C1">
        <w:rPr>
          <w:rFonts w:ascii="Times New Roman" w:eastAsia="CIDFont+F1" w:hAnsi="Times New Roman" w:cs="Times New Roman"/>
          <w:sz w:val="24"/>
          <w:szCs w:val="24"/>
          <w:lang w:eastAsia="pl-PL"/>
        </w:rPr>
        <w:t>3.</w:t>
      </w:r>
      <w:r w:rsidRPr="009526C1">
        <w:rPr>
          <w:rFonts w:ascii="Times New Roman" w:eastAsia="CIDFont+F1" w:hAnsi="Times New Roman" w:cs="Times New Roman"/>
          <w:sz w:val="24"/>
          <w:szCs w:val="24"/>
          <w:lang w:eastAsia="pl-PL"/>
        </w:rPr>
        <w:tab/>
        <w:t>Gwarant jest obowiązany w terminie 7 dni od daty złożenia wniosku o ogłoszenie  upadłości powiadomić pisemnie o tym fakcie Zamawiającego.</w:t>
      </w:r>
    </w:p>
    <w:p w14:paraId="76380915" w14:textId="1772633B" w:rsidR="009526C1" w:rsidRPr="009526C1" w:rsidRDefault="009526C1" w:rsidP="009526C1">
      <w:pPr>
        <w:tabs>
          <w:tab w:val="num" w:pos="284"/>
        </w:tabs>
        <w:autoSpaceDE w:val="0"/>
        <w:autoSpaceDN w:val="0"/>
        <w:adjustRightInd w:val="0"/>
        <w:spacing w:line="276" w:lineRule="auto"/>
        <w:ind w:hanging="284"/>
        <w:rPr>
          <w:rFonts w:ascii="Times New Roman" w:eastAsia="CIDFont+F1" w:hAnsi="Times New Roman" w:cs="Times New Roman"/>
          <w:sz w:val="24"/>
          <w:szCs w:val="24"/>
          <w:lang w:eastAsia="pl-PL"/>
        </w:rPr>
      </w:pPr>
      <w:r>
        <w:rPr>
          <w:rFonts w:ascii="Times New Roman" w:eastAsia="CIDFont+F1" w:hAnsi="Times New Roman" w:cs="Times New Roman"/>
          <w:sz w:val="24"/>
          <w:szCs w:val="24"/>
          <w:lang w:eastAsia="pl-PL"/>
        </w:rPr>
        <w:t>14.</w:t>
      </w:r>
      <w:r w:rsidR="004A08EE" w:rsidRPr="009526C1">
        <w:rPr>
          <w:rFonts w:ascii="Times New Roman" w:eastAsia="CIDFont+F1" w:hAnsi="Times New Roman" w:cs="Times New Roman"/>
          <w:sz w:val="24"/>
          <w:szCs w:val="24"/>
          <w:lang w:eastAsia="pl-PL"/>
        </w:rPr>
        <w:t>Gwarancja Jakości</w:t>
      </w:r>
      <w:r w:rsidR="00461050" w:rsidRPr="009526C1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 sporządzona została w trzech egzemplarzach na prawach oryginału, </w:t>
      </w:r>
      <w:r w:rsidR="00461050" w:rsidRPr="009526C1">
        <w:rPr>
          <w:rFonts w:ascii="Times New Roman" w:eastAsia="CIDFont+F1" w:hAnsi="Times New Roman" w:cs="Times New Roman"/>
          <w:sz w:val="24"/>
          <w:szCs w:val="24"/>
          <w:lang w:eastAsia="pl-PL"/>
        </w:rPr>
        <w:br/>
      </w:r>
      <w:r w:rsidRPr="009526C1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dwa dla Zamawiającego, jeden dla Gwaranta. </w:t>
      </w:r>
    </w:p>
    <w:p w14:paraId="6180B708" w14:textId="77777777" w:rsidR="00461050" w:rsidRDefault="00461050" w:rsidP="00461050">
      <w:pPr>
        <w:autoSpaceDE w:val="0"/>
        <w:autoSpaceDN w:val="0"/>
        <w:adjustRightInd w:val="0"/>
        <w:spacing w:line="276" w:lineRule="auto"/>
        <w:rPr>
          <w:rFonts w:ascii="Times New Roman" w:eastAsia="CIDFont+F1" w:hAnsi="Times New Roman" w:cs="Times New Roman"/>
          <w:lang w:eastAsia="pl-PL"/>
        </w:rPr>
      </w:pPr>
    </w:p>
    <w:p w14:paraId="21FAA798" w14:textId="77777777" w:rsidR="00461050" w:rsidRDefault="00461050" w:rsidP="00461050">
      <w:pPr>
        <w:autoSpaceDE w:val="0"/>
        <w:autoSpaceDN w:val="0"/>
        <w:adjustRightInd w:val="0"/>
        <w:spacing w:line="276" w:lineRule="auto"/>
        <w:rPr>
          <w:rFonts w:ascii="Times New Roman" w:eastAsia="CIDFont+F1" w:hAnsi="Times New Roman" w:cs="Times New Roman"/>
          <w:lang w:eastAsia="pl-PL"/>
        </w:rPr>
      </w:pPr>
    </w:p>
    <w:p w14:paraId="27FC2519" w14:textId="77777777" w:rsidR="00461050" w:rsidRDefault="00461050" w:rsidP="00461050">
      <w:pPr>
        <w:autoSpaceDE w:val="0"/>
        <w:autoSpaceDN w:val="0"/>
        <w:adjustRightInd w:val="0"/>
        <w:spacing w:line="276" w:lineRule="auto"/>
        <w:rPr>
          <w:rFonts w:ascii="Times New Roman" w:eastAsia="CIDFont+F1" w:hAnsi="Times New Roman" w:cs="Times New Roman"/>
          <w:lang w:eastAsia="pl-PL"/>
        </w:rPr>
      </w:pPr>
    </w:p>
    <w:p w14:paraId="0F27F060" w14:textId="77777777" w:rsidR="00461050" w:rsidRDefault="00461050" w:rsidP="00461050">
      <w:pPr>
        <w:autoSpaceDE w:val="0"/>
        <w:autoSpaceDN w:val="0"/>
        <w:adjustRightInd w:val="0"/>
        <w:spacing w:line="276" w:lineRule="auto"/>
        <w:rPr>
          <w:rFonts w:ascii="Times New Roman" w:eastAsia="CIDFont+F1" w:hAnsi="Times New Roman" w:cs="Times New Roman"/>
          <w:lang w:eastAsia="pl-PL"/>
        </w:rPr>
      </w:pPr>
    </w:p>
    <w:p w14:paraId="0A3D4083" w14:textId="77777777" w:rsidR="00461050" w:rsidRDefault="00461050" w:rsidP="00461050">
      <w:pPr>
        <w:autoSpaceDE w:val="0"/>
        <w:autoSpaceDN w:val="0"/>
        <w:adjustRightInd w:val="0"/>
        <w:spacing w:line="276" w:lineRule="auto"/>
        <w:ind w:left="2408" w:firstLine="424"/>
        <w:jc w:val="center"/>
        <w:rPr>
          <w:rFonts w:ascii="Times New Roman" w:eastAsia="CIDFont+F1" w:hAnsi="Times New Roman" w:cs="Times New Roman"/>
          <w:sz w:val="16"/>
          <w:szCs w:val="16"/>
          <w:lang w:eastAsia="pl-PL"/>
        </w:rPr>
      </w:pPr>
    </w:p>
    <w:p w14:paraId="6AE08674" w14:textId="77777777" w:rsidR="00461050" w:rsidRDefault="00461050" w:rsidP="00461050">
      <w:pPr>
        <w:autoSpaceDE w:val="0"/>
        <w:autoSpaceDN w:val="0"/>
        <w:adjustRightInd w:val="0"/>
        <w:spacing w:line="276" w:lineRule="auto"/>
        <w:ind w:left="2408" w:firstLine="424"/>
        <w:jc w:val="center"/>
        <w:rPr>
          <w:rFonts w:ascii="Times New Roman" w:eastAsia="CIDFont+F1" w:hAnsi="Times New Roman" w:cs="Times New Roman"/>
          <w:sz w:val="24"/>
          <w:szCs w:val="24"/>
          <w:lang w:eastAsia="pl-PL"/>
        </w:rPr>
      </w:pPr>
      <w:r>
        <w:rPr>
          <w:rFonts w:ascii="Times New Roman" w:eastAsia="CIDFont+F1" w:hAnsi="Times New Roman" w:cs="Times New Roman"/>
          <w:sz w:val="24"/>
          <w:szCs w:val="24"/>
          <w:lang w:eastAsia="pl-PL"/>
        </w:rPr>
        <w:t>Podpis i pieczęć</w:t>
      </w:r>
    </w:p>
    <w:p w14:paraId="4292F811" w14:textId="77777777" w:rsidR="00461050" w:rsidRDefault="00461050" w:rsidP="00461050">
      <w:pPr>
        <w:spacing w:line="276" w:lineRule="auto"/>
        <w:ind w:left="2408" w:firstLine="424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CIDFont+F1" w:hAnsi="Times New Roman" w:cs="Times New Roman"/>
          <w:sz w:val="24"/>
          <w:szCs w:val="24"/>
          <w:lang w:eastAsia="pl-PL"/>
        </w:rPr>
        <w:t>Wykonawcy</w:t>
      </w:r>
    </w:p>
    <w:p w14:paraId="2FB52895" w14:textId="77777777" w:rsidR="0041424C" w:rsidRDefault="0041424C"/>
    <w:sectPr w:rsidR="004142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B880B" w14:textId="77777777" w:rsidR="00776DB0" w:rsidRDefault="00776DB0" w:rsidP="00461050">
      <w:r>
        <w:separator/>
      </w:r>
    </w:p>
  </w:endnote>
  <w:endnote w:type="continuationSeparator" w:id="0">
    <w:p w14:paraId="1F6D0657" w14:textId="77777777" w:rsidR="00776DB0" w:rsidRDefault="00776DB0" w:rsidP="0046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354A9" w14:textId="77777777" w:rsidR="00776DB0" w:rsidRDefault="00776DB0" w:rsidP="00461050">
      <w:r>
        <w:separator/>
      </w:r>
    </w:p>
  </w:footnote>
  <w:footnote w:type="continuationSeparator" w:id="0">
    <w:p w14:paraId="029922AE" w14:textId="77777777" w:rsidR="00776DB0" w:rsidRDefault="00776DB0" w:rsidP="00461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563AC" w14:textId="486A8C4D" w:rsidR="00B1710C" w:rsidRPr="00862B8D" w:rsidRDefault="00B1710C" w:rsidP="00862B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05186"/>
    <w:multiLevelType w:val="hybridMultilevel"/>
    <w:tmpl w:val="919215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A7690"/>
    <w:multiLevelType w:val="hybridMultilevel"/>
    <w:tmpl w:val="919215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05B28"/>
    <w:multiLevelType w:val="hybridMultilevel"/>
    <w:tmpl w:val="96DE4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7383B"/>
    <w:multiLevelType w:val="hybridMultilevel"/>
    <w:tmpl w:val="E01E7472"/>
    <w:lvl w:ilvl="0" w:tplc="99D29DA8">
      <w:start w:val="1"/>
      <w:numFmt w:val="decimal"/>
      <w:lvlText w:val="%1."/>
      <w:lvlJc w:val="left"/>
      <w:pPr>
        <w:tabs>
          <w:tab w:val="num" w:pos="2267"/>
        </w:tabs>
        <w:ind w:left="2267" w:hanging="360"/>
      </w:pPr>
      <w:rPr>
        <w:color w:val="000000"/>
      </w:rPr>
    </w:lvl>
    <w:lvl w:ilvl="1" w:tplc="D530353C">
      <w:start w:val="1"/>
      <w:numFmt w:val="none"/>
      <w:lvlText w:val="6.1."/>
      <w:lvlJc w:val="left"/>
      <w:pPr>
        <w:tabs>
          <w:tab w:val="num" w:pos="1367"/>
        </w:tabs>
        <w:ind w:left="1367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087"/>
        </w:tabs>
        <w:ind w:left="208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</w:lvl>
  </w:abstractNum>
  <w:abstractNum w:abstractNumId="4" w15:restartNumberingAfterBreak="0">
    <w:nsid w:val="16F86446"/>
    <w:multiLevelType w:val="hybridMultilevel"/>
    <w:tmpl w:val="919215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81DFD"/>
    <w:multiLevelType w:val="hybridMultilevel"/>
    <w:tmpl w:val="162882F6"/>
    <w:lvl w:ilvl="0" w:tplc="9A761D1C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7E4DB0"/>
    <w:multiLevelType w:val="hybridMultilevel"/>
    <w:tmpl w:val="919215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A01E6"/>
    <w:multiLevelType w:val="hybridMultilevel"/>
    <w:tmpl w:val="22C2B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FE"/>
    <w:rsid w:val="00147E16"/>
    <w:rsid w:val="00180340"/>
    <w:rsid w:val="002A76A1"/>
    <w:rsid w:val="00367B43"/>
    <w:rsid w:val="00377603"/>
    <w:rsid w:val="0041424C"/>
    <w:rsid w:val="00461050"/>
    <w:rsid w:val="004A08EE"/>
    <w:rsid w:val="00520DED"/>
    <w:rsid w:val="005F23B0"/>
    <w:rsid w:val="00776DB0"/>
    <w:rsid w:val="00862B8D"/>
    <w:rsid w:val="009526C1"/>
    <w:rsid w:val="00B1710C"/>
    <w:rsid w:val="00D11B38"/>
    <w:rsid w:val="00E2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0C90D8"/>
  <w15:chartTrackingRefBased/>
  <w15:docId w15:val="{F94F2088-E55C-4538-8E6A-194BD653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050"/>
    <w:pPr>
      <w:spacing w:after="0" w:line="240" w:lineRule="auto"/>
      <w:ind w:left="284" w:hanging="357"/>
      <w:jc w:val="both"/>
    </w:pPr>
    <w:rPr>
      <w:rFonts w:ascii="Calibri" w:eastAsia="PMingLiU" w:hAnsi="Calibri" w:cs="Arial"/>
      <w:lang w:eastAsia="zh-T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10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1050"/>
    <w:rPr>
      <w:rFonts w:ascii="Calibri" w:eastAsia="PMingLiU" w:hAnsi="Calibri" w:cs="Arial"/>
      <w:lang w:eastAsia="zh-TW"/>
    </w:rPr>
  </w:style>
  <w:style w:type="paragraph" w:styleId="Stopka">
    <w:name w:val="footer"/>
    <w:basedOn w:val="Normalny"/>
    <w:link w:val="StopkaZnak"/>
    <w:uiPriority w:val="99"/>
    <w:unhideWhenUsed/>
    <w:rsid w:val="004610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1050"/>
    <w:rPr>
      <w:rFonts w:ascii="Calibri" w:eastAsia="PMingLiU" w:hAnsi="Calibri" w:cs="Arial"/>
      <w:lang w:eastAsia="zh-TW"/>
    </w:rPr>
  </w:style>
  <w:style w:type="paragraph" w:styleId="Akapitzlist">
    <w:name w:val="List Paragraph"/>
    <w:basedOn w:val="Normalny"/>
    <w:uiPriority w:val="34"/>
    <w:qFormat/>
    <w:rsid w:val="004A0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73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1914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Jastrząbek, Monika</dc:creator>
  <cp:keywords/>
  <dc:description/>
  <cp:lastModifiedBy>Jastrząbek, Monika</cp:lastModifiedBy>
  <cp:revision>8</cp:revision>
  <dcterms:created xsi:type="dcterms:W3CDTF">2021-10-12T14:26:00Z</dcterms:created>
  <dcterms:modified xsi:type="dcterms:W3CDTF">2021-10-12T17:08:00Z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2021-10-12T14:26:14Z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2e2daf64-3b1a-4fb2-abe6-92fe75fa8686</vt:lpwstr>
  </property>
  <property fmtid="{D5CDD505-2E9C-101B-9397-08002B2CF9AE}" pid="8" name="MSIP_Label_43f08ec5-d6d9-4227-8387-ccbfcb3632c4_ContentBits">
    <vt:lpwstr>0</vt:lpwstr>
  </property>
</Properties>
</file>