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4CFDCFE1"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13437B">
        <w:rPr>
          <w:rFonts w:ascii="Century Gothic" w:eastAsia="Times New Roman" w:hAnsi="Century Gothic" w:cs="Arial"/>
          <w:sz w:val="18"/>
          <w:szCs w:val="18"/>
          <w:lang w:eastAsia="ar-SA"/>
        </w:rPr>
        <w:t>.4</w:t>
      </w:r>
      <w:r w:rsidR="008A250B">
        <w:rPr>
          <w:rFonts w:ascii="Century Gothic" w:eastAsia="Times New Roman" w:hAnsi="Century Gothic" w:cs="Arial"/>
          <w:sz w:val="18"/>
          <w:szCs w:val="18"/>
          <w:lang w:eastAsia="ar-SA"/>
        </w:rPr>
        <w:t>0</w:t>
      </w:r>
      <w:r w:rsidR="0013437B">
        <w:rPr>
          <w:rFonts w:ascii="Century Gothic" w:eastAsia="Times New Roman" w:hAnsi="Century Gothic" w:cs="Arial"/>
          <w:sz w:val="18"/>
          <w:szCs w:val="18"/>
          <w:lang w:eastAsia="ar-SA"/>
        </w:rPr>
        <w:t>.</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1A2995FD"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proofErr w:type="spellStart"/>
      <w:r w:rsidRPr="0013437B">
        <w:rPr>
          <w:rFonts w:ascii="Century Gothic" w:eastAsia="Times New Roman" w:hAnsi="Century Gothic" w:cs="Arial"/>
          <w:b/>
          <w:sz w:val="18"/>
          <w:szCs w:val="18"/>
          <w:lang w:eastAsia="ar-SA"/>
        </w:rPr>
        <w:t>t.j</w:t>
      </w:r>
      <w:proofErr w:type="spellEnd"/>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3855DACE" w:rsidR="005C39ED" w:rsidRPr="00CE7501" w:rsidRDefault="008A250B"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DOSTAWA  MEBLI  MEDYCZNYCH</w:t>
      </w:r>
      <w:r w:rsidR="00166FA9"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4C103E19"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8A250B" w:rsidRPr="00E570B1">
          <w:rPr>
            <w:rStyle w:val="Hipercze"/>
            <w:rFonts w:ascii="Century Gothic" w:eastAsia="Times New Roman" w:hAnsi="Century Gothic" w:cs="Times New Roman"/>
            <w:sz w:val="18"/>
            <w:szCs w:val="18"/>
            <w:lang w:val="en-US" w:eastAsia="ar-SA"/>
          </w:rPr>
          <w:t>alis@pulmonologia.olsztyn.pl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000000"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5DF2F460"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80197F">
        <w:rPr>
          <w:rFonts w:ascii="Century Gothic" w:eastAsia="Times New Roman" w:hAnsi="Century Gothic" w:cs="Arial"/>
          <w:sz w:val="18"/>
          <w:szCs w:val="18"/>
          <w:lang w:eastAsia="ar-SA"/>
        </w:rPr>
        <w:t xml:space="preserve"> </w:t>
      </w:r>
      <w:proofErr w:type="spellStart"/>
      <w:r w:rsidR="0080197F">
        <w:rPr>
          <w:rFonts w:ascii="Century Gothic" w:eastAsia="Times New Roman" w:hAnsi="Century Gothic" w:cs="Arial"/>
          <w:sz w:val="18"/>
          <w:szCs w:val="18"/>
          <w:lang w:eastAsia="ar-SA"/>
        </w:rPr>
        <w:t>t.j</w:t>
      </w:r>
      <w:proofErr w:type="spellEnd"/>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0507F407"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Wykonawca może złożyć ofertę dodatkową, która zawiera nowe propozycje w zakresie treści oferty podlegających ocenie w ramach kryteriów oceny ofert wskazanych przez zamawiającego                                     w zaproszeniu do negocjacji. </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0CF4BB79" w14:textId="03807AA1" w:rsidR="00E100A6" w:rsidRPr="00E100A6" w:rsidRDefault="005B3918" w:rsidP="001C1732">
      <w:pPr>
        <w:pStyle w:val="Bezodstpw"/>
        <w:numPr>
          <w:ilvl w:val="0"/>
          <w:numId w:val="22"/>
        </w:numPr>
        <w:ind w:left="284" w:hanging="284"/>
        <w:jc w:val="both"/>
        <w:rPr>
          <w:rFonts w:ascii="Century Gothic" w:hAnsi="Century Gothic"/>
          <w:sz w:val="18"/>
          <w:szCs w:val="18"/>
        </w:rPr>
      </w:pPr>
      <w:r w:rsidRPr="00CE7501">
        <w:rPr>
          <w:rFonts w:ascii="Century Gothic" w:hAnsi="Century Gothic"/>
          <w:sz w:val="18"/>
          <w:szCs w:val="18"/>
        </w:rPr>
        <w:t xml:space="preserve">Przedmiotem niniejszego postępowania przetargowego </w:t>
      </w:r>
      <w:r w:rsidR="00E100A6">
        <w:rPr>
          <w:rFonts w:ascii="Century Gothic" w:hAnsi="Century Gothic"/>
          <w:sz w:val="18"/>
          <w:szCs w:val="18"/>
        </w:rPr>
        <w:t xml:space="preserve">jest </w:t>
      </w:r>
      <w:r w:rsidR="004A0FB8" w:rsidRPr="00CE7501">
        <w:rPr>
          <w:rFonts w:ascii="Century Gothic" w:hAnsi="Century Gothic"/>
          <w:b/>
          <w:sz w:val="18"/>
          <w:szCs w:val="18"/>
        </w:rPr>
        <w:t>zakup i dostawa</w:t>
      </w:r>
      <w:r w:rsidRPr="00CE7501">
        <w:rPr>
          <w:rFonts w:ascii="Century Gothic" w:hAnsi="Century Gothic"/>
          <w:b/>
          <w:bCs/>
          <w:sz w:val="18"/>
          <w:szCs w:val="18"/>
        </w:rPr>
        <w:t xml:space="preserve"> </w:t>
      </w:r>
      <w:r w:rsidR="00846738">
        <w:rPr>
          <w:rFonts w:ascii="Century Gothic" w:hAnsi="Century Gothic"/>
          <w:b/>
          <w:bCs/>
          <w:sz w:val="18"/>
          <w:szCs w:val="18"/>
        </w:rPr>
        <w:t xml:space="preserve">mebli </w:t>
      </w:r>
      <w:r w:rsidR="00E100A6">
        <w:rPr>
          <w:rFonts w:ascii="Century Gothic" w:eastAsia="Times New Roman" w:hAnsi="Century Gothic" w:cs="Times New Roman"/>
          <w:b/>
          <w:bCs/>
          <w:sz w:val="18"/>
          <w:szCs w:val="18"/>
          <w:lang w:eastAsia="ar-SA"/>
        </w:rPr>
        <w:t>medycznych</w:t>
      </w:r>
      <w:r w:rsidR="00AC0B5D" w:rsidRPr="00AC0B5D">
        <w:rPr>
          <w:rFonts w:ascii="Century Gothic" w:hAnsi="Century Gothic"/>
          <w:sz w:val="18"/>
          <w:szCs w:val="18"/>
        </w:rPr>
        <w:t xml:space="preserve"> </w:t>
      </w:r>
      <w:r w:rsidR="00AC0B5D">
        <w:rPr>
          <w:rFonts w:ascii="Century Gothic" w:hAnsi="Century Gothic"/>
          <w:sz w:val="18"/>
          <w:szCs w:val="18"/>
        </w:rPr>
        <w:t>wraz z ich montażem w siedzibie Zamawiającego, w miejscu przez niego wskazanym</w:t>
      </w:r>
      <w:r w:rsidR="00E100A6">
        <w:rPr>
          <w:rFonts w:ascii="Century Gothic" w:eastAsia="Times New Roman" w:hAnsi="Century Gothic" w:cs="Times New Roman"/>
          <w:b/>
          <w:bCs/>
          <w:sz w:val="18"/>
          <w:szCs w:val="18"/>
          <w:lang w:eastAsia="ar-SA"/>
        </w:rPr>
        <w:t>:</w:t>
      </w:r>
    </w:p>
    <w:p w14:paraId="2EE53661" w14:textId="07C787B2" w:rsidR="00E100A6" w:rsidRPr="008A250B" w:rsidRDefault="00E100A6"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 xml:space="preserve">Zadanie nr 1 </w:t>
      </w:r>
      <w:r w:rsidR="008A250B" w:rsidRPr="008A250B">
        <w:rPr>
          <w:rFonts w:ascii="Century Gothic" w:hAnsi="Century Gothic"/>
          <w:b/>
          <w:bCs/>
          <w:sz w:val="18"/>
          <w:szCs w:val="18"/>
        </w:rPr>
        <w:t>– wózek zabiegowy dwukomorowy – 3 szt.</w:t>
      </w:r>
    </w:p>
    <w:p w14:paraId="2A63E92E" w14:textId="70C8EC4A" w:rsidR="00E100A6" w:rsidRPr="008A250B" w:rsidRDefault="00E100A6"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 xml:space="preserve">Zadanie nr 2 – </w:t>
      </w:r>
      <w:r w:rsidR="008A250B" w:rsidRPr="008A250B">
        <w:rPr>
          <w:rFonts w:ascii="Century Gothic" w:hAnsi="Century Gothic"/>
          <w:b/>
          <w:bCs/>
          <w:sz w:val="18"/>
          <w:szCs w:val="18"/>
        </w:rPr>
        <w:t xml:space="preserve">szafki przyłóżkowe dla pacjentów – 20 szt. </w:t>
      </w:r>
    </w:p>
    <w:p w14:paraId="55F542B1" w14:textId="03E42216" w:rsidR="00E100A6" w:rsidRPr="008A250B" w:rsidRDefault="00E100A6"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 xml:space="preserve">Zadanie nr 3 – </w:t>
      </w:r>
      <w:r w:rsidR="008A250B" w:rsidRPr="008A250B">
        <w:rPr>
          <w:rFonts w:ascii="Century Gothic" w:hAnsi="Century Gothic"/>
          <w:b/>
          <w:bCs/>
          <w:sz w:val="18"/>
          <w:szCs w:val="18"/>
        </w:rPr>
        <w:t>szafa lekarska – 3 szt.</w:t>
      </w:r>
    </w:p>
    <w:p w14:paraId="03378C20" w14:textId="5E239618" w:rsidR="005B3918" w:rsidRPr="008A250B" w:rsidRDefault="00E100A6"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 xml:space="preserve">Zadanie nr 4 – </w:t>
      </w:r>
      <w:r w:rsidR="008A250B" w:rsidRPr="008A250B">
        <w:rPr>
          <w:rFonts w:ascii="Century Gothic" w:hAnsi="Century Gothic"/>
          <w:b/>
          <w:bCs/>
          <w:sz w:val="18"/>
          <w:szCs w:val="18"/>
        </w:rPr>
        <w:t xml:space="preserve">fotele do </w:t>
      </w:r>
      <w:proofErr w:type="spellStart"/>
      <w:r w:rsidR="008A250B" w:rsidRPr="008A250B">
        <w:rPr>
          <w:rFonts w:ascii="Century Gothic" w:hAnsi="Century Gothic"/>
          <w:b/>
          <w:bCs/>
          <w:sz w:val="18"/>
          <w:szCs w:val="18"/>
        </w:rPr>
        <w:t>sal</w:t>
      </w:r>
      <w:proofErr w:type="spellEnd"/>
      <w:r w:rsidR="008A250B" w:rsidRPr="008A250B">
        <w:rPr>
          <w:rFonts w:ascii="Century Gothic" w:hAnsi="Century Gothic"/>
          <w:b/>
          <w:bCs/>
          <w:sz w:val="18"/>
          <w:szCs w:val="18"/>
        </w:rPr>
        <w:t xml:space="preserve"> chemioterapii jednodniowej – 10 szt.</w:t>
      </w:r>
    </w:p>
    <w:p w14:paraId="1641F20F" w14:textId="78C1FF51" w:rsidR="008A250B" w:rsidRPr="008A250B" w:rsidRDefault="008A250B"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Zadanie nr 5 – wózek pościelowy – 2 szt.</w:t>
      </w:r>
    </w:p>
    <w:p w14:paraId="456CC7C1" w14:textId="72A9293F" w:rsidR="008A250B" w:rsidRPr="008A250B" w:rsidRDefault="008A250B"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Zadanie nr 6 – łó</w:t>
      </w:r>
      <w:r w:rsidR="00846738">
        <w:rPr>
          <w:rFonts w:ascii="Century Gothic" w:hAnsi="Century Gothic"/>
          <w:b/>
          <w:bCs/>
          <w:sz w:val="18"/>
          <w:szCs w:val="18"/>
        </w:rPr>
        <w:t>ż</w:t>
      </w:r>
      <w:r w:rsidRPr="008A250B">
        <w:rPr>
          <w:rFonts w:ascii="Century Gothic" w:hAnsi="Century Gothic"/>
          <w:b/>
          <w:bCs/>
          <w:sz w:val="18"/>
          <w:szCs w:val="18"/>
        </w:rPr>
        <w:t>ka dla pacjentów – 7 szt.</w:t>
      </w:r>
    </w:p>
    <w:p w14:paraId="278F8B0B" w14:textId="4352FB98" w:rsidR="008A250B" w:rsidRPr="008A250B" w:rsidRDefault="008A250B" w:rsidP="008A250B">
      <w:pPr>
        <w:pStyle w:val="Bezodstpw"/>
        <w:ind w:left="1004"/>
        <w:jc w:val="both"/>
        <w:rPr>
          <w:rFonts w:ascii="Century Gothic" w:hAnsi="Century Gothic"/>
          <w:b/>
          <w:bCs/>
          <w:sz w:val="18"/>
          <w:szCs w:val="18"/>
        </w:rPr>
      </w:pPr>
      <w:r w:rsidRPr="008A250B">
        <w:rPr>
          <w:rFonts w:ascii="Century Gothic" w:hAnsi="Century Gothic"/>
          <w:b/>
          <w:bCs/>
          <w:sz w:val="18"/>
          <w:szCs w:val="18"/>
        </w:rPr>
        <w:t>Zadanie nr 8 – kozetka – 1 szt.</w:t>
      </w:r>
    </w:p>
    <w:p w14:paraId="590BF401" w14:textId="0D1B15D3" w:rsidR="00212ED9" w:rsidRDefault="00AC0B5D" w:rsidP="00846738">
      <w:pPr>
        <w:pStyle w:val="Bezodstpw"/>
        <w:ind w:left="284"/>
        <w:jc w:val="both"/>
        <w:rPr>
          <w:rFonts w:ascii="Century Gothic" w:hAnsi="Century Gothic"/>
          <w:sz w:val="18"/>
          <w:szCs w:val="18"/>
        </w:rPr>
      </w:pPr>
      <w:r>
        <w:rPr>
          <w:rFonts w:ascii="Century Gothic" w:hAnsi="Century Gothic"/>
          <w:sz w:val="18"/>
          <w:szCs w:val="18"/>
        </w:rPr>
        <w:t>oraz</w:t>
      </w:r>
      <w:r w:rsidR="00212ED9">
        <w:rPr>
          <w:rFonts w:ascii="Century Gothic" w:hAnsi="Century Gothic"/>
          <w:sz w:val="18"/>
          <w:szCs w:val="18"/>
        </w:rPr>
        <w:t xml:space="preserve"> szkolenie</w:t>
      </w:r>
      <w:r>
        <w:rPr>
          <w:rFonts w:ascii="Century Gothic" w:hAnsi="Century Gothic"/>
          <w:sz w:val="18"/>
          <w:szCs w:val="18"/>
        </w:rPr>
        <w:t>m</w:t>
      </w:r>
      <w:r w:rsidR="00212ED9">
        <w:rPr>
          <w:rFonts w:ascii="Century Gothic" w:hAnsi="Century Gothic"/>
          <w:sz w:val="18"/>
          <w:szCs w:val="18"/>
        </w:rPr>
        <w:t xml:space="preserve"> personelu Zamawiającego</w:t>
      </w:r>
      <w:r w:rsidR="00C951AC" w:rsidRPr="00C951AC">
        <w:rPr>
          <w:rFonts w:ascii="Century Gothic" w:eastAsia="Times New Roman" w:hAnsi="Century Gothic" w:cs="Times New Roman"/>
          <w:sz w:val="18"/>
          <w:szCs w:val="18"/>
          <w:lang w:eastAsia="ar-SA"/>
        </w:rPr>
        <w:t xml:space="preserve"> w zakresie obsługi i konserwacji</w:t>
      </w:r>
      <w:r w:rsidR="00846738">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(dotyczy </w:t>
      </w:r>
      <w:r w:rsidR="00846738">
        <w:rPr>
          <w:rFonts w:ascii="Century Gothic" w:eastAsia="Times New Roman" w:hAnsi="Century Gothic" w:cs="Times New Roman"/>
          <w:sz w:val="18"/>
          <w:szCs w:val="18"/>
          <w:lang w:eastAsia="ar-SA"/>
        </w:rPr>
        <w:t>zadań nr 2, 4 i 6</w:t>
      </w:r>
      <w:r>
        <w:rPr>
          <w:rFonts w:ascii="Century Gothic" w:eastAsia="Times New Roman" w:hAnsi="Century Gothic" w:cs="Times New Roman"/>
          <w:sz w:val="18"/>
          <w:szCs w:val="18"/>
          <w:lang w:eastAsia="ar-SA"/>
        </w:rPr>
        <w:t>)</w:t>
      </w:r>
      <w:r w:rsidR="008A250B">
        <w:rPr>
          <w:rFonts w:ascii="Century Gothic" w:hAnsi="Century Gothic"/>
          <w:sz w:val="18"/>
          <w:szCs w:val="18"/>
        </w:rPr>
        <w:t>.</w:t>
      </w:r>
    </w:p>
    <w:p w14:paraId="6609C286" w14:textId="43B1072B" w:rsidR="00CE7501" w:rsidRDefault="00F86BC8" w:rsidP="00F86BC8">
      <w:pPr>
        <w:pStyle w:val="Bezodstpw"/>
        <w:ind w:left="284" w:hanging="284"/>
        <w:jc w:val="both"/>
        <w:rPr>
          <w:rFonts w:ascii="Century Gothic" w:hAnsi="Century Gothic"/>
          <w:sz w:val="18"/>
          <w:szCs w:val="18"/>
        </w:rPr>
      </w:pPr>
      <w:r w:rsidRPr="00F86BC8">
        <w:rPr>
          <w:rFonts w:ascii="Century Gothic" w:eastAsia="Times New Roman" w:hAnsi="Century Gothic" w:cs="Times New Roman"/>
          <w:sz w:val="18"/>
          <w:szCs w:val="18"/>
          <w:lang w:eastAsia="ar-SA"/>
        </w:rPr>
        <w:t>2.</w:t>
      </w:r>
      <w:r w:rsidRPr="00F86BC8">
        <w:rPr>
          <w:rFonts w:ascii="Century Gothic" w:eastAsia="Times New Roman" w:hAnsi="Century Gothic" w:cs="Times New Roman"/>
          <w:sz w:val="18"/>
          <w:szCs w:val="18"/>
          <w:lang w:eastAsia="ar-SA"/>
        </w:rPr>
        <w:tab/>
        <w:t>Szczegółowy opis przedmiotu zamó</w:t>
      </w:r>
      <w:r w:rsidR="00D2550F">
        <w:rPr>
          <w:rFonts w:ascii="Century Gothic" w:eastAsia="Times New Roman" w:hAnsi="Century Gothic" w:cs="Times New Roman"/>
          <w:sz w:val="18"/>
          <w:szCs w:val="18"/>
          <w:lang w:eastAsia="ar-SA"/>
        </w:rPr>
        <w:t>wienia</w:t>
      </w:r>
      <w:r>
        <w:rPr>
          <w:rFonts w:ascii="Century Gothic" w:eastAsia="Times New Roman" w:hAnsi="Century Gothic" w:cs="Times New Roman"/>
          <w:sz w:val="18"/>
          <w:szCs w:val="18"/>
          <w:lang w:eastAsia="ar-SA"/>
        </w:rPr>
        <w:t>, zawarty jest</w:t>
      </w:r>
      <w:r w:rsidRPr="00F86BC8">
        <w:rPr>
          <w:rFonts w:ascii="Century Gothic" w:eastAsia="Times New Roman" w:hAnsi="Century Gothic" w:cs="Times New Roman"/>
          <w:sz w:val="18"/>
          <w:szCs w:val="18"/>
          <w:lang w:eastAsia="ar-SA"/>
        </w:rPr>
        <w:t xml:space="preserve">  w załączniku nr 2 do SWZ – Formularz parametrów technicznych oraz </w:t>
      </w:r>
      <w:r w:rsidR="00A165BF">
        <w:rPr>
          <w:rFonts w:ascii="Century Gothic" w:eastAsia="Times New Roman" w:hAnsi="Century Gothic" w:cs="Times New Roman"/>
          <w:sz w:val="18"/>
          <w:szCs w:val="18"/>
          <w:lang w:eastAsia="ar-SA"/>
        </w:rPr>
        <w:t>Projekcie</w:t>
      </w:r>
      <w:r w:rsidRPr="00F86BC8">
        <w:rPr>
          <w:rFonts w:ascii="Century Gothic" w:eastAsia="Times New Roman" w:hAnsi="Century Gothic" w:cs="Times New Roman"/>
          <w:sz w:val="18"/>
          <w:szCs w:val="18"/>
          <w:lang w:eastAsia="ar-SA"/>
        </w:rPr>
        <w:t xml:space="preserve"> umowy </w:t>
      </w:r>
      <w:r w:rsidR="00A165BF">
        <w:rPr>
          <w:rFonts w:ascii="Century Gothic" w:eastAsia="Times New Roman" w:hAnsi="Century Gothic" w:cs="Times New Roman"/>
          <w:sz w:val="18"/>
          <w:szCs w:val="18"/>
          <w:lang w:eastAsia="ar-SA"/>
        </w:rPr>
        <w:t>stanowiącym</w:t>
      </w:r>
      <w:r w:rsidRPr="00F86BC8">
        <w:rPr>
          <w:rFonts w:ascii="Century Gothic" w:eastAsia="Times New Roman" w:hAnsi="Century Gothic" w:cs="Times New Roman"/>
          <w:sz w:val="18"/>
          <w:szCs w:val="18"/>
          <w:lang w:eastAsia="ar-SA"/>
        </w:rPr>
        <w:t xml:space="preserve"> załącznik nr </w:t>
      </w:r>
      <w:r w:rsidR="009D2E14">
        <w:rPr>
          <w:rFonts w:ascii="Century Gothic" w:eastAsia="Times New Roman" w:hAnsi="Century Gothic" w:cs="Times New Roman"/>
          <w:sz w:val="18"/>
          <w:szCs w:val="18"/>
          <w:lang w:eastAsia="ar-SA"/>
        </w:rPr>
        <w:t>3</w:t>
      </w:r>
      <w:r w:rsidRPr="00F86BC8">
        <w:rPr>
          <w:rFonts w:ascii="Century Gothic" w:eastAsia="Times New Roman" w:hAnsi="Century Gothic" w:cs="Times New Roman"/>
          <w:sz w:val="18"/>
          <w:szCs w:val="18"/>
          <w:lang w:eastAsia="ar-SA"/>
        </w:rPr>
        <w:t xml:space="preserve"> do SWZ.</w:t>
      </w:r>
    </w:p>
    <w:p w14:paraId="43CCB4CA" w14:textId="3ACF07E5" w:rsidR="001617B2" w:rsidRDefault="00877582" w:rsidP="001617B2">
      <w:pPr>
        <w:pStyle w:val="Bezodstpw"/>
        <w:numPr>
          <w:ilvl w:val="0"/>
          <w:numId w:val="32"/>
        </w:numPr>
        <w:ind w:left="284" w:hanging="284"/>
        <w:jc w:val="both"/>
        <w:rPr>
          <w:rFonts w:ascii="Century Gothic" w:hAnsi="Century Gothic"/>
          <w:sz w:val="18"/>
          <w:szCs w:val="18"/>
        </w:rPr>
      </w:pPr>
      <w:r w:rsidRPr="00877582">
        <w:rPr>
          <w:rFonts w:ascii="Century Gothic" w:hAnsi="Century Gothic"/>
          <w:sz w:val="18"/>
          <w:szCs w:val="18"/>
        </w:rPr>
        <w:t xml:space="preserve">Wykonawca zobowiązany jest dostarczyć </w:t>
      </w:r>
      <w:r w:rsidR="00846738">
        <w:rPr>
          <w:rFonts w:ascii="Century Gothic" w:hAnsi="Century Gothic"/>
          <w:sz w:val="18"/>
          <w:szCs w:val="18"/>
        </w:rPr>
        <w:t>meble</w:t>
      </w:r>
      <w:r w:rsidR="009D2E14">
        <w:rPr>
          <w:rFonts w:ascii="Century Gothic" w:hAnsi="Century Gothic"/>
          <w:sz w:val="18"/>
          <w:szCs w:val="18"/>
        </w:rPr>
        <w:t xml:space="preserve"> medyczne</w:t>
      </w:r>
      <w:r>
        <w:rPr>
          <w:rFonts w:ascii="Century Gothic" w:hAnsi="Century Gothic"/>
          <w:sz w:val="18"/>
          <w:szCs w:val="18"/>
        </w:rPr>
        <w:t xml:space="preserve"> </w:t>
      </w:r>
      <w:r w:rsidR="00A165BF">
        <w:rPr>
          <w:rFonts w:ascii="Century Gothic" w:hAnsi="Century Gothic"/>
          <w:sz w:val="18"/>
          <w:szCs w:val="18"/>
        </w:rPr>
        <w:t xml:space="preserve">do siedziby Zamawiającego </w:t>
      </w:r>
      <w:r>
        <w:rPr>
          <w:rFonts w:ascii="Century Gothic" w:hAnsi="Century Gothic"/>
          <w:sz w:val="18"/>
          <w:szCs w:val="18"/>
        </w:rPr>
        <w:t>wraz z</w:t>
      </w:r>
      <w:r w:rsidR="001617B2" w:rsidRPr="00800865">
        <w:rPr>
          <w:rFonts w:ascii="Century Gothic" w:hAnsi="Century Gothic"/>
          <w:sz w:val="18"/>
          <w:szCs w:val="18"/>
        </w:rPr>
        <w:t>:</w:t>
      </w:r>
    </w:p>
    <w:p w14:paraId="63A8931C" w14:textId="0EA4F7A7" w:rsidR="00CB2212" w:rsidRPr="00CB2212" w:rsidRDefault="00CB2212" w:rsidP="00CB2212">
      <w:p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1)  gwarancj</w:t>
      </w:r>
      <w:r>
        <w:rPr>
          <w:rFonts w:ascii="Century Gothic" w:eastAsia="TimesNewRoman" w:hAnsi="Century Gothic" w:cs="TimesNewRoman"/>
          <w:sz w:val="18"/>
          <w:szCs w:val="18"/>
          <w:lang w:eastAsia="pl-PL"/>
        </w:rPr>
        <w:t>ą</w:t>
      </w:r>
      <w:r w:rsidRPr="00CB2212">
        <w:rPr>
          <w:rFonts w:ascii="Century Gothic" w:eastAsia="TimesNewRoman" w:hAnsi="Century Gothic" w:cs="TimesNewRoman"/>
          <w:sz w:val="18"/>
          <w:szCs w:val="18"/>
          <w:lang w:eastAsia="pl-PL"/>
        </w:rPr>
        <w:t xml:space="preserve"> </w:t>
      </w:r>
      <w:r w:rsidRPr="00CB2212">
        <w:rPr>
          <w:rFonts w:ascii="Century Gothic" w:eastAsia="Times New Roman" w:hAnsi="Century Gothic" w:cs="Times New Roman"/>
          <w:sz w:val="18"/>
          <w:szCs w:val="18"/>
          <w:lang w:eastAsia="pl-PL"/>
        </w:rPr>
        <w:t>(kart</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gwarancyjn</w:t>
      </w:r>
      <w:r w:rsidRPr="00CB2212">
        <w:rPr>
          <w:rFonts w:ascii="Century Gothic" w:eastAsia="TimesNewRoman" w:hAnsi="Century Gothic" w:cs="TimesNewRoman"/>
          <w:sz w:val="18"/>
          <w:szCs w:val="18"/>
          <w:lang w:eastAsia="pl-PL"/>
        </w:rPr>
        <w:t xml:space="preserve">ą </w:t>
      </w:r>
      <w:r w:rsidRPr="00CB2212">
        <w:rPr>
          <w:rFonts w:ascii="Century Gothic" w:eastAsia="Times New Roman" w:hAnsi="Century Gothic" w:cs="Times New Roman"/>
          <w:sz w:val="18"/>
          <w:szCs w:val="18"/>
          <w:lang w:eastAsia="pl-PL"/>
        </w:rPr>
        <w:t xml:space="preserve">wraz z zasadami </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wiadczenia usług gwarancyjnych),</w:t>
      </w:r>
    </w:p>
    <w:p w14:paraId="55208B49" w14:textId="25D36C24"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2)  instrukcj</w:t>
      </w:r>
      <w:r>
        <w:rPr>
          <w:rFonts w:ascii="Century Gothic" w:eastAsia="Times New Roman" w:hAnsi="Century Gothic" w:cs="Times New Roman"/>
          <w:sz w:val="18"/>
          <w:szCs w:val="18"/>
          <w:lang w:eastAsia="pl-PL"/>
        </w:rPr>
        <w:t>ą</w:t>
      </w:r>
      <w:r w:rsidRPr="00CB2212">
        <w:rPr>
          <w:rFonts w:ascii="Century Gothic" w:eastAsia="Times New Roman" w:hAnsi="Century Gothic" w:cs="Times New Roman"/>
          <w:sz w:val="18"/>
          <w:szCs w:val="18"/>
          <w:lang w:eastAsia="pl-PL"/>
        </w:rPr>
        <w:t xml:space="preserve"> użytkowania</w:t>
      </w:r>
      <w:r w:rsidRPr="00CB2212">
        <w:rPr>
          <w:rFonts w:ascii="Century Gothic" w:eastAsia="Times New Roman" w:hAnsi="Century Gothic" w:cs="Times New Roman"/>
          <w:sz w:val="18"/>
          <w:szCs w:val="18"/>
          <w:lang w:eastAsia="ar-SA"/>
        </w:rPr>
        <w:t xml:space="preserve"> w formie papierowej w dwóch egzemplarzach,</w:t>
      </w:r>
    </w:p>
    <w:p w14:paraId="5C8C61DC" w14:textId="3A4B93E5"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3)  wypełniony</w:t>
      </w:r>
      <w:r w:rsidR="0080197F">
        <w:rPr>
          <w:rFonts w:ascii="Century Gothic" w:eastAsia="Times New Roman" w:hAnsi="Century Gothic" w:cs="Times New Roman"/>
          <w:sz w:val="18"/>
          <w:szCs w:val="18"/>
          <w:lang w:eastAsia="pl-PL"/>
        </w:rPr>
        <w:t>m</w:t>
      </w:r>
      <w:r w:rsidRPr="00CB2212">
        <w:rPr>
          <w:rFonts w:ascii="Century Gothic" w:eastAsia="Times New Roman" w:hAnsi="Century Gothic" w:cs="Times New Roman"/>
          <w:sz w:val="18"/>
          <w:szCs w:val="18"/>
          <w:lang w:eastAsia="pl-PL"/>
        </w:rPr>
        <w:t xml:space="preserve"> paszport</w:t>
      </w:r>
      <w:r w:rsidR="0080197F">
        <w:rPr>
          <w:rFonts w:ascii="Century Gothic" w:eastAsia="Times New Roman" w:hAnsi="Century Gothic" w:cs="Times New Roman"/>
          <w:sz w:val="18"/>
          <w:szCs w:val="18"/>
          <w:lang w:eastAsia="pl-PL"/>
        </w:rPr>
        <w:t>em</w:t>
      </w:r>
      <w:r w:rsidRPr="00CB2212">
        <w:rPr>
          <w:rFonts w:ascii="Century Gothic" w:eastAsia="Times New Roman" w:hAnsi="Century Gothic" w:cs="Times New Roman"/>
          <w:sz w:val="18"/>
          <w:szCs w:val="18"/>
          <w:lang w:eastAsia="pl-PL"/>
        </w:rPr>
        <w:t xml:space="preserve"> techniczny</w:t>
      </w:r>
      <w:r w:rsidR="0080197F">
        <w:rPr>
          <w:rFonts w:ascii="Century Gothic" w:eastAsia="Times New Roman" w:hAnsi="Century Gothic" w:cs="Times New Roman"/>
          <w:sz w:val="18"/>
          <w:szCs w:val="18"/>
          <w:lang w:eastAsia="pl-PL"/>
        </w:rPr>
        <w:t>m</w:t>
      </w:r>
      <w:r w:rsidR="00846738">
        <w:rPr>
          <w:rFonts w:ascii="Century Gothic" w:eastAsia="Times New Roman" w:hAnsi="Century Gothic" w:cs="Times New Roman"/>
          <w:sz w:val="18"/>
          <w:szCs w:val="18"/>
          <w:lang w:eastAsia="pl-PL"/>
        </w:rPr>
        <w:t xml:space="preserve"> - jeżeli dotyczy</w:t>
      </w:r>
      <w:r w:rsidRPr="00CB2212">
        <w:rPr>
          <w:rFonts w:ascii="Century Gothic" w:eastAsia="Times New Roman" w:hAnsi="Century Gothic" w:cs="Times New Roman"/>
          <w:sz w:val="18"/>
          <w:szCs w:val="18"/>
          <w:lang w:eastAsia="pl-PL"/>
        </w:rPr>
        <w:t>,</w:t>
      </w:r>
    </w:p>
    <w:p w14:paraId="7C94BFE5" w14:textId="135C9A73" w:rsidR="003B6CC1" w:rsidRPr="008A250B" w:rsidRDefault="005B3918" w:rsidP="001617B2">
      <w:pPr>
        <w:pStyle w:val="Bezodstpw"/>
        <w:numPr>
          <w:ilvl w:val="0"/>
          <w:numId w:val="32"/>
        </w:numPr>
        <w:ind w:left="284" w:hanging="284"/>
        <w:jc w:val="both"/>
        <w:rPr>
          <w:rFonts w:ascii="Century Gothic" w:hAnsi="Century Gothic"/>
          <w:b/>
          <w:bCs/>
          <w:sz w:val="18"/>
          <w:szCs w:val="18"/>
        </w:rPr>
      </w:pPr>
      <w:r w:rsidRPr="008A250B">
        <w:rPr>
          <w:rFonts w:ascii="Century Gothic" w:hAnsi="Century Gothic"/>
          <w:b/>
          <w:bCs/>
          <w:sz w:val="18"/>
          <w:szCs w:val="18"/>
        </w:rPr>
        <w:t>Kod CPV:</w:t>
      </w:r>
      <w:r w:rsidR="008A250B" w:rsidRPr="008A250B">
        <w:rPr>
          <w:rFonts w:ascii="Century Gothic" w:hAnsi="Century Gothic"/>
          <w:b/>
          <w:bCs/>
          <w:sz w:val="18"/>
          <w:szCs w:val="18"/>
        </w:rPr>
        <w:t xml:space="preserve"> 33192000-2 – meble medyczne</w:t>
      </w:r>
    </w:p>
    <w:p w14:paraId="2B7D0F69" w14:textId="4291DF86"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Zamawiający przewiduje </w:t>
      </w:r>
      <w:r w:rsidR="00A36C86">
        <w:rPr>
          <w:rFonts w:ascii="Century Gothic" w:hAnsi="Century Gothic"/>
          <w:sz w:val="18"/>
          <w:szCs w:val="18"/>
        </w:rPr>
        <w:t xml:space="preserve">możliwość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r w:rsidR="0080197F">
        <w:rPr>
          <w:rFonts w:ascii="Century Gothic" w:hAnsi="Century Gothic"/>
          <w:sz w:val="18"/>
          <w:szCs w:val="18"/>
        </w:rPr>
        <w:t xml:space="preserve"> (</w:t>
      </w:r>
      <w:r w:rsidR="00A3153C">
        <w:rPr>
          <w:rFonts w:ascii="Century Gothic" w:hAnsi="Century Gothic"/>
          <w:sz w:val="18"/>
          <w:szCs w:val="18"/>
        </w:rPr>
        <w:t>na poszczególne zadania</w:t>
      </w:r>
      <w:r w:rsidR="0080197F">
        <w:rPr>
          <w:rFonts w:ascii="Century Gothic" w:hAnsi="Century Gothic"/>
          <w:sz w:val="18"/>
          <w:szCs w:val="18"/>
        </w:rPr>
        <w:t>)</w:t>
      </w:r>
      <w:r w:rsidRPr="00CE7501">
        <w:rPr>
          <w:rFonts w:ascii="Century Gothic" w:hAnsi="Century Gothic"/>
          <w:sz w:val="18"/>
          <w:szCs w:val="18"/>
        </w:rPr>
        <w:t>.</w:t>
      </w:r>
    </w:p>
    <w:p w14:paraId="71FD650E" w14:textId="5907840A" w:rsidR="000E02C6" w:rsidRPr="00CE7501" w:rsidRDefault="000E02C6" w:rsidP="001617B2">
      <w:pPr>
        <w:pStyle w:val="Bezodstpw"/>
        <w:numPr>
          <w:ilvl w:val="0"/>
          <w:numId w:val="32"/>
        </w:numPr>
        <w:ind w:left="284" w:hanging="284"/>
        <w:jc w:val="both"/>
        <w:rPr>
          <w:rFonts w:ascii="Century Gothic" w:hAnsi="Century Gothic"/>
          <w:sz w:val="18"/>
          <w:szCs w:val="18"/>
        </w:rPr>
      </w:pPr>
      <w:r w:rsidRPr="000E02C6">
        <w:rPr>
          <w:rFonts w:ascii="Century Gothic" w:hAnsi="Century Gothic"/>
          <w:iCs/>
          <w:sz w:val="18"/>
          <w:szCs w:val="18"/>
        </w:rPr>
        <w:t>Zamawiający nie przewiduje udzielania zamówień, o których mowa w art. 214 ust. 1 pkt 8</w:t>
      </w:r>
      <w:r w:rsidR="00130B54">
        <w:rPr>
          <w:rFonts w:ascii="Century Gothic" w:hAnsi="Century Gothic"/>
          <w:iCs/>
          <w:sz w:val="18"/>
          <w:szCs w:val="18"/>
        </w:rPr>
        <w:t xml:space="preserve"> </w:t>
      </w:r>
      <w:proofErr w:type="spellStart"/>
      <w:r w:rsidR="00130B54">
        <w:rPr>
          <w:rFonts w:ascii="Century Gothic" w:hAnsi="Century Gothic"/>
          <w:iCs/>
          <w:sz w:val="18"/>
          <w:szCs w:val="18"/>
        </w:rPr>
        <w:t>Pzp</w:t>
      </w:r>
      <w:proofErr w:type="spellEnd"/>
      <w:r w:rsidRPr="000E02C6">
        <w:rPr>
          <w:rFonts w:ascii="Century Gothic" w:hAnsi="Century Gothic"/>
          <w:iCs/>
          <w:sz w:val="18"/>
          <w:szCs w:val="18"/>
        </w:rPr>
        <w:t>.</w:t>
      </w:r>
    </w:p>
    <w:p w14:paraId="03C4AFAC" w14:textId="30FE96B9" w:rsidR="00C81152" w:rsidRPr="00CE7501" w:rsidRDefault="00C81152" w:rsidP="00420D49">
      <w:pPr>
        <w:pStyle w:val="Bezodstpw"/>
        <w:jc w:val="both"/>
        <w:rPr>
          <w:rFonts w:ascii="Century Gothic" w:hAnsi="Century Gothic"/>
          <w:sz w:val="18"/>
          <w:szCs w:val="18"/>
        </w:rPr>
      </w:pPr>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48C971F"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maksymalnie</w:t>
      </w:r>
      <w:r w:rsidRPr="00CE7501">
        <w:rPr>
          <w:rFonts w:ascii="Century Gothic" w:eastAsia="Times New Roman" w:hAnsi="Century Gothic" w:cs="Arial"/>
          <w:bCs/>
          <w:sz w:val="18"/>
          <w:szCs w:val="18"/>
          <w:lang w:eastAsia="ar-SA"/>
        </w:rPr>
        <w:t xml:space="preserve"> </w:t>
      </w:r>
      <w:r w:rsidR="003E40AD">
        <w:rPr>
          <w:rFonts w:ascii="Century Gothic" w:eastAsia="Times New Roman" w:hAnsi="Century Gothic" w:cs="Arial"/>
          <w:b/>
          <w:sz w:val="18"/>
          <w:szCs w:val="18"/>
          <w:lang w:eastAsia="ar-SA"/>
        </w:rPr>
        <w:t>21</w:t>
      </w:r>
      <w:r w:rsidR="00CF1D2F">
        <w:rPr>
          <w:rFonts w:ascii="Century Gothic" w:eastAsia="Times New Roman" w:hAnsi="Century Gothic" w:cs="Arial"/>
          <w:b/>
          <w:sz w:val="18"/>
          <w:szCs w:val="18"/>
          <w:lang w:eastAsia="ar-SA"/>
        </w:rPr>
        <w:t xml:space="preserve"> </w:t>
      </w:r>
      <w:r w:rsidR="003E40AD">
        <w:rPr>
          <w:rFonts w:ascii="Century Gothic" w:eastAsia="Times New Roman" w:hAnsi="Century Gothic" w:cs="Arial"/>
          <w:b/>
          <w:sz w:val="18"/>
          <w:szCs w:val="18"/>
          <w:lang w:eastAsia="ar-SA"/>
        </w:rPr>
        <w:t>dni</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77777777" w:rsidR="003D164F" w:rsidRPr="00013798" w:rsidRDefault="003D164F" w:rsidP="001314B7">
      <w:pPr>
        <w:tabs>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0FB1404E" w:rsidR="003D164F" w:rsidRPr="00EC57C7" w:rsidRDefault="003D164F" w:rsidP="001314B7">
      <w:pPr>
        <w:spacing w:after="0" w:line="240" w:lineRule="auto"/>
        <w:ind w:left="426" w:hanging="426"/>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 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str. 1) dodanego Rozporządzeniem Rady (UE) nr 2022/576 z dnia 8 kwietnia 2022 r. (Dz. Urz. UE nr L 111 </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z 8.4.2022, str.1) zmieniającego Rozporządzenie Rady (UE) nr 833/2014 z dniem 9 kwietnia 2022 r.</w:t>
      </w:r>
    </w:p>
    <w:p w14:paraId="65D8E471" w14:textId="539E3ABF" w:rsidR="003D164F" w:rsidRDefault="003D164F" w:rsidP="001314B7">
      <w:pPr>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lastRenderedPageBreak/>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2B0626ED" w:rsidR="00F368E8" w:rsidRPr="00CE7501"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PRZEDMIOTOWE </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ŚRODKI</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DOWODOWE.</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2F19A792" w:rsidR="00281E90" w:rsidRPr="00CE7501" w:rsidRDefault="00281E90" w:rsidP="00813969">
      <w:pPr>
        <w:tabs>
          <w:tab w:val="left" w:pos="851"/>
        </w:tabs>
        <w:spacing w:after="0" w:line="240" w:lineRule="auto"/>
        <w:ind w:left="851"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1.1</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dokumenty dopuszczające wyrób medyczny do obrotu na terytorium RP zgodnie z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007D74" w:rsidRPr="00CE7501">
        <w:rPr>
          <w:rFonts w:ascii="Century Gothic" w:hAnsi="Century Gothic" w:cs="Tahoma"/>
          <w:sz w:val="18"/>
          <w:szCs w:val="18"/>
          <w:lang w:eastAsia="pl-PL"/>
        </w:rPr>
        <w:t>oku</w:t>
      </w:r>
      <w:r w:rsidRPr="00CE7501">
        <w:rPr>
          <w:rFonts w:ascii="Century Gothic" w:hAnsi="Century Gothic" w:cs="Tahoma"/>
          <w:sz w:val="18"/>
          <w:szCs w:val="18"/>
          <w:lang w:eastAsia="pl-PL"/>
        </w:rPr>
        <w:t xml:space="preserve"> o wyrobach medycznych</w:t>
      </w:r>
      <w:r w:rsidR="003F4F46">
        <w:rPr>
          <w:rFonts w:ascii="Century Gothic" w:hAnsi="Century Gothic" w:cs="Tahoma"/>
          <w:sz w:val="18"/>
          <w:szCs w:val="18"/>
          <w:lang w:eastAsia="pl-PL"/>
        </w:rPr>
        <w:t xml:space="preserve"> </w:t>
      </w:r>
      <w:r w:rsidR="003F4F46" w:rsidRPr="00CE7501">
        <w:rPr>
          <w:rFonts w:ascii="Century Gothic" w:hAnsi="Century Gothic" w:cs="Tahoma"/>
          <w:sz w:val="18"/>
          <w:szCs w:val="18"/>
          <w:lang w:eastAsia="pl-PL"/>
        </w:rPr>
        <w:t>(Dz.U.</w:t>
      </w:r>
      <w:r w:rsidR="00543F98">
        <w:rPr>
          <w:rFonts w:ascii="Century Gothic" w:hAnsi="Century Gothic" w:cs="Tahoma"/>
          <w:sz w:val="18"/>
          <w:szCs w:val="18"/>
          <w:lang w:eastAsia="pl-PL"/>
        </w:rPr>
        <w:t xml:space="preserve"> z </w:t>
      </w:r>
      <w:r w:rsidR="003F4F46" w:rsidRPr="00CE7501">
        <w:rPr>
          <w:rFonts w:ascii="Century Gothic" w:hAnsi="Century Gothic" w:cs="Tahoma"/>
          <w:sz w:val="18"/>
          <w:szCs w:val="18"/>
          <w:lang w:eastAsia="pl-PL"/>
        </w:rPr>
        <w:t>202</w:t>
      </w:r>
      <w:r w:rsidR="00130B54">
        <w:rPr>
          <w:rFonts w:ascii="Century Gothic" w:hAnsi="Century Gothic" w:cs="Tahoma"/>
          <w:sz w:val="18"/>
          <w:szCs w:val="18"/>
          <w:lang w:eastAsia="pl-PL"/>
        </w:rPr>
        <w:t>2</w:t>
      </w:r>
      <w:r w:rsidR="00543F98">
        <w:rPr>
          <w:rFonts w:ascii="Century Gothic" w:hAnsi="Century Gothic" w:cs="Tahoma"/>
          <w:sz w:val="18"/>
          <w:szCs w:val="18"/>
          <w:lang w:eastAsia="pl-PL"/>
        </w:rPr>
        <w:t xml:space="preserve"> roku</w:t>
      </w:r>
      <w:r w:rsidR="003F4F46">
        <w:rPr>
          <w:rFonts w:ascii="Century Gothic" w:hAnsi="Century Gothic" w:cs="Tahoma"/>
          <w:sz w:val="18"/>
          <w:szCs w:val="18"/>
          <w:lang w:eastAsia="pl-PL"/>
        </w:rPr>
        <w:t>,</w:t>
      </w:r>
      <w:r w:rsidR="003F4F46"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003F4F46" w:rsidRPr="00CE7501">
        <w:rPr>
          <w:rFonts w:ascii="Century Gothic" w:hAnsi="Century Gothic" w:cs="Tahoma"/>
          <w:sz w:val="18"/>
          <w:szCs w:val="18"/>
          <w:lang w:eastAsia="pl-PL"/>
        </w:rPr>
        <w:t xml:space="preserve"> </w:t>
      </w:r>
      <w:proofErr w:type="spellStart"/>
      <w:r w:rsidR="003F4F46" w:rsidRPr="00CE7501">
        <w:rPr>
          <w:rFonts w:ascii="Century Gothic" w:hAnsi="Century Gothic" w:cs="Tahoma"/>
          <w:sz w:val="18"/>
          <w:szCs w:val="18"/>
          <w:lang w:eastAsia="pl-PL"/>
        </w:rPr>
        <w:t>t.j</w:t>
      </w:r>
      <w:proofErr w:type="spellEnd"/>
      <w:r w:rsidR="003F4F46" w:rsidRPr="00CE7501">
        <w:rPr>
          <w:rFonts w:ascii="Century Gothic" w:hAnsi="Century Gothic" w:cs="Tahoma"/>
          <w:sz w:val="18"/>
          <w:szCs w:val="18"/>
          <w:lang w:eastAsia="pl-PL"/>
        </w:rPr>
        <w:t>.)</w:t>
      </w:r>
      <w:r w:rsidR="00691512">
        <w:rPr>
          <w:rFonts w:ascii="Century Gothic" w:hAnsi="Century Gothic" w:cs="Tahoma"/>
          <w:sz w:val="18"/>
          <w:szCs w:val="18"/>
          <w:lang w:eastAsia="pl-PL"/>
        </w:rPr>
        <w:t xml:space="preserve"> </w:t>
      </w:r>
      <w:r w:rsidR="00543F98">
        <w:rPr>
          <w:rFonts w:ascii="Century Gothic" w:hAnsi="Century Gothic" w:cs="Tahoma"/>
          <w:sz w:val="18"/>
          <w:szCs w:val="18"/>
          <w:lang w:eastAsia="pl-PL"/>
        </w:rPr>
        <w:t>–</w:t>
      </w:r>
      <w:r w:rsidR="00691512">
        <w:rPr>
          <w:rFonts w:ascii="Century Gothic" w:hAnsi="Century Gothic" w:cs="Tahoma"/>
          <w:sz w:val="18"/>
          <w:szCs w:val="18"/>
          <w:lang w:eastAsia="pl-PL"/>
        </w:rPr>
        <w:t xml:space="preserve"> zgłoszenie</w:t>
      </w:r>
      <w:r w:rsidR="00543F98">
        <w:rPr>
          <w:rFonts w:ascii="Century Gothic" w:hAnsi="Century Gothic" w:cs="Tahoma"/>
          <w:sz w:val="18"/>
          <w:szCs w:val="18"/>
          <w:lang w:eastAsia="pl-PL"/>
        </w:rPr>
        <w:t xml:space="preserve"> (nie dotyczy Zadania nr 5)</w:t>
      </w:r>
      <w:r w:rsidR="00B55848">
        <w:rPr>
          <w:rFonts w:ascii="Century Gothic" w:hAnsi="Century Gothic" w:cs="Tahoma"/>
          <w:sz w:val="18"/>
          <w:szCs w:val="18"/>
          <w:lang w:eastAsia="pl-PL"/>
        </w:rPr>
        <w:t>,</w:t>
      </w:r>
    </w:p>
    <w:p w14:paraId="2ED7CC2B" w14:textId="0DF3F00A" w:rsidR="00281E90" w:rsidRDefault="00281E90" w:rsidP="008D1FED">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007D74" w:rsidRPr="00CE7501">
        <w:rPr>
          <w:rFonts w:ascii="Century Gothic" w:hAnsi="Century Gothic" w:cs="Tahoma"/>
          <w:sz w:val="18"/>
          <w:szCs w:val="18"/>
          <w:lang w:eastAsia="pl-PL"/>
        </w:rPr>
        <w:t>2</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8D1FED">
        <w:rPr>
          <w:rFonts w:ascii="Century Gothic" w:hAnsi="Century Gothic" w:cs="Tahoma"/>
          <w:sz w:val="18"/>
          <w:szCs w:val="18"/>
          <w:lang w:eastAsia="pl-PL"/>
        </w:rPr>
        <w:t>urządzenia medycznego</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00543F98">
        <w:rPr>
          <w:rFonts w:ascii="Century Gothic" w:hAnsi="Century Gothic" w:cs="Tahoma"/>
          <w:sz w:val="18"/>
          <w:szCs w:val="18"/>
          <w:lang w:eastAsia="pl-PL"/>
        </w:rPr>
        <w:t xml:space="preserve"> z </w:t>
      </w:r>
      <w:r w:rsidR="00130B54">
        <w:rPr>
          <w:rFonts w:ascii="Century Gothic" w:hAnsi="Century Gothic" w:cs="Tahoma"/>
          <w:sz w:val="18"/>
          <w:szCs w:val="18"/>
          <w:lang w:eastAsia="pl-PL"/>
        </w:rPr>
        <w:t>2022</w:t>
      </w:r>
      <w:r w:rsidR="00543F98">
        <w:rPr>
          <w:rFonts w:ascii="Century Gothic" w:hAnsi="Century Gothic" w:cs="Tahoma"/>
          <w:sz w:val="18"/>
          <w:szCs w:val="18"/>
          <w:lang w:eastAsia="pl-PL"/>
        </w:rPr>
        <w:t xml:space="preserve"> roku</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Pr="00CE7501">
        <w:rPr>
          <w:rFonts w:ascii="Century Gothic" w:hAnsi="Century Gothic" w:cs="Tahoma"/>
          <w:sz w:val="18"/>
          <w:szCs w:val="18"/>
          <w:lang w:eastAsia="pl-PL"/>
        </w:rPr>
        <w:t xml:space="preserve"> </w:t>
      </w:r>
      <w:proofErr w:type="spellStart"/>
      <w:r w:rsidRPr="00CE7501">
        <w:rPr>
          <w:rFonts w:ascii="Century Gothic" w:hAnsi="Century Gothic" w:cs="Tahoma"/>
          <w:sz w:val="18"/>
          <w:szCs w:val="18"/>
          <w:lang w:eastAsia="pl-PL"/>
        </w:rPr>
        <w:t>t.j</w:t>
      </w:r>
      <w:proofErr w:type="spellEnd"/>
      <w:r w:rsidR="003E40AD">
        <w:rPr>
          <w:rFonts w:ascii="Century Gothic" w:hAnsi="Century Gothic" w:cs="Tahoma"/>
          <w:sz w:val="18"/>
          <w:szCs w:val="18"/>
          <w:lang w:eastAsia="pl-PL"/>
        </w:rPr>
        <w:t>.),</w:t>
      </w:r>
    </w:p>
    <w:p w14:paraId="4BC15B34" w14:textId="3E360B09" w:rsidR="003E40AD" w:rsidRDefault="003E40AD" w:rsidP="005831DF">
      <w:pPr>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 xml:space="preserve">1.3  </w:t>
      </w:r>
      <w:r w:rsidRPr="003E40AD">
        <w:rPr>
          <w:rFonts w:ascii="Century Gothic" w:hAnsi="Century Gothic" w:cs="Tahoma"/>
          <w:sz w:val="18"/>
          <w:szCs w:val="18"/>
          <w:lang w:eastAsia="pl-PL"/>
        </w:rPr>
        <w:t xml:space="preserve">oryginalny katalog umożliwiający weryfikację zgodności oferowanych produktów z wymaganiami </w:t>
      </w:r>
      <w:r w:rsidR="00543F98">
        <w:rPr>
          <w:rFonts w:ascii="Century Gothic" w:hAnsi="Century Gothic" w:cs="Tahoma"/>
          <w:sz w:val="18"/>
          <w:szCs w:val="18"/>
          <w:lang w:eastAsia="pl-PL"/>
        </w:rPr>
        <w:t xml:space="preserve"> </w:t>
      </w:r>
      <w:r w:rsidR="005831DF">
        <w:rPr>
          <w:rFonts w:ascii="Century Gothic" w:hAnsi="Century Gothic" w:cs="Tahoma"/>
          <w:sz w:val="18"/>
          <w:szCs w:val="18"/>
          <w:lang w:eastAsia="pl-PL"/>
        </w:rPr>
        <w:t xml:space="preserve"> </w:t>
      </w:r>
      <w:r w:rsidRPr="003E40AD">
        <w:rPr>
          <w:rFonts w:ascii="Century Gothic" w:hAnsi="Century Gothic" w:cs="Tahoma"/>
          <w:sz w:val="18"/>
          <w:szCs w:val="18"/>
          <w:lang w:eastAsia="pl-PL"/>
        </w:rPr>
        <w:t>Zamawiającego określonymi</w:t>
      </w:r>
      <w:r>
        <w:rPr>
          <w:rFonts w:ascii="Century Gothic" w:hAnsi="Century Gothic" w:cs="Tahoma"/>
          <w:sz w:val="18"/>
          <w:szCs w:val="18"/>
          <w:lang w:eastAsia="pl-PL"/>
        </w:rPr>
        <w:t xml:space="preserve"> w SWZ,</w:t>
      </w:r>
    </w:p>
    <w:p w14:paraId="71A92C68" w14:textId="756D124A" w:rsidR="003E40AD" w:rsidRDefault="003E40AD" w:rsidP="00543F98">
      <w:pPr>
        <w:tabs>
          <w:tab w:val="left" w:pos="709"/>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 xml:space="preserve">1.4 </w:t>
      </w:r>
      <w:r w:rsidR="00C13D74">
        <w:rPr>
          <w:rFonts w:ascii="Century Gothic" w:hAnsi="Century Gothic" w:cs="Tahoma"/>
          <w:sz w:val="18"/>
          <w:szCs w:val="18"/>
          <w:lang w:eastAsia="pl-PL"/>
        </w:rPr>
        <w:t>dokument potwierdzający,</w:t>
      </w:r>
      <w:r w:rsidRPr="003E40AD">
        <w:rPr>
          <w:rFonts w:ascii="Century Gothic" w:hAnsi="Century Gothic" w:cs="Tahoma"/>
          <w:sz w:val="18"/>
          <w:szCs w:val="18"/>
          <w:lang w:eastAsia="pl-PL"/>
        </w:rPr>
        <w:t xml:space="preserve"> </w:t>
      </w:r>
      <w:r w:rsidR="00C13D74">
        <w:rPr>
          <w:rFonts w:ascii="Century Gothic" w:hAnsi="Century Gothic" w:cs="Tahoma"/>
          <w:sz w:val="18"/>
          <w:szCs w:val="18"/>
          <w:lang w:eastAsia="pl-PL"/>
        </w:rPr>
        <w:t xml:space="preserve">że oferowane </w:t>
      </w:r>
      <w:r w:rsidR="00113B7C">
        <w:rPr>
          <w:rFonts w:ascii="Century Gothic" w:hAnsi="Century Gothic" w:cs="Tahoma"/>
          <w:sz w:val="18"/>
          <w:szCs w:val="18"/>
          <w:lang w:eastAsia="pl-PL"/>
        </w:rPr>
        <w:t xml:space="preserve">meble są </w:t>
      </w:r>
      <w:r w:rsidR="00C13D74">
        <w:rPr>
          <w:rFonts w:ascii="Century Gothic" w:hAnsi="Century Gothic" w:cs="Tahoma"/>
          <w:sz w:val="18"/>
          <w:szCs w:val="18"/>
          <w:lang w:eastAsia="pl-PL"/>
        </w:rPr>
        <w:t>zgodne</w:t>
      </w:r>
      <w:r w:rsidR="00212ED9">
        <w:rPr>
          <w:rFonts w:ascii="Century Gothic" w:hAnsi="Century Gothic" w:cs="Tahoma"/>
          <w:sz w:val="18"/>
          <w:szCs w:val="18"/>
          <w:lang w:eastAsia="pl-PL"/>
        </w:rPr>
        <w:t xml:space="preserve"> z międzynarodo</w:t>
      </w:r>
      <w:r w:rsidR="00C13D74">
        <w:rPr>
          <w:rFonts w:ascii="Century Gothic" w:hAnsi="Century Gothic" w:cs="Tahoma"/>
          <w:sz w:val="18"/>
          <w:szCs w:val="18"/>
          <w:lang w:eastAsia="pl-PL"/>
        </w:rPr>
        <w:t>wymi normami bezpieczeństwa  EN</w:t>
      </w:r>
      <w:r w:rsidR="00543F98">
        <w:rPr>
          <w:rFonts w:ascii="Century Gothic" w:hAnsi="Century Gothic" w:cs="Tahoma"/>
          <w:sz w:val="18"/>
          <w:szCs w:val="18"/>
          <w:lang w:eastAsia="pl-PL"/>
        </w:rPr>
        <w:t>,</w:t>
      </w:r>
    </w:p>
    <w:p w14:paraId="53F45C17" w14:textId="277DB562" w:rsidR="00A60572" w:rsidRPr="00A60572" w:rsidRDefault="00543F98" w:rsidP="005831DF">
      <w:pPr>
        <w:snapToGrid w:val="0"/>
        <w:spacing w:after="0" w:line="240" w:lineRule="auto"/>
        <w:ind w:left="851" w:hanging="425"/>
        <w:rPr>
          <w:rFonts w:ascii="Century Gothic" w:eastAsia="Arial" w:hAnsi="Century Gothic" w:cs="Calibri"/>
          <w:sz w:val="16"/>
          <w:szCs w:val="16"/>
          <w:lang w:eastAsia="pl-PL"/>
        </w:rPr>
      </w:pPr>
      <w:r>
        <w:rPr>
          <w:rFonts w:ascii="Century Gothic" w:hAnsi="Century Gothic" w:cs="Tahoma"/>
          <w:sz w:val="18"/>
          <w:szCs w:val="18"/>
          <w:lang w:eastAsia="pl-PL"/>
        </w:rPr>
        <w:t xml:space="preserve">1.5  </w:t>
      </w:r>
      <w:r w:rsidR="000A27D3">
        <w:rPr>
          <w:rFonts w:ascii="Century Gothic" w:hAnsi="Century Gothic" w:cs="Tahoma"/>
          <w:sz w:val="18"/>
          <w:szCs w:val="18"/>
          <w:lang w:eastAsia="pl-PL"/>
        </w:rPr>
        <w:t xml:space="preserve"> </w:t>
      </w:r>
      <w:r w:rsidR="000A27D3">
        <w:rPr>
          <w:rFonts w:ascii="Century Gothic" w:eastAsia="Arial" w:hAnsi="Century Gothic" w:cs="Calibri"/>
          <w:sz w:val="16"/>
          <w:szCs w:val="16"/>
          <w:lang w:eastAsia="pl-PL"/>
        </w:rPr>
        <w:t>c</w:t>
      </w:r>
      <w:r w:rsidR="00A60572" w:rsidRPr="00A60572">
        <w:rPr>
          <w:rFonts w:ascii="Century Gothic" w:eastAsia="Arial" w:hAnsi="Century Gothic" w:cs="Calibri"/>
          <w:sz w:val="16"/>
          <w:szCs w:val="16"/>
          <w:lang w:eastAsia="pl-PL"/>
        </w:rPr>
        <w:t>ertyfikat ISO 9001:2015 lub równoważny</w:t>
      </w:r>
      <w:r w:rsidR="000A27D3">
        <w:rPr>
          <w:rFonts w:ascii="Century Gothic" w:eastAsia="Arial" w:hAnsi="Century Gothic" w:cs="Calibri"/>
          <w:sz w:val="16"/>
          <w:szCs w:val="16"/>
          <w:lang w:eastAsia="pl-PL"/>
        </w:rPr>
        <w:t>,</w:t>
      </w:r>
      <w:r w:rsidR="00A60572" w:rsidRPr="00A60572">
        <w:rPr>
          <w:rFonts w:ascii="Century Gothic" w:eastAsia="Arial" w:hAnsi="Century Gothic" w:cs="Calibri"/>
          <w:sz w:val="16"/>
          <w:szCs w:val="16"/>
          <w:lang w:eastAsia="pl-PL"/>
        </w:rPr>
        <w:t xml:space="preserve"> potwierdzający zdolność do ciągłego dostarczania wyrobów zgodnie z wymaganiami</w:t>
      </w:r>
      <w:r w:rsidR="00A60572">
        <w:rPr>
          <w:rFonts w:ascii="Century Gothic" w:eastAsia="Arial" w:hAnsi="Century Gothic" w:cs="Calibri"/>
          <w:sz w:val="16"/>
          <w:szCs w:val="16"/>
          <w:lang w:eastAsia="pl-PL"/>
        </w:rPr>
        <w:t xml:space="preserve"> (dotyczy Zadań  nr 2 i 6), </w:t>
      </w:r>
    </w:p>
    <w:p w14:paraId="480CEA49" w14:textId="54A70BD4" w:rsidR="00543F98" w:rsidRPr="003E40AD" w:rsidRDefault="00A60572" w:rsidP="005831DF">
      <w:pPr>
        <w:tabs>
          <w:tab w:val="left" w:pos="851"/>
        </w:tabs>
        <w:spacing w:after="0" w:line="240" w:lineRule="auto"/>
        <w:ind w:left="851" w:right="-143" w:hanging="425"/>
        <w:jc w:val="both"/>
        <w:rPr>
          <w:rFonts w:ascii="Century Gothic" w:hAnsi="Century Gothic" w:cs="Tahoma"/>
          <w:sz w:val="18"/>
          <w:szCs w:val="18"/>
          <w:lang w:eastAsia="pl-PL"/>
        </w:rPr>
      </w:pPr>
      <w:r>
        <w:rPr>
          <w:rFonts w:ascii="Century Gothic" w:eastAsia="Arial" w:hAnsi="Century Gothic" w:cs="Calibri"/>
          <w:sz w:val="16"/>
          <w:szCs w:val="16"/>
          <w:lang w:eastAsia="pl-PL"/>
        </w:rPr>
        <w:t xml:space="preserve">1.6 </w:t>
      </w:r>
      <w:r w:rsidR="005831DF">
        <w:rPr>
          <w:rFonts w:ascii="Century Gothic" w:eastAsia="Arial" w:hAnsi="Century Gothic" w:cs="Calibri"/>
          <w:sz w:val="16"/>
          <w:szCs w:val="16"/>
          <w:lang w:eastAsia="pl-PL"/>
        </w:rPr>
        <w:t xml:space="preserve"> </w:t>
      </w:r>
      <w:r w:rsidR="000A27D3">
        <w:rPr>
          <w:rFonts w:ascii="Century Gothic" w:eastAsia="Arial" w:hAnsi="Century Gothic" w:cs="Calibri"/>
          <w:sz w:val="16"/>
          <w:szCs w:val="16"/>
          <w:lang w:eastAsia="pl-PL"/>
        </w:rPr>
        <w:t xml:space="preserve">  c</w:t>
      </w:r>
      <w:r w:rsidRPr="00A60572">
        <w:rPr>
          <w:rFonts w:ascii="Century Gothic" w:eastAsia="Arial" w:hAnsi="Century Gothic" w:cs="Calibri"/>
          <w:sz w:val="16"/>
          <w:szCs w:val="16"/>
          <w:lang w:eastAsia="pl-PL"/>
        </w:rPr>
        <w:t xml:space="preserve">ertyfikat ISO 13485:2016 </w:t>
      </w:r>
      <w:r w:rsidR="000A27D3">
        <w:rPr>
          <w:rFonts w:ascii="Century Gothic" w:eastAsia="Arial" w:hAnsi="Century Gothic" w:cs="Calibri"/>
          <w:sz w:val="16"/>
          <w:szCs w:val="16"/>
          <w:lang w:eastAsia="pl-PL"/>
        </w:rPr>
        <w:t>lub równoważny,</w:t>
      </w:r>
      <w:r w:rsidRPr="00A60572">
        <w:rPr>
          <w:rFonts w:ascii="Century Gothic" w:eastAsia="Arial" w:hAnsi="Century Gothic" w:cs="Calibri"/>
          <w:sz w:val="16"/>
          <w:szCs w:val="16"/>
          <w:lang w:eastAsia="pl-PL"/>
        </w:rPr>
        <w:t xml:space="preserve">  potwierdzający, że producent wdrożył i utrzymuje system zarządzania jakością dla wyrobów medycznych</w:t>
      </w:r>
      <w:r>
        <w:rPr>
          <w:rFonts w:ascii="Century Gothic" w:eastAsia="Arial" w:hAnsi="Century Gothic" w:cs="Calibri"/>
          <w:sz w:val="16"/>
          <w:szCs w:val="16"/>
          <w:lang w:eastAsia="pl-PL"/>
        </w:rPr>
        <w:t>(dotyczy Zadań  nr 2 i 6)</w:t>
      </w:r>
      <w:r w:rsidRPr="00A60572">
        <w:rPr>
          <w:rFonts w:ascii="Century Gothic" w:eastAsia="Arial" w:hAnsi="Century Gothic" w:cs="Calibri"/>
          <w:sz w:val="16"/>
          <w:szCs w:val="16"/>
          <w:lang w:eastAsia="pl-PL"/>
        </w:rPr>
        <w:t>.</w:t>
      </w:r>
    </w:p>
    <w:p w14:paraId="04B78F84" w14:textId="734E2655" w:rsidR="00753068" w:rsidRPr="00CE7501" w:rsidRDefault="009E541A" w:rsidP="00113B7C">
      <w:pPr>
        <w:tabs>
          <w:tab w:val="left" w:pos="708"/>
        </w:tabs>
        <w:spacing w:after="0" w:line="240" w:lineRule="auto"/>
        <w:ind w:left="284" w:hanging="284"/>
        <w:jc w:val="both"/>
        <w:rPr>
          <w:rFonts w:ascii="Century Gothic" w:hAnsi="Century Gothic" w:cs="Arial"/>
          <w:sz w:val="18"/>
          <w:szCs w:val="18"/>
        </w:rPr>
      </w:pPr>
      <w:r w:rsidRPr="00CE7501">
        <w:rPr>
          <w:rFonts w:ascii="Century Gothic" w:hAnsi="Century Gothic" w:cs="Arial"/>
          <w:bCs/>
          <w:sz w:val="18"/>
          <w:szCs w:val="18"/>
          <w:lang w:eastAsia="pl-PL"/>
        </w:rPr>
        <w:t xml:space="preserve">2.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572CB59E" w:rsidR="00431CEC" w:rsidRPr="00CE7501" w:rsidRDefault="00113B7C"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12043A98" w14:textId="77777777" w:rsidR="005831DF" w:rsidRDefault="005831DF"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lastRenderedPageBreak/>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118CED40"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543F98" w:rsidRPr="00AE1EF6">
          <w:rPr>
            <w:rStyle w:val="Hipercze"/>
            <w:rFonts w:ascii="Century Gothic" w:hAnsi="Century Gothic"/>
            <w:sz w:val="18"/>
            <w:szCs w:val="18"/>
          </w:rPr>
          <w:t>alis@pulmonologia.olsztyn.pl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6718D0C7"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5831DF">
        <w:rPr>
          <w:rFonts w:ascii="Century Gothic" w:eastAsia="Times New Roman" w:hAnsi="Century Gothic" w:cs="Calibri"/>
          <w:color w:val="000000"/>
          <w:sz w:val="18"/>
          <w:szCs w:val="18"/>
          <w:lang w:eastAsia="pl-PL"/>
        </w:rPr>
        <w:t xml:space="preserve">Lis-Nowacka,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113B7C" w:rsidRPr="00113B7C">
          <w:rPr>
            <w:rStyle w:val="Hipercze"/>
            <w:rFonts w:ascii="Century Gothic" w:hAnsi="Century Gothic"/>
            <w:sz w:val="18"/>
            <w:szCs w:val="18"/>
          </w:rPr>
          <w:t>alis</w:t>
        </w:r>
        <w:r w:rsidR="00113B7C" w:rsidRPr="00113B7C">
          <w:rPr>
            <w:rStyle w:val="Hipercze"/>
            <w:rFonts w:ascii="Century Gothic" w:eastAsia="Times New Roman" w:hAnsi="Century Gothic" w:cs="Calibri"/>
            <w:sz w:val="18"/>
            <w:szCs w:val="18"/>
            <w:lang w:eastAsia="pl-PL"/>
          </w:rPr>
          <w:t>@pulmonologia.olsztyn.pl</w:t>
        </w:r>
      </w:hyperlink>
      <w:r w:rsidR="00742AFB" w:rsidRPr="00113B7C">
        <w:rPr>
          <w:rFonts w:ascii="Century Gothic" w:eastAsia="Times New Roman" w:hAnsi="Century Gothic" w:cs="Calibri"/>
          <w:color w:val="000000"/>
          <w:sz w:val="18"/>
          <w:szCs w:val="18"/>
          <w:lang w:eastAsia="pl-PL"/>
        </w:rPr>
        <w:t xml:space="preserve">.   </w:t>
      </w:r>
    </w:p>
    <w:p w14:paraId="62657013" w14:textId="3FC9D7CF"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100267" w:rsidRPr="00CE7501">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36"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lastRenderedPageBreak/>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4FD2158" w14:textId="77777777" w:rsidR="00113B7C" w:rsidRDefault="00113B7C"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3" w:name="_Hlk99530570"/>
    </w:p>
    <w:p w14:paraId="68F2933E" w14:textId="598957E0"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3"/>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0D2C7116"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dnia </w:t>
      </w:r>
      <w:r w:rsidR="0093046D">
        <w:rPr>
          <w:rFonts w:ascii="Century Gothic" w:eastAsia="Times New Roman" w:hAnsi="Century Gothic" w:cs="Arial"/>
          <w:b/>
          <w:sz w:val="18"/>
          <w:szCs w:val="18"/>
          <w:lang w:eastAsia="ar-SA"/>
        </w:rPr>
        <w:t>2</w:t>
      </w:r>
      <w:r w:rsidR="00F53EB0">
        <w:rPr>
          <w:rFonts w:ascii="Century Gothic" w:eastAsia="Times New Roman" w:hAnsi="Century Gothic" w:cs="Arial"/>
          <w:b/>
          <w:sz w:val="18"/>
          <w:szCs w:val="18"/>
          <w:lang w:eastAsia="ar-SA"/>
        </w:rPr>
        <w:t>5</w:t>
      </w:r>
      <w:r w:rsidR="0093046D">
        <w:rPr>
          <w:rFonts w:ascii="Century Gothic" w:eastAsia="Times New Roman" w:hAnsi="Century Gothic" w:cs="Arial"/>
          <w:b/>
          <w:sz w:val="18"/>
          <w:szCs w:val="18"/>
          <w:lang w:eastAsia="ar-SA"/>
        </w:rPr>
        <w:t>.11</w:t>
      </w:r>
      <w:r w:rsidR="00DC4980" w:rsidRPr="00CE7501">
        <w:rPr>
          <w:rFonts w:ascii="Century Gothic" w:eastAsia="Times New Roman" w:hAnsi="Century Gothic" w:cs="Arial"/>
          <w:b/>
          <w:sz w:val="18"/>
          <w:szCs w:val="18"/>
          <w:lang w:eastAsia="ar-SA"/>
        </w:rPr>
        <w:t>.</w:t>
      </w:r>
      <w:r w:rsidR="004B77E4" w:rsidRPr="00CE7501">
        <w:rPr>
          <w:rFonts w:ascii="Century Gothic" w:eastAsia="Times New Roman" w:hAnsi="Century Gothic" w:cs="Arial"/>
          <w:b/>
          <w:sz w:val="18"/>
          <w:szCs w:val="18"/>
          <w:lang w:eastAsia="ar-SA"/>
        </w:rPr>
        <w:t>202</w:t>
      </w:r>
      <w:r w:rsidR="00F76A51" w:rsidRPr="00CE7501">
        <w:rPr>
          <w:rFonts w:ascii="Century Gothic" w:eastAsia="Times New Roman" w:hAnsi="Century Gothic" w:cs="Arial"/>
          <w:b/>
          <w:sz w:val="18"/>
          <w:szCs w:val="18"/>
          <w:lang w:eastAsia="ar-SA"/>
        </w:rPr>
        <w:t>2</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0F8AF1C"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Formularz parametrów technicznych załącznik nr 2 do SWZ</w:t>
      </w:r>
    </w:p>
    <w:p w14:paraId="6893F093" w14:textId="711C702A" w:rsidR="005C496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oświadczenia, o których mowa w Rozdziale  </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X  ust. 1 SWZ;</w:t>
      </w:r>
    </w:p>
    <w:p w14:paraId="6B07DEE9" w14:textId="6DD07A92" w:rsidR="00C212E9" w:rsidRPr="003F4F46"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oświadczenie, o którym</w:t>
      </w:r>
      <w:r w:rsidRPr="003F4F46">
        <w:rPr>
          <w:rFonts w:ascii="Century Gothic" w:eastAsia="Times New Roman" w:hAnsi="Century Gothic" w:cs="Arial"/>
          <w:b/>
          <w:bCs/>
          <w:sz w:val="18"/>
          <w:szCs w:val="18"/>
          <w:lang w:eastAsia="ar-SA"/>
        </w:rPr>
        <w:t xml:space="preserve">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xml:space="preserve">, nie ujawnia się informacji stanowiących tajemnicę przedsiębiorstwa, w rozumieniu przepisów o zwalczaniu nieuczciwej konkurencji. Jeżeli wykonawca, nie później niż w </w:t>
      </w:r>
      <w:r w:rsidRPr="00CE7501">
        <w:rPr>
          <w:rFonts w:ascii="Century Gothic" w:eastAsia="Times New Roman" w:hAnsi="Century Gothic" w:cs="Calibri"/>
          <w:color w:val="000000"/>
          <w:sz w:val="18"/>
          <w:szCs w:val="18"/>
          <w:lang w:eastAsia="pl-PL"/>
        </w:rPr>
        <w:lastRenderedPageBreak/>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6FF8EE82"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93046D" w:rsidRPr="0093046D">
        <w:rPr>
          <w:rFonts w:ascii="Century Gothic" w:eastAsia="Times New Roman" w:hAnsi="Century Gothic" w:cs="Calibri"/>
          <w:b/>
          <w:bCs/>
          <w:color w:val="000000"/>
          <w:sz w:val="18"/>
          <w:szCs w:val="18"/>
          <w:lang w:eastAsia="pl-PL"/>
        </w:rPr>
        <w:t>2</w:t>
      </w:r>
      <w:r w:rsidR="00F53EB0">
        <w:rPr>
          <w:rFonts w:ascii="Century Gothic" w:eastAsia="Times New Roman" w:hAnsi="Century Gothic" w:cs="Calibri"/>
          <w:b/>
          <w:bCs/>
          <w:color w:val="000000"/>
          <w:sz w:val="18"/>
          <w:szCs w:val="18"/>
          <w:lang w:eastAsia="pl-PL"/>
        </w:rPr>
        <w:t>7</w:t>
      </w:r>
      <w:r w:rsidR="0093046D" w:rsidRPr="0093046D">
        <w:rPr>
          <w:rFonts w:ascii="Century Gothic" w:eastAsia="Times New Roman" w:hAnsi="Century Gothic" w:cs="Calibri"/>
          <w:b/>
          <w:bCs/>
          <w:color w:val="000000"/>
          <w:sz w:val="18"/>
          <w:szCs w:val="18"/>
          <w:lang w:eastAsia="pl-PL"/>
        </w:rPr>
        <w:t>.10</w:t>
      </w:r>
      <w:r w:rsidR="00DC4980" w:rsidRPr="0093046D">
        <w:rPr>
          <w:rFonts w:ascii="Century Gothic" w:eastAsia="Times New Roman" w:hAnsi="Century Gothic" w:cs="Calibri"/>
          <w:b/>
          <w:bCs/>
          <w:color w:val="000000"/>
          <w:sz w:val="18"/>
          <w:szCs w:val="18"/>
          <w:lang w:eastAsia="pl-PL"/>
        </w:rPr>
        <w:t>.2</w:t>
      </w:r>
      <w:r w:rsidR="003B4ECF" w:rsidRPr="0093046D">
        <w:rPr>
          <w:rFonts w:ascii="Century Gothic" w:eastAsia="Times New Roman" w:hAnsi="Century Gothic" w:cs="Calibri"/>
          <w:b/>
          <w:bCs/>
          <w:color w:val="000000"/>
          <w:sz w:val="18"/>
          <w:szCs w:val="18"/>
          <w:lang w:eastAsia="pl-PL"/>
        </w:rPr>
        <w:t>022</w:t>
      </w:r>
      <w:r w:rsidR="00CE390F" w:rsidRPr="00CE7501">
        <w:rPr>
          <w:rFonts w:ascii="Century Gothic" w:eastAsia="Times New Roman" w:hAnsi="Century Gothic" w:cs="Calibri"/>
          <w:b/>
          <w:bCs/>
          <w:color w:val="000000"/>
          <w:sz w:val="18"/>
          <w:szCs w:val="18"/>
          <w:lang w:eastAsia="pl-PL"/>
        </w:rPr>
        <w:t xml:space="preserve"> roku</w:t>
      </w:r>
      <w:r w:rsidRPr="00CE7501">
        <w:rPr>
          <w:rFonts w:ascii="Century Gothic" w:eastAsia="Times New Roman" w:hAnsi="Century Gothic" w:cs="Calibri"/>
          <w:b/>
          <w:bCs/>
          <w:color w:val="000000"/>
          <w:sz w:val="18"/>
          <w:szCs w:val="18"/>
          <w:lang w:eastAsia="pl-PL"/>
        </w:rPr>
        <w:t xml:space="preserve"> do godziny </w:t>
      </w:r>
      <w:r w:rsidR="0093046D">
        <w:rPr>
          <w:rFonts w:ascii="Century Gothic" w:eastAsia="Times New Roman" w:hAnsi="Century Gothic" w:cs="Calibri"/>
          <w:b/>
          <w:bCs/>
          <w:color w:val="000000"/>
          <w:sz w:val="18"/>
          <w:szCs w:val="18"/>
          <w:lang w:eastAsia="pl-PL"/>
        </w:rPr>
        <w:t>12</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6E338245"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nastąpi </w:t>
      </w:r>
      <w:r w:rsidR="0093046D" w:rsidRPr="0093046D">
        <w:rPr>
          <w:rFonts w:ascii="Century Gothic" w:eastAsia="Times New Roman" w:hAnsi="Century Gothic" w:cs="Calibri"/>
          <w:b/>
          <w:bCs/>
          <w:color w:val="000000"/>
          <w:sz w:val="18"/>
          <w:szCs w:val="18"/>
          <w:lang w:eastAsia="pl-PL"/>
        </w:rPr>
        <w:t>2</w:t>
      </w:r>
      <w:r w:rsidR="00F53EB0">
        <w:rPr>
          <w:rFonts w:ascii="Century Gothic" w:eastAsia="Times New Roman" w:hAnsi="Century Gothic" w:cs="Calibri"/>
          <w:b/>
          <w:bCs/>
          <w:color w:val="000000"/>
          <w:sz w:val="18"/>
          <w:szCs w:val="18"/>
          <w:lang w:eastAsia="pl-PL"/>
        </w:rPr>
        <w:t>7</w:t>
      </w:r>
      <w:r w:rsidR="0093046D" w:rsidRPr="0093046D">
        <w:rPr>
          <w:rFonts w:ascii="Century Gothic" w:eastAsia="Times New Roman" w:hAnsi="Century Gothic" w:cs="Calibri"/>
          <w:b/>
          <w:bCs/>
          <w:color w:val="000000"/>
          <w:sz w:val="18"/>
          <w:szCs w:val="18"/>
          <w:lang w:eastAsia="pl-PL"/>
        </w:rPr>
        <w:t>.10</w:t>
      </w:r>
      <w:r w:rsidR="00DC4980" w:rsidRPr="0093046D">
        <w:rPr>
          <w:rFonts w:ascii="Century Gothic" w:eastAsia="Times New Roman" w:hAnsi="Century Gothic" w:cs="Calibri"/>
          <w:b/>
          <w:bCs/>
          <w:color w:val="000000"/>
          <w:sz w:val="18"/>
          <w:szCs w:val="18"/>
          <w:lang w:eastAsia="pl-PL"/>
        </w:rPr>
        <w:t>.</w:t>
      </w:r>
      <w:r w:rsidRPr="0093046D">
        <w:rPr>
          <w:rFonts w:ascii="Century Gothic" w:eastAsia="Times New Roman" w:hAnsi="Century Gothic" w:cs="Calibri"/>
          <w:b/>
          <w:bCs/>
          <w:color w:val="000000"/>
          <w:sz w:val="18"/>
          <w:szCs w:val="18"/>
          <w:lang w:eastAsia="pl-PL"/>
        </w:rPr>
        <w:t>2022</w:t>
      </w:r>
      <w:r w:rsidRPr="00CE7501">
        <w:rPr>
          <w:rFonts w:ascii="Century Gothic" w:eastAsia="Times New Roman" w:hAnsi="Century Gothic" w:cs="Calibri"/>
          <w:b/>
          <w:bCs/>
          <w:color w:val="000000"/>
          <w:sz w:val="18"/>
          <w:szCs w:val="18"/>
          <w:lang w:eastAsia="pl-PL"/>
        </w:rPr>
        <w:t xml:space="preserve"> roku o godzinie 1</w:t>
      </w:r>
      <w:r w:rsidR="0093046D">
        <w:rPr>
          <w:rFonts w:ascii="Century Gothic" w:eastAsia="Times New Roman" w:hAnsi="Century Gothic" w:cs="Calibri"/>
          <w:b/>
          <w:bCs/>
          <w:color w:val="000000"/>
          <w:sz w:val="18"/>
          <w:szCs w:val="18"/>
          <w:lang w:eastAsia="pl-PL"/>
        </w:rPr>
        <w:t>2</w:t>
      </w:r>
      <w:r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lastRenderedPageBreak/>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76C766CE" w14:textId="77777777" w:rsidR="00D62FAC" w:rsidRPr="00CE7501" w:rsidRDefault="00D62FAC" w:rsidP="002F653F">
      <w:pPr>
        <w:suppressAutoHyphens/>
        <w:spacing w:after="0" w:line="240" w:lineRule="auto"/>
        <w:ind w:left="425" w:hanging="426"/>
        <w:jc w:val="both"/>
        <w:rPr>
          <w:rStyle w:val="Pogrubienie"/>
          <w:rFonts w:ascii="Century Gothic" w:hAnsi="Century Gothic"/>
          <w:sz w:val="18"/>
          <w:szCs w:val="18"/>
        </w:rPr>
      </w:pP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4" w:name="_Hlk66189280"/>
    </w:p>
    <w:bookmarkEnd w:id="4"/>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5"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6" w:name="_Hlk68172688"/>
    </w:p>
    <w:bookmarkEnd w:id="5"/>
    <w:bookmarkEnd w:id="6"/>
    <w:p w14:paraId="5597BF47" w14:textId="0594E9D5"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Pr="00CE7501">
        <w:rPr>
          <w:rFonts w:ascii="Century Gothic" w:hAnsi="Century Gothic"/>
          <w:b/>
          <w:bCs/>
          <w:i w:val="0"/>
          <w:sz w:val="18"/>
          <w:szCs w:val="18"/>
        </w:rPr>
        <w:t xml:space="preserve">dostawy </w:t>
      </w:r>
      <w:r w:rsidR="00113B7C">
        <w:rPr>
          <w:rFonts w:ascii="Century Gothic" w:hAnsi="Century Gothic"/>
          <w:b/>
          <w:bCs/>
          <w:i w:val="0"/>
          <w:sz w:val="18"/>
          <w:szCs w:val="18"/>
        </w:rPr>
        <w:t>mebli</w:t>
      </w:r>
      <w:r w:rsidR="00E95673">
        <w:rPr>
          <w:rFonts w:ascii="Century Gothic" w:hAnsi="Century Gothic"/>
          <w:b/>
          <w:bCs/>
          <w:i w:val="0"/>
          <w:sz w:val="18"/>
          <w:szCs w:val="18"/>
        </w:rPr>
        <w:t xml:space="preserve"> medycznych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3991E3B5"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2CD95EB0" w14:textId="74F458B5"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E95673">
        <w:rPr>
          <w:rFonts w:ascii="Century Gothic" w:eastAsia="Times New Roman" w:hAnsi="Century Gothic" w:cs="Times New Roman"/>
          <w:b/>
          <w:bCs/>
          <w:sz w:val="18"/>
          <w:szCs w:val="18"/>
          <w:lang w:eastAsia="ar-SA"/>
        </w:rPr>
        <w:t>6</w:t>
      </w:r>
      <w:r w:rsidRPr="00CE7501">
        <w:rPr>
          <w:rFonts w:ascii="Century Gothic" w:eastAsia="Times New Roman" w:hAnsi="Century Gothic" w:cs="Times New Roman"/>
          <w:b/>
          <w:bCs/>
          <w:sz w:val="18"/>
          <w:szCs w:val="18"/>
          <w:lang w:eastAsia="ar-SA"/>
        </w:rPr>
        <w:t xml:space="preserve">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4C109C45"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E95673">
        <w:rPr>
          <w:rFonts w:ascii="Century Gothic" w:eastAsia="Times New Roman" w:hAnsi="Century Gothic" w:cs="Times New Roman"/>
          <w:bCs/>
          <w:sz w:val="18"/>
          <w:szCs w:val="18"/>
          <w:lang w:eastAsia="ar-SA"/>
        </w:rPr>
        <w:t>6</w:t>
      </w:r>
      <w:r w:rsidRPr="00CE7501">
        <w:rPr>
          <w:rFonts w:ascii="Century Gothic" w:eastAsia="Times New Roman" w:hAnsi="Century Gothic" w:cs="Times New Roman"/>
          <w:bCs/>
          <w:sz w:val="18"/>
          <w:szCs w:val="18"/>
          <w:lang w:eastAsia="ar-SA"/>
        </w:rPr>
        <w:t>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01FF0274" w:rsidR="00D02F94" w:rsidRPr="00CE7501" w:rsidRDefault="00D02F94"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Termin realizacji zamówienia: maksymalna ilość punktów (T) - </w:t>
      </w:r>
      <w:r w:rsidR="00E95673">
        <w:rPr>
          <w:rFonts w:ascii="Century Gothic" w:eastAsia="Times New Roman" w:hAnsi="Century Gothic" w:cs="Times New Roman"/>
          <w:b/>
          <w:sz w:val="18"/>
          <w:szCs w:val="18"/>
          <w:lang w:eastAsia="ar-SA"/>
        </w:rPr>
        <w:t>20</w:t>
      </w:r>
      <w:r w:rsidRPr="00CE7501">
        <w:rPr>
          <w:rFonts w:ascii="Century Gothic" w:eastAsia="Times New Roman" w:hAnsi="Century Gothic" w:cs="Times New Roman"/>
          <w:b/>
          <w:sz w:val="18"/>
          <w:szCs w:val="18"/>
          <w:lang w:eastAsia="ar-SA"/>
        </w:rPr>
        <w:t xml:space="preserve"> </w:t>
      </w:r>
    </w:p>
    <w:p w14:paraId="6F23222C"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sz w:val="18"/>
          <w:szCs w:val="18"/>
          <w:lang w:eastAsia="ar-SA"/>
        </w:rPr>
      </w:pPr>
    </w:p>
    <w:p w14:paraId="5D2C3D8D" w14:textId="4A083A9B" w:rsidR="000A27D3" w:rsidRDefault="00D02F94" w:rsidP="00420D49">
      <w:pPr>
        <w:tabs>
          <w:tab w:val="left" w:pos="567"/>
        </w:tabs>
        <w:suppressAutoHyphens/>
        <w:spacing w:after="0" w:line="240" w:lineRule="auto"/>
        <w:ind w:left="567"/>
        <w:jc w:val="both"/>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w/w kryterium obejmuje oświadczenie wykonawcy w jakim czasie od chwili złożenia zamówienia jest  zdolny zrealizować zamówienie</w:t>
      </w:r>
      <w:r w:rsidR="000A27D3">
        <w:rPr>
          <w:rFonts w:ascii="Century Gothic" w:eastAsia="Times New Roman" w:hAnsi="Century Gothic" w:cs="Times New Roman"/>
          <w:sz w:val="18"/>
          <w:szCs w:val="18"/>
          <w:lang w:eastAsia="ar-SA"/>
        </w:rPr>
        <w:t>, tj.:</w:t>
      </w:r>
    </w:p>
    <w:p w14:paraId="67E84A69" w14:textId="5CF0E533"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E95673">
        <w:rPr>
          <w:rFonts w:ascii="Century Gothic" w:eastAsia="Times New Roman" w:hAnsi="Century Gothic" w:cs="Times New Roman"/>
          <w:bCs/>
          <w:sz w:val="18"/>
          <w:szCs w:val="18"/>
          <w:lang w:eastAsia="ar-SA"/>
        </w:rPr>
        <w:t>21</w:t>
      </w:r>
      <w:r w:rsidR="00BD4BFF" w:rsidRPr="00CE7501">
        <w:rPr>
          <w:rFonts w:ascii="Century Gothic" w:eastAsia="Times New Roman" w:hAnsi="Century Gothic" w:cs="Times New Roman"/>
          <w:bCs/>
          <w:sz w:val="18"/>
          <w:szCs w:val="18"/>
          <w:lang w:eastAsia="ar-SA"/>
        </w:rPr>
        <w:t xml:space="preserve"> dni</w:t>
      </w:r>
      <w:r w:rsidR="00AE5BE3">
        <w:rPr>
          <w:rFonts w:ascii="Century Gothic" w:eastAsia="Times New Roman" w:hAnsi="Century Gothic" w:cs="Times New Roman"/>
          <w:bCs/>
          <w:sz w:val="18"/>
          <w:szCs w:val="18"/>
          <w:lang w:eastAsia="ar-SA"/>
        </w:rPr>
        <w:t>, Wykonawcy przysługuje</w:t>
      </w:r>
      <w:r w:rsidR="00113B7C">
        <w:rPr>
          <w:rFonts w:ascii="Century Gothic" w:eastAsia="Times New Roman" w:hAnsi="Century Gothic" w:cs="Times New Roman"/>
          <w:bCs/>
          <w:sz w:val="18"/>
          <w:szCs w:val="18"/>
          <w:lang w:eastAsia="ar-SA"/>
        </w:rPr>
        <w:t xml:space="preserve"> </w:t>
      </w:r>
      <w:r w:rsidR="00AE5BE3">
        <w:rPr>
          <w:rFonts w:ascii="Century Gothic" w:eastAsia="Times New Roman" w:hAnsi="Century Gothic" w:cs="Times New Roman"/>
          <w:bCs/>
          <w:sz w:val="18"/>
          <w:szCs w:val="18"/>
          <w:lang w:eastAsia="ar-SA"/>
        </w:rPr>
        <w:t xml:space="preserve"> </w:t>
      </w:r>
      <w:r w:rsidR="00E95673">
        <w:rPr>
          <w:rFonts w:ascii="Century Gothic" w:eastAsia="Times New Roman" w:hAnsi="Century Gothic" w:cs="Times New Roman"/>
          <w:bCs/>
          <w:sz w:val="18"/>
          <w:szCs w:val="18"/>
          <w:lang w:eastAsia="ar-SA"/>
        </w:rPr>
        <w:t>0</w:t>
      </w:r>
      <w:r w:rsidRPr="00CE7501">
        <w:rPr>
          <w:rFonts w:ascii="Century Gothic" w:eastAsia="Times New Roman" w:hAnsi="Century Gothic" w:cs="Times New Roman"/>
          <w:bCs/>
          <w:sz w:val="18"/>
          <w:szCs w:val="18"/>
          <w:lang w:eastAsia="ar-SA"/>
        </w:rPr>
        <w:t xml:space="preserve"> pkt,</w:t>
      </w:r>
    </w:p>
    <w:p w14:paraId="557B8924" w14:textId="48965598" w:rsidR="00D02F94"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E95673">
        <w:rPr>
          <w:rFonts w:ascii="Century Gothic" w:eastAsia="Times New Roman" w:hAnsi="Century Gothic" w:cs="Times New Roman"/>
          <w:bCs/>
          <w:sz w:val="18"/>
          <w:szCs w:val="18"/>
          <w:lang w:eastAsia="ar-SA"/>
        </w:rPr>
        <w:t>14</w:t>
      </w:r>
      <w:r w:rsidR="00BD4BFF" w:rsidRPr="00CE7501">
        <w:rPr>
          <w:rFonts w:ascii="Century Gothic" w:eastAsia="Times New Roman" w:hAnsi="Century Gothic" w:cs="Times New Roman"/>
          <w:bCs/>
          <w:sz w:val="18"/>
          <w:szCs w:val="18"/>
          <w:lang w:eastAsia="ar-SA"/>
        </w:rPr>
        <w:t xml:space="preserve"> dni</w:t>
      </w:r>
      <w:r w:rsidRPr="00CE7501">
        <w:rPr>
          <w:rFonts w:ascii="Century Gothic" w:eastAsia="Times New Roman" w:hAnsi="Century Gothic" w:cs="Times New Roman"/>
          <w:bCs/>
          <w:sz w:val="18"/>
          <w:szCs w:val="18"/>
          <w:lang w:eastAsia="ar-SA"/>
        </w:rPr>
        <w:t xml:space="preserve">, Wykonawcy przysługuje </w:t>
      </w:r>
      <w:r w:rsidR="00E95673">
        <w:rPr>
          <w:rFonts w:ascii="Century Gothic" w:eastAsia="Times New Roman" w:hAnsi="Century Gothic" w:cs="Times New Roman"/>
          <w:bCs/>
          <w:sz w:val="18"/>
          <w:szCs w:val="18"/>
          <w:lang w:eastAsia="ar-SA"/>
        </w:rPr>
        <w:t>10</w:t>
      </w:r>
      <w:r w:rsidRPr="00CE7501">
        <w:rPr>
          <w:rFonts w:ascii="Century Gothic" w:eastAsia="Times New Roman" w:hAnsi="Century Gothic" w:cs="Times New Roman"/>
          <w:bCs/>
          <w:sz w:val="18"/>
          <w:szCs w:val="18"/>
          <w:lang w:eastAsia="ar-SA"/>
        </w:rPr>
        <w:t xml:space="preserve"> pkt,</w:t>
      </w:r>
    </w:p>
    <w:p w14:paraId="4A5E9577" w14:textId="4006B9EA" w:rsidR="00E95673" w:rsidRPr="00CE7501" w:rsidRDefault="00E95673"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za czas dostawy wynoszący </w:t>
      </w:r>
      <w:r w:rsidR="00113B7C">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7 dni, Wykonawcy przysługuje 20 pkt.</w:t>
      </w:r>
    </w:p>
    <w:p w14:paraId="318BF6DA" w14:textId="77777777" w:rsidR="007E35DA" w:rsidRPr="00CE7501" w:rsidRDefault="007E35DA" w:rsidP="007E35DA">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41AAB8BB" w:rsidR="007E35DA" w:rsidRPr="00CE7501" w:rsidRDefault="007E35DA" w:rsidP="00F53EB0">
      <w:pPr>
        <w:pBdr>
          <w:top w:val="single" w:sz="4" w:space="1" w:color="auto"/>
          <w:left w:val="single" w:sz="4" w:space="0" w:color="auto"/>
          <w:bottom w:val="single" w:sz="4" w:space="1" w:color="auto"/>
          <w:right w:val="single" w:sz="4" w:space="4" w:color="auto"/>
        </w:pBdr>
        <w:tabs>
          <w:tab w:val="left" w:pos="567"/>
        </w:tabs>
        <w:suppressAutoHyphens/>
        <w:spacing w:after="0" w:line="240" w:lineRule="auto"/>
        <w:ind w:left="567"/>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b). W przypadku gdy wykonawca wskaże inny termin</w:t>
      </w:r>
      <w:r w:rsidR="008D5441">
        <w:rPr>
          <w:rFonts w:ascii="Century Gothic" w:eastAsia="Times New Roman" w:hAnsi="Century Gothic" w:cs="Arial"/>
          <w:b/>
          <w:sz w:val="18"/>
          <w:szCs w:val="18"/>
          <w:lang w:eastAsia="ar-SA"/>
        </w:rPr>
        <w:t>,</w:t>
      </w:r>
      <w:r w:rsidRPr="00CE7501">
        <w:rPr>
          <w:rFonts w:ascii="Century Gothic" w:eastAsia="Times New Roman" w:hAnsi="Century Gothic" w:cs="Arial"/>
          <w:b/>
          <w:sz w:val="18"/>
          <w:szCs w:val="18"/>
          <w:lang w:eastAsia="ar-SA"/>
        </w:rPr>
        <w:t xml:space="preserve">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315B86B2" w14:textId="10C35B23" w:rsidR="00D02F94" w:rsidRPr="00CE7501"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3DB2B8A3" w14:textId="785117F0" w:rsidR="002F6214" w:rsidRDefault="002B4836" w:rsidP="00E95673">
      <w:pPr>
        <w:pStyle w:val="Akapitzlist"/>
        <w:numPr>
          <w:ilvl w:val="0"/>
          <w:numId w:val="24"/>
        </w:numPr>
        <w:tabs>
          <w:tab w:val="left" w:pos="567"/>
        </w:tabs>
        <w:spacing w:after="0" w:line="240" w:lineRule="auto"/>
        <w:ind w:left="567" w:hanging="283"/>
        <w:jc w:val="both"/>
        <w:rPr>
          <w:rFonts w:ascii="Century Gothic" w:eastAsia="Times New Roman" w:hAnsi="Century Gothic" w:cs="Times New Roman"/>
          <w:b/>
          <w:bCs/>
          <w:sz w:val="18"/>
          <w:szCs w:val="18"/>
          <w:lang w:eastAsia="ar-SA"/>
        </w:rPr>
      </w:pPr>
      <w:r w:rsidRPr="00D80424">
        <w:rPr>
          <w:rFonts w:ascii="Century Gothic" w:eastAsia="Times New Roman" w:hAnsi="Century Gothic" w:cs="Times New Roman"/>
          <w:bCs/>
          <w:sz w:val="18"/>
          <w:szCs w:val="18"/>
          <w:lang w:eastAsia="ar-SA"/>
        </w:rPr>
        <w:t>Okres gwarancji: maksymalna ilość punktów</w:t>
      </w:r>
      <w:r w:rsidR="00D80424" w:rsidRPr="00D80424">
        <w:rPr>
          <w:rFonts w:ascii="Century Gothic" w:eastAsia="Times New Roman" w:hAnsi="Century Gothic" w:cs="Times New Roman"/>
          <w:bCs/>
          <w:sz w:val="18"/>
          <w:szCs w:val="18"/>
          <w:lang w:eastAsia="ar-SA"/>
        </w:rPr>
        <w:t xml:space="preserve"> (G)</w:t>
      </w:r>
      <w:r w:rsidRPr="00D80424">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w:t>
      </w:r>
      <w:r w:rsidRPr="00D80424">
        <w:rPr>
          <w:rFonts w:ascii="Century Gothic" w:eastAsia="Times New Roman" w:hAnsi="Century Gothic" w:cs="Times New Roman"/>
          <w:bCs/>
          <w:sz w:val="18"/>
          <w:szCs w:val="18"/>
          <w:lang w:eastAsia="ar-SA"/>
        </w:rPr>
        <w:t xml:space="preserve"> </w:t>
      </w:r>
      <w:r w:rsidRPr="00D80424">
        <w:rPr>
          <w:rFonts w:ascii="Century Gothic" w:eastAsia="Times New Roman" w:hAnsi="Century Gothic" w:cs="Times New Roman"/>
          <w:b/>
          <w:bCs/>
          <w:sz w:val="18"/>
          <w:szCs w:val="18"/>
          <w:lang w:eastAsia="ar-SA"/>
        </w:rPr>
        <w:t>20</w:t>
      </w:r>
    </w:p>
    <w:p w14:paraId="2392E1C4" w14:textId="77777777" w:rsidR="004B6C26" w:rsidRPr="002F6214" w:rsidRDefault="004B6C26" w:rsidP="004B6C26">
      <w:pPr>
        <w:pStyle w:val="Akapitzlist"/>
        <w:tabs>
          <w:tab w:val="left" w:pos="567"/>
        </w:tabs>
        <w:spacing w:after="0" w:line="240" w:lineRule="auto"/>
        <w:ind w:left="567"/>
        <w:jc w:val="both"/>
        <w:rPr>
          <w:rFonts w:ascii="Century Gothic" w:eastAsia="Times New Roman" w:hAnsi="Century Gothic" w:cs="Times New Roman"/>
          <w:b/>
          <w:bCs/>
          <w:sz w:val="18"/>
          <w:szCs w:val="18"/>
          <w:lang w:eastAsia="ar-SA"/>
        </w:rPr>
      </w:pPr>
    </w:p>
    <w:p w14:paraId="1F4B321C" w14:textId="57E7AC49" w:rsidR="00D02F94" w:rsidRDefault="00D80424" w:rsidP="00E95673">
      <w:pPr>
        <w:pStyle w:val="Akapitzlist"/>
        <w:tabs>
          <w:tab w:val="left" w:pos="567"/>
        </w:tabs>
        <w:spacing w:after="0" w:line="240" w:lineRule="auto"/>
        <w:ind w:left="567"/>
        <w:jc w:val="both"/>
        <w:rPr>
          <w:rFonts w:ascii="Century Gothic" w:hAnsi="Century Gothic" w:cs="Century Gothic"/>
          <w:sz w:val="18"/>
          <w:szCs w:val="18"/>
        </w:rPr>
      </w:pPr>
      <w:r w:rsidRPr="00D80424">
        <w:rPr>
          <w:rFonts w:ascii="Century Gothic" w:hAnsi="Century Gothic" w:cs="Century Gothic"/>
          <w:sz w:val="18"/>
          <w:szCs w:val="18"/>
        </w:rPr>
        <w:t>w/w kryterium obejmuje oświadczenie wykonawcy</w:t>
      </w:r>
      <w:r w:rsidRPr="00D80424">
        <w:rPr>
          <w:rFonts w:ascii="Century Gothic" w:hAnsi="Century Gothic" w:cs="Century Gothic"/>
          <w:sz w:val="18"/>
          <w:szCs w:val="18"/>
          <w:lang w:val="pl"/>
        </w:rPr>
        <w:t xml:space="preserve"> </w:t>
      </w:r>
      <w:r>
        <w:rPr>
          <w:rFonts w:ascii="Century Gothic" w:hAnsi="Century Gothic" w:cs="Century Gothic"/>
          <w:sz w:val="18"/>
          <w:szCs w:val="18"/>
          <w:lang w:val="pl"/>
        </w:rPr>
        <w:t>na jaki okres udzieli</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 xml:space="preserve">na dane </w:t>
      </w:r>
      <w:r w:rsidR="00F53EB0">
        <w:rPr>
          <w:rFonts w:ascii="Century Gothic" w:hAnsi="Century Gothic" w:cs="Century Gothic"/>
          <w:sz w:val="18"/>
          <w:szCs w:val="18"/>
          <w:lang w:val="pl"/>
        </w:rPr>
        <w:t>meble</w:t>
      </w:r>
      <w:r w:rsidR="001A0681">
        <w:rPr>
          <w:rFonts w:ascii="Century Gothic" w:hAnsi="Century Gothic" w:cs="Century Gothic"/>
          <w:sz w:val="18"/>
          <w:szCs w:val="18"/>
          <w:lang w:val="pl"/>
        </w:rPr>
        <w:t xml:space="preserve"> medyczne</w:t>
      </w:r>
      <w:r w:rsidRPr="002843E0">
        <w:rPr>
          <w:rFonts w:ascii="Century Gothic" w:hAnsi="Century Gothic" w:cs="Century Gothic"/>
          <w:sz w:val="18"/>
          <w:szCs w:val="18"/>
        </w:rPr>
        <w:t>, liczonej od daty podpisania protokołu zdawczo-odbiorczego, wynoszący:</w:t>
      </w:r>
    </w:p>
    <w:p w14:paraId="4F65455C" w14:textId="6DC94A07" w:rsidR="00D80424" w:rsidRPr="00D80424" w:rsidRDefault="00D80424" w:rsidP="004B6C26">
      <w:pPr>
        <w:tabs>
          <w:tab w:val="left" w:pos="709"/>
        </w:tabs>
        <w:spacing w:after="0" w:line="240" w:lineRule="auto"/>
        <w:ind w:left="709" w:hanging="142"/>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w:t>
      </w:r>
      <w:r w:rsidR="00F53EB0">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 xml:space="preserve">za okres gwarancji </w:t>
      </w:r>
      <w:r w:rsidRPr="00D80424">
        <w:rPr>
          <w:rFonts w:ascii="Century Gothic" w:eastAsia="Times New Roman" w:hAnsi="Century Gothic" w:cs="Times New Roman"/>
          <w:bCs/>
          <w:sz w:val="18"/>
          <w:szCs w:val="18"/>
          <w:lang w:val="pl" w:eastAsia="ar-SA"/>
        </w:rPr>
        <w:t xml:space="preserve">12 miesięcy, </w:t>
      </w:r>
      <w:r w:rsidR="00113B7C">
        <w:rPr>
          <w:rFonts w:ascii="Century Gothic" w:eastAsia="Times New Roman" w:hAnsi="Century Gothic" w:cs="Times New Roman"/>
          <w:bCs/>
          <w:sz w:val="18"/>
          <w:szCs w:val="18"/>
          <w:lang w:val="pl" w:eastAsia="ar-SA"/>
        </w:rPr>
        <w:t xml:space="preserve"> </w:t>
      </w:r>
      <w:r w:rsidRPr="00D80424">
        <w:rPr>
          <w:rFonts w:ascii="Century Gothic" w:eastAsia="Times New Roman" w:hAnsi="Century Gothic" w:cs="Times New Roman"/>
          <w:bCs/>
          <w:sz w:val="18"/>
          <w:szCs w:val="18"/>
          <w:lang w:eastAsia="ar-SA"/>
        </w:rPr>
        <w:t>Wyko</w:t>
      </w:r>
      <w:r w:rsidR="004B6C26">
        <w:rPr>
          <w:rFonts w:ascii="Century Gothic" w:eastAsia="Times New Roman" w:hAnsi="Century Gothic" w:cs="Times New Roman"/>
          <w:bCs/>
          <w:sz w:val="18"/>
          <w:szCs w:val="18"/>
          <w:lang w:eastAsia="ar-SA"/>
        </w:rPr>
        <w:t xml:space="preserve">nawcy zostanie przyznane </w:t>
      </w:r>
      <w:r w:rsidR="00113B7C">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0 pkt,</w:t>
      </w:r>
    </w:p>
    <w:p w14:paraId="7B22B382" w14:textId="50EB4544" w:rsidR="00D80424" w:rsidRPr="00D80424" w:rsidRDefault="00D80424" w:rsidP="00D80424">
      <w:pPr>
        <w:pStyle w:val="Akapitzlist"/>
        <w:tabs>
          <w:tab w:val="left" w:pos="567"/>
        </w:tabs>
        <w:spacing w:line="240" w:lineRule="auto"/>
        <w:ind w:left="567"/>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 xml:space="preserve">za okres gwarancji </w:t>
      </w:r>
      <w:r w:rsidRPr="00D80424">
        <w:rPr>
          <w:rFonts w:ascii="Century Gothic" w:eastAsia="Times New Roman" w:hAnsi="Century Gothic" w:cs="Times New Roman"/>
          <w:bCs/>
          <w:sz w:val="18"/>
          <w:szCs w:val="18"/>
          <w:lang w:val="pl" w:eastAsia="ar-SA"/>
        </w:rPr>
        <w:t xml:space="preserve">24 miesiące, </w:t>
      </w:r>
      <w:r w:rsidRPr="00D80424">
        <w:rPr>
          <w:rFonts w:ascii="Century Gothic" w:eastAsia="Times New Roman" w:hAnsi="Century Gothic" w:cs="Times New Roman"/>
          <w:bCs/>
          <w:sz w:val="18"/>
          <w:szCs w:val="18"/>
          <w:lang w:eastAsia="ar-SA"/>
        </w:rPr>
        <w:t>Wykonawcy zostanie przyznane 10 pkt</w:t>
      </w:r>
      <w:r w:rsidR="004B6C26">
        <w:rPr>
          <w:rFonts w:ascii="Century Gothic" w:eastAsia="Times New Roman" w:hAnsi="Century Gothic" w:cs="Times New Roman"/>
          <w:bCs/>
          <w:sz w:val="18"/>
          <w:szCs w:val="18"/>
          <w:lang w:eastAsia="ar-SA"/>
        </w:rPr>
        <w:t>,</w:t>
      </w:r>
    </w:p>
    <w:p w14:paraId="7D4D814D" w14:textId="2A2A92AD" w:rsidR="00D80424" w:rsidRPr="00D80424" w:rsidRDefault="004B6C26" w:rsidP="00D80424">
      <w:pPr>
        <w:pStyle w:val="Akapitzlist"/>
        <w:tabs>
          <w:tab w:val="left" w:pos="567"/>
        </w:tabs>
        <w:spacing w:line="240" w:lineRule="auto"/>
        <w:ind w:left="567"/>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val="pl" w:eastAsia="ar-SA"/>
        </w:rPr>
        <w:t xml:space="preserve">- za okres gwarancji </w:t>
      </w:r>
      <w:r w:rsidR="00D80424" w:rsidRPr="00D80424">
        <w:rPr>
          <w:rFonts w:ascii="Century Gothic" w:eastAsia="Times New Roman" w:hAnsi="Century Gothic" w:cs="Times New Roman"/>
          <w:bCs/>
          <w:sz w:val="18"/>
          <w:szCs w:val="18"/>
          <w:lang w:val="pl" w:eastAsia="ar-SA"/>
        </w:rPr>
        <w:t xml:space="preserve">36 miesięcy, </w:t>
      </w:r>
      <w:r w:rsidR="00113B7C">
        <w:rPr>
          <w:rFonts w:ascii="Century Gothic" w:eastAsia="Times New Roman" w:hAnsi="Century Gothic" w:cs="Times New Roman"/>
          <w:bCs/>
          <w:sz w:val="18"/>
          <w:szCs w:val="18"/>
          <w:lang w:val="pl" w:eastAsia="ar-SA"/>
        </w:rPr>
        <w:t xml:space="preserve"> </w:t>
      </w:r>
      <w:r w:rsidR="00D80424" w:rsidRPr="00D80424">
        <w:rPr>
          <w:rFonts w:ascii="Century Gothic" w:eastAsia="Times New Roman" w:hAnsi="Century Gothic" w:cs="Times New Roman"/>
          <w:bCs/>
          <w:sz w:val="18"/>
          <w:szCs w:val="18"/>
          <w:lang w:eastAsia="ar-SA"/>
        </w:rPr>
        <w:t>Wykonawcy zostanie przyznane 20 pkt</w:t>
      </w:r>
      <w:r>
        <w:rPr>
          <w:rFonts w:ascii="Century Gothic" w:eastAsia="Times New Roman" w:hAnsi="Century Gothic" w:cs="Times New Roman"/>
          <w:bCs/>
          <w:sz w:val="18"/>
          <w:szCs w:val="18"/>
          <w:lang w:eastAsia="ar-SA"/>
        </w:rPr>
        <w:t>.</w:t>
      </w:r>
    </w:p>
    <w:p w14:paraId="0809A9DF" w14:textId="4D7DAEDB" w:rsidR="00D02F94" w:rsidRPr="00CE7501" w:rsidRDefault="00D02F94" w:rsidP="00F53EB0">
      <w:pPr>
        <w:pBdr>
          <w:top w:val="single" w:sz="4" w:space="1" w:color="auto"/>
          <w:left w:val="single" w:sz="4" w:space="4" w:color="auto"/>
          <w:bottom w:val="single" w:sz="4" w:space="1" w:color="auto"/>
          <w:right w:val="single" w:sz="4" w:space="4" w:color="auto"/>
        </w:pBdr>
        <w:tabs>
          <w:tab w:val="left" w:pos="426"/>
        </w:tabs>
        <w:suppressAutoHyphens/>
        <w:spacing w:after="0" w:line="240" w:lineRule="auto"/>
        <w:ind w:left="284"/>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sidR="007E35DA">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w:t>
      </w:r>
      <w:r w:rsidR="007E35DA">
        <w:rPr>
          <w:rFonts w:ascii="Century Gothic" w:eastAsia="Times New Roman" w:hAnsi="Century Gothic" w:cs="Arial"/>
          <w:b/>
          <w:sz w:val="18"/>
          <w:szCs w:val="18"/>
          <w:lang w:eastAsia="ar-SA"/>
        </w:rPr>
        <w:t>c</w:t>
      </w:r>
      <w:r w:rsidRPr="00CE7501">
        <w:rPr>
          <w:rFonts w:ascii="Century Gothic" w:eastAsia="Times New Roman" w:hAnsi="Century Gothic" w:cs="Arial"/>
          <w:b/>
          <w:sz w:val="18"/>
          <w:szCs w:val="18"/>
          <w:lang w:eastAsia="ar-SA"/>
        </w:rPr>
        <w:t>). W przypadku gdy wykonawca wskaże inny termin</w:t>
      </w:r>
      <w:r w:rsidR="008D5441">
        <w:rPr>
          <w:rFonts w:ascii="Century Gothic" w:eastAsia="Times New Roman" w:hAnsi="Century Gothic" w:cs="Arial"/>
          <w:b/>
          <w:sz w:val="18"/>
          <w:szCs w:val="18"/>
          <w:lang w:eastAsia="ar-SA"/>
        </w:rPr>
        <w:t>,</w:t>
      </w:r>
      <w:r w:rsidRPr="00CE7501">
        <w:rPr>
          <w:rFonts w:ascii="Century Gothic" w:eastAsia="Times New Roman" w:hAnsi="Century Gothic" w:cs="Arial"/>
          <w:b/>
          <w:sz w:val="18"/>
          <w:szCs w:val="18"/>
          <w:lang w:eastAsia="ar-SA"/>
        </w:rPr>
        <w:t xml:space="preserve">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75C67972" w14:textId="77777777" w:rsidR="00D02F94" w:rsidRPr="00CE7501" w:rsidRDefault="00D02F94" w:rsidP="00F53EB0">
      <w:pPr>
        <w:suppressAutoHyphens/>
        <w:spacing w:after="0" w:line="240" w:lineRule="auto"/>
        <w:ind w:firstLine="567"/>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7AE1591B"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(C+T+</w:t>
      </w:r>
      <w:r w:rsidR="007E35DA">
        <w:rPr>
          <w:rFonts w:ascii="Century Gothic" w:eastAsia="Times New Roman" w:hAnsi="Century Gothic" w:cs="Arial"/>
          <w:color w:val="000000"/>
          <w:sz w:val="18"/>
          <w:szCs w:val="18"/>
          <w:lang w:eastAsia="pl-PL"/>
        </w:rPr>
        <w:t>G</w:t>
      </w:r>
      <w:r w:rsidR="00D02F94"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lastRenderedPageBreak/>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AAB20BC"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lastRenderedPageBreak/>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3AADAC1F"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w:t>
      </w:r>
      <w:r w:rsidR="007E35DA">
        <w:rPr>
          <w:rFonts w:ascii="Century Gothic" w:eastAsia="Calibri" w:hAnsi="Century Gothic" w:cs="TTC4o00"/>
          <w:b/>
          <w:color w:val="000000"/>
          <w:sz w:val="18"/>
          <w:szCs w:val="18"/>
          <w:lang w:eastAsia="pl-PL"/>
        </w:rPr>
        <w:t>4</w:t>
      </w:r>
      <w:r w:rsidR="00113B7C">
        <w:rPr>
          <w:rFonts w:ascii="Century Gothic" w:eastAsia="Calibri" w:hAnsi="Century Gothic" w:cs="TTC4o00"/>
          <w:b/>
          <w:color w:val="000000"/>
          <w:sz w:val="18"/>
          <w:szCs w:val="18"/>
          <w:lang w:eastAsia="pl-PL"/>
        </w:rPr>
        <w:t>0</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2022</w:t>
      </w:r>
      <w:r w:rsidR="00113B7C">
        <w:rPr>
          <w:rFonts w:ascii="Century Gothic" w:eastAsia="Calibri" w:hAnsi="Century Gothic" w:cs="TTC4o00"/>
          <w:b/>
          <w:color w:val="000000"/>
          <w:sz w:val="18"/>
          <w:szCs w:val="18"/>
          <w:lang w:eastAsia="pl-PL"/>
        </w:rPr>
        <w:t xml:space="preserve"> pn. Dostaw mebli medycznych.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30D5C9F1" w14:textId="77777777" w:rsidR="00166FA9" w:rsidRPr="00A12E42" w:rsidRDefault="00166FA9" w:rsidP="00420D49">
      <w:pPr>
        <w:suppressAutoHyphens/>
        <w:spacing w:after="0" w:line="240" w:lineRule="auto"/>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lastRenderedPageBreak/>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23DB211B" w:rsidR="00040991" w:rsidRPr="00A12E42" w:rsidRDefault="00040991" w:rsidP="00420D49">
      <w:pPr>
        <w:spacing w:after="0" w:line="240" w:lineRule="auto"/>
        <w:ind w:left="284" w:hanging="284"/>
        <w:rPr>
          <w:rFonts w:ascii="Century Gothic" w:eastAsia="Times New Roman" w:hAnsi="Century Gothic" w:cs="Times New Roman"/>
          <w:sz w:val="16"/>
          <w:szCs w:val="16"/>
          <w:lang w:eastAsia="pl-PL"/>
        </w:rPr>
      </w:pPr>
    </w:p>
    <w:p w14:paraId="3506EABB" w14:textId="77777777" w:rsidR="00166FA9" w:rsidRPr="00CE7501" w:rsidRDefault="00166FA9" w:rsidP="00420D49">
      <w:pPr>
        <w:spacing w:after="0" w:line="240" w:lineRule="auto"/>
        <w:ind w:left="284" w:hanging="284"/>
        <w:jc w:val="both"/>
        <w:rPr>
          <w:rFonts w:ascii="Century Gothic" w:eastAsia="Times New Roman" w:hAnsi="Century Gothic" w:cs="Times New Roman"/>
          <w:sz w:val="18"/>
          <w:szCs w:val="18"/>
          <w:lang w:eastAsia="pl-PL"/>
        </w:rPr>
      </w:pPr>
    </w:p>
    <w:p w14:paraId="75BB1CA3" w14:textId="4DB1A7B5" w:rsidR="005125F7" w:rsidRDefault="00A12E42" w:rsidP="00496022">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ab/>
        <w:t xml:space="preserve">    </w:t>
      </w:r>
    </w:p>
    <w:p w14:paraId="337BA14C" w14:textId="6DF8CE0D" w:rsidR="00496022" w:rsidRDefault="00496022" w:rsidP="0049602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Dyrektor</w:t>
      </w:r>
    </w:p>
    <w:p w14:paraId="5651D9D8" w14:textId="77777777" w:rsidR="00496022" w:rsidRDefault="00496022" w:rsidP="0049602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Warmińsko-Mazurskiego </w:t>
      </w:r>
    </w:p>
    <w:p w14:paraId="7D05A8C7" w14:textId="05DEFB0D" w:rsidR="00496022" w:rsidRDefault="00496022" w:rsidP="0049602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Centrum Chorób Płuc w Olsztynie</w:t>
      </w:r>
    </w:p>
    <w:p w14:paraId="1282971E" w14:textId="7610FDB3" w:rsidR="00496022" w:rsidRDefault="00496022" w:rsidP="0049602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Wioletta Śląska-</w:t>
      </w:r>
      <w:proofErr w:type="spellStart"/>
      <w:r>
        <w:rPr>
          <w:rFonts w:ascii="Century Gothic" w:eastAsia="Times New Roman" w:hAnsi="Century Gothic" w:cs="Times New Roman"/>
          <w:sz w:val="18"/>
          <w:szCs w:val="18"/>
          <w:lang w:eastAsia="pl-PL"/>
        </w:rPr>
        <w:t>Zyśk</w:t>
      </w:r>
      <w:proofErr w:type="spellEnd"/>
    </w:p>
    <w:p w14:paraId="04E1BBA2" w14:textId="706401AC" w:rsidR="00496022" w:rsidRPr="00CE7501" w:rsidRDefault="00496022" w:rsidP="0049602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sectPr w:rsidR="00496022" w:rsidRPr="00CE7501"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F6F" w14:textId="77777777" w:rsidR="00A667AA" w:rsidRDefault="00A667AA" w:rsidP="008A5607">
      <w:pPr>
        <w:spacing w:after="0" w:line="240" w:lineRule="auto"/>
      </w:pPr>
      <w:r>
        <w:separator/>
      </w:r>
    </w:p>
  </w:endnote>
  <w:endnote w:type="continuationSeparator" w:id="0">
    <w:p w14:paraId="0B9BB4E2" w14:textId="77777777" w:rsidR="00A667AA" w:rsidRDefault="00A667AA"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212ED9" w:rsidRPr="005416AB" w:rsidRDefault="00212ED9">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344F1D">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212ED9" w:rsidRDefault="00212E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F622" w14:textId="77777777" w:rsidR="00A667AA" w:rsidRDefault="00A667AA" w:rsidP="008A5607">
      <w:pPr>
        <w:spacing w:after="0" w:line="240" w:lineRule="auto"/>
      </w:pPr>
      <w:r>
        <w:separator/>
      </w:r>
    </w:p>
  </w:footnote>
  <w:footnote w:type="continuationSeparator" w:id="0">
    <w:p w14:paraId="2DCC1B5C" w14:textId="77777777" w:rsidR="00A667AA" w:rsidRDefault="00A667AA"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C2D2" w14:textId="7BA1340C" w:rsidR="00212ED9" w:rsidRDefault="00212ED9">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27BCD22A"/>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0"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553F9E"/>
    <w:multiLevelType w:val="hybridMultilevel"/>
    <w:tmpl w:val="7CBA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0"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96376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0578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6553073">
    <w:abstractNumId w:val="13"/>
  </w:num>
  <w:num w:numId="4" w16cid:durableId="1103764527">
    <w:abstractNumId w:val="8"/>
  </w:num>
  <w:num w:numId="5" w16cid:durableId="2056849774">
    <w:abstractNumId w:val="29"/>
  </w:num>
  <w:num w:numId="6" w16cid:durableId="393116260">
    <w:abstractNumId w:val="39"/>
  </w:num>
  <w:num w:numId="7" w16cid:durableId="913703925">
    <w:abstractNumId w:val="14"/>
  </w:num>
  <w:num w:numId="8" w16cid:durableId="1347709538">
    <w:abstractNumId w:val="11"/>
  </w:num>
  <w:num w:numId="9" w16cid:durableId="595676599">
    <w:abstractNumId w:val="7"/>
  </w:num>
  <w:num w:numId="10" w16cid:durableId="308750824">
    <w:abstractNumId w:val="16"/>
  </w:num>
  <w:num w:numId="11" w16cid:durableId="2102411807">
    <w:abstractNumId w:val="3"/>
  </w:num>
  <w:num w:numId="12" w16cid:durableId="1659842896">
    <w:abstractNumId w:val="18"/>
  </w:num>
  <w:num w:numId="13" w16cid:durableId="912351744">
    <w:abstractNumId w:val="36"/>
  </w:num>
  <w:num w:numId="14" w16cid:durableId="537742689">
    <w:abstractNumId w:val="4"/>
  </w:num>
  <w:num w:numId="15" w16cid:durableId="1105687323">
    <w:abstractNumId w:val="31"/>
  </w:num>
  <w:num w:numId="16" w16cid:durableId="294415280">
    <w:abstractNumId w:val="17"/>
  </w:num>
  <w:num w:numId="17" w16cid:durableId="1438985781">
    <w:abstractNumId w:val="30"/>
  </w:num>
  <w:num w:numId="18" w16cid:durableId="1763378144">
    <w:abstractNumId w:val="15"/>
  </w:num>
  <w:num w:numId="19" w16cid:durableId="1883981649">
    <w:abstractNumId w:val="32"/>
  </w:num>
  <w:num w:numId="20" w16cid:durableId="258371984">
    <w:abstractNumId w:val="9"/>
  </w:num>
  <w:num w:numId="21" w16cid:durableId="7025373">
    <w:abstractNumId w:val="26"/>
  </w:num>
  <w:num w:numId="22" w16cid:durableId="747194754">
    <w:abstractNumId w:val="21"/>
  </w:num>
  <w:num w:numId="23" w16cid:durableId="1485589545">
    <w:abstractNumId w:val="35"/>
  </w:num>
  <w:num w:numId="24" w16cid:durableId="124930278">
    <w:abstractNumId w:val="24"/>
  </w:num>
  <w:num w:numId="25" w16cid:durableId="998264915">
    <w:abstractNumId w:val="27"/>
  </w:num>
  <w:num w:numId="26" w16cid:durableId="676427892">
    <w:abstractNumId w:val="12"/>
  </w:num>
  <w:num w:numId="27" w16cid:durableId="534970477">
    <w:abstractNumId w:val="10"/>
  </w:num>
  <w:num w:numId="28" w16cid:durableId="913973445">
    <w:abstractNumId w:val="5"/>
  </w:num>
  <w:num w:numId="29" w16cid:durableId="480583791">
    <w:abstractNumId w:val="19"/>
  </w:num>
  <w:num w:numId="30" w16cid:durableId="1238318397">
    <w:abstractNumId w:val="25"/>
  </w:num>
  <w:num w:numId="31" w16cid:durableId="464008093">
    <w:abstractNumId w:val="38"/>
  </w:num>
  <w:num w:numId="32" w16cid:durableId="1078480820">
    <w:abstractNumId w:val="20"/>
  </w:num>
  <w:num w:numId="33" w16cid:durableId="862010855">
    <w:abstractNumId w:val="6"/>
  </w:num>
  <w:num w:numId="34" w16cid:durableId="761225446">
    <w:abstractNumId w:val="28"/>
  </w:num>
  <w:num w:numId="35" w16cid:durableId="1959483716">
    <w:abstractNumId w:val="22"/>
  </w:num>
  <w:num w:numId="36" w16cid:durableId="1485658359">
    <w:abstractNumId w:val="23"/>
  </w:num>
  <w:num w:numId="37" w16cid:durableId="225842810">
    <w:abstractNumId w:val="34"/>
  </w:num>
  <w:num w:numId="38" w16cid:durableId="1685664188">
    <w:abstractNumId w:val="33"/>
  </w:num>
  <w:num w:numId="39" w16cid:durableId="1296908317">
    <w:abstractNumId w:val="37"/>
  </w:num>
  <w:num w:numId="40" w16cid:durableId="788475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08267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0991"/>
    <w:rsid w:val="00043576"/>
    <w:rsid w:val="00043E3D"/>
    <w:rsid w:val="000453CF"/>
    <w:rsid w:val="00047313"/>
    <w:rsid w:val="00047BA2"/>
    <w:rsid w:val="00050108"/>
    <w:rsid w:val="00054687"/>
    <w:rsid w:val="00055554"/>
    <w:rsid w:val="00064B03"/>
    <w:rsid w:val="00070EA0"/>
    <w:rsid w:val="000747E8"/>
    <w:rsid w:val="00087B44"/>
    <w:rsid w:val="00091374"/>
    <w:rsid w:val="00093ECB"/>
    <w:rsid w:val="0009678C"/>
    <w:rsid w:val="000A06B1"/>
    <w:rsid w:val="000A27D3"/>
    <w:rsid w:val="000A45D5"/>
    <w:rsid w:val="000A637B"/>
    <w:rsid w:val="000B09E3"/>
    <w:rsid w:val="000B0D2A"/>
    <w:rsid w:val="000B43E7"/>
    <w:rsid w:val="000B5CB9"/>
    <w:rsid w:val="000B749E"/>
    <w:rsid w:val="000C112E"/>
    <w:rsid w:val="000C2373"/>
    <w:rsid w:val="000C4869"/>
    <w:rsid w:val="000C535B"/>
    <w:rsid w:val="000D00DD"/>
    <w:rsid w:val="000D00F6"/>
    <w:rsid w:val="000D4CE6"/>
    <w:rsid w:val="000E00F6"/>
    <w:rsid w:val="000E02C6"/>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376F"/>
    <w:rsid w:val="0013437B"/>
    <w:rsid w:val="00135DFA"/>
    <w:rsid w:val="001372E8"/>
    <w:rsid w:val="00140091"/>
    <w:rsid w:val="00140F3D"/>
    <w:rsid w:val="00142F79"/>
    <w:rsid w:val="0014321D"/>
    <w:rsid w:val="001439CA"/>
    <w:rsid w:val="00144F13"/>
    <w:rsid w:val="00145512"/>
    <w:rsid w:val="0015094C"/>
    <w:rsid w:val="00155D16"/>
    <w:rsid w:val="001617B2"/>
    <w:rsid w:val="00166FA9"/>
    <w:rsid w:val="00172561"/>
    <w:rsid w:val="00174859"/>
    <w:rsid w:val="00181198"/>
    <w:rsid w:val="00184250"/>
    <w:rsid w:val="00193825"/>
    <w:rsid w:val="001938C9"/>
    <w:rsid w:val="001A0681"/>
    <w:rsid w:val="001A22FD"/>
    <w:rsid w:val="001A3239"/>
    <w:rsid w:val="001A5D80"/>
    <w:rsid w:val="001B1C1E"/>
    <w:rsid w:val="001B54FB"/>
    <w:rsid w:val="001B5949"/>
    <w:rsid w:val="001B7A56"/>
    <w:rsid w:val="001C0BF9"/>
    <w:rsid w:val="001C1732"/>
    <w:rsid w:val="001C25C5"/>
    <w:rsid w:val="001C27D3"/>
    <w:rsid w:val="001E0C38"/>
    <w:rsid w:val="001E4E0F"/>
    <w:rsid w:val="001E67DF"/>
    <w:rsid w:val="001F06BA"/>
    <w:rsid w:val="001F104E"/>
    <w:rsid w:val="00203703"/>
    <w:rsid w:val="00206A71"/>
    <w:rsid w:val="00207230"/>
    <w:rsid w:val="00210655"/>
    <w:rsid w:val="00212982"/>
    <w:rsid w:val="002129A3"/>
    <w:rsid w:val="00212ED9"/>
    <w:rsid w:val="00214D7C"/>
    <w:rsid w:val="0021687E"/>
    <w:rsid w:val="002472DD"/>
    <w:rsid w:val="002519FD"/>
    <w:rsid w:val="00251ED5"/>
    <w:rsid w:val="002551DA"/>
    <w:rsid w:val="002616D3"/>
    <w:rsid w:val="0026434F"/>
    <w:rsid w:val="0026535B"/>
    <w:rsid w:val="00265658"/>
    <w:rsid w:val="00273D77"/>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B6CC1"/>
    <w:rsid w:val="003C1AE3"/>
    <w:rsid w:val="003C7A30"/>
    <w:rsid w:val="003D164F"/>
    <w:rsid w:val="003D3590"/>
    <w:rsid w:val="003D378D"/>
    <w:rsid w:val="003E0A7D"/>
    <w:rsid w:val="003E1955"/>
    <w:rsid w:val="003E2108"/>
    <w:rsid w:val="003E39B6"/>
    <w:rsid w:val="003E40AD"/>
    <w:rsid w:val="003E414C"/>
    <w:rsid w:val="003F1C65"/>
    <w:rsid w:val="003F4F46"/>
    <w:rsid w:val="003F5E07"/>
    <w:rsid w:val="003F7D7D"/>
    <w:rsid w:val="00400AE0"/>
    <w:rsid w:val="00400DAE"/>
    <w:rsid w:val="00420D49"/>
    <w:rsid w:val="0042103C"/>
    <w:rsid w:val="00423B58"/>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54893"/>
    <w:rsid w:val="0055602D"/>
    <w:rsid w:val="005610A1"/>
    <w:rsid w:val="00572A41"/>
    <w:rsid w:val="005743AF"/>
    <w:rsid w:val="005745EB"/>
    <w:rsid w:val="00575F3A"/>
    <w:rsid w:val="005826AA"/>
    <w:rsid w:val="00582F1D"/>
    <w:rsid w:val="005831DF"/>
    <w:rsid w:val="0058638E"/>
    <w:rsid w:val="00591071"/>
    <w:rsid w:val="0059429A"/>
    <w:rsid w:val="005A457B"/>
    <w:rsid w:val="005A7782"/>
    <w:rsid w:val="005B0D65"/>
    <w:rsid w:val="005B3918"/>
    <w:rsid w:val="005B73EB"/>
    <w:rsid w:val="005C2D2E"/>
    <w:rsid w:val="005C39ED"/>
    <w:rsid w:val="005C3AA0"/>
    <w:rsid w:val="005C496A"/>
    <w:rsid w:val="005D1C45"/>
    <w:rsid w:val="005D3050"/>
    <w:rsid w:val="005D378E"/>
    <w:rsid w:val="005E33BD"/>
    <w:rsid w:val="005E3F0C"/>
    <w:rsid w:val="005E619E"/>
    <w:rsid w:val="005E641D"/>
    <w:rsid w:val="005F004F"/>
    <w:rsid w:val="005F14B6"/>
    <w:rsid w:val="00600563"/>
    <w:rsid w:val="006007AA"/>
    <w:rsid w:val="006017DB"/>
    <w:rsid w:val="006049A8"/>
    <w:rsid w:val="00615144"/>
    <w:rsid w:val="00616337"/>
    <w:rsid w:val="00617891"/>
    <w:rsid w:val="006204E8"/>
    <w:rsid w:val="00621132"/>
    <w:rsid w:val="0062565F"/>
    <w:rsid w:val="00627FEE"/>
    <w:rsid w:val="006305D1"/>
    <w:rsid w:val="0063788E"/>
    <w:rsid w:val="00640863"/>
    <w:rsid w:val="00644ADA"/>
    <w:rsid w:val="00644CEC"/>
    <w:rsid w:val="006526C3"/>
    <w:rsid w:val="00655E60"/>
    <w:rsid w:val="006563EF"/>
    <w:rsid w:val="0065649B"/>
    <w:rsid w:val="0066186F"/>
    <w:rsid w:val="00665537"/>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3969"/>
    <w:rsid w:val="008155B4"/>
    <w:rsid w:val="00817BA8"/>
    <w:rsid w:val="00823AD0"/>
    <w:rsid w:val="008252A8"/>
    <w:rsid w:val="00832F19"/>
    <w:rsid w:val="008352A5"/>
    <w:rsid w:val="00835723"/>
    <w:rsid w:val="00837F9E"/>
    <w:rsid w:val="00840F9A"/>
    <w:rsid w:val="0084126C"/>
    <w:rsid w:val="00846738"/>
    <w:rsid w:val="00852A77"/>
    <w:rsid w:val="00853737"/>
    <w:rsid w:val="00856F64"/>
    <w:rsid w:val="00860EB0"/>
    <w:rsid w:val="008631E8"/>
    <w:rsid w:val="0086506A"/>
    <w:rsid w:val="008726BB"/>
    <w:rsid w:val="00873C11"/>
    <w:rsid w:val="00877582"/>
    <w:rsid w:val="008843F4"/>
    <w:rsid w:val="0088491B"/>
    <w:rsid w:val="00884F8B"/>
    <w:rsid w:val="00885B20"/>
    <w:rsid w:val="008875AC"/>
    <w:rsid w:val="00892633"/>
    <w:rsid w:val="00893514"/>
    <w:rsid w:val="00894653"/>
    <w:rsid w:val="00895B0A"/>
    <w:rsid w:val="008961FE"/>
    <w:rsid w:val="008A23C8"/>
    <w:rsid w:val="008A250B"/>
    <w:rsid w:val="008A5607"/>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5522"/>
    <w:rsid w:val="008F7F05"/>
    <w:rsid w:val="00901473"/>
    <w:rsid w:val="009128C9"/>
    <w:rsid w:val="00914378"/>
    <w:rsid w:val="00915015"/>
    <w:rsid w:val="00920D03"/>
    <w:rsid w:val="009226AA"/>
    <w:rsid w:val="009233D6"/>
    <w:rsid w:val="009241AD"/>
    <w:rsid w:val="0093046D"/>
    <w:rsid w:val="00931695"/>
    <w:rsid w:val="009350D4"/>
    <w:rsid w:val="0094650C"/>
    <w:rsid w:val="009472DD"/>
    <w:rsid w:val="00951DAD"/>
    <w:rsid w:val="00953062"/>
    <w:rsid w:val="009534BE"/>
    <w:rsid w:val="00962D15"/>
    <w:rsid w:val="00971E32"/>
    <w:rsid w:val="00973005"/>
    <w:rsid w:val="00977AB5"/>
    <w:rsid w:val="00983D4E"/>
    <w:rsid w:val="00984AB0"/>
    <w:rsid w:val="00984E6F"/>
    <w:rsid w:val="00985927"/>
    <w:rsid w:val="009867CA"/>
    <w:rsid w:val="00993327"/>
    <w:rsid w:val="009A2FDA"/>
    <w:rsid w:val="009A5EDD"/>
    <w:rsid w:val="009A6F5C"/>
    <w:rsid w:val="009B08E5"/>
    <w:rsid w:val="009B4168"/>
    <w:rsid w:val="009B4BDA"/>
    <w:rsid w:val="009B4D8D"/>
    <w:rsid w:val="009B7C59"/>
    <w:rsid w:val="009C5D85"/>
    <w:rsid w:val="009C7819"/>
    <w:rsid w:val="009D1E64"/>
    <w:rsid w:val="009D22E0"/>
    <w:rsid w:val="009D2E14"/>
    <w:rsid w:val="009D33ED"/>
    <w:rsid w:val="009D4D5A"/>
    <w:rsid w:val="009D712A"/>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A7D"/>
    <w:rsid w:val="00A9491E"/>
    <w:rsid w:val="00A94CB9"/>
    <w:rsid w:val="00A9545B"/>
    <w:rsid w:val="00A979F7"/>
    <w:rsid w:val="00AA0EFB"/>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513"/>
    <w:rsid w:val="00B342D3"/>
    <w:rsid w:val="00B34CCF"/>
    <w:rsid w:val="00B34D20"/>
    <w:rsid w:val="00B34D61"/>
    <w:rsid w:val="00B44631"/>
    <w:rsid w:val="00B50C81"/>
    <w:rsid w:val="00B55848"/>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BEB"/>
    <w:rsid w:val="00BF4486"/>
    <w:rsid w:val="00BF7712"/>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786B"/>
    <w:rsid w:val="00C47DE7"/>
    <w:rsid w:val="00C52460"/>
    <w:rsid w:val="00C550D4"/>
    <w:rsid w:val="00C57B64"/>
    <w:rsid w:val="00C62327"/>
    <w:rsid w:val="00C63442"/>
    <w:rsid w:val="00C81152"/>
    <w:rsid w:val="00C832DC"/>
    <w:rsid w:val="00C848D5"/>
    <w:rsid w:val="00C951AC"/>
    <w:rsid w:val="00C96C87"/>
    <w:rsid w:val="00CA3054"/>
    <w:rsid w:val="00CA34F0"/>
    <w:rsid w:val="00CA5AE0"/>
    <w:rsid w:val="00CB2212"/>
    <w:rsid w:val="00CB2C51"/>
    <w:rsid w:val="00CC0C75"/>
    <w:rsid w:val="00CC5E5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3279"/>
    <w:rsid w:val="00D60EA1"/>
    <w:rsid w:val="00D62FAC"/>
    <w:rsid w:val="00D7045C"/>
    <w:rsid w:val="00D74337"/>
    <w:rsid w:val="00D756C2"/>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100A6"/>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5673"/>
    <w:rsid w:val="00EA4241"/>
    <w:rsid w:val="00EA724D"/>
    <w:rsid w:val="00EB2BED"/>
    <w:rsid w:val="00EB7C45"/>
    <w:rsid w:val="00EC3F9F"/>
    <w:rsid w:val="00ED2A33"/>
    <w:rsid w:val="00EE0B38"/>
    <w:rsid w:val="00EE68EE"/>
    <w:rsid w:val="00EF34FE"/>
    <w:rsid w:val="00EF4E20"/>
    <w:rsid w:val="00F002FA"/>
    <w:rsid w:val="00F069BE"/>
    <w:rsid w:val="00F167E0"/>
    <w:rsid w:val="00F21480"/>
    <w:rsid w:val="00F21EE9"/>
    <w:rsid w:val="00F2699A"/>
    <w:rsid w:val="00F26BFD"/>
    <w:rsid w:val="00F31562"/>
    <w:rsid w:val="00F34C6E"/>
    <w:rsid w:val="00F35E02"/>
    <w:rsid w:val="00F368E8"/>
    <w:rsid w:val="00F45BB7"/>
    <w:rsid w:val="00F50CCD"/>
    <w:rsid w:val="00F52BF4"/>
    <w:rsid w:val="00F53D84"/>
    <w:rsid w:val="00F53EB0"/>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5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styleId="Nierozpoznanawzmianka">
    <w:name w:val="Unresolved Mention"/>
    <w:basedOn w:val="Domylnaczcionkaakapitu"/>
    <w:uiPriority w:val="99"/>
    <w:semiHidden/>
    <w:unhideWhenUsed/>
    <w:rsid w:val="008A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alis@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lis@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lis@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C:\Users\apancechowska\Desktop\urz&#261;dzenia%20medyczne\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7B28-D0EF-437C-B435-D7BFC8F8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8138</Words>
  <Characters>48834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2</cp:revision>
  <cp:lastPrinted>2022-04-29T08:51:00Z</cp:lastPrinted>
  <dcterms:created xsi:type="dcterms:W3CDTF">2022-10-18T10:59:00Z</dcterms:created>
  <dcterms:modified xsi:type="dcterms:W3CDTF">2022-10-18T10:59:00Z</dcterms:modified>
</cp:coreProperties>
</file>