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F47ED" w14:textId="77777777" w:rsidR="00FE605C" w:rsidRDefault="00FE605C" w:rsidP="00C220BC">
      <w:pPr>
        <w:pStyle w:val="Nagwek"/>
        <w:spacing w:line="312" w:lineRule="auto"/>
        <w:jc w:val="center"/>
        <w:rPr>
          <w:rFonts w:ascii="Arial" w:hAnsi="Arial" w:cs="Arial"/>
          <w:b/>
          <w:sz w:val="20"/>
          <w:szCs w:val="20"/>
        </w:rPr>
      </w:pPr>
      <w:bookmarkStart w:id="0" w:name="_Hlk60739460"/>
    </w:p>
    <w:p w14:paraId="29C91554" w14:textId="428491EF" w:rsidR="00C220BC" w:rsidRPr="00C220BC" w:rsidRDefault="00C220BC" w:rsidP="00C220BC">
      <w:pPr>
        <w:pStyle w:val="Nagwek"/>
        <w:spacing w:line="312" w:lineRule="auto"/>
        <w:jc w:val="center"/>
        <w:rPr>
          <w:rFonts w:ascii="Arial" w:hAnsi="Arial" w:cs="Arial"/>
          <w:b/>
          <w:sz w:val="20"/>
          <w:szCs w:val="20"/>
        </w:rPr>
      </w:pPr>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17EC1117" w:rsidR="00C220BC" w:rsidRPr="00FE605C" w:rsidRDefault="00D57E8F" w:rsidP="00C220BC">
      <w:pPr>
        <w:pBdr>
          <w:bottom w:val="single" w:sz="1" w:space="2" w:color="000000"/>
        </w:pBdr>
        <w:jc w:val="both"/>
        <w:rPr>
          <w:rFonts w:ascii="Tahoma" w:hAnsi="Tahoma" w:cs="Tahoma"/>
          <w:sz w:val="20"/>
          <w:szCs w:val="20"/>
        </w:rPr>
      </w:pPr>
      <w:r w:rsidRPr="006C3220">
        <w:rPr>
          <w:rFonts w:ascii="Tahoma" w:hAnsi="Tahoma" w:cs="Tahoma"/>
          <w:sz w:val="20"/>
          <w:szCs w:val="20"/>
        </w:rPr>
        <w:t xml:space="preserve">Znak sprawy: </w:t>
      </w:r>
      <w:r w:rsidR="006C3220">
        <w:rPr>
          <w:rFonts w:ascii="Tahoma" w:hAnsi="Tahoma" w:cs="Tahoma"/>
          <w:sz w:val="20"/>
          <w:szCs w:val="20"/>
        </w:rPr>
        <w:t>GR.271.4.2021</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4107EC6A" w14:textId="14A2A1BD" w:rsidR="00E07CC2" w:rsidRDefault="00E07CC2" w:rsidP="00FE605C">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
        </w:rPr>
      </w:pPr>
      <w:r w:rsidRPr="00252FC7">
        <w:rPr>
          <w:rFonts w:ascii="Tahoma" w:hAnsi="Tahoma" w:cs="Tahoma"/>
          <w:b/>
        </w:rPr>
        <w:t xml:space="preserve">Gmina </w:t>
      </w:r>
      <w:r w:rsidR="00FE605C">
        <w:rPr>
          <w:rFonts w:ascii="Tahoma" w:hAnsi="Tahoma" w:cs="Tahoma"/>
          <w:b/>
        </w:rPr>
        <w:t>Gniezno</w:t>
      </w:r>
    </w:p>
    <w:p w14:paraId="3E239472" w14:textId="37B87FE2" w:rsidR="00FE605C" w:rsidRDefault="00FE605C" w:rsidP="00FE605C">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
        </w:rPr>
      </w:pPr>
      <w:r>
        <w:rPr>
          <w:rFonts w:ascii="Tahoma" w:hAnsi="Tahoma" w:cs="Tahoma"/>
          <w:b/>
        </w:rPr>
        <w:t>Al. Reymonta 9-11</w:t>
      </w:r>
    </w:p>
    <w:p w14:paraId="3C0EC7E9" w14:textId="7B7AE06B" w:rsidR="00FE605C" w:rsidRDefault="00FE605C" w:rsidP="00FE605C">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
        </w:rPr>
      </w:pPr>
      <w:r>
        <w:rPr>
          <w:rFonts w:ascii="Tahoma" w:hAnsi="Tahoma" w:cs="Tahoma"/>
          <w:b/>
        </w:rPr>
        <w:t>62-200 Gniezno</w:t>
      </w:r>
    </w:p>
    <w:p w14:paraId="340063FB" w14:textId="2C0B99B6" w:rsidR="00FE605C" w:rsidRDefault="00FE605C" w:rsidP="00FE605C">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
        </w:rPr>
      </w:pPr>
      <w:r>
        <w:rPr>
          <w:rFonts w:ascii="Tahoma" w:hAnsi="Tahoma" w:cs="Tahoma"/>
          <w:b/>
        </w:rPr>
        <w:t>NIP: 784-22-99-718</w:t>
      </w:r>
    </w:p>
    <w:p w14:paraId="54149C14" w14:textId="5634001E" w:rsidR="00FE605C" w:rsidRPr="00252FC7" w:rsidRDefault="00FE605C" w:rsidP="00FE605C">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
        </w:rPr>
      </w:pPr>
      <w:r>
        <w:rPr>
          <w:rFonts w:ascii="Tahoma" w:hAnsi="Tahoma" w:cs="Tahoma"/>
          <w:b/>
        </w:rPr>
        <w:t>REGON: 631259519</w:t>
      </w:r>
    </w:p>
    <w:p w14:paraId="55DF9C25" w14:textId="23F56EB2" w:rsidR="00E07CC2" w:rsidRDefault="00E07CC2" w:rsidP="00604751">
      <w:pPr>
        <w:spacing w:after="0" w:line="240" w:lineRule="auto"/>
        <w:rPr>
          <w:rFonts w:ascii="Tahoma" w:eastAsiaTheme="majorEastAsia" w:hAnsi="Tahoma" w:cs="Tahoma"/>
          <w:b/>
          <w:sz w:val="20"/>
          <w:szCs w:val="20"/>
        </w:rPr>
      </w:pPr>
    </w:p>
    <w:p w14:paraId="19A45671" w14:textId="77777777" w:rsidR="00FE605C" w:rsidRDefault="00FE605C"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3C7777F4"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w:t>
      </w:r>
      <w:r w:rsidR="00B6249A">
        <w:rPr>
          <w:rFonts w:ascii="Tahoma" w:hAnsi="Tahoma" w:cs="Tahoma"/>
          <w:b/>
          <w:bCs/>
          <w:sz w:val="20"/>
          <w:szCs w:val="20"/>
        </w:rPr>
        <w:t>Ubezpieczenie mienia, odpowiedzialności cywilnej oraz pojazdów Gminy Gniezno</w:t>
      </w:r>
      <w:r w:rsidRPr="004131B1">
        <w:rPr>
          <w:rFonts w:ascii="Tahoma" w:hAnsi="Tahoma" w:cs="Tahoma"/>
          <w:b/>
          <w:bCs/>
          <w:sz w:val="20"/>
          <w:szCs w:val="20"/>
        </w:rPr>
        <w:t>”</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5D3F754C"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 dalej zwane „postępowaniem” - prowadzone zgodnie z przepisami ustawy z dnia 11 września 2019 r. - Prawo zamówień publicznych (Dz.U. z 2019 r. poz. 2019 </w:t>
      </w:r>
      <w:r>
        <w:rPr>
          <w:rFonts w:ascii="Tahoma" w:eastAsia="Times New Roman" w:hAnsi="Tahoma" w:cs="Tahoma"/>
          <w:sz w:val="20"/>
          <w:szCs w:val="20"/>
          <w:lang w:eastAsia="pl-PL"/>
        </w:rPr>
        <w:t xml:space="preserve">z </w:t>
      </w:r>
      <w:proofErr w:type="spellStart"/>
      <w:r>
        <w:rPr>
          <w:rFonts w:ascii="Tahoma" w:eastAsia="Times New Roman" w:hAnsi="Tahoma" w:cs="Tahoma"/>
          <w:sz w:val="20"/>
          <w:szCs w:val="20"/>
          <w:lang w:eastAsia="pl-PL"/>
        </w:rPr>
        <w:t>późn</w:t>
      </w:r>
      <w:proofErr w:type="spellEnd"/>
      <w:r>
        <w:rPr>
          <w:rFonts w:ascii="Tahoma" w:eastAsia="Times New Roman" w:hAnsi="Tahoma" w:cs="Tahoma"/>
          <w:sz w:val="20"/>
          <w:szCs w:val="20"/>
          <w:lang w:eastAsia="pl-PL"/>
        </w:rPr>
        <w:t>. zm.</w:t>
      </w:r>
      <w:r w:rsidRPr="00C220BC">
        <w:rPr>
          <w:rFonts w:ascii="Tahoma" w:eastAsia="Times New Roman" w:hAnsi="Tahoma" w:cs="Tahoma"/>
          <w:sz w:val="20"/>
          <w:szCs w:val="20"/>
          <w:lang w:eastAsia="pl-PL"/>
        </w:rPr>
        <w:t>) - dalej zwanej „</w:t>
      </w:r>
      <w:r>
        <w:rPr>
          <w:rFonts w:ascii="Tahoma" w:eastAsia="Times New Roman" w:hAnsi="Tahoma" w:cs="Tahoma"/>
          <w:sz w:val="20"/>
          <w:szCs w:val="20"/>
          <w:lang w:eastAsia="pl-PL"/>
        </w:rPr>
        <w:t>Ustawą</w:t>
      </w:r>
      <w:r w:rsidRPr="00C220BC">
        <w:rPr>
          <w:rFonts w:ascii="Tahoma" w:eastAsia="Times New Roman" w:hAnsi="Tahoma" w:cs="Tahoma"/>
          <w:sz w:val="20"/>
          <w:szCs w:val="20"/>
          <w:lang w:eastAsia="pl-PL"/>
        </w:rPr>
        <w:t>”</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2388B96B"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r w:rsidR="00FE605C">
        <w:rPr>
          <w:rFonts w:ascii="Tahoma" w:hAnsi="Tahoma" w:cs="Tahoma"/>
          <w:sz w:val="20"/>
          <w:szCs w:val="20"/>
        </w:rPr>
        <w:t xml:space="preserve"> Wójt Gminy Gniezno</w:t>
      </w:r>
    </w:p>
    <w:p w14:paraId="544C2772" w14:textId="4F3E0FD8" w:rsidR="00C220BC" w:rsidRDefault="00C220BC" w:rsidP="00C220BC">
      <w:pPr>
        <w:jc w:val="both"/>
        <w:rPr>
          <w:rFonts w:ascii="Tahoma" w:hAnsi="Tahoma" w:cs="Tahoma"/>
          <w:sz w:val="20"/>
          <w:szCs w:val="20"/>
        </w:rPr>
      </w:pPr>
    </w:p>
    <w:p w14:paraId="1AF2A05F" w14:textId="68FF1A40" w:rsidR="00FE605C" w:rsidRDefault="00FE605C" w:rsidP="00C220BC">
      <w:pPr>
        <w:jc w:val="both"/>
        <w:rPr>
          <w:rFonts w:ascii="Tahoma" w:hAnsi="Tahoma" w:cs="Tahoma"/>
          <w:sz w:val="20"/>
          <w:szCs w:val="20"/>
        </w:rPr>
      </w:pPr>
    </w:p>
    <w:p w14:paraId="1D9EFCDE" w14:textId="77777777" w:rsidR="00FE605C" w:rsidRPr="00C220BC" w:rsidRDefault="00FE605C" w:rsidP="00C220BC">
      <w:pPr>
        <w:jc w:val="both"/>
        <w:rPr>
          <w:rFonts w:ascii="Tahoma" w:hAnsi="Tahoma" w:cs="Tahoma"/>
          <w:sz w:val="20"/>
          <w:szCs w:val="20"/>
        </w:rPr>
      </w:pPr>
    </w:p>
    <w:p w14:paraId="089228A5" w14:textId="5B6520B1" w:rsidR="00C220BC" w:rsidRDefault="00FE605C" w:rsidP="00C220BC">
      <w:pPr>
        <w:jc w:val="center"/>
        <w:outlineLvl w:val="0"/>
        <w:rPr>
          <w:rFonts w:ascii="Tahoma" w:hAnsi="Tahoma" w:cs="Tahoma"/>
          <w:sz w:val="20"/>
          <w:szCs w:val="20"/>
        </w:rPr>
      </w:pPr>
      <w:r>
        <w:rPr>
          <w:rFonts w:ascii="Tahoma" w:hAnsi="Tahoma" w:cs="Tahoma"/>
          <w:sz w:val="20"/>
          <w:szCs w:val="20"/>
        </w:rPr>
        <w:t>Gniezno 2021</w:t>
      </w:r>
    </w:p>
    <w:p w14:paraId="5764AFF3" w14:textId="77777777" w:rsidR="00604751" w:rsidRDefault="00604751" w:rsidP="00C220BC">
      <w:pPr>
        <w:jc w:val="center"/>
        <w:outlineLvl w:val="0"/>
        <w:rPr>
          <w:rFonts w:ascii="Tahoma" w:hAnsi="Tahoma" w:cs="Tahoma"/>
          <w:sz w:val="20"/>
          <w:szCs w:val="20"/>
        </w:rPr>
        <w:sectPr w:rsidR="00604751" w:rsidSect="00FE605C">
          <w:headerReference w:type="default" r:id="rId8"/>
          <w:headerReference w:type="first" r:id="rId9"/>
          <w:pgSz w:w="11906" w:h="16838"/>
          <w:pgMar w:top="1077" w:right="907" w:bottom="851" w:left="907" w:header="709" w:footer="709" w:gutter="0"/>
          <w:cols w:space="708"/>
          <w:titlePg/>
          <w:docGrid w:linePitch="360"/>
        </w:sectPr>
      </w:pPr>
    </w:p>
    <w:p w14:paraId="74D13DF4" w14:textId="77777777" w:rsidR="008442A0" w:rsidRPr="002F43FE" w:rsidRDefault="008442A0" w:rsidP="008442A0">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A42A5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1" w:name="_Hlk62822226"/>
      <w:r w:rsidRPr="002F43FE">
        <w:rPr>
          <w:rFonts w:ascii="Tahoma" w:eastAsia="Calibri" w:hAnsi="Tahoma" w:cs="Tahoma"/>
          <w:sz w:val="20"/>
          <w:szCs w:val="20"/>
          <w:lang w:eastAsia="pl-PL"/>
        </w:rPr>
        <w:t>Zamawiający</w:t>
      </w:r>
    </w:p>
    <w:p w14:paraId="09C708E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33ADA58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27B38EB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2E780E6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4ECD57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3695C69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2AF1658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09CFD1F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04B7C5B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1929633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63CFE502"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3991682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1A546AC5"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3390C48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53D1763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25B20FA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3B0E449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2D6947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3AEA634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4CF08FE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43CEB3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r w:rsidRPr="002F43FE">
        <w:rPr>
          <w:rFonts w:ascii="Tahoma" w:eastAsia="Calibri" w:hAnsi="Tahoma" w:cs="Tahoma"/>
          <w:sz w:val="20"/>
          <w:szCs w:val="20"/>
          <w:lang w:eastAsia="pl-PL"/>
        </w:rPr>
        <w:tab/>
      </w:r>
    </w:p>
    <w:p w14:paraId="6BCAAEA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3</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599BA16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428C9B3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272AF41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35E37DF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73640B2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600CA744" w14:textId="1CC79191" w:rsidR="008442A0" w:rsidRDefault="008442A0" w:rsidP="008442A0">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p w14:paraId="2F282964" w14:textId="4EBF02A5" w:rsidR="008442A0" w:rsidRDefault="008442A0" w:rsidP="008442A0">
      <w:pPr>
        <w:spacing w:after="0"/>
        <w:ind w:left="567" w:hanging="567"/>
        <w:rPr>
          <w:rFonts w:ascii="Tahoma" w:eastAsia="Calibri" w:hAnsi="Tahoma" w:cs="Tahoma"/>
          <w:sz w:val="20"/>
          <w:szCs w:val="20"/>
          <w:lang w:eastAsia="pl-PL"/>
        </w:rPr>
      </w:pPr>
    </w:p>
    <w:p w14:paraId="10D56456" w14:textId="2BAE4D8A" w:rsidR="008442A0" w:rsidRDefault="008442A0" w:rsidP="008442A0">
      <w:pPr>
        <w:spacing w:after="0"/>
        <w:ind w:left="567" w:hanging="567"/>
        <w:rPr>
          <w:rFonts w:ascii="Tahoma" w:eastAsia="Calibri" w:hAnsi="Tahoma" w:cs="Tahoma"/>
          <w:sz w:val="20"/>
          <w:szCs w:val="20"/>
          <w:lang w:eastAsia="pl-PL"/>
        </w:rPr>
      </w:pPr>
    </w:p>
    <w:p w14:paraId="58E1810C" w14:textId="3BDE98AB" w:rsidR="008442A0" w:rsidRDefault="008442A0" w:rsidP="008442A0">
      <w:pPr>
        <w:spacing w:after="0"/>
        <w:ind w:left="567" w:hanging="567"/>
        <w:rPr>
          <w:rFonts w:ascii="Tahoma" w:eastAsia="Calibri" w:hAnsi="Tahoma" w:cs="Tahoma"/>
          <w:sz w:val="20"/>
          <w:szCs w:val="20"/>
          <w:lang w:eastAsia="pl-PL"/>
        </w:rPr>
      </w:pPr>
    </w:p>
    <w:p w14:paraId="6593A05A" w14:textId="63CC45E7" w:rsidR="008442A0" w:rsidRDefault="008442A0" w:rsidP="008442A0">
      <w:pPr>
        <w:spacing w:after="0"/>
        <w:ind w:left="567" w:hanging="567"/>
        <w:rPr>
          <w:rFonts w:ascii="Tahoma" w:eastAsia="Calibri" w:hAnsi="Tahoma" w:cs="Tahoma"/>
          <w:sz w:val="20"/>
          <w:szCs w:val="20"/>
          <w:lang w:eastAsia="pl-PL"/>
        </w:rPr>
      </w:pPr>
    </w:p>
    <w:p w14:paraId="2EA29EA3" w14:textId="4D22F299" w:rsidR="008442A0" w:rsidRDefault="008442A0" w:rsidP="008442A0">
      <w:pPr>
        <w:spacing w:after="0"/>
        <w:ind w:left="567" w:hanging="567"/>
        <w:rPr>
          <w:rFonts w:ascii="Tahoma" w:eastAsia="Calibri" w:hAnsi="Tahoma" w:cs="Tahoma"/>
          <w:sz w:val="20"/>
          <w:szCs w:val="20"/>
          <w:lang w:eastAsia="pl-PL"/>
        </w:rPr>
      </w:pPr>
    </w:p>
    <w:p w14:paraId="50C1AAD4" w14:textId="665A80DD" w:rsidR="008442A0" w:rsidRDefault="008442A0" w:rsidP="008442A0">
      <w:pPr>
        <w:spacing w:after="0"/>
        <w:ind w:left="567" w:hanging="567"/>
        <w:rPr>
          <w:rFonts w:ascii="Tahoma" w:eastAsia="Calibri" w:hAnsi="Tahoma" w:cs="Tahoma"/>
          <w:sz w:val="20"/>
          <w:szCs w:val="20"/>
          <w:lang w:eastAsia="pl-PL"/>
        </w:rPr>
      </w:pPr>
    </w:p>
    <w:p w14:paraId="390E9366" w14:textId="74309E1B" w:rsidR="008442A0" w:rsidRDefault="008442A0" w:rsidP="008442A0">
      <w:pPr>
        <w:spacing w:after="0"/>
        <w:ind w:left="567" w:hanging="567"/>
        <w:rPr>
          <w:rFonts w:ascii="Tahoma" w:eastAsia="Calibri" w:hAnsi="Tahoma" w:cs="Tahoma"/>
          <w:sz w:val="20"/>
          <w:szCs w:val="20"/>
          <w:lang w:eastAsia="pl-PL"/>
        </w:rPr>
      </w:pPr>
    </w:p>
    <w:p w14:paraId="082E5B03" w14:textId="701C9F8F" w:rsidR="008442A0" w:rsidRDefault="008442A0" w:rsidP="008442A0">
      <w:pPr>
        <w:spacing w:after="0"/>
        <w:ind w:left="567" w:hanging="567"/>
        <w:rPr>
          <w:rFonts w:ascii="Tahoma" w:eastAsia="Calibri" w:hAnsi="Tahoma" w:cs="Tahoma"/>
          <w:sz w:val="20"/>
          <w:szCs w:val="20"/>
          <w:lang w:eastAsia="pl-PL"/>
        </w:rPr>
      </w:pPr>
    </w:p>
    <w:p w14:paraId="152211AF" w14:textId="52767E17" w:rsidR="008442A0" w:rsidRDefault="008442A0" w:rsidP="008442A0">
      <w:pPr>
        <w:spacing w:after="0"/>
        <w:ind w:left="567" w:hanging="567"/>
        <w:rPr>
          <w:rFonts w:ascii="Tahoma" w:eastAsia="Calibri" w:hAnsi="Tahoma" w:cs="Tahoma"/>
          <w:sz w:val="20"/>
          <w:szCs w:val="20"/>
          <w:lang w:eastAsia="pl-PL"/>
        </w:rPr>
      </w:pPr>
    </w:p>
    <w:p w14:paraId="26D019C4" w14:textId="4AC64B0E" w:rsidR="008442A0" w:rsidRDefault="008442A0" w:rsidP="008442A0">
      <w:pPr>
        <w:spacing w:after="0"/>
        <w:ind w:left="567" w:hanging="567"/>
        <w:rPr>
          <w:rFonts w:ascii="Tahoma" w:eastAsia="Calibri" w:hAnsi="Tahoma" w:cs="Tahoma"/>
          <w:sz w:val="20"/>
          <w:szCs w:val="20"/>
          <w:lang w:eastAsia="pl-PL"/>
        </w:rPr>
      </w:pPr>
    </w:p>
    <w:p w14:paraId="343A3FDD" w14:textId="7A1AA2F1" w:rsidR="008442A0" w:rsidRDefault="008442A0" w:rsidP="008442A0">
      <w:pPr>
        <w:spacing w:after="0"/>
        <w:ind w:left="567" w:hanging="567"/>
        <w:rPr>
          <w:rFonts w:ascii="Tahoma" w:eastAsia="Calibri" w:hAnsi="Tahoma" w:cs="Tahoma"/>
          <w:sz w:val="20"/>
          <w:szCs w:val="20"/>
          <w:lang w:eastAsia="pl-PL"/>
        </w:rPr>
      </w:pPr>
    </w:p>
    <w:p w14:paraId="6AE9E6D1" w14:textId="7B4B564D" w:rsidR="008442A0" w:rsidRDefault="008442A0" w:rsidP="008442A0">
      <w:pPr>
        <w:spacing w:after="0"/>
        <w:ind w:left="567" w:hanging="567"/>
        <w:rPr>
          <w:rFonts w:ascii="Tahoma" w:eastAsia="Calibri" w:hAnsi="Tahoma" w:cs="Tahoma"/>
          <w:sz w:val="20"/>
          <w:szCs w:val="20"/>
          <w:lang w:eastAsia="pl-PL"/>
        </w:rPr>
      </w:pPr>
    </w:p>
    <w:p w14:paraId="143AD2F8" w14:textId="0A00D392" w:rsidR="008442A0" w:rsidRDefault="008442A0" w:rsidP="008442A0">
      <w:pPr>
        <w:spacing w:after="0"/>
        <w:ind w:left="567" w:hanging="567"/>
        <w:rPr>
          <w:rFonts w:ascii="Tahoma" w:eastAsia="Calibri" w:hAnsi="Tahoma" w:cs="Tahoma"/>
          <w:sz w:val="20"/>
          <w:szCs w:val="20"/>
          <w:lang w:eastAsia="pl-PL"/>
        </w:rPr>
      </w:pPr>
    </w:p>
    <w:p w14:paraId="5CC14BC6" w14:textId="77777777" w:rsidR="008442A0" w:rsidRPr="002F43FE" w:rsidRDefault="008442A0" w:rsidP="008442A0">
      <w:pPr>
        <w:spacing w:after="0"/>
        <w:ind w:left="567" w:hanging="567"/>
        <w:rPr>
          <w:rFonts w:ascii="Tahoma" w:eastAsia="Calibri" w:hAnsi="Tahoma" w:cs="Tahoma"/>
          <w:sz w:val="20"/>
          <w:szCs w:val="20"/>
          <w:lang w:eastAsia="pl-PL"/>
        </w:rPr>
      </w:pPr>
    </w:p>
    <w:bookmarkEnd w:id="1"/>
    <w:p w14:paraId="7F5D0E57" w14:textId="2FFC171E" w:rsidR="008442A0" w:rsidRDefault="008442A0" w:rsidP="008E3630">
      <w:pPr>
        <w:rPr>
          <w:rFonts w:ascii="Tahoma" w:hAnsi="Tahoma" w:cs="Tahoma"/>
          <w:b/>
          <w:u w:val="single"/>
        </w:rPr>
      </w:pPr>
    </w:p>
    <w:p w14:paraId="750FA8F2" w14:textId="77777777" w:rsidR="008442A0" w:rsidRPr="008E3630" w:rsidRDefault="008442A0" w:rsidP="008E3630">
      <w:pPr>
        <w:rPr>
          <w:rFonts w:ascii="Tahoma" w:hAnsi="Tahoma" w:cs="Tahoma"/>
          <w:b/>
          <w:u w:val="single"/>
        </w:rPr>
      </w:pPr>
    </w:p>
    <w:p w14:paraId="7CEEE0E2" w14:textId="37AACD3A"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17ABB03C" w14:textId="6321D5AB" w:rsidR="00D50F29" w:rsidRDefault="00B12140" w:rsidP="00B908B7">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GMINA GNIEZNO</w:t>
      </w:r>
    </w:p>
    <w:p w14:paraId="206EE156" w14:textId="12EBE4E9" w:rsidR="00B12140" w:rsidRDefault="00B12140" w:rsidP="00B908B7">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al. REYMONTA 9-11, 62-200 GNIEZNO</w:t>
      </w:r>
    </w:p>
    <w:p w14:paraId="7EB970D8" w14:textId="77777777" w:rsidR="00B12140" w:rsidRPr="00B12140" w:rsidRDefault="00B12140" w:rsidP="00B908B7">
      <w:pPr>
        <w:spacing w:after="0"/>
        <w:outlineLvl w:val="5"/>
        <w:rPr>
          <w:rFonts w:ascii="Tahoma" w:eastAsiaTheme="majorEastAsia" w:hAnsi="Tahoma" w:cs="Tahoma"/>
          <w:caps/>
          <w:spacing w:val="10"/>
          <w:sz w:val="20"/>
          <w:szCs w:val="20"/>
        </w:rPr>
      </w:pPr>
    </w:p>
    <w:p w14:paraId="3094AE89" w14:textId="0844E6CB" w:rsidR="00D50F29" w:rsidRPr="00A8335D" w:rsidRDefault="00D50F29" w:rsidP="00B908B7">
      <w:pPr>
        <w:spacing w:after="0"/>
        <w:rPr>
          <w:rFonts w:ascii="Tahoma" w:eastAsiaTheme="majorEastAsia" w:hAnsi="Tahoma" w:cs="Tahoma"/>
          <w:b/>
          <w:sz w:val="20"/>
          <w:szCs w:val="20"/>
        </w:rPr>
      </w:pPr>
      <w:r w:rsidRPr="00A8335D">
        <w:rPr>
          <w:rFonts w:ascii="Tahoma" w:eastAsiaTheme="majorEastAsia" w:hAnsi="Tahoma" w:cs="Tahoma"/>
          <w:b/>
          <w:sz w:val="20"/>
          <w:szCs w:val="20"/>
        </w:rPr>
        <w:t xml:space="preserve">tel.: </w:t>
      </w:r>
      <w:r w:rsidR="00726B9C" w:rsidRPr="00A8335D">
        <w:rPr>
          <w:rFonts w:ascii="Tahoma" w:eastAsiaTheme="majorEastAsia" w:hAnsi="Tahoma" w:cs="Tahoma"/>
          <w:b/>
          <w:sz w:val="20"/>
          <w:szCs w:val="20"/>
        </w:rPr>
        <w:t>61/ 424-57-50</w:t>
      </w:r>
    </w:p>
    <w:p w14:paraId="5656B1DE" w14:textId="77777777" w:rsidR="00726B9C" w:rsidRPr="00D50F29" w:rsidRDefault="00726B9C" w:rsidP="00B908B7">
      <w:pPr>
        <w:spacing w:after="0"/>
        <w:rPr>
          <w:rFonts w:ascii="Tahoma" w:eastAsiaTheme="majorEastAsia" w:hAnsi="Tahoma" w:cs="Tahoma"/>
          <w:b/>
          <w:sz w:val="20"/>
          <w:szCs w:val="20"/>
        </w:rPr>
      </w:pPr>
    </w:p>
    <w:p w14:paraId="52F89536" w14:textId="7923EB87" w:rsidR="00D50F29" w:rsidRDefault="00D50F29" w:rsidP="00D50F29">
      <w:pPr>
        <w:spacing w:after="0"/>
        <w:rPr>
          <w:rFonts w:ascii="Tahoma" w:hAnsi="Tahoma" w:cs="Tahoma"/>
          <w:sz w:val="20"/>
          <w:szCs w:val="20"/>
        </w:rPr>
      </w:pPr>
      <w:r w:rsidRPr="00D50F29">
        <w:rPr>
          <w:rFonts w:ascii="Tahoma" w:eastAsiaTheme="majorEastAsia" w:hAnsi="Tahoma" w:cs="Tahoma"/>
          <w:b/>
          <w:sz w:val="20"/>
          <w:szCs w:val="20"/>
        </w:rPr>
        <w:t xml:space="preserve">Adres strony internetowej prowadzonego postępowania: </w:t>
      </w:r>
      <w:hyperlink r:id="rId10" w:history="1">
        <w:r w:rsidR="00CA7CFC" w:rsidRPr="00533808">
          <w:rPr>
            <w:rStyle w:val="Hipercze"/>
            <w:rFonts w:ascii="Tahoma" w:hAnsi="Tahoma" w:cs="Tahoma"/>
            <w:sz w:val="20"/>
            <w:szCs w:val="20"/>
          </w:rPr>
          <w:t>https://platformazakupowa.pl/pn/gmina_gniezno</w:t>
        </w:r>
      </w:hyperlink>
    </w:p>
    <w:p w14:paraId="6C4B4380" w14:textId="77777777" w:rsidR="00A8335D" w:rsidRPr="00D50F29" w:rsidRDefault="00A8335D" w:rsidP="00D50F29">
      <w:pPr>
        <w:spacing w:after="0"/>
        <w:rPr>
          <w:rFonts w:ascii="Tahoma" w:eastAsiaTheme="majorEastAsia" w:hAnsi="Tahoma" w:cs="Tahoma"/>
          <w:b/>
          <w:sz w:val="20"/>
          <w:szCs w:val="20"/>
        </w:rPr>
      </w:pPr>
    </w:p>
    <w:p w14:paraId="04B6FADD" w14:textId="40AEAC42" w:rsidR="00AC6DE9" w:rsidRDefault="00AC6DE9" w:rsidP="00AC6DE9">
      <w:pPr>
        <w:spacing w:after="120"/>
        <w:rPr>
          <w:rFonts w:ascii="Tahoma" w:hAnsi="Tahoma" w:cs="Tahoma"/>
          <w:color w:val="333333"/>
          <w:sz w:val="20"/>
          <w:szCs w:val="20"/>
          <w:shd w:val="clear" w:color="auto" w:fill="FFFFFF"/>
        </w:rPr>
      </w:pPr>
      <w:r w:rsidRPr="00A8335D">
        <w:rPr>
          <w:rFonts w:ascii="Tahoma" w:hAnsi="Tahoma" w:cs="Tahoma"/>
          <w:color w:val="333333"/>
          <w:sz w:val="20"/>
          <w:szCs w:val="20"/>
          <w:shd w:val="clear" w:color="auto" w:fill="FFFFFF"/>
        </w:rPr>
        <w:t>Na niniejszej stronie udostępniane będą zmiany i wyjaśnienia treści SWZ oraz inne dokumenty zamówienia bezpośrednio związane z postępowaniem o udzielenie zamówienia.</w:t>
      </w:r>
    </w:p>
    <w:p w14:paraId="5AB8C1C7" w14:textId="6D2A192E" w:rsidR="00D50F29" w:rsidRPr="00A8335D" w:rsidRDefault="00D50F29" w:rsidP="00A8335D">
      <w:pPr>
        <w:rPr>
          <w:rFonts w:ascii="Tahoma" w:eastAsiaTheme="majorEastAsia" w:hAnsi="Tahoma" w:cs="Tahoma"/>
          <w:b/>
          <w:sz w:val="20"/>
          <w:szCs w:val="20"/>
          <w:u w:val="single"/>
        </w:rPr>
      </w:pPr>
      <w:r w:rsidRPr="00D50F29">
        <w:rPr>
          <w:rFonts w:ascii="Tahoma" w:eastAsiaTheme="majorEastAsia" w:hAnsi="Tahoma" w:cs="Tahoma"/>
          <w:b/>
          <w:sz w:val="20"/>
          <w:szCs w:val="20"/>
        </w:rPr>
        <w:t xml:space="preserve">Adres poczty elektronicznej: </w:t>
      </w:r>
      <w:r w:rsidR="00B6249A">
        <w:rPr>
          <w:rFonts w:ascii="Tahoma" w:eastAsiaTheme="majorEastAsia" w:hAnsi="Tahoma" w:cs="Tahoma"/>
          <w:b/>
          <w:sz w:val="20"/>
          <w:szCs w:val="20"/>
        </w:rPr>
        <w:t>przetargi</w:t>
      </w:r>
      <w:r w:rsidR="00E30E58" w:rsidRPr="00E30E58">
        <w:rPr>
          <w:rFonts w:ascii="Tahoma" w:eastAsiaTheme="majorEastAsia" w:hAnsi="Tahoma" w:cs="Tahoma"/>
          <w:b/>
          <w:sz w:val="20"/>
          <w:szCs w:val="20"/>
        </w:rPr>
        <w:t>@urzadgminy.gniezno.pl</w:t>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36F050B2" w:rsidR="00604751" w:rsidRPr="00D50F29"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D50F29">
        <w:rPr>
          <w:rFonts w:ascii="Tahoma" w:hAnsi="Tahoma" w:cs="Tahoma"/>
          <w:sz w:val="20"/>
          <w:szCs w:val="20"/>
        </w:rPr>
        <w:t>Zamawiający udziela zamówienia w trybie podstawowym, na podstawie art. 275 pkt 1 Ustawy, w którym w odpowiedzi na ogłoszenie o zamówieniu oferty mogą składać wszyscy zainteresowani wykonawcy, a następnie zamawiający wybiera najkorzystniejszą ofertę bez przeprowadzenia negocjacji.</w:t>
      </w:r>
    </w:p>
    <w:p w14:paraId="79828C79" w14:textId="0D9C56E3" w:rsidR="003D417E" w:rsidRPr="00E07CC2"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wyboru najkorzystniejszej oferty z możliwością prowadzenia negocjacji.</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CA7CFC" w:rsidRDefault="003D417E" w:rsidP="00C43DB7">
      <w:pPr>
        <w:tabs>
          <w:tab w:val="left" w:pos="5245"/>
        </w:tabs>
        <w:spacing w:after="0" w:line="240" w:lineRule="auto"/>
        <w:rPr>
          <w:rFonts w:ascii="Tahoma" w:hAnsi="Tahoma" w:cs="Tahoma"/>
          <w:b/>
          <w:sz w:val="20"/>
          <w:szCs w:val="20"/>
        </w:rPr>
      </w:pPr>
      <w:r w:rsidRPr="00CA7CFC">
        <w:rPr>
          <w:rFonts w:ascii="Tahoma" w:hAnsi="Tahoma" w:cs="Tahoma"/>
          <w:b/>
          <w:sz w:val="20"/>
          <w:szCs w:val="20"/>
        </w:rPr>
        <w:t>Część I Zamówienia:</w:t>
      </w:r>
    </w:p>
    <w:p w14:paraId="03B90117" w14:textId="77777777" w:rsidR="003D417E" w:rsidRPr="00CA7CFC" w:rsidRDefault="003D417E" w:rsidP="00C43DB7">
      <w:pPr>
        <w:pStyle w:val="Podtytu"/>
        <w:spacing w:after="0"/>
        <w:jc w:val="left"/>
        <w:rPr>
          <w:rFonts w:ascii="Tahoma" w:hAnsi="Tahoma" w:cs="Tahoma"/>
          <w:bCs/>
          <w:sz w:val="20"/>
          <w:szCs w:val="20"/>
          <w:u w:val="single"/>
        </w:rPr>
      </w:pPr>
      <w:r w:rsidRPr="00CA7CFC">
        <w:rPr>
          <w:rFonts w:ascii="Tahoma" w:hAnsi="Tahoma" w:cs="Tahoma"/>
          <w:bCs/>
          <w:sz w:val="20"/>
          <w:szCs w:val="20"/>
          <w:u w:val="single"/>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mienia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sprzętu elektronicznego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1E9E9F16" w14:textId="06CEF171" w:rsidR="003D417E" w:rsidRDefault="003D417E" w:rsidP="00CA7CFC">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r w:rsidR="00CA7CFC">
        <w:rPr>
          <w:rFonts w:ascii="Tahoma" w:hAnsi="Tahoma" w:cs="Tahoma"/>
          <w:bCs/>
          <w:sz w:val="20"/>
          <w:szCs w:val="20"/>
        </w:rPr>
        <w:t>.</w:t>
      </w:r>
    </w:p>
    <w:p w14:paraId="4C112842" w14:textId="77777777" w:rsidR="00CA7CFC" w:rsidRPr="00C220BC" w:rsidRDefault="00CA7CFC" w:rsidP="00CA7CFC">
      <w:pPr>
        <w:tabs>
          <w:tab w:val="left" w:pos="5245"/>
        </w:tabs>
        <w:spacing w:after="0" w:line="240" w:lineRule="auto"/>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31CA6635" w14:textId="77777777" w:rsidR="00CA7CFC" w:rsidRPr="00C220BC" w:rsidRDefault="00CA7CFC" w:rsidP="003D417E">
      <w:pPr>
        <w:tabs>
          <w:tab w:val="left" w:pos="5245"/>
        </w:tabs>
        <w:spacing w:after="0" w:line="240" w:lineRule="auto"/>
        <w:ind w:left="900"/>
        <w:rPr>
          <w:rFonts w:ascii="Tahoma" w:hAnsi="Tahoma" w:cs="Tahoma"/>
          <w:b/>
          <w:sz w:val="20"/>
          <w:szCs w:val="20"/>
        </w:rPr>
      </w:pPr>
    </w:p>
    <w:p w14:paraId="7C5F025D" w14:textId="77777777" w:rsidR="003D417E" w:rsidRPr="00CA7CFC" w:rsidRDefault="003D417E" w:rsidP="00C43DB7">
      <w:pPr>
        <w:tabs>
          <w:tab w:val="left" w:pos="5245"/>
        </w:tabs>
        <w:spacing w:after="0" w:line="240" w:lineRule="auto"/>
        <w:rPr>
          <w:rFonts w:ascii="Tahoma" w:hAnsi="Tahoma" w:cs="Tahoma"/>
          <w:b/>
          <w:sz w:val="20"/>
          <w:szCs w:val="20"/>
        </w:rPr>
      </w:pPr>
      <w:r w:rsidRPr="00CA7CFC">
        <w:rPr>
          <w:rFonts w:ascii="Tahoma" w:hAnsi="Tahoma" w:cs="Tahoma"/>
          <w:b/>
          <w:sz w:val="20"/>
          <w:szCs w:val="20"/>
        </w:rPr>
        <w:t>Część II Zamówienia:</w:t>
      </w:r>
    </w:p>
    <w:p w14:paraId="63EAB453" w14:textId="77777777" w:rsidR="003D417E" w:rsidRPr="00CA7CFC" w:rsidRDefault="003D417E" w:rsidP="00C43DB7">
      <w:pPr>
        <w:tabs>
          <w:tab w:val="left" w:pos="5245"/>
        </w:tabs>
        <w:spacing w:after="0" w:line="240" w:lineRule="auto"/>
        <w:rPr>
          <w:rFonts w:ascii="Tahoma" w:hAnsi="Tahoma" w:cs="Tahoma"/>
          <w:bCs/>
          <w:sz w:val="20"/>
          <w:szCs w:val="20"/>
          <w:u w:val="single"/>
        </w:rPr>
      </w:pPr>
      <w:r w:rsidRPr="00CA7CFC">
        <w:rPr>
          <w:rFonts w:ascii="Tahoma" w:hAnsi="Tahoma" w:cs="Tahoma"/>
          <w:bCs/>
          <w:sz w:val="20"/>
          <w:szCs w:val="20"/>
          <w:u w:val="single"/>
        </w:rPr>
        <w:t>Ubezpieczenie pojazdów Zamawiającego w zakresie:</w:t>
      </w:r>
    </w:p>
    <w:p w14:paraId="3E14CECF" w14:textId="2572A32F" w:rsidR="003D417E" w:rsidRPr="00CA7CFC" w:rsidRDefault="003D417E" w:rsidP="00C43DB7">
      <w:pPr>
        <w:autoSpaceDE w:val="0"/>
        <w:spacing w:after="0" w:line="240" w:lineRule="auto"/>
        <w:rPr>
          <w:rFonts w:ascii="Tahoma" w:hAnsi="Tahoma" w:cs="Tahoma"/>
          <w:bCs/>
          <w:sz w:val="20"/>
          <w:szCs w:val="20"/>
        </w:rPr>
      </w:pPr>
      <w:bookmarkStart w:id="2" w:name="_Hlk61267726"/>
      <w:r w:rsidRPr="00CA7CFC">
        <w:rPr>
          <w:rFonts w:ascii="Tahoma" w:hAnsi="Tahoma" w:cs="Tahoma"/>
          <w:bCs/>
          <w:sz w:val="20"/>
          <w:szCs w:val="20"/>
        </w:rPr>
        <w:t xml:space="preserve">Ubezpieczenia </w:t>
      </w:r>
      <w:r w:rsidR="00CA7CFC">
        <w:rPr>
          <w:rFonts w:ascii="Tahoma" w:hAnsi="Tahoma" w:cs="Tahoma"/>
          <w:bCs/>
          <w:sz w:val="20"/>
          <w:szCs w:val="20"/>
        </w:rPr>
        <w:t>O</w:t>
      </w:r>
      <w:r w:rsidRPr="00CA7CFC">
        <w:rPr>
          <w:rFonts w:ascii="Tahoma" w:hAnsi="Tahoma" w:cs="Tahoma"/>
          <w:bCs/>
          <w:sz w:val="20"/>
          <w:szCs w:val="20"/>
        </w:rPr>
        <w:t xml:space="preserve">dpowiedzialności </w:t>
      </w:r>
      <w:r w:rsidR="00CA7CFC">
        <w:rPr>
          <w:rFonts w:ascii="Tahoma" w:hAnsi="Tahoma" w:cs="Tahoma"/>
          <w:bCs/>
          <w:sz w:val="20"/>
          <w:szCs w:val="20"/>
        </w:rPr>
        <w:t>C</w:t>
      </w:r>
      <w:r w:rsidRPr="00CA7CFC">
        <w:rPr>
          <w:rFonts w:ascii="Tahoma" w:hAnsi="Tahoma" w:cs="Tahoma"/>
          <w:bCs/>
          <w:sz w:val="20"/>
          <w:szCs w:val="20"/>
        </w:rPr>
        <w:t>ywilnej posiadaczy pojazdów mechanicznych,</w:t>
      </w:r>
    </w:p>
    <w:p w14:paraId="3F4EC24D" w14:textId="15FEFA4E" w:rsidR="003D417E" w:rsidRPr="00CA7CFC" w:rsidRDefault="003D417E" w:rsidP="00C43DB7">
      <w:pPr>
        <w:autoSpaceDE w:val="0"/>
        <w:spacing w:after="0" w:line="240" w:lineRule="auto"/>
        <w:rPr>
          <w:rFonts w:ascii="Tahoma" w:hAnsi="Tahoma" w:cs="Tahoma"/>
          <w:bCs/>
          <w:sz w:val="20"/>
          <w:szCs w:val="20"/>
        </w:rPr>
      </w:pPr>
      <w:r w:rsidRPr="00CA7CFC">
        <w:rPr>
          <w:rFonts w:ascii="Tahoma" w:hAnsi="Tahoma" w:cs="Tahoma"/>
          <w:bCs/>
          <w:sz w:val="20"/>
          <w:szCs w:val="20"/>
        </w:rPr>
        <w:t xml:space="preserve">Ubezpieczenia </w:t>
      </w:r>
      <w:r w:rsidR="00CA7CFC">
        <w:rPr>
          <w:rFonts w:ascii="Tahoma" w:hAnsi="Tahoma" w:cs="Tahoma"/>
          <w:bCs/>
          <w:sz w:val="20"/>
          <w:szCs w:val="20"/>
        </w:rPr>
        <w:t>A</w:t>
      </w:r>
      <w:r w:rsidRPr="00CA7CFC">
        <w:rPr>
          <w:rFonts w:ascii="Tahoma" w:hAnsi="Tahoma" w:cs="Tahoma"/>
          <w:bCs/>
          <w:sz w:val="20"/>
          <w:szCs w:val="20"/>
        </w:rPr>
        <w:t>utocasco,</w:t>
      </w:r>
    </w:p>
    <w:p w14:paraId="4B80DB6A" w14:textId="0C19E8CF" w:rsidR="003D417E" w:rsidRPr="00CA7CFC" w:rsidRDefault="003D417E" w:rsidP="00C43DB7">
      <w:pPr>
        <w:autoSpaceDE w:val="0"/>
        <w:spacing w:after="0" w:line="240" w:lineRule="auto"/>
        <w:rPr>
          <w:rFonts w:ascii="Tahoma" w:hAnsi="Tahoma" w:cs="Tahoma"/>
          <w:bCs/>
          <w:sz w:val="20"/>
          <w:szCs w:val="20"/>
        </w:rPr>
      </w:pPr>
      <w:r w:rsidRPr="00CA7CFC">
        <w:rPr>
          <w:rFonts w:ascii="Tahoma" w:hAnsi="Tahoma" w:cs="Tahoma"/>
          <w:bCs/>
          <w:sz w:val="20"/>
          <w:szCs w:val="20"/>
        </w:rPr>
        <w:t xml:space="preserve">Ubezpieczenia </w:t>
      </w:r>
      <w:r w:rsidR="00CA7CFC">
        <w:rPr>
          <w:rFonts w:ascii="Tahoma" w:hAnsi="Tahoma" w:cs="Tahoma"/>
          <w:bCs/>
          <w:sz w:val="20"/>
          <w:szCs w:val="20"/>
        </w:rPr>
        <w:t>N</w:t>
      </w:r>
      <w:r w:rsidRPr="00CA7CFC">
        <w:rPr>
          <w:rFonts w:ascii="Tahoma" w:hAnsi="Tahoma" w:cs="Tahoma"/>
          <w:bCs/>
          <w:sz w:val="20"/>
          <w:szCs w:val="20"/>
        </w:rPr>
        <w:t xml:space="preserve">astępstw </w:t>
      </w:r>
      <w:r w:rsidR="00CA7CFC">
        <w:rPr>
          <w:rFonts w:ascii="Tahoma" w:hAnsi="Tahoma" w:cs="Tahoma"/>
          <w:bCs/>
          <w:sz w:val="20"/>
          <w:szCs w:val="20"/>
        </w:rPr>
        <w:t>N</w:t>
      </w:r>
      <w:r w:rsidRPr="00CA7CFC">
        <w:rPr>
          <w:rFonts w:ascii="Tahoma" w:hAnsi="Tahoma" w:cs="Tahoma"/>
          <w:bCs/>
          <w:sz w:val="20"/>
          <w:szCs w:val="20"/>
        </w:rPr>
        <w:t xml:space="preserve">ieszczęśliwych </w:t>
      </w:r>
      <w:r w:rsidR="00CA7CFC">
        <w:rPr>
          <w:rFonts w:ascii="Tahoma" w:hAnsi="Tahoma" w:cs="Tahoma"/>
          <w:bCs/>
          <w:sz w:val="20"/>
          <w:szCs w:val="20"/>
        </w:rPr>
        <w:t>W</w:t>
      </w:r>
      <w:r w:rsidRPr="00CA7CFC">
        <w:rPr>
          <w:rFonts w:ascii="Tahoma" w:hAnsi="Tahoma" w:cs="Tahoma"/>
          <w:bCs/>
          <w:sz w:val="20"/>
          <w:szCs w:val="20"/>
        </w:rPr>
        <w:t>ypadków kierowcy i pasażerów,</w:t>
      </w:r>
    </w:p>
    <w:bookmarkEnd w:id="2"/>
    <w:p w14:paraId="072808B0" w14:textId="77777777" w:rsidR="003D417E" w:rsidRPr="00CA7CFC" w:rsidRDefault="003D417E" w:rsidP="003D417E">
      <w:pPr>
        <w:tabs>
          <w:tab w:val="left" w:pos="5245"/>
        </w:tabs>
        <w:spacing w:after="0" w:line="240" w:lineRule="auto"/>
        <w:rPr>
          <w:rFonts w:ascii="Tahoma" w:hAnsi="Tahoma" w:cs="Tahoma"/>
          <w:b/>
          <w:sz w:val="20"/>
          <w:szCs w:val="20"/>
        </w:rPr>
      </w:pPr>
    </w:p>
    <w:p w14:paraId="25E20A2D" w14:textId="77777777" w:rsidR="003D417E" w:rsidRPr="00CA7CFC" w:rsidRDefault="003D417E" w:rsidP="003D417E">
      <w:pPr>
        <w:tabs>
          <w:tab w:val="left" w:pos="5245"/>
        </w:tabs>
        <w:spacing w:after="0" w:line="240" w:lineRule="auto"/>
        <w:rPr>
          <w:rFonts w:ascii="Tahoma" w:hAnsi="Tahoma" w:cs="Tahoma"/>
          <w:sz w:val="20"/>
          <w:szCs w:val="20"/>
          <w:u w:val="single"/>
        </w:rPr>
      </w:pPr>
      <w:r w:rsidRPr="00CA7CFC">
        <w:rPr>
          <w:rFonts w:ascii="Tahoma" w:hAnsi="Tahoma" w:cs="Tahoma"/>
          <w:sz w:val="20"/>
          <w:szCs w:val="20"/>
          <w:u w:val="single"/>
        </w:rPr>
        <w:t>Przedmiot główny:</w:t>
      </w:r>
    </w:p>
    <w:p w14:paraId="6BAD29B3" w14:textId="77777777" w:rsidR="003D417E" w:rsidRPr="00CA7CFC" w:rsidRDefault="003D417E" w:rsidP="003D417E">
      <w:pPr>
        <w:tabs>
          <w:tab w:val="left" w:pos="5245"/>
        </w:tabs>
        <w:spacing w:after="0" w:line="240" w:lineRule="auto"/>
        <w:rPr>
          <w:rFonts w:ascii="Tahoma" w:hAnsi="Tahoma" w:cs="Tahoma"/>
          <w:sz w:val="20"/>
          <w:szCs w:val="20"/>
        </w:rPr>
      </w:pPr>
      <w:r w:rsidRPr="00CA7CFC">
        <w:rPr>
          <w:rFonts w:ascii="Tahoma" w:hAnsi="Tahoma" w:cs="Tahoma"/>
          <w:sz w:val="20"/>
          <w:szCs w:val="20"/>
        </w:rPr>
        <w:t>CPV: 66.51.00.00-8</w:t>
      </w:r>
    </w:p>
    <w:p w14:paraId="6D25B18F" w14:textId="77777777" w:rsidR="003D417E" w:rsidRPr="00CA7CFC" w:rsidRDefault="003D417E" w:rsidP="003D417E">
      <w:pPr>
        <w:tabs>
          <w:tab w:val="left" w:pos="5245"/>
        </w:tabs>
        <w:spacing w:after="0" w:line="240" w:lineRule="auto"/>
        <w:rPr>
          <w:rFonts w:ascii="Tahoma" w:hAnsi="Tahoma" w:cs="Tahoma"/>
          <w:sz w:val="20"/>
          <w:szCs w:val="20"/>
        </w:rPr>
      </w:pPr>
      <w:r w:rsidRPr="00CA7CFC">
        <w:rPr>
          <w:rFonts w:ascii="Tahoma" w:hAnsi="Tahoma" w:cs="Tahoma"/>
          <w:sz w:val="20"/>
          <w:szCs w:val="20"/>
        </w:rPr>
        <w:t>Nazewnictwo wg CPV: usługi ubezpieczeniowe</w:t>
      </w:r>
    </w:p>
    <w:p w14:paraId="5A19ACC4" w14:textId="77777777" w:rsidR="003D417E" w:rsidRPr="00CA7CFC" w:rsidRDefault="003D417E" w:rsidP="003D417E">
      <w:pPr>
        <w:tabs>
          <w:tab w:val="left" w:pos="5245"/>
        </w:tabs>
        <w:spacing w:after="0" w:line="240" w:lineRule="auto"/>
        <w:rPr>
          <w:rFonts w:ascii="Tahoma" w:hAnsi="Tahoma" w:cs="Tahoma"/>
          <w:sz w:val="20"/>
          <w:szCs w:val="20"/>
        </w:rPr>
      </w:pPr>
    </w:p>
    <w:p w14:paraId="2605B1BF" w14:textId="39EB0AE8" w:rsidR="003D417E" w:rsidRPr="00CA7CFC" w:rsidRDefault="003D417E" w:rsidP="003D417E">
      <w:pPr>
        <w:tabs>
          <w:tab w:val="left" w:pos="8010"/>
        </w:tabs>
        <w:spacing w:after="0" w:line="240" w:lineRule="auto"/>
        <w:rPr>
          <w:rFonts w:ascii="Tahoma" w:hAnsi="Tahoma" w:cs="Tahoma"/>
          <w:sz w:val="20"/>
          <w:szCs w:val="20"/>
          <w:u w:val="single"/>
        </w:rPr>
      </w:pPr>
      <w:r w:rsidRPr="00CA7CFC">
        <w:rPr>
          <w:rFonts w:ascii="Tahoma" w:hAnsi="Tahoma" w:cs="Tahoma"/>
          <w:sz w:val="20"/>
          <w:szCs w:val="20"/>
          <w:u w:val="single"/>
        </w:rPr>
        <w:t>Przedmioty dodatkowe:</w:t>
      </w:r>
    </w:p>
    <w:p w14:paraId="4380BE5C" w14:textId="77777777" w:rsidR="003D417E" w:rsidRPr="00CA7CFC" w:rsidRDefault="003D417E" w:rsidP="003D417E">
      <w:pPr>
        <w:tabs>
          <w:tab w:val="left" w:pos="5245"/>
        </w:tabs>
        <w:spacing w:after="0" w:line="240" w:lineRule="auto"/>
        <w:rPr>
          <w:rFonts w:ascii="Tahoma" w:hAnsi="Tahoma" w:cs="Tahoma"/>
          <w:sz w:val="20"/>
          <w:szCs w:val="20"/>
        </w:rPr>
      </w:pPr>
      <w:r w:rsidRPr="00CA7CFC">
        <w:rPr>
          <w:rFonts w:ascii="Tahoma" w:hAnsi="Tahoma" w:cs="Tahoma"/>
          <w:sz w:val="20"/>
          <w:szCs w:val="20"/>
        </w:rPr>
        <w:t>CPV: 66.51.21.00-3</w:t>
      </w:r>
    </w:p>
    <w:p w14:paraId="3D139E52" w14:textId="77777777" w:rsidR="003D417E" w:rsidRPr="00CA7CFC" w:rsidRDefault="003D417E" w:rsidP="003D417E">
      <w:pPr>
        <w:tabs>
          <w:tab w:val="left" w:pos="5245"/>
        </w:tabs>
        <w:spacing w:after="0" w:line="240" w:lineRule="auto"/>
        <w:rPr>
          <w:rFonts w:ascii="Tahoma" w:hAnsi="Tahoma" w:cs="Tahoma"/>
          <w:sz w:val="20"/>
          <w:szCs w:val="20"/>
        </w:rPr>
      </w:pPr>
      <w:r w:rsidRPr="00CA7CFC">
        <w:rPr>
          <w:rFonts w:ascii="Tahoma" w:hAnsi="Tahoma" w:cs="Tahoma"/>
          <w:sz w:val="20"/>
          <w:szCs w:val="20"/>
        </w:rPr>
        <w:lastRenderedPageBreak/>
        <w:t>Nazewnictwo wg CPV: usługi ubezpieczenia od następstw nieszczęśliwych wypadków</w:t>
      </w:r>
    </w:p>
    <w:p w14:paraId="34AD93E5" w14:textId="77777777" w:rsidR="003D417E" w:rsidRPr="00CA7CFC" w:rsidRDefault="003D417E" w:rsidP="003D417E">
      <w:pPr>
        <w:tabs>
          <w:tab w:val="left" w:pos="5245"/>
        </w:tabs>
        <w:spacing w:after="0" w:line="240" w:lineRule="auto"/>
        <w:rPr>
          <w:rFonts w:ascii="Tahoma" w:hAnsi="Tahoma" w:cs="Tahoma"/>
          <w:sz w:val="20"/>
          <w:szCs w:val="20"/>
        </w:rPr>
      </w:pPr>
      <w:r w:rsidRPr="00CA7CFC">
        <w:rPr>
          <w:rFonts w:ascii="Tahoma" w:hAnsi="Tahoma" w:cs="Tahoma"/>
          <w:sz w:val="20"/>
          <w:szCs w:val="20"/>
        </w:rPr>
        <w:t>CPV: 66.51.41.10-0</w:t>
      </w:r>
    </w:p>
    <w:p w14:paraId="020F8572" w14:textId="77777777" w:rsidR="003D417E" w:rsidRPr="00CA7CFC" w:rsidRDefault="003D417E" w:rsidP="003D417E">
      <w:pPr>
        <w:tabs>
          <w:tab w:val="left" w:pos="5245"/>
        </w:tabs>
        <w:spacing w:after="0" w:line="240" w:lineRule="auto"/>
        <w:rPr>
          <w:rFonts w:ascii="Tahoma" w:hAnsi="Tahoma" w:cs="Tahoma"/>
          <w:sz w:val="20"/>
          <w:szCs w:val="20"/>
        </w:rPr>
      </w:pPr>
      <w:r w:rsidRPr="00CA7CFC">
        <w:rPr>
          <w:rFonts w:ascii="Tahoma" w:hAnsi="Tahoma" w:cs="Tahoma"/>
          <w:sz w:val="20"/>
          <w:szCs w:val="20"/>
        </w:rPr>
        <w:t>Nazewnictwo wg CPV: usługi ubezpieczeń pojazdów mechanicznych</w:t>
      </w:r>
    </w:p>
    <w:p w14:paraId="287F244E" w14:textId="3CBFDA11" w:rsidR="003D417E" w:rsidRPr="00CA7CFC" w:rsidRDefault="003D417E" w:rsidP="003D417E">
      <w:pPr>
        <w:tabs>
          <w:tab w:val="left" w:pos="3150"/>
        </w:tabs>
        <w:spacing w:after="0" w:line="240" w:lineRule="auto"/>
        <w:rPr>
          <w:rFonts w:ascii="Tahoma" w:hAnsi="Tahoma" w:cs="Tahoma"/>
          <w:sz w:val="20"/>
          <w:szCs w:val="20"/>
        </w:rPr>
      </w:pPr>
      <w:r w:rsidRPr="00CA7CFC">
        <w:rPr>
          <w:rFonts w:ascii="Tahoma" w:hAnsi="Tahoma" w:cs="Tahoma"/>
          <w:sz w:val="20"/>
          <w:szCs w:val="20"/>
        </w:rPr>
        <w:t>CPV: 66.51.61.00-1</w:t>
      </w:r>
    </w:p>
    <w:p w14:paraId="30A09F87" w14:textId="77777777" w:rsidR="003D417E" w:rsidRPr="00CA7CFC" w:rsidRDefault="003D417E" w:rsidP="003D417E">
      <w:pPr>
        <w:tabs>
          <w:tab w:val="left" w:pos="5245"/>
        </w:tabs>
        <w:spacing w:after="0" w:line="240" w:lineRule="auto"/>
        <w:rPr>
          <w:rFonts w:ascii="Tahoma" w:hAnsi="Tahoma" w:cs="Tahoma"/>
          <w:sz w:val="20"/>
          <w:szCs w:val="20"/>
        </w:rPr>
      </w:pPr>
      <w:r w:rsidRPr="00CA7CFC">
        <w:rPr>
          <w:rFonts w:ascii="Tahoma" w:hAnsi="Tahoma" w:cs="Tahoma"/>
          <w:sz w:val="20"/>
          <w:szCs w:val="20"/>
        </w:rPr>
        <w:t>Nazewnictwo wg CPV: usługi ubezpieczenia pojazdów mechanicznych od odpowiedzialności cywilnej</w:t>
      </w:r>
    </w:p>
    <w:p w14:paraId="1D14CAB2" w14:textId="77777777" w:rsidR="003D417E" w:rsidRPr="00C220BC" w:rsidRDefault="003D417E" w:rsidP="003D417E">
      <w:pPr>
        <w:tabs>
          <w:tab w:val="left" w:pos="5245"/>
        </w:tabs>
        <w:spacing w:after="0" w:line="240" w:lineRule="auto"/>
        <w:jc w:val="center"/>
        <w:rPr>
          <w:rFonts w:ascii="Tahoma" w:hAnsi="Tahoma" w:cs="Tahoma"/>
          <w:b/>
          <w:sz w:val="20"/>
          <w:szCs w:val="20"/>
          <w:highlight w:val="green"/>
        </w:rPr>
      </w:pPr>
    </w:p>
    <w:p w14:paraId="02A760AF" w14:textId="47A06A4F" w:rsidR="00982F80" w:rsidRPr="00982F80" w:rsidRDefault="00982F80" w:rsidP="00982F80">
      <w:pPr>
        <w:tabs>
          <w:tab w:val="left" w:pos="0"/>
        </w:tabs>
        <w:jc w:val="both"/>
        <w:rPr>
          <w:rFonts w:ascii="Tahoma" w:hAnsi="Tahoma" w:cs="Tahoma"/>
          <w:b/>
          <w:sz w:val="20"/>
          <w:szCs w:val="20"/>
        </w:rPr>
      </w:pPr>
      <w:r w:rsidRPr="00982F80">
        <w:rPr>
          <w:rFonts w:ascii="Tahoma" w:hAnsi="Tahoma" w:cs="Tahoma"/>
          <w:sz w:val="20"/>
          <w:szCs w:val="20"/>
        </w:rPr>
        <w:t>Szczegółowy opis przedmiotu zamówienia zawarty jest w</w:t>
      </w:r>
      <w:r w:rsidRPr="00982F80">
        <w:rPr>
          <w:rFonts w:ascii="Tahoma" w:hAnsi="Tahoma" w:cs="Tahoma"/>
          <w:b/>
          <w:sz w:val="20"/>
          <w:szCs w:val="20"/>
        </w:rPr>
        <w:t xml:space="preserve"> </w:t>
      </w:r>
      <w:r w:rsidRPr="003F40B0">
        <w:rPr>
          <w:rFonts w:ascii="Tahoma" w:hAnsi="Tahoma" w:cs="Tahoma"/>
          <w:b/>
          <w:sz w:val="20"/>
          <w:szCs w:val="20"/>
        </w:rPr>
        <w:t xml:space="preserve">Załączniku Nr </w:t>
      </w:r>
      <w:r w:rsidR="003F40B0" w:rsidRPr="003F40B0">
        <w:rPr>
          <w:rFonts w:ascii="Tahoma" w:hAnsi="Tahoma" w:cs="Tahoma"/>
          <w:b/>
          <w:sz w:val="20"/>
          <w:szCs w:val="20"/>
        </w:rPr>
        <w:t>5</w:t>
      </w:r>
      <w:r w:rsidRPr="003F40B0">
        <w:rPr>
          <w:rFonts w:ascii="Tahoma" w:hAnsi="Tahoma" w:cs="Tahoma"/>
          <w:b/>
          <w:sz w:val="20"/>
          <w:szCs w:val="20"/>
        </w:rPr>
        <w:t xml:space="preserve"> – Program Ubezpieczenia</w:t>
      </w:r>
      <w:r w:rsidR="003F40B0">
        <w:rPr>
          <w:rFonts w:ascii="Tahoma" w:hAnsi="Tahoma" w:cs="Tahoma"/>
          <w:b/>
          <w:sz w:val="20"/>
          <w:szCs w:val="20"/>
        </w:rPr>
        <w:t>:</w:t>
      </w:r>
    </w:p>
    <w:p w14:paraId="117086E9" w14:textId="66025C7B" w:rsidR="00982F80" w:rsidRPr="00E277AC"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 xml:space="preserve">Zamawiający nie przewiduje udzielania zamówienia polegającego na powtórzeniu podobnych  usług na </w:t>
      </w:r>
      <w:r w:rsidRPr="00E277AC">
        <w:rPr>
          <w:rFonts w:ascii="Tahoma" w:hAnsi="Tahoma" w:cs="Tahoma"/>
          <w:bCs/>
          <w:sz w:val="20"/>
          <w:szCs w:val="20"/>
        </w:rPr>
        <w:t>zasadach określonych w art. 214 ust. 1 pkt 7 Ustawy.</w:t>
      </w:r>
    </w:p>
    <w:p w14:paraId="1730251C" w14:textId="5A6A9B9D" w:rsidR="00105373" w:rsidRPr="00E277AC"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277AC">
        <w:rPr>
          <w:rFonts w:ascii="Tahoma" w:hAnsi="Tahoma" w:cs="Tahoma"/>
          <w:sz w:val="20"/>
          <w:szCs w:val="20"/>
        </w:rPr>
        <w:t>Zamawiający nie przewiduje wymagań dotyczących zatrudnienia na podstawie stosunku pracy, w okolicznościach, o których mowa w art. 95 Ustawy.</w:t>
      </w:r>
    </w:p>
    <w:p w14:paraId="2C5B9F57" w14:textId="471D41E0" w:rsidR="004131B1" w:rsidRPr="00E277AC"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277AC">
        <w:rPr>
          <w:rFonts w:ascii="Tahoma" w:hAnsi="Tahoma" w:cs="Tahoma"/>
          <w:sz w:val="20"/>
          <w:szCs w:val="20"/>
        </w:rPr>
        <w:t>Zamawiający nie przewiduje wymagań w zakresie zatrudnienia osób, o których mowa w art. 96 ust. 2 pkt 2 Ustawy.</w:t>
      </w:r>
    </w:p>
    <w:p w14:paraId="60026255" w14:textId="5EB90FDA" w:rsidR="008442A0" w:rsidRPr="00E277AC" w:rsidRDefault="008442A0" w:rsidP="008442A0">
      <w:pPr>
        <w:pStyle w:val="Akapitzlist"/>
        <w:numPr>
          <w:ilvl w:val="1"/>
          <w:numId w:val="1"/>
        </w:numPr>
        <w:autoSpaceDE w:val="0"/>
        <w:autoSpaceDN w:val="0"/>
        <w:adjustRightInd w:val="0"/>
        <w:ind w:left="567" w:hanging="567"/>
        <w:jc w:val="both"/>
        <w:rPr>
          <w:rFonts w:ascii="Tahoma" w:hAnsi="Tahoma" w:cs="Tahoma"/>
          <w:sz w:val="20"/>
          <w:szCs w:val="20"/>
        </w:rPr>
      </w:pPr>
      <w:r w:rsidRPr="00E277AC">
        <w:rPr>
          <w:rFonts w:ascii="Tahoma" w:hAnsi="Tahoma" w:cs="Tahoma"/>
          <w:b/>
          <w:bCs/>
          <w:sz w:val="20"/>
          <w:szCs w:val="20"/>
        </w:rPr>
        <w:t>Prawo opcji</w:t>
      </w:r>
    </w:p>
    <w:p w14:paraId="56833CC8" w14:textId="77777777" w:rsidR="008442A0" w:rsidRPr="00E277AC" w:rsidRDefault="008442A0" w:rsidP="008442A0">
      <w:pPr>
        <w:pStyle w:val="Akapitzlist"/>
        <w:numPr>
          <w:ilvl w:val="2"/>
          <w:numId w:val="1"/>
        </w:numPr>
        <w:autoSpaceDE w:val="0"/>
        <w:autoSpaceDN w:val="0"/>
        <w:adjustRightInd w:val="0"/>
        <w:ind w:left="0" w:firstLine="0"/>
        <w:jc w:val="both"/>
        <w:rPr>
          <w:rFonts w:ascii="Tahoma" w:hAnsi="Tahoma" w:cs="Tahoma"/>
          <w:sz w:val="20"/>
          <w:szCs w:val="20"/>
        </w:rPr>
      </w:pPr>
      <w:r w:rsidRPr="00E277AC">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03BF9FB3" w14:textId="77777777" w:rsidR="008442A0" w:rsidRPr="00E277AC" w:rsidRDefault="008442A0" w:rsidP="008442A0">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E277AC">
        <w:rPr>
          <w:rFonts w:ascii="Tahoma" w:hAnsi="Tahoma" w:cs="Tahoma"/>
          <w:sz w:val="20"/>
          <w:szCs w:val="20"/>
        </w:rPr>
        <w:t>Przedmiotem opcji może być:</w:t>
      </w:r>
    </w:p>
    <w:p w14:paraId="695E3DBD" w14:textId="77777777" w:rsidR="008442A0" w:rsidRPr="00E277AC" w:rsidRDefault="008442A0" w:rsidP="008442A0">
      <w:pPr>
        <w:autoSpaceDE w:val="0"/>
        <w:autoSpaceDN w:val="0"/>
        <w:adjustRightInd w:val="0"/>
        <w:spacing w:after="0"/>
        <w:jc w:val="both"/>
        <w:rPr>
          <w:rFonts w:ascii="Tahoma" w:hAnsi="Tahoma" w:cs="Tahoma"/>
          <w:b/>
          <w:bCs/>
          <w:sz w:val="20"/>
          <w:szCs w:val="20"/>
          <w:u w:val="single"/>
        </w:rPr>
      </w:pPr>
      <w:r w:rsidRPr="00E277AC">
        <w:rPr>
          <w:rFonts w:ascii="Tahoma" w:hAnsi="Tahoma" w:cs="Tahoma"/>
          <w:b/>
          <w:bCs/>
          <w:sz w:val="20"/>
          <w:szCs w:val="20"/>
          <w:u w:val="single"/>
        </w:rPr>
        <w:t xml:space="preserve">W części I zamówienia: </w:t>
      </w:r>
    </w:p>
    <w:p w14:paraId="5F735FD6" w14:textId="77777777" w:rsidR="008442A0" w:rsidRPr="00E277AC" w:rsidRDefault="008442A0" w:rsidP="00BD3AC5">
      <w:pPr>
        <w:pStyle w:val="Akapitzlist"/>
        <w:numPr>
          <w:ilvl w:val="0"/>
          <w:numId w:val="38"/>
        </w:numPr>
        <w:autoSpaceDE w:val="0"/>
        <w:autoSpaceDN w:val="0"/>
        <w:adjustRightInd w:val="0"/>
        <w:ind w:left="714" w:hanging="357"/>
        <w:jc w:val="both"/>
        <w:rPr>
          <w:rFonts w:ascii="Tahoma" w:hAnsi="Tahoma" w:cs="Tahoma"/>
          <w:sz w:val="20"/>
          <w:szCs w:val="20"/>
        </w:rPr>
      </w:pPr>
      <w:r w:rsidRPr="00E277AC">
        <w:rPr>
          <w:rFonts w:ascii="Tahoma" w:hAnsi="Tahoma" w:cs="Tahoma"/>
          <w:sz w:val="20"/>
          <w:szCs w:val="20"/>
        </w:rPr>
        <w:t xml:space="preserve">ubezpieczenie mienia od wszystkich </w:t>
      </w:r>
    </w:p>
    <w:p w14:paraId="68308F53" w14:textId="64A70A76" w:rsidR="008442A0" w:rsidRPr="00E277AC" w:rsidRDefault="00AF123C" w:rsidP="00BD3AC5">
      <w:pPr>
        <w:pStyle w:val="Akapitzlist"/>
        <w:numPr>
          <w:ilvl w:val="0"/>
          <w:numId w:val="38"/>
        </w:numPr>
        <w:autoSpaceDE w:val="0"/>
        <w:autoSpaceDN w:val="0"/>
        <w:adjustRightInd w:val="0"/>
        <w:ind w:left="714" w:hanging="357"/>
        <w:jc w:val="both"/>
        <w:rPr>
          <w:rFonts w:ascii="Tahoma" w:hAnsi="Tahoma" w:cs="Tahoma"/>
          <w:sz w:val="20"/>
          <w:szCs w:val="20"/>
        </w:rPr>
      </w:pPr>
      <w:r>
        <w:rPr>
          <w:rFonts w:ascii="Tahoma" w:hAnsi="Tahoma" w:cs="Tahoma"/>
          <w:sz w:val="20"/>
          <w:szCs w:val="20"/>
        </w:rPr>
        <w:t>u</w:t>
      </w:r>
      <w:r w:rsidR="008442A0" w:rsidRPr="00E277AC">
        <w:rPr>
          <w:rFonts w:ascii="Tahoma" w:hAnsi="Tahoma" w:cs="Tahoma"/>
          <w:sz w:val="20"/>
          <w:szCs w:val="20"/>
        </w:rPr>
        <w:t xml:space="preserve">bezpieczenia sprzętu elektronicznego od wszystkich </w:t>
      </w:r>
      <w:proofErr w:type="spellStart"/>
      <w:r w:rsidR="008442A0" w:rsidRPr="00E277AC">
        <w:rPr>
          <w:rFonts w:ascii="Tahoma" w:hAnsi="Tahoma" w:cs="Tahoma"/>
          <w:sz w:val="20"/>
          <w:szCs w:val="20"/>
        </w:rPr>
        <w:t>ryzyk</w:t>
      </w:r>
      <w:proofErr w:type="spellEnd"/>
    </w:p>
    <w:p w14:paraId="214B6A2D" w14:textId="77777777" w:rsidR="008442A0" w:rsidRPr="003F40B0" w:rsidRDefault="008442A0" w:rsidP="00BD3AC5">
      <w:pPr>
        <w:pStyle w:val="Akapitzlist"/>
        <w:numPr>
          <w:ilvl w:val="0"/>
          <w:numId w:val="38"/>
        </w:numPr>
        <w:autoSpaceDE w:val="0"/>
        <w:autoSpaceDN w:val="0"/>
        <w:adjustRightInd w:val="0"/>
        <w:jc w:val="both"/>
        <w:rPr>
          <w:rFonts w:ascii="Tahoma" w:hAnsi="Tahoma" w:cs="Tahoma"/>
          <w:sz w:val="20"/>
          <w:szCs w:val="20"/>
        </w:rPr>
      </w:pPr>
      <w:r w:rsidRPr="00E277AC">
        <w:rPr>
          <w:rFonts w:ascii="Tahoma" w:hAnsi="Tahoma" w:cs="Tahoma"/>
          <w:sz w:val="20"/>
          <w:szCs w:val="20"/>
        </w:rPr>
        <w:t>ubezpieczenie następstw nieszczęśliwych</w:t>
      </w:r>
      <w:r w:rsidRPr="003F40B0">
        <w:rPr>
          <w:rFonts w:ascii="Tahoma" w:hAnsi="Tahoma" w:cs="Tahoma"/>
          <w:sz w:val="20"/>
          <w:szCs w:val="20"/>
        </w:rPr>
        <w:t xml:space="preserve"> wypadków członków ochotniczej straży pożarnej</w:t>
      </w:r>
    </w:p>
    <w:p w14:paraId="65350D99" w14:textId="05A7E6A6" w:rsidR="008442A0" w:rsidRPr="003F40B0" w:rsidRDefault="008442A0" w:rsidP="008442A0">
      <w:pPr>
        <w:autoSpaceDE w:val="0"/>
        <w:autoSpaceDN w:val="0"/>
        <w:adjustRightInd w:val="0"/>
        <w:spacing w:after="120"/>
        <w:jc w:val="both"/>
        <w:rPr>
          <w:rFonts w:ascii="Tahoma" w:hAnsi="Tahoma" w:cs="Tahoma"/>
          <w:sz w:val="20"/>
          <w:szCs w:val="20"/>
        </w:rPr>
      </w:pPr>
      <w:r w:rsidRPr="003F40B0">
        <w:rPr>
          <w:rFonts w:ascii="Tahoma" w:hAnsi="Tahoma" w:cs="Tahoma"/>
          <w:sz w:val="20"/>
          <w:szCs w:val="20"/>
        </w:rPr>
        <w:t xml:space="preserve">-w przypadku wzrostu łącznej sumy ubezpieczenia danego rodzaju mienia w poszczególnych ww. rodzajach ubezpieczeń - </w:t>
      </w:r>
      <w:bookmarkStart w:id="3" w:name="_Hlk61273491"/>
      <w:r w:rsidRPr="003F40B0">
        <w:rPr>
          <w:rFonts w:ascii="Tahoma" w:hAnsi="Tahoma" w:cs="Tahoma"/>
          <w:sz w:val="20"/>
          <w:szCs w:val="20"/>
        </w:rPr>
        <w:t xml:space="preserve">przy zgłoszeniu mienia do ubezpieczenia w systemie na sumy stałe o maksymalnie 20% sumy ubezpieczenia w stosunku do sumy ubezpieczenia określonej w załączniku nr </w:t>
      </w:r>
      <w:r w:rsidR="003F40B0" w:rsidRPr="003F40B0">
        <w:rPr>
          <w:rFonts w:ascii="Tahoma" w:hAnsi="Tahoma" w:cs="Tahoma"/>
          <w:sz w:val="20"/>
          <w:szCs w:val="20"/>
        </w:rPr>
        <w:t>5</w:t>
      </w:r>
      <w:r w:rsidRPr="003F40B0">
        <w:rPr>
          <w:rFonts w:ascii="Tahoma" w:hAnsi="Tahoma" w:cs="Tahoma"/>
          <w:sz w:val="20"/>
          <w:szCs w:val="20"/>
        </w:rPr>
        <w:t xml:space="preserve"> do SWZ</w:t>
      </w:r>
      <w:bookmarkEnd w:id="3"/>
      <w:r w:rsidRPr="003F40B0">
        <w:rPr>
          <w:rFonts w:ascii="Tahoma" w:hAnsi="Tahoma" w:cs="Tahoma"/>
          <w:sz w:val="20"/>
          <w:szCs w:val="20"/>
        </w:rPr>
        <w:t>.</w:t>
      </w:r>
    </w:p>
    <w:p w14:paraId="3F578AD6" w14:textId="77777777" w:rsidR="008442A0" w:rsidRPr="003F40B0" w:rsidRDefault="008442A0" w:rsidP="008442A0">
      <w:pPr>
        <w:autoSpaceDE w:val="0"/>
        <w:autoSpaceDN w:val="0"/>
        <w:adjustRightInd w:val="0"/>
        <w:spacing w:after="106"/>
        <w:jc w:val="both"/>
        <w:rPr>
          <w:rFonts w:ascii="Tahoma" w:hAnsi="Tahoma" w:cs="Tahoma"/>
          <w:sz w:val="20"/>
          <w:szCs w:val="20"/>
        </w:rPr>
      </w:pPr>
      <w:r w:rsidRPr="003F40B0">
        <w:rPr>
          <w:rFonts w:ascii="Tahoma" w:hAnsi="Tahoma" w:cs="Tahoma"/>
          <w:sz w:val="20"/>
          <w:szCs w:val="20"/>
        </w:rPr>
        <w:t>oraz</w:t>
      </w:r>
    </w:p>
    <w:p w14:paraId="78279C78" w14:textId="1548151F" w:rsidR="008442A0" w:rsidRPr="003F40B0" w:rsidRDefault="008442A0" w:rsidP="008442A0">
      <w:pPr>
        <w:autoSpaceDE w:val="0"/>
        <w:autoSpaceDN w:val="0"/>
        <w:adjustRightInd w:val="0"/>
        <w:jc w:val="both"/>
        <w:rPr>
          <w:rFonts w:ascii="Tahoma" w:hAnsi="Tahoma" w:cs="Tahoma"/>
          <w:sz w:val="20"/>
          <w:szCs w:val="20"/>
        </w:rPr>
      </w:pPr>
      <w:r w:rsidRPr="003F40B0">
        <w:rPr>
          <w:rFonts w:ascii="Tahoma" w:hAnsi="Tahoma" w:cs="Tahoma"/>
          <w:sz w:val="20"/>
          <w:szCs w:val="20"/>
        </w:rPr>
        <w:t>-w przypadku zgłoszenia do ubezpieczenia w trakcie w trakcie trwania umowy w sprawie zamówienia publicznego nowych członków ochotniczych straży pożarnych w ubezpieczeniu następstw nieszczęśliwych wypadków członków ochotniczej straży pożarnej.</w:t>
      </w:r>
    </w:p>
    <w:p w14:paraId="22AAA9E5" w14:textId="77777777" w:rsidR="008442A0" w:rsidRPr="003F40B0" w:rsidRDefault="008442A0" w:rsidP="008442A0">
      <w:pPr>
        <w:autoSpaceDE w:val="0"/>
        <w:autoSpaceDN w:val="0"/>
        <w:adjustRightInd w:val="0"/>
        <w:spacing w:after="120"/>
        <w:jc w:val="both"/>
        <w:rPr>
          <w:rFonts w:ascii="Tahoma" w:hAnsi="Tahoma" w:cs="Tahoma"/>
          <w:sz w:val="20"/>
          <w:szCs w:val="20"/>
        </w:rPr>
      </w:pPr>
      <w:r w:rsidRPr="003F40B0">
        <w:rPr>
          <w:rFonts w:ascii="Tahoma" w:hAnsi="Tahoma" w:cs="Tahoma"/>
          <w:sz w:val="20"/>
          <w:szCs w:val="20"/>
        </w:rPr>
        <w:t>Maksymalna wartość opcji dla niniejszej części zamówienia wynosi 20% składki za zamówienie podstawowe, pierwotnie określonej w umowie w sprawie zamówienia publicznego.</w:t>
      </w:r>
    </w:p>
    <w:p w14:paraId="08448B3D" w14:textId="77777777" w:rsidR="008442A0" w:rsidRPr="003F40B0" w:rsidRDefault="008442A0" w:rsidP="008442A0">
      <w:pPr>
        <w:autoSpaceDE w:val="0"/>
        <w:autoSpaceDN w:val="0"/>
        <w:adjustRightInd w:val="0"/>
        <w:spacing w:after="0"/>
        <w:jc w:val="both"/>
        <w:rPr>
          <w:rFonts w:ascii="Tahoma" w:hAnsi="Tahoma" w:cs="Tahoma"/>
          <w:b/>
          <w:bCs/>
          <w:sz w:val="20"/>
          <w:szCs w:val="20"/>
          <w:u w:val="single"/>
        </w:rPr>
      </w:pPr>
      <w:r w:rsidRPr="003F40B0">
        <w:rPr>
          <w:rFonts w:ascii="Tahoma" w:hAnsi="Tahoma" w:cs="Tahoma"/>
          <w:b/>
          <w:bCs/>
          <w:sz w:val="20"/>
          <w:szCs w:val="20"/>
          <w:u w:val="single"/>
        </w:rPr>
        <w:t>W części II zamówienia</w:t>
      </w:r>
      <w:r w:rsidRPr="003F40B0">
        <w:rPr>
          <w:rFonts w:ascii="Tahoma" w:hAnsi="Tahoma" w:cs="Tahoma"/>
          <w:sz w:val="20"/>
          <w:szCs w:val="20"/>
          <w:u w:val="single"/>
        </w:rPr>
        <w:t>:</w:t>
      </w:r>
    </w:p>
    <w:p w14:paraId="489E5CDB" w14:textId="749BD29C" w:rsidR="008442A0" w:rsidRPr="003F40B0" w:rsidRDefault="008442A0" w:rsidP="00BD3AC5">
      <w:pPr>
        <w:pStyle w:val="Akapitzlist"/>
        <w:numPr>
          <w:ilvl w:val="0"/>
          <w:numId w:val="39"/>
        </w:numPr>
        <w:autoSpaceDE w:val="0"/>
        <w:autoSpaceDN w:val="0"/>
        <w:adjustRightInd w:val="0"/>
        <w:jc w:val="both"/>
        <w:rPr>
          <w:rFonts w:ascii="Tahoma" w:hAnsi="Tahoma" w:cs="Tahoma"/>
          <w:sz w:val="20"/>
          <w:szCs w:val="20"/>
        </w:rPr>
      </w:pPr>
      <w:r w:rsidRPr="003F40B0">
        <w:rPr>
          <w:rFonts w:ascii="Tahoma" w:hAnsi="Tahoma" w:cs="Tahoma"/>
          <w:sz w:val="20"/>
          <w:szCs w:val="20"/>
        </w:rPr>
        <w:t xml:space="preserve">ubezpieczenie </w:t>
      </w:r>
      <w:r w:rsidR="003F40B0">
        <w:rPr>
          <w:rFonts w:ascii="Tahoma" w:hAnsi="Tahoma" w:cs="Tahoma"/>
          <w:sz w:val="20"/>
          <w:szCs w:val="20"/>
        </w:rPr>
        <w:t>O</w:t>
      </w:r>
      <w:r w:rsidRPr="003F40B0">
        <w:rPr>
          <w:rFonts w:ascii="Tahoma" w:hAnsi="Tahoma" w:cs="Tahoma"/>
          <w:sz w:val="20"/>
          <w:szCs w:val="20"/>
        </w:rPr>
        <w:t xml:space="preserve">dpowiedzialności </w:t>
      </w:r>
      <w:r w:rsidR="003F40B0">
        <w:rPr>
          <w:rFonts w:ascii="Tahoma" w:hAnsi="Tahoma" w:cs="Tahoma"/>
          <w:sz w:val="20"/>
          <w:szCs w:val="20"/>
        </w:rPr>
        <w:t>C</w:t>
      </w:r>
      <w:r w:rsidRPr="003F40B0">
        <w:rPr>
          <w:rFonts w:ascii="Tahoma" w:hAnsi="Tahoma" w:cs="Tahoma"/>
          <w:sz w:val="20"/>
          <w:szCs w:val="20"/>
        </w:rPr>
        <w:t>ywilnej posiadaczy pojazdów mechanicznych,</w:t>
      </w:r>
    </w:p>
    <w:p w14:paraId="7E5D1226" w14:textId="2CF4BA49" w:rsidR="008442A0" w:rsidRPr="003F40B0" w:rsidRDefault="008442A0" w:rsidP="00BD3AC5">
      <w:pPr>
        <w:pStyle w:val="Akapitzlist"/>
        <w:numPr>
          <w:ilvl w:val="0"/>
          <w:numId w:val="39"/>
        </w:numPr>
        <w:autoSpaceDE w:val="0"/>
        <w:autoSpaceDN w:val="0"/>
        <w:adjustRightInd w:val="0"/>
        <w:jc w:val="both"/>
        <w:rPr>
          <w:rFonts w:ascii="Tahoma" w:hAnsi="Tahoma" w:cs="Tahoma"/>
          <w:sz w:val="20"/>
          <w:szCs w:val="20"/>
        </w:rPr>
      </w:pPr>
      <w:r w:rsidRPr="003F40B0">
        <w:rPr>
          <w:rFonts w:ascii="Tahoma" w:hAnsi="Tahoma" w:cs="Tahoma"/>
          <w:sz w:val="20"/>
          <w:szCs w:val="20"/>
        </w:rPr>
        <w:t xml:space="preserve">ubezpieczenie </w:t>
      </w:r>
      <w:r w:rsidR="003F40B0">
        <w:rPr>
          <w:rFonts w:ascii="Tahoma" w:hAnsi="Tahoma" w:cs="Tahoma"/>
          <w:sz w:val="20"/>
          <w:szCs w:val="20"/>
        </w:rPr>
        <w:t>A</w:t>
      </w:r>
      <w:r w:rsidRPr="003F40B0">
        <w:rPr>
          <w:rFonts w:ascii="Tahoma" w:hAnsi="Tahoma" w:cs="Tahoma"/>
          <w:sz w:val="20"/>
          <w:szCs w:val="20"/>
        </w:rPr>
        <w:t>utocasco,</w:t>
      </w:r>
    </w:p>
    <w:p w14:paraId="538E3EC7" w14:textId="3BEC097E" w:rsidR="008442A0" w:rsidRPr="003F40B0" w:rsidRDefault="008442A0" w:rsidP="00BD3AC5">
      <w:pPr>
        <w:pStyle w:val="Akapitzlist"/>
        <w:numPr>
          <w:ilvl w:val="0"/>
          <w:numId w:val="39"/>
        </w:numPr>
        <w:autoSpaceDE w:val="0"/>
        <w:autoSpaceDN w:val="0"/>
        <w:adjustRightInd w:val="0"/>
        <w:jc w:val="both"/>
        <w:rPr>
          <w:rFonts w:ascii="Tahoma" w:hAnsi="Tahoma" w:cs="Tahoma"/>
          <w:sz w:val="20"/>
          <w:szCs w:val="20"/>
        </w:rPr>
      </w:pPr>
      <w:r w:rsidRPr="003F40B0">
        <w:rPr>
          <w:rFonts w:ascii="Tahoma" w:hAnsi="Tahoma" w:cs="Tahoma"/>
          <w:sz w:val="20"/>
          <w:szCs w:val="20"/>
        </w:rPr>
        <w:t xml:space="preserve">ubezpieczenie </w:t>
      </w:r>
      <w:r w:rsidR="003F40B0">
        <w:rPr>
          <w:rFonts w:ascii="Tahoma" w:hAnsi="Tahoma" w:cs="Tahoma"/>
          <w:sz w:val="20"/>
          <w:szCs w:val="20"/>
        </w:rPr>
        <w:t>N</w:t>
      </w:r>
      <w:r w:rsidRPr="003F40B0">
        <w:rPr>
          <w:rFonts w:ascii="Tahoma" w:hAnsi="Tahoma" w:cs="Tahoma"/>
          <w:sz w:val="20"/>
          <w:szCs w:val="20"/>
        </w:rPr>
        <w:t xml:space="preserve">astępstw </w:t>
      </w:r>
      <w:r w:rsidR="003F40B0">
        <w:rPr>
          <w:rFonts w:ascii="Tahoma" w:hAnsi="Tahoma" w:cs="Tahoma"/>
          <w:sz w:val="20"/>
          <w:szCs w:val="20"/>
        </w:rPr>
        <w:t>N</w:t>
      </w:r>
      <w:r w:rsidRPr="003F40B0">
        <w:rPr>
          <w:rFonts w:ascii="Tahoma" w:hAnsi="Tahoma" w:cs="Tahoma"/>
          <w:sz w:val="20"/>
          <w:szCs w:val="20"/>
        </w:rPr>
        <w:t xml:space="preserve">ieszczęśliwych </w:t>
      </w:r>
      <w:r w:rsidR="003F40B0">
        <w:rPr>
          <w:rFonts w:ascii="Tahoma" w:hAnsi="Tahoma" w:cs="Tahoma"/>
          <w:sz w:val="20"/>
          <w:szCs w:val="20"/>
        </w:rPr>
        <w:t>W</w:t>
      </w:r>
      <w:r w:rsidRPr="003F40B0">
        <w:rPr>
          <w:rFonts w:ascii="Tahoma" w:hAnsi="Tahoma" w:cs="Tahoma"/>
          <w:sz w:val="20"/>
          <w:szCs w:val="20"/>
        </w:rPr>
        <w:t>ypadków kierowcy i pasażerów,</w:t>
      </w:r>
    </w:p>
    <w:p w14:paraId="327A7266" w14:textId="77777777" w:rsidR="008442A0" w:rsidRPr="003F40B0" w:rsidRDefault="008442A0" w:rsidP="008442A0">
      <w:pPr>
        <w:autoSpaceDE w:val="0"/>
        <w:autoSpaceDN w:val="0"/>
        <w:adjustRightInd w:val="0"/>
        <w:jc w:val="both"/>
        <w:rPr>
          <w:rFonts w:ascii="Tahoma" w:hAnsi="Tahoma" w:cs="Tahoma"/>
          <w:sz w:val="20"/>
          <w:szCs w:val="20"/>
        </w:rPr>
      </w:pPr>
      <w:r w:rsidRPr="003F40B0">
        <w:rPr>
          <w:rFonts w:ascii="Tahoma" w:hAnsi="Tahoma" w:cs="Tahoma"/>
          <w:sz w:val="20"/>
          <w:szCs w:val="20"/>
        </w:rPr>
        <w:t>- w przypadku ubezpieczenia pojazdów nabywanych przez Zamawiającego (podmioty podlegające ubezpieczeniu na podstawie niniejszego postępowania) w trakcie trwania umowy w sprawie zamówienia publicznego.</w:t>
      </w:r>
    </w:p>
    <w:p w14:paraId="1E838F25" w14:textId="77777777" w:rsidR="008442A0" w:rsidRPr="003F40B0" w:rsidRDefault="008442A0" w:rsidP="008442A0">
      <w:pPr>
        <w:autoSpaceDE w:val="0"/>
        <w:autoSpaceDN w:val="0"/>
        <w:adjustRightInd w:val="0"/>
        <w:spacing w:after="120"/>
        <w:jc w:val="both"/>
        <w:rPr>
          <w:rFonts w:ascii="Tahoma" w:hAnsi="Tahoma" w:cs="Tahoma"/>
          <w:sz w:val="20"/>
          <w:szCs w:val="20"/>
        </w:rPr>
      </w:pPr>
      <w:r w:rsidRPr="003F40B0">
        <w:rPr>
          <w:rFonts w:ascii="Tahoma" w:hAnsi="Tahoma" w:cs="Tahoma"/>
          <w:sz w:val="20"/>
          <w:szCs w:val="20"/>
        </w:rPr>
        <w:t>Maksymalna wartość opcji dla niniejszej części zamówienia wynosi 25% składki za zamówienie podstawowe, pierwotnie określonej w umowie w sprawie zamówienia publicznego.</w:t>
      </w:r>
    </w:p>
    <w:p w14:paraId="4563B5E0" w14:textId="111EF210" w:rsidR="008442A0" w:rsidRPr="003F40B0" w:rsidRDefault="008442A0" w:rsidP="008442A0">
      <w:pPr>
        <w:pStyle w:val="Akapitzlist"/>
        <w:numPr>
          <w:ilvl w:val="2"/>
          <w:numId w:val="1"/>
        </w:numPr>
        <w:autoSpaceDE w:val="0"/>
        <w:autoSpaceDN w:val="0"/>
        <w:spacing w:after="120"/>
        <w:ind w:left="709" w:hanging="709"/>
        <w:jc w:val="both"/>
        <w:rPr>
          <w:rFonts w:ascii="Tahoma" w:hAnsi="Tahoma" w:cs="Tahoma"/>
          <w:sz w:val="20"/>
          <w:szCs w:val="20"/>
        </w:rPr>
      </w:pPr>
      <w:r w:rsidRPr="003F40B0">
        <w:rPr>
          <w:rFonts w:ascii="Tahoma" w:hAnsi="Tahoma" w:cs="Tahoma"/>
          <w:sz w:val="20"/>
          <w:szCs w:val="20"/>
        </w:rPr>
        <w:t xml:space="preserve">Składka będzie rozliczana zgodnie z określoną w załączniku nr </w:t>
      </w:r>
      <w:r w:rsidR="003F40B0" w:rsidRPr="003F40B0">
        <w:rPr>
          <w:rFonts w:ascii="Tahoma" w:hAnsi="Tahoma" w:cs="Tahoma"/>
          <w:sz w:val="20"/>
          <w:szCs w:val="20"/>
        </w:rPr>
        <w:t>5</w:t>
      </w:r>
      <w:r w:rsidRPr="003F40B0">
        <w:rPr>
          <w:rFonts w:ascii="Tahoma" w:hAnsi="Tahoma" w:cs="Tahoma"/>
          <w:sz w:val="20"/>
          <w:szCs w:val="20"/>
        </w:rPr>
        <w:t xml:space="preserve"> do SWZ klauzulą warunków i taryf dotyczącą danej części zamówienia.</w:t>
      </w:r>
    </w:p>
    <w:p w14:paraId="011D12E6" w14:textId="77777777" w:rsidR="008442A0" w:rsidRPr="00982F80" w:rsidRDefault="008442A0" w:rsidP="008442A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536AB52E" w14:textId="77777777" w:rsidR="008442A0" w:rsidRDefault="008442A0" w:rsidP="008442A0">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4" w:name="_Hlk55223063"/>
      <w:r w:rsidRPr="00800471">
        <w:rPr>
          <w:rFonts w:ascii="Tahoma" w:hAnsi="Tahoma" w:cs="Tahoma"/>
          <w:sz w:val="20"/>
          <w:szCs w:val="20"/>
        </w:rPr>
        <w:t xml:space="preserve">(Dz. U. z 2020 r. poz. 895 z </w:t>
      </w:r>
      <w:proofErr w:type="spellStart"/>
      <w:r w:rsidRPr="00800471">
        <w:rPr>
          <w:rFonts w:ascii="Tahoma" w:hAnsi="Tahoma" w:cs="Tahoma"/>
          <w:sz w:val="20"/>
          <w:szCs w:val="20"/>
        </w:rPr>
        <w:t>późn</w:t>
      </w:r>
      <w:proofErr w:type="spellEnd"/>
      <w:r w:rsidRPr="00800471">
        <w:rPr>
          <w:rFonts w:ascii="Tahoma" w:hAnsi="Tahoma" w:cs="Tahoma"/>
          <w:sz w:val="20"/>
          <w:szCs w:val="20"/>
        </w:rPr>
        <w:t xml:space="preserve">. </w:t>
      </w:r>
      <w:proofErr w:type="spellStart"/>
      <w:r w:rsidRPr="00800471">
        <w:rPr>
          <w:rFonts w:ascii="Tahoma" w:hAnsi="Tahoma" w:cs="Tahoma"/>
          <w:sz w:val="20"/>
          <w:szCs w:val="20"/>
        </w:rPr>
        <w:t>zm</w:t>
      </w:r>
      <w:proofErr w:type="spellEnd"/>
      <w:r w:rsidRPr="00800471">
        <w:rPr>
          <w:rFonts w:ascii="Tahoma" w:hAnsi="Tahoma" w:cs="Tahoma"/>
          <w:sz w:val="20"/>
          <w:szCs w:val="20"/>
        </w:rPr>
        <w:t>)</w:t>
      </w:r>
      <w:bookmarkEnd w:id="4"/>
      <w:r w:rsidRPr="00800471">
        <w:rPr>
          <w:rFonts w:ascii="Tahoma" w:hAnsi="Tahoma" w:cs="Tahoma"/>
          <w:sz w:val="20"/>
          <w:szCs w:val="20"/>
        </w:rPr>
        <w:t>.</w:t>
      </w:r>
    </w:p>
    <w:p w14:paraId="3FB58552" w14:textId="77777777" w:rsidR="008442A0" w:rsidRDefault="008442A0" w:rsidP="008442A0">
      <w:pPr>
        <w:pStyle w:val="Akapitzlist"/>
        <w:numPr>
          <w:ilvl w:val="2"/>
          <w:numId w:val="1"/>
        </w:numPr>
        <w:tabs>
          <w:tab w:val="left" w:pos="0"/>
        </w:tabs>
        <w:ind w:left="709" w:hanging="709"/>
        <w:jc w:val="both"/>
        <w:rPr>
          <w:rFonts w:ascii="Tahoma" w:hAnsi="Tahoma" w:cs="Tahoma"/>
          <w:sz w:val="20"/>
          <w:szCs w:val="20"/>
        </w:rPr>
      </w:pPr>
      <w:r w:rsidRPr="0069153C">
        <w:rPr>
          <w:rFonts w:ascii="Tahoma" w:hAnsi="Tahoma" w:cs="Tahoma"/>
          <w:sz w:val="20"/>
          <w:szCs w:val="20"/>
        </w:rPr>
        <w:t>Wykonawca musi posiadać ogólne (szczególne) warunki ubezpieczenia, zwane dalej OWU, wszystkich ubezpieczeń określonych w przedmiocie zamówienia.</w:t>
      </w:r>
    </w:p>
    <w:p w14:paraId="31C87767" w14:textId="77777777" w:rsidR="008442A0" w:rsidRPr="0069153C" w:rsidRDefault="008442A0" w:rsidP="008442A0">
      <w:pPr>
        <w:pStyle w:val="Akapitzlist"/>
        <w:numPr>
          <w:ilvl w:val="2"/>
          <w:numId w:val="1"/>
        </w:numPr>
        <w:tabs>
          <w:tab w:val="left" w:pos="0"/>
        </w:tabs>
        <w:ind w:left="709" w:hanging="709"/>
        <w:jc w:val="both"/>
        <w:rPr>
          <w:rFonts w:ascii="Tahoma" w:hAnsi="Tahoma" w:cs="Tahoma"/>
          <w:sz w:val="20"/>
          <w:szCs w:val="20"/>
        </w:rPr>
      </w:pPr>
      <w:r w:rsidRPr="0069153C">
        <w:rPr>
          <w:rFonts w:ascii="Tahoma" w:hAnsi="Tahoma" w:cs="Tahoma"/>
          <w:sz w:val="20"/>
          <w:szCs w:val="20"/>
        </w:rPr>
        <w:lastRenderedPageBreak/>
        <w:t>Zamawiający wymaga wskazania przez Wykonawcę, którego oferta zostanie wybrana jako najwyżej oceniona, imienia i nazwiska wraz z danymi kontaktowymi:</w:t>
      </w:r>
    </w:p>
    <w:p w14:paraId="7299715F" w14:textId="77777777" w:rsidR="008442A0" w:rsidRPr="00800471" w:rsidRDefault="008442A0" w:rsidP="008442A0">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39F4A3E" w14:textId="77777777" w:rsidR="008442A0" w:rsidRPr="00800471" w:rsidRDefault="008442A0" w:rsidP="008442A0">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Zamówienia w zakresie nadzoru procesu obsługi i likwidacji szkód,</w:t>
      </w:r>
    </w:p>
    <w:p w14:paraId="10EFE266" w14:textId="77777777" w:rsidR="008442A0" w:rsidRDefault="008442A0" w:rsidP="008442A0">
      <w:pPr>
        <w:pStyle w:val="Akapitzlist"/>
        <w:tabs>
          <w:tab w:val="left" w:pos="0"/>
        </w:tabs>
        <w:spacing w:after="120"/>
        <w:ind w:left="567"/>
        <w:jc w:val="both"/>
        <w:rPr>
          <w:rFonts w:ascii="Tahoma" w:hAnsi="Tahoma" w:cs="Tahoma"/>
          <w:sz w:val="20"/>
          <w:szCs w:val="20"/>
        </w:rPr>
      </w:pPr>
      <w:r w:rsidRPr="00800471">
        <w:rPr>
          <w:rFonts w:ascii="Tahoma" w:hAnsi="Tahoma" w:cs="Tahoma"/>
          <w:sz w:val="20"/>
          <w:szCs w:val="20"/>
        </w:rPr>
        <w:t>przy czym osoby te należy wskazać w umowie o udzielenie zamówienia publicznego.</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CC60D7"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CC60D7">
        <w:rPr>
          <w:rFonts w:ascii="Tahoma" w:hAnsi="Tahoma" w:cs="Tahoma"/>
          <w:sz w:val="20"/>
          <w:szCs w:val="20"/>
        </w:rPr>
        <w:t>Wykonawca może powierzyć wykonanie części zamówienia podwykonawcy (podwykonawcom).</w:t>
      </w:r>
    </w:p>
    <w:p w14:paraId="402B8A97" w14:textId="77777777" w:rsidR="008442A0" w:rsidRPr="00CC60D7" w:rsidRDefault="008442A0" w:rsidP="008442A0">
      <w:pPr>
        <w:pStyle w:val="Akapitzlist"/>
        <w:numPr>
          <w:ilvl w:val="1"/>
          <w:numId w:val="1"/>
        </w:numPr>
        <w:tabs>
          <w:tab w:val="left" w:pos="0"/>
        </w:tabs>
        <w:spacing w:after="120"/>
        <w:ind w:left="426" w:hanging="426"/>
        <w:jc w:val="both"/>
        <w:rPr>
          <w:rFonts w:ascii="Tahoma" w:hAnsi="Tahoma" w:cs="Tahoma"/>
          <w:sz w:val="20"/>
          <w:szCs w:val="20"/>
        </w:rPr>
      </w:pPr>
      <w:bookmarkStart w:id="5" w:name="_Hlk62073835"/>
      <w:r w:rsidRPr="00CC60D7">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17087DD" w14:textId="77777777" w:rsidR="008442A0" w:rsidRPr="00CC60D7" w:rsidRDefault="008442A0" w:rsidP="008442A0">
      <w:pPr>
        <w:pStyle w:val="Akapitzlist"/>
        <w:numPr>
          <w:ilvl w:val="2"/>
          <w:numId w:val="1"/>
        </w:numPr>
        <w:tabs>
          <w:tab w:val="left" w:pos="0"/>
        </w:tabs>
        <w:spacing w:after="120"/>
        <w:jc w:val="both"/>
        <w:rPr>
          <w:rFonts w:ascii="Tahoma" w:hAnsi="Tahoma" w:cs="Tahoma"/>
          <w:sz w:val="20"/>
          <w:szCs w:val="20"/>
        </w:rPr>
      </w:pPr>
      <w:r w:rsidRPr="00CC60D7">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35190E4A" w14:textId="77777777" w:rsidR="008442A0" w:rsidRPr="00CC60D7" w:rsidRDefault="008442A0" w:rsidP="008442A0">
      <w:pPr>
        <w:pStyle w:val="Akapitzlist"/>
        <w:numPr>
          <w:ilvl w:val="2"/>
          <w:numId w:val="1"/>
        </w:numPr>
        <w:tabs>
          <w:tab w:val="left" w:pos="0"/>
        </w:tabs>
        <w:spacing w:after="120"/>
        <w:jc w:val="both"/>
        <w:rPr>
          <w:rFonts w:ascii="Tahoma" w:hAnsi="Tahoma" w:cs="Tahoma"/>
          <w:sz w:val="20"/>
          <w:szCs w:val="20"/>
        </w:rPr>
      </w:pPr>
      <w:r w:rsidRPr="00CC60D7">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1D460108" w14:textId="77777777" w:rsidR="008442A0" w:rsidRPr="00CC60D7" w:rsidRDefault="008442A0" w:rsidP="008442A0">
      <w:pPr>
        <w:pStyle w:val="Akapitzlist"/>
        <w:numPr>
          <w:ilvl w:val="2"/>
          <w:numId w:val="1"/>
        </w:numPr>
        <w:tabs>
          <w:tab w:val="left" w:pos="0"/>
        </w:tabs>
        <w:spacing w:after="120"/>
        <w:jc w:val="both"/>
        <w:rPr>
          <w:rFonts w:ascii="Tahoma" w:hAnsi="Tahoma" w:cs="Tahoma"/>
          <w:sz w:val="20"/>
          <w:szCs w:val="20"/>
        </w:rPr>
      </w:pPr>
      <w:r w:rsidRPr="00CC60D7">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5453C57" w14:textId="56FCD84E" w:rsidR="00982F80" w:rsidRPr="008538DD"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8538DD">
        <w:rPr>
          <w:rFonts w:ascii="Tahoma" w:hAnsi="Tahoma" w:cs="Tahoma"/>
          <w:sz w:val="20"/>
          <w:szCs w:val="20"/>
        </w:rPr>
        <w:t xml:space="preserve">Zamawiający wymaga, aby w przypadku powierzenia części zamówienia </w:t>
      </w:r>
      <w:r w:rsidR="006D2EE1" w:rsidRPr="008538DD">
        <w:rPr>
          <w:rFonts w:ascii="Tahoma" w:hAnsi="Tahoma" w:cs="Tahoma"/>
          <w:sz w:val="20"/>
          <w:szCs w:val="20"/>
        </w:rPr>
        <w:t xml:space="preserve">(określonych czynności ubezpieczeniowych) </w:t>
      </w:r>
      <w:r w:rsidRPr="008538DD">
        <w:rPr>
          <w:rFonts w:ascii="Tahoma" w:hAnsi="Tahoma" w:cs="Tahoma"/>
          <w:sz w:val="20"/>
          <w:szCs w:val="20"/>
        </w:rPr>
        <w:t>podwykonawcom, Wykonawca wskazał w ofercie części zamówienia</w:t>
      </w:r>
      <w:r w:rsidR="00C13809" w:rsidRPr="008538DD">
        <w:rPr>
          <w:rFonts w:ascii="Tahoma" w:hAnsi="Tahoma" w:cs="Tahoma"/>
          <w:sz w:val="20"/>
          <w:szCs w:val="20"/>
        </w:rPr>
        <w:t xml:space="preserve"> (czynności ubezpieczeniowych)</w:t>
      </w:r>
      <w:r w:rsidRPr="008538DD">
        <w:rPr>
          <w:rFonts w:ascii="Tahoma" w:hAnsi="Tahoma" w:cs="Tahoma"/>
          <w:sz w:val="20"/>
          <w:szCs w:val="20"/>
        </w:rPr>
        <w:t>, których wykonanie zamierza powierzyć podwykonawcom oraz podał (o ile są mu wiadome na tym etapie) nazwy (firmy) tych podwykonawców.</w:t>
      </w:r>
    </w:p>
    <w:bookmarkEnd w:id="5"/>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214C3FEC" w14:textId="68A10342" w:rsidR="0028125F" w:rsidRPr="00A21255" w:rsidRDefault="0028125F" w:rsidP="0028125F">
      <w:pPr>
        <w:spacing w:after="0" w:line="240" w:lineRule="auto"/>
        <w:jc w:val="both"/>
        <w:rPr>
          <w:rFonts w:ascii="Tahoma" w:hAnsi="Tahoma" w:cs="Tahoma"/>
          <w:b/>
          <w:sz w:val="20"/>
          <w:szCs w:val="20"/>
          <w:highlight w:val="green"/>
        </w:rPr>
      </w:pPr>
      <w:r w:rsidRPr="00A21255">
        <w:rPr>
          <w:rFonts w:ascii="Tahoma" w:hAnsi="Tahoma" w:cs="Tahoma"/>
          <w:b/>
          <w:sz w:val="20"/>
          <w:szCs w:val="20"/>
        </w:rPr>
        <w:t xml:space="preserve">Dopuszcza się składanie ofert częściowych. </w:t>
      </w:r>
    </w:p>
    <w:p w14:paraId="053D0D17" w14:textId="77777777" w:rsidR="0028125F" w:rsidRPr="00A21255" w:rsidRDefault="0028125F" w:rsidP="0028125F">
      <w:pPr>
        <w:spacing w:after="0" w:line="240" w:lineRule="auto"/>
        <w:ind w:left="284"/>
        <w:jc w:val="both"/>
        <w:rPr>
          <w:rFonts w:ascii="Tahoma" w:hAnsi="Tahoma" w:cs="Tahoma"/>
          <w:b/>
          <w:sz w:val="20"/>
          <w:szCs w:val="20"/>
          <w:highlight w:val="green"/>
        </w:rPr>
      </w:pPr>
    </w:p>
    <w:p w14:paraId="122BE25B" w14:textId="73D996AC" w:rsidR="0028125F" w:rsidRPr="00CC60D7" w:rsidRDefault="0028125F" w:rsidP="0028125F">
      <w:pPr>
        <w:spacing w:after="0" w:line="240" w:lineRule="auto"/>
        <w:jc w:val="both"/>
        <w:rPr>
          <w:rFonts w:ascii="Tahoma" w:hAnsi="Tahoma" w:cs="Tahoma"/>
          <w:b/>
          <w:sz w:val="20"/>
          <w:szCs w:val="20"/>
        </w:rPr>
      </w:pPr>
      <w:r w:rsidRPr="00A21255">
        <w:rPr>
          <w:rFonts w:ascii="Tahoma" w:hAnsi="Tahoma" w:cs="Tahoma"/>
          <w:sz w:val="20"/>
          <w:szCs w:val="20"/>
        </w:rPr>
        <w:t>Szczegółowy opis części zamówienia zawarty jest</w:t>
      </w:r>
      <w:r w:rsidRPr="00A21255">
        <w:rPr>
          <w:rFonts w:ascii="Tahoma" w:hAnsi="Tahoma" w:cs="Tahoma"/>
          <w:b/>
          <w:sz w:val="20"/>
          <w:szCs w:val="20"/>
        </w:rPr>
        <w:t xml:space="preserve"> w Załączniku Nr</w:t>
      </w:r>
      <w:r w:rsidR="00A21255">
        <w:rPr>
          <w:rFonts w:ascii="Tahoma" w:hAnsi="Tahoma" w:cs="Tahoma"/>
          <w:b/>
          <w:sz w:val="20"/>
          <w:szCs w:val="20"/>
        </w:rPr>
        <w:t xml:space="preserve"> </w:t>
      </w:r>
      <w:r w:rsidR="00CC60D7">
        <w:rPr>
          <w:rFonts w:ascii="Tahoma" w:hAnsi="Tahoma" w:cs="Tahoma"/>
          <w:b/>
          <w:sz w:val="20"/>
          <w:szCs w:val="20"/>
        </w:rPr>
        <w:t>5</w:t>
      </w:r>
      <w:r w:rsidRPr="00A21255">
        <w:rPr>
          <w:rFonts w:ascii="Tahoma" w:hAnsi="Tahoma" w:cs="Tahoma"/>
          <w:b/>
          <w:sz w:val="20"/>
          <w:szCs w:val="20"/>
        </w:rPr>
        <w:t xml:space="preserve"> – Program Ubezpieczenia</w:t>
      </w:r>
      <w:r w:rsidR="00B908B7" w:rsidRPr="00A21255">
        <w:rPr>
          <w:rFonts w:ascii="Tahoma" w:hAnsi="Tahoma" w:cs="Tahoma"/>
          <w:b/>
          <w:sz w:val="20"/>
          <w:szCs w:val="20"/>
        </w:rPr>
        <w:t>.</w:t>
      </w:r>
    </w:p>
    <w:p w14:paraId="38977CF9" w14:textId="77777777" w:rsidR="0028125F" w:rsidRPr="00A21255" w:rsidRDefault="0028125F" w:rsidP="0028125F">
      <w:pPr>
        <w:spacing w:after="0" w:line="240" w:lineRule="auto"/>
        <w:jc w:val="both"/>
        <w:rPr>
          <w:rFonts w:ascii="Tahoma" w:hAnsi="Tahoma" w:cs="Tahoma"/>
          <w:b/>
          <w:sz w:val="20"/>
          <w:szCs w:val="20"/>
        </w:rPr>
      </w:pPr>
    </w:p>
    <w:p w14:paraId="78CCF510" w14:textId="197115FC" w:rsidR="0028125F" w:rsidRPr="00A21255" w:rsidRDefault="0028125F" w:rsidP="0028125F">
      <w:pPr>
        <w:spacing w:after="0" w:line="240" w:lineRule="auto"/>
        <w:jc w:val="both"/>
        <w:rPr>
          <w:rFonts w:ascii="Tahoma" w:hAnsi="Tahoma" w:cs="Tahoma"/>
          <w:b/>
          <w:sz w:val="20"/>
          <w:szCs w:val="20"/>
        </w:rPr>
      </w:pPr>
      <w:r w:rsidRPr="00A21255">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381F6E" w:rsidRDefault="0044161E" w:rsidP="0044161E">
      <w:pPr>
        <w:tabs>
          <w:tab w:val="left" w:pos="0"/>
        </w:tabs>
        <w:spacing w:before="120" w:after="120"/>
        <w:jc w:val="both"/>
        <w:rPr>
          <w:rFonts w:ascii="Tahoma" w:hAnsi="Tahoma" w:cs="Tahoma"/>
          <w:sz w:val="20"/>
          <w:szCs w:val="20"/>
        </w:rPr>
      </w:pPr>
      <w:r w:rsidRPr="00381F6E">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6D74909D" w:rsidR="0028125F" w:rsidRPr="00AF123C" w:rsidRDefault="0028125F" w:rsidP="0028125F">
      <w:pPr>
        <w:jc w:val="both"/>
        <w:outlineLvl w:val="0"/>
        <w:rPr>
          <w:rFonts w:ascii="Tahoma" w:hAnsi="Tahoma" w:cs="Tahoma"/>
          <w:sz w:val="20"/>
          <w:szCs w:val="20"/>
          <w:u w:val="single"/>
        </w:rPr>
      </w:pPr>
      <w:r w:rsidRPr="00AF123C">
        <w:rPr>
          <w:rFonts w:ascii="Tahoma" w:hAnsi="Tahoma" w:cs="Tahoma"/>
          <w:b/>
          <w:sz w:val="20"/>
          <w:szCs w:val="20"/>
          <w:u w:val="single"/>
        </w:rPr>
        <w:t>Dotyczy wszystkich części zamówienia:</w:t>
      </w:r>
    </w:p>
    <w:p w14:paraId="783C8BB3" w14:textId="42ADA330" w:rsidR="0028125F" w:rsidRPr="00AF123C" w:rsidRDefault="0028125F" w:rsidP="003637AB">
      <w:pPr>
        <w:pStyle w:val="Akapitzlist"/>
        <w:numPr>
          <w:ilvl w:val="1"/>
          <w:numId w:val="1"/>
        </w:numPr>
        <w:ind w:left="567" w:hanging="567"/>
        <w:jc w:val="both"/>
        <w:outlineLvl w:val="0"/>
        <w:rPr>
          <w:rFonts w:ascii="Tahoma" w:hAnsi="Tahoma" w:cs="Tahoma"/>
          <w:sz w:val="20"/>
          <w:szCs w:val="20"/>
        </w:rPr>
      </w:pPr>
      <w:r w:rsidRPr="00AF123C">
        <w:rPr>
          <w:rFonts w:ascii="Tahoma" w:hAnsi="Tahoma" w:cs="Tahoma"/>
          <w:sz w:val="20"/>
          <w:szCs w:val="20"/>
        </w:rPr>
        <w:t xml:space="preserve">Termin realizacji zamówienia: </w:t>
      </w:r>
      <w:r w:rsidR="004D6EAE" w:rsidRPr="00AF123C">
        <w:rPr>
          <w:rFonts w:ascii="Tahoma" w:hAnsi="Tahoma" w:cs="Tahoma"/>
          <w:sz w:val="20"/>
          <w:szCs w:val="20"/>
        </w:rPr>
        <w:t>24</w:t>
      </w:r>
      <w:r w:rsidRPr="00AF123C">
        <w:rPr>
          <w:rFonts w:ascii="Tahoma" w:hAnsi="Tahoma" w:cs="Tahoma"/>
          <w:sz w:val="20"/>
          <w:szCs w:val="20"/>
        </w:rPr>
        <w:t xml:space="preserve"> miesi</w:t>
      </w:r>
      <w:r w:rsidR="004D6EAE" w:rsidRPr="00AF123C">
        <w:rPr>
          <w:rFonts w:ascii="Tahoma" w:hAnsi="Tahoma" w:cs="Tahoma"/>
          <w:sz w:val="20"/>
          <w:szCs w:val="20"/>
        </w:rPr>
        <w:t>ące</w:t>
      </w:r>
      <w:r w:rsidRPr="00AF123C">
        <w:rPr>
          <w:rFonts w:ascii="Tahoma" w:hAnsi="Tahoma" w:cs="Tahoma"/>
          <w:sz w:val="20"/>
          <w:szCs w:val="20"/>
        </w:rPr>
        <w:t>, przewidywany okres ubezpieczenia</w:t>
      </w:r>
      <w:r w:rsidR="00C13809" w:rsidRPr="00AF123C">
        <w:rPr>
          <w:rFonts w:ascii="Tahoma" w:hAnsi="Tahoma" w:cs="Tahoma"/>
          <w:sz w:val="20"/>
          <w:szCs w:val="20"/>
        </w:rPr>
        <w:t xml:space="preserve"> </w:t>
      </w:r>
      <w:bookmarkStart w:id="6" w:name="_Hlk62074047"/>
      <w:r w:rsidR="00C13809" w:rsidRPr="00AF123C">
        <w:rPr>
          <w:rFonts w:ascii="Tahoma" w:hAnsi="Tahoma" w:cs="Tahoma"/>
          <w:sz w:val="20"/>
          <w:szCs w:val="20"/>
        </w:rPr>
        <w:t>(okres realizacji zamówienia)</w:t>
      </w:r>
      <w:r w:rsidRPr="00AF123C">
        <w:rPr>
          <w:rFonts w:ascii="Tahoma" w:hAnsi="Tahoma" w:cs="Tahoma"/>
          <w:sz w:val="20"/>
          <w:szCs w:val="20"/>
        </w:rPr>
        <w:t>:</w:t>
      </w:r>
    </w:p>
    <w:bookmarkEnd w:id="6"/>
    <w:p w14:paraId="4886586A" w14:textId="77777777" w:rsidR="00686D13" w:rsidRPr="00AF123C" w:rsidRDefault="00686D13" w:rsidP="00686D13">
      <w:pPr>
        <w:pStyle w:val="Akapitzlist"/>
        <w:ind w:left="426"/>
        <w:jc w:val="both"/>
        <w:outlineLvl w:val="0"/>
        <w:rPr>
          <w:rFonts w:ascii="Tahoma" w:hAnsi="Tahoma" w:cs="Tahoma"/>
          <w:sz w:val="20"/>
          <w:szCs w:val="20"/>
        </w:rPr>
      </w:pPr>
    </w:p>
    <w:p w14:paraId="45C855FA" w14:textId="7E07936F" w:rsidR="0028125F" w:rsidRPr="00AF123C" w:rsidRDefault="0028125F" w:rsidP="0028125F">
      <w:pPr>
        <w:spacing w:after="0"/>
        <w:ind w:left="284" w:firstLine="76"/>
        <w:jc w:val="both"/>
        <w:outlineLvl w:val="0"/>
        <w:rPr>
          <w:rFonts w:ascii="Tahoma" w:hAnsi="Tahoma" w:cs="Tahoma"/>
          <w:b/>
          <w:sz w:val="20"/>
          <w:szCs w:val="20"/>
        </w:rPr>
      </w:pPr>
      <w:r w:rsidRPr="00AF123C">
        <w:rPr>
          <w:rFonts w:ascii="Tahoma" w:hAnsi="Tahoma" w:cs="Tahoma"/>
          <w:b/>
          <w:sz w:val="20"/>
          <w:szCs w:val="20"/>
        </w:rPr>
        <w:t xml:space="preserve">od dnia </w:t>
      </w:r>
      <w:r w:rsidR="004D6EAE" w:rsidRPr="00AF123C">
        <w:rPr>
          <w:rFonts w:ascii="Tahoma" w:hAnsi="Tahoma" w:cs="Tahoma"/>
          <w:b/>
          <w:sz w:val="20"/>
          <w:szCs w:val="20"/>
        </w:rPr>
        <w:t>01.06.2021r.</w:t>
      </w:r>
      <w:r w:rsidRPr="00AF123C">
        <w:rPr>
          <w:rFonts w:ascii="Tahoma" w:hAnsi="Tahoma" w:cs="Tahoma"/>
          <w:b/>
          <w:sz w:val="20"/>
          <w:szCs w:val="20"/>
        </w:rPr>
        <w:t xml:space="preserve"> do dnia </w:t>
      </w:r>
      <w:r w:rsidR="004D6EAE" w:rsidRPr="00AF123C">
        <w:rPr>
          <w:rFonts w:ascii="Tahoma" w:hAnsi="Tahoma" w:cs="Tahoma"/>
          <w:b/>
          <w:sz w:val="20"/>
          <w:szCs w:val="20"/>
        </w:rPr>
        <w:t>31.05.2023r.</w:t>
      </w:r>
      <w:r w:rsidRPr="00AF123C">
        <w:rPr>
          <w:rFonts w:ascii="Tahoma" w:hAnsi="Tahoma" w:cs="Tahoma"/>
          <w:b/>
          <w:sz w:val="20"/>
          <w:szCs w:val="20"/>
        </w:rPr>
        <w:t xml:space="preserve"> </w:t>
      </w:r>
    </w:p>
    <w:p w14:paraId="31972CB7" w14:textId="77777777" w:rsidR="0028125F" w:rsidRPr="00AF123C" w:rsidRDefault="0028125F" w:rsidP="0028125F">
      <w:pPr>
        <w:spacing w:after="0"/>
        <w:ind w:left="360"/>
        <w:jc w:val="both"/>
        <w:rPr>
          <w:rFonts w:ascii="Tahoma" w:hAnsi="Tahoma" w:cs="Tahoma"/>
          <w:sz w:val="20"/>
          <w:szCs w:val="20"/>
        </w:rPr>
      </w:pPr>
    </w:p>
    <w:p w14:paraId="0F9B3A9B" w14:textId="03B00CD4" w:rsidR="0028125F" w:rsidRPr="00AF123C" w:rsidRDefault="0028125F" w:rsidP="0028125F">
      <w:pPr>
        <w:spacing w:after="0"/>
        <w:ind w:left="360" w:hanging="76"/>
        <w:jc w:val="both"/>
        <w:rPr>
          <w:rFonts w:ascii="Tahoma" w:hAnsi="Tahoma" w:cs="Tahoma"/>
          <w:b/>
          <w:sz w:val="20"/>
          <w:szCs w:val="20"/>
        </w:rPr>
      </w:pPr>
      <w:r w:rsidRPr="00AF123C">
        <w:rPr>
          <w:rFonts w:ascii="Tahoma" w:hAnsi="Tahoma" w:cs="Tahoma"/>
          <w:b/>
          <w:sz w:val="20"/>
          <w:szCs w:val="20"/>
        </w:rPr>
        <w:t>UWAGA: w przypadku umów wieloletnich polisy wystawiane są na okresy roczne dla wszystkich rodzajów ubezpieczeń.</w:t>
      </w:r>
    </w:p>
    <w:p w14:paraId="512402C8" w14:textId="77777777" w:rsidR="0028125F" w:rsidRPr="00AF123C" w:rsidRDefault="0028125F" w:rsidP="0028125F">
      <w:pPr>
        <w:spacing w:after="0"/>
        <w:ind w:left="360" w:hanging="76"/>
        <w:jc w:val="both"/>
        <w:rPr>
          <w:rFonts w:ascii="Tahoma" w:hAnsi="Tahoma" w:cs="Tahoma"/>
          <w:sz w:val="20"/>
          <w:szCs w:val="20"/>
        </w:rPr>
      </w:pPr>
    </w:p>
    <w:p w14:paraId="6D8B8E84" w14:textId="7023FD8A" w:rsidR="0028125F" w:rsidRPr="00AF123C" w:rsidRDefault="0028125F" w:rsidP="003637AB">
      <w:pPr>
        <w:pStyle w:val="Akapitzlist"/>
        <w:numPr>
          <w:ilvl w:val="1"/>
          <w:numId w:val="1"/>
        </w:numPr>
        <w:ind w:left="567" w:hanging="567"/>
        <w:jc w:val="both"/>
        <w:outlineLvl w:val="0"/>
        <w:rPr>
          <w:rFonts w:ascii="Tahoma" w:hAnsi="Tahoma" w:cs="Tahoma"/>
          <w:sz w:val="20"/>
          <w:szCs w:val="20"/>
        </w:rPr>
      </w:pPr>
      <w:r w:rsidRPr="00AF123C">
        <w:rPr>
          <w:rFonts w:ascii="Tahoma" w:hAnsi="Tahoma" w:cs="Tahoma"/>
          <w:sz w:val="20"/>
          <w:szCs w:val="20"/>
        </w:rPr>
        <w:t>Polisy ubezpieczeniowe w ubezpieczeniach majątkowych będą wystawiane indywidualnie dla każdego ubezpieczonego podmiotu na okresy:</w:t>
      </w:r>
    </w:p>
    <w:p w14:paraId="1DE75252" w14:textId="6F81D156" w:rsidR="0028125F" w:rsidRPr="00AF123C" w:rsidRDefault="0028125F" w:rsidP="0028125F">
      <w:pPr>
        <w:spacing w:after="0"/>
        <w:ind w:left="426"/>
        <w:jc w:val="both"/>
        <w:outlineLvl w:val="0"/>
        <w:rPr>
          <w:rFonts w:ascii="Tahoma" w:hAnsi="Tahoma" w:cs="Tahoma"/>
          <w:b/>
          <w:sz w:val="20"/>
          <w:szCs w:val="20"/>
        </w:rPr>
      </w:pPr>
      <w:r w:rsidRPr="00AF123C">
        <w:rPr>
          <w:rFonts w:ascii="Tahoma" w:hAnsi="Tahoma" w:cs="Tahoma"/>
          <w:b/>
          <w:sz w:val="20"/>
          <w:szCs w:val="20"/>
        </w:rPr>
        <w:t xml:space="preserve">od </w:t>
      </w:r>
      <w:r w:rsidR="004D6EAE" w:rsidRPr="00AF123C">
        <w:rPr>
          <w:rFonts w:ascii="Tahoma" w:hAnsi="Tahoma" w:cs="Tahoma"/>
          <w:b/>
          <w:sz w:val="20"/>
          <w:szCs w:val="20"/>
        </w:rPr>
        <w:t>01.06.2021</w:t>
      </w:r>
      <w:r w:rsidRPr="00AF123C">
        <w:rPr>
          <w:rFonts w:ascii="Tahoma" w:hAnsi="Tahoma" w:cs="Tahoma"/>
          <w:b/>
          <w:sz w:val="20"/>
          <w:szCs w:val="20"/>
        </w:rPr>
        <w:t xml:space="preserve">r. do </w:t>
      </w:r>
      <w:r w:rsidR="004D6EAE" w:rsidRPr="00AF123C">
        <w:rPr>
          <w:rFonts w:ascii="Tahoma" w:hAnsi="Tahoma" w:cs="Tahoma"/>
          <w:b/>
          <w:sz w:val="20"/>
          <w:szCs w:val="20"/>
        </w:rPr>
        <w:t>31.05.2022</w:t>
      </w:r>
      <w:r w:rsidRPr="00AF123C">
        <w:rPr>
          <w:rFonts w:ascii="Tahoma" w:hAnsi="Tahoma" w:cs="Tahoma"/>
          <w:b/>
          <w:sz w:val="20"/>
          <w:szCs w:val="20"/>
        </w:rPr>
        <w:t xml:space="preserve">r. </w:t>
      </w:r>
    </w:p>
    <w:p w14:paraId="4E4DCAB6" w14:textId="306387F6" w:rsidR="0028125F" w:rsidRPr="0028125F" w:rsidRDefault="0028125F" w:rsidP="0028125F">
      <w:pPr>
        <w:spacing w:after="0"/>
        <w:ind w:left="426"/>
        <w:jc w:val="both"/>
        <w:outlineLvl w:val="0"/>
        <w:rPr>
          <w:rFonts w:ascii="Tahoma" w:hAnsi="Tahoma" w:cs="Tahoma"/>
          <w:b/>
          <w:sz w:val="20"/>
          <w:szCs w:val="20"/>
        </w:rPr>
      </w:pPr>
      <w:r w:rsidRPr="00AF123C">
        <w:rPr>
          <w:rFonts w:ascii="Tahoma" w:hAnsi="Tahoma" w:cs="Tahoma"/>
          <w:b/>
          <w:sz w:val="20"/>
          <w:szCs w:val="20"/>
        </w:rPr>
        <w:t xml:space="preserve">od </w:t>
      </w:r>
      <w:r w:rsidR="004D6EAE" w:rsidRPr="00AF123C">
        <w:rPr>
          <w:rFonts w:ascii="Tahoma" w:hAnsi="Tahoma" w:cs="Tahoma"/>
          <w:b/>
          <w:sz w:val="20"/>
          <w:szCs w:val="20"/>
        </w:rPr>
        <w:t>01.06.2022</w:t>
      </w:r>
      <w:r w:rsidRPr="00AF123C">
        <w:rPr>
          <w:rFonts w:ascii="Tahoma" w:hAnsi="Tahoma" w:cs="Tahoma"/>
          <w:b/>
          <w:sz w:val="20"/>
          <w:szCs w:val="20"/>
        </w:rPr>
        <w:t xml:space="preserve">r. do </w:t>
      </w:r>
      <w:r w:rsidR="004D6EAE" w:rsidRPr="00AF123C">
        <w:rPr>
          <w:rFonts w:ascii="Tahoma" w:hAnsi="Tahoma" w:cs="Tahoma"/>
          <w:b/>
          <w:sz w:val="20"/>
          <w:szCs w:val="20"/>
        </w:rPr>
        <w:t>31.05.2023</w:t>
      </w:r>
      <w:r w:rsidRPr="00AF123C">
        <w:rPr>
          <w:rFonts w:ascii="Tahoma" w:hAnsi="Tahoma" w:cs="Tahoma"/>
          <w:b/>
          <w:sz w:val="20"/>
          <w:szCs w:val="20"/>
        </w:rPr>
        <w:t>r.</w:t>
      </w:r>
      <w:r w:rsidRPr="0028125F">
        <w:rPr>
          <w:rFonts w:ascii="Tahoma" w:hAnsi="Tahoma" w:cs="Tahoma"/>
          <w:b/>
          <w:sz w:val="20"/>
          <w:szCs w:val="20"/>
        </w:rPr>
        <w:t xml:space="preserve"> </w:t>
      </w: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AF123C"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Polisy dla ubezpieczeń wspólnych np. ubezpieczenia mienia od wszystkich </w:t>
      </w:r>
      <w:proofErr w:type="spellStart"/>
      <w:r w:rsidRPr="00686D13">
        <w:rPr>
          <w:rFonts w:ascii="Tahoma" w:hAnsi="Tahoma" w:cs="Tahoma"/>
          <w:sz w:val="20"/>
          <w:szCs w:val="20"/>
        </w:rPr>
        <w:t>ryzyk</w:t>
      </w:r>
      <w:proofErr w:type="spellEnd"/>
      <w:r w:rsidRPr="00686D13">
        <w:rPr>
          <w:rFonts w:ascii="Tahoma" w:hAnsi="Tahoma" w:cs="Tahoma"/>
          <w:sz w:val="20"/>
          <w:szCs w:val="20"/>
        </w:rPr>
        <w:t xml:space="preserve">, gdzie są wspólne limity odpowiedzialności, ubezpieczenia odpowiedzialności cywilnej, wystawione zostaną po jednej polisie z każdego rodzaju ubezpieczenia obejmując ochroną wszystkie podmioty podlegające wspólnemu ubezpieczeniu na </w:t>
      </w:r>
      <w:r w:rsidRPr="00AF123C">
        <w:rPr>
          <w:rFonts w:ascii="Tahoma" w:hAnsi="Tahoma" w:cs="Tahoma"/>
          <w:sz w:val="20"/>
          <w:szCs w:val="20"/>
        </w:rPr>
        <w:t>okresy:</w:t>
      </w:r>
    </w:p>
    <w:p w14:paraId="40446DCA" w14:textId="77777777" w:rsidR="00DB64C6" w:rsidRPr="00AF123C" w:rsidRDefault="00DB64C6" w:rsidP="00DB64C6">
      <w:pPr>
        <w:pStyle w:val="Akapitzlist"/>
        <w:ind w:left="360"/>
        <w:jc w:val="both"/>
        <w:outlineLvl w:val="0"/>
        <w:rPr>
          <w:rFonts w:ascii="Tahoma" w:hAnsi="Tahoma" w:cs="Tahoma"/>
          <w:b/>
          <w:sz w:val="20"/>
          <w:szCs w:val="20"/>
        </w:rPr>
      </w:pPr>
      <w:r w:rsidRPr="00AF123C">
        <w:rPr>
          <w:rFonts w:ascii="Tahoma" w:hAnsi="Tahoma" w:cs="Tahoma"/>
          <w:b/>
          <w:sz w:val="20"/>
          <w:szCs w:val="20"/>
        </w:rPr>
        <w:t xml:space="preserve">od 01.06.2021r. do 31.05.2022r. </w:t>
      </w:r>
    </w:p>
    <w:p w14:paraId="1C34B261" w14:textId="77777777" w:rsidR="00DB64C6" w:rsidRPr="00AF123C" w:rsidRDefault="00DB64C6" w:rsidP="00DB64C6">
      <w:pPr>
        <w:pStyle w:val="Akapitzlist"/>
        <w:ind w:left="360"/>
        <w:jc w:val="both"/>
        <w:outlineLvl w:val="0"/>
        <w:rPr>
          <w:rFonts w:ascii="Tahoma" w:hAnsi="Tahoma" w:cs="Tahoma"/>
          <w:b/>
          <w:sz w:val="20"/>
          <w:szCs w:val="20"/>
        </w:rPr>
      </w:pPr>
      <w:r w:rsidRPr="00AF123C">
        <w:rPr>
          <w:rFonts w:ascii="Tahoma" w:hAnsi="Tahoma" w:cs="Tahoma"/>
          <w:b/>
          <w:sz w:val="20"/>
          <w:szCs w:val="20"/>
        </w:rPr>
        <w:t xml:space="preserve">od 01.06.2022r. do 31.05.2023r. </w:t>
      </w:r>
    </w:p>
    <w:p w14:paraId="306BC0E4" w14:textId="77777777" w:rsidR="0028125F" w:rsidRPr="00AF123C" w:rsidRDefault="0028125F" w:rsidP="0028125F">
      <w:pPr>
        <w:spacing w:after="0"/>
        <w:ind w:left="284"/>
        <w:jc w:val="both"/>
        <w:outlineLvl w:val="0"/>
        <w:rPr>
          <w:rFonts w:ascii="Tahoma" w:hAnsi="Tahoma" w:cs="Tahoma"/>
          <w:b/>
          <w:sz w:val="20"/>
          <w:szCs w:val="20"/>
        </w:rPr>
      </w:pPr>
    </w:p>
    <w:p w14:paraId="30D3BEC0" w14:textId="097C957A" w:rsidR="0028125F" w:rsidRPr="00AF123C" w:rsidRDefault="0028125F" w:rsidP="003637AB">
      <w:pPr>
        <w:pStyle w:val="Akapitzlist"/>
        <w:numPr>
          <w:ilvl w:val="1"/>
          <w:numId w:val="1"/>
        </w:numPr>
        <w:ind w:left="567" w:hanging="567"/>
        <w:jc w:val="both"/>
        <w:rPr>
          <w:rFonts w:ascii="Tahoma" w:hAnsi="Tahoma" w:cs="Tahoma"/>
          <w:sz w:val="20"/>
          <w:szCs w:val="20"/>
        </w:rPr>
      </w:pPr>
      <w:r w:rsidRPr="00AF123C">
        <w:rPr>
          <w:rFonts w:ascii="Tahoma" w:hAnsi="Tahoma" w:cs="Tahoma"/>
          <w:sz w:val="20"/>
          <w:szCs w:val="20"/>
        </w:rPr>
        <w:t xml:space="preserve">Polisy dla ubezpieczeń komunikacyjnych będą wystawione na </w:t>
      </w:r>
      <w:r w:rsidR="00DB64C6" w:rsidRPr="00AF123C">
        <w:rPr>
          <w:rFonts w:ascii="Tahoma" w:hAnsi="Tahoma" w:cs="Tahoma"/>
          <w:b/>
          <w:sz w:val="20"/>
          <w:szCs w:val="20"/>
        </w:rPr>
        <w:t>dwa</w:t>
      </w:r>
      <w:r w:rsidRPr="00AF123C">
        <w:rPr>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41AFBE3F" w:rsidR="0028125F" w:rsidRPr="00AF123C" w:rsidRDefault="0028125F" w:rsidP="00686D13">
      <w:pPr>
        <w:spacing w:after="0"/>
        <w:ind w:left="567"/>
        <w:jc w:val="both"/>
        <w:outlineLvl w:val="0"/>
        <w:rPr>
          <w:rFonts w:ascii="Tahoma" w:hAnsi="Tahoma" w:cs="Tahoma"/>
          <w:b/>
          <w:sz w:val="20"/>
          <w:szCs w:val="20"/>
        </w:rPr>
      </w:pPr>
      <w:r w:rsidRPr="00AF123C">
        <w:rPr>
          <w:rFonts w:ascii="Tahoma" w:hAnsi="Tahoma" w:cs="Tahoma"/>
          <w:sz w:val="20"/>
          <w:szCs w:val="20"/>
        </w:rPr>
        <w:t xml:space="preserve">Ostatnim dniem umożliwiającym ubezpieczenie pojazdu na warunkach umowy o udzielenie zamówienia publicznego jest ostatni dzień obowiązywania umowy, to jest </w:t>
      </w:r>
      <w:r w:rsidR="00A97BFA" w:rsidRPr="00AF123C">
        <w:rPr>
          <w:rFonts w:ascii="Tahoma" w:hAnsi="Tahoma" w:cs="Tahoma"/>
          <w:sz w:val="20"/>
          <w:szCs w:val="20"/>
        </w:rPr>
        <w:t>31.05.2023r.</w:t>
      </w:r>
    </w:p>
    <w:p w14:paraId="0F2688C7" w14:textId="49D13EEB" w:rsidR="0028125F" w:rsidRPr="0028125F" w:rsidRDefault="0028125F" w:rsidP="00686D13">
      <w:pPr>
        <w:spacing w:after="0"/>
        <w:ind w:left="567"/>
        <w:jc w:val="both"/>
        <w:rPr>
          <w:rFonts w:ascii="Tahoma" w:hAnsi="Tahoma" w:cs="Tahoma"/>
          <w:sz w:val="20"/>
          <w:szCs w:val="20"/>
        </w:rPr>
      </w:pPr>
      <w:r w:rsidRPr="00AF123C">
        <w:rPr>
          <w:rFonts w:ascii="Tahoma" w:hAnsi="Tahoma" w:cs="Tahoma"/>
          <w:sz w:val="20"/>
          <w:szCs w:val="20"/>
        </w:rPr>
        <w:t xml:space="preserve">Maksymalnie okres ubezpieczenia pojazdów zakończy się </w:t>
      </w:r>
      <w:r w:rsidRPr="00AF123C">
        <w:rPr>
          <w:rFonts w:ascii="Tahoma" w:hAnsi="Tahoma" w:cs="Tahoma"/>
          <w:b/>
          <w:sz w:val="20"/>
          <w:szCs w:val="20"/>
        </w:rPr>
        <w:t xml:space="preserve">dnia </w:t>
      </w:r>
      <w:r w:rsidR="00A97BFA" w:rsidRPr="00AF123C">
        <w:rPr>
          <w:rFonts w:ascii="Tahoma" w:hAnsi="Tahoma" w:cs="Tahoma"/>
          <w:b/>
          <w:sz w:val="20"/>
          <w:szCs w:val="20"/>
        </w:rPr>
        <w:t>30.05.2024</w:t>
      </w:r>
      <w:r w:rsidRPr="00AF123C">
        <w:rPr>
          <w:rFonts w:ascii="Tahoma" w:hAnsi="Tahoma" w:cs="Tahoma"/>
          <w:b/>
          <w:sz w:val="20"/>
          <w:szCs w:val="20"/>
        </w:rPr>
        <w:t>r.</w:t>
      </w:r>
    </w:p>
    <w:p w14:paraId="5459EAEC" w14:textId="77777777" w:rsidR="0028125F" w:rsidRPr="0028125F" w:rsidRDefault="0028125F" w:rsidP="0028125F">
      <w:pPr>
        <w:spacing w:after="0"/>
        <w:ind w:left="360"/>
        <w:jc w:val="both"/>
        <w:rPr>
          <w:rFonts w:ascii="Tahoma" w:hAnsi="Tahoma" w:cs="Tahoma"/>
          <w:b/>
          <w:bCs/>
          <w:sz w:val="20"/>
          <w:szCs w:val="20"/>
        </w:rPr>
      </w:pPr>
    </w:p>
    <w:p w14:paraId="61B48241" w14:textId="198CC5FB" w:rsidR="0028125F" w:rsidRPr="00A97BFA" w:rsidRDefault="0028125F" w:rsidP="00635A18">
      <w:pPr>
        <w:spacing w:after="0"/>
        <w:jc w:val="both"/>
        <w:rPr>
          <w:rFonts w:ascii="Tahoma" w:hAnsi="Tahoma" w:cs="Tahoma"/>
          <w:b/>
          <w:sz w:val="20"/>
          <w:szCs w:val="20"/>
        </w:rPr>
      </w:pPr>
      <w:r w:rsidRPr="00A97BFA">
        <w:rPr>
          <w:rFonts w:ascii="Tahoma" w:hAnsi="Tahoma" w:cs="Tahoma"/>
          <w:b/>
          <w:bCs/>
          <w:sz w:val="20"/>
          <w:szCs w:val="20"/>
        </w:rPr>
        <w:t xml:space="preserve">UWAGA: Zamawiający zastrzega sobie prawo zmiany sposobu wystawienia polis ubezpieczeniowych po rozstrzygnięciu </w:t>
      </w:r>
      <w:r w:rsidR="004131B1" w:rsidRPr="00A97BFA">
        <w:rPr>
          <w:rFonts w:ascii="Tahoma" w:hAnsi="Tahoma" w:cs="Tahoma"/>
          <w:b/>
          <w:bCs/>
          <w:sz w:val="20"/>
          <w:szCs w:val="20"/>
        </w:rPr>
        <w:t>postępowania</w:t>
      </w:r>
      <w:r w:rsidRPr="00A97BFA">
        <w:rPr>
          <w:rFonts w:ascii="Tahoma" w:hAnsi="Tahoma" w:cs="Tahoma"/>
          <w:b/>
          <w:bCs/>
          <w:sz w:val="20"/>
          <w:szCs w:val="20"/>
        </w:rPr>
        <w:t xml:space="preserve">: </w:t>
      </w:r>
      <w:r w:rsidRPr="00A97BFA">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A97BFA">
        <w:rPr>
          <w:rFonts w:ascii="Tahoma" w:hAnsi="Tahoma" w:cs="Tahoma"/>
          <w:b/>
          <w:sz w:val="20"/>
          <w:szCs w:val="20"/>
        </w:rPr>
        <w:t>SWZ</w:t>
      </w:r>
      <w:r w:rsidRPr="00A97BFA">
        <w:rPr>
          <w:rFonts w:ascii="Tahoma" w:hAnsi="Tahoma" w:cs="Tahoma"/>
          <w:b/>
          <w:sz w:val="20"/>
          <w:szCs w:val="20"/>
        </w:rPr>
        <w:t xml:space="preserve">.  </w:t>
      </w:r>
    </w:p>
    <w:p w14:paraId="2959801C" w14:textId="13DFE66D"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7" w:name="_Hlk60757610"/>
      <w:r w:rsidRPr="0044161E">
        <w:rPr>
          <w:rFonts w:ascii="Tahoma" w:hAnsi="Tahoma" w:cs="Tahoma"/>
          <w:bCs/>
          <w:sz w:val="20"/>
          <w:u w:val="none"/>
        </w:rPr>
        <w:t>Podstawy wykluczenia</w:t>
      </w:r>
      <w:bookmarkEnd w:id="7"/>
    </w:p>
    <w:p w14:paraId="470C2E52" w14:textId="77777777" w:rsidR="0028125F" w:rsidRPr="00A97BFA" w:rsidRDefault="0028125F" w:rsidP="009361F6">
      <w:pPr>
        <w:spacing w:after="0"/>
        <w:jc w:val="both"/>
        <w:rPr>
          <w:rFonts w:ascii="Tahoma" w:hAnsi="Tahoma" w:cs="Tahoma"/>
          <w:b/>
          <w:sz w:val="20"/>
          <w:szCs w:val="20"/>
        </w:rPr>
      </w:pPr>
    </w:p>
    <w:p w14:paraId="10B78380" w14:textId="53074019" w:rsidR="001E1ABA" w:rsidRPr="001E1ABA" w:rsidRDefault="001E1ABA" w:rsidP="008442A0">
      <w:pPr>
        <w:pStyle w:val="Akapitzlist"/>
        <w:numPr>
          <w:ilvl w:val="1"/>
          <w:numId w:val="1"/>
        </w:numPr>
        <w:ind w:left="567" w:hanging="567"/>
        <w:rPr>
          <w:rFonts w:ascii="Tahoma" w:hAnsi="Tahoma" w:cs="Tahoma"/>
          <w:b/>
          <w:bCs/>
          <w:sz w:val="20"/>
          <w:szCs w:val="20"/>
        </w:rPr>
      </w:pPr>
      <w:r w:rsidRPr="001E1ABA">
        <w:rPr>
          <w:rFonts w:ascii="Tahoma" w:hAnsi="Tahoma" w:cs="Tahoma"/>
          <w:b/>
          <w:bCs/>
          <w:sz w:val="20"/>
          <w:szCs w:val="20"/>
        </w:rPr>
        <w:t>Podstawy wykluczenia, o których mowa w art</w:t>
      </w:r>
      <w:r w:rsidRPr="008538DD">
        <w:rPr>
          <w:rFonts w:ascii="Tahoma" w:hAnsi="Tahoma" w:cs="Tahoma"/>
          <w:b/>
          <w:bCs/>
          <w:sz w:val="20"/>
          <w:szCs w:val="20"/>
        </w:rPr>
        <w:t>. 10</w:t>
      </w:r>
      <w:r w:rsidR="00C13809" w:rsidRPr="008538DD">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przestępstwa skarbowego, o którym mowa w art. 258 Kodeksu karnego, </w:t>
      </w:r>
    </w:p>
    <w:p w14:paraId="10B56A50" w14:textId="7777777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b) handlu ludźmi, o którym mowa w art. 189a Kodeksu karnego, </w:t>
      </w:r>
    </w:p>
    <w:p w14:paraId="1ABC481F" w14:textId="7777777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c) o którym mowa w art. 228–230a, art. 250a Kodeksu karnego lub w art. 46 lub art. 48 ustawy z dnia 25 czerwca 2010 r. o sporcie, </w:t>
      </w:r>
    </w:p>
    <w:p w14:paraId="4427848F" w14:textId="41274193"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B153DBD" w14:textId="7777777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38EE42B1" w14:textId="15359E1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278161A2" w14:textId="49F3B31F" w:rsidR="0044161E" w:rsidRPr="0044161E" w:rsidRDefault="0044161E" w:rsidP="001D7B20">
      <w:pPr>
        <w:pStyle w:val="Default"/>
        <w:ind w:left="567"/>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(Zmieniona</w:t>
      </w:r>
      <w:r w:rsidR="00F44278">
        <w:rPr>
          <w:rFonts w:ascii="Tahoma" w:eastAsia="Calibri" w:hAnsi="Tahoma" w:cs="Tahoma"/>
          <w:color w:val="auto"/>
          <w:sz w:val="20"/>
          <w:szCs w:val="20"/>
          <w:lang w:eastAsia="pl-PL"/>
        </w:rPr>
        <w:t xml:space="preserve"> </w:t>
      </w:r>
      <w:r w:rsidRPr="0044161E">
        <w:rPr>
          <w:rFonts w:ascii="Tahoma" w:eastAsia="Calibri" w:hAnsi="Tahoma" w:cs="Tahoma"/>
          <w:color w:val="auto"/>
          <w:sz w:val="20"/>
          <w:szCs w:val="20"/>
          <w:lang w:eastAsia="pl-PL"/>
        </w:rPr>
        <w:t xml:space="preserve">przez art. 2 pkt 18 lit. </w:t>
      </w:r>
      <w:r w:rsidR="00F44278" w:rsidRPr="0044161E">
        <w:rPr>
          <w:rFonts w:ascii="Tahoma" w:eastAsia="Calibri" w:hAnsi="Tahoma" w:cs="Tahoma"/>
          <w:color w:val="auto"/>
          <w:sz w:val="20"/>
          <w:szCs w:val="20"/>
          <w:lang w:eastAsia="pl-PL"/>
        </w:rPr>
        <w:t>A</w:t>
      </w:r>
      <w:r w:rsidR="00F44278">
        <w:rPr>
          <w:rFonts w:ascii="Tahoma" w:eastAsia="Calibri" w:hAnsi="Tahoma" w:cs="Tahoma"/>
          <w:color w:val="auto"/>
          <w:sz w:val="20"/>
          <w:szCs w:val="20"/>
          <w:lang w:eastAsia="pl-PL"/>
        </w:rPr>
        <w:t xml:space="preserve"> </w:t>
      </w:r>
      <w:r w:rsidRPr="0044161E">
        <w:rPr>
          <w:rFonts w:ascii="Tahoma" w:eastAsia="Calibri" w:hAnsi="Tahoma" w:cs="Tahoma"/>
          <w:color w:val="auto"/>
          <w:sz w:val="20"/>
          <w:szCs w:val="20"/>
          <w:lang w:eastAsia="pl-PL"/>
        </w:rPr>
        <w:t>ustawy z dnia 27 listopada 2020 r. o zmianie ustawy o umowie koncesji na roboty budowlane lub usługi, ustawy –Prawo zamówień publicznych oraz niektórych innych ustaw (Dz. U. poz. 2275)).</w:t>
      </w:r>
    </w:p>
    <w:p w14:paraId="298B5BD2" w14:textId="116EEB4E"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g) przeciwko obrotowi gospodarczemu, o których mowa w art. 296–307 Kodeksu karnego, przestępstwo oszustwa, o którym mowa w art. 286 Kodeksu karnego, przestępstwo przeciwko </w:t>
      </w:r>
      <w:proofErr w:type="spellStart"/>
      <w:r w:rsidRPr="0044161E">
        <w:rPr>
          <w:rFonts w:ascii="Tahoma" w:eastAsia="Calibri" w:hAnsi="Tahoma" w:cs="Tahoma"/>
          <w:color w:val="auto"/>
          <w:sz w:val="20"/>
          <w:szCs w:val="20"/>
          <w:lang w:eastAsia="pl-PL"/>
        </w:rPr>
        <w:t>wia-rygodności</w:t>
      </w:r>
      <w:proofErr w:type="spellEnd"/>
      <w:r w:rsidRPr="0044161E">
        <w:rPr>
          <w:rFonts w:ascii="Tahoma" w:eastAsia="Calibri" w:hAnsi="Tahoma" w:cs="Tahoma"/>
          <w:color w:val="auto"/>
          <w:sz w:val="20"/>
          <w:szCs w:val="20"/>
          <w:lang w:eastAsia="pl-PL"/>
        </w:rPr>
        <w:t xml:space="preserve">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w:t>
      </w:r>
      <w:r w:rsidRPr="00F44278">
        <w:rPr>
          <w:rFonts w:ascii="Tahoma" w:eastAsia="Calibri" w:hAnsi="Tahoma" w:cs="Tahoma"/>
          <w:sz w:val="20"/>
          <w:szCs w:val="20"/>
          <w:lang w:eastAsia="pl-PL"/>
        </w:rPr>
        <w:lastRenderedPageBreak/>
        <w:t xml:space="preserve">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8"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8"/>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7446BE26"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r w:rsidR="00B908B7">
        <w:rPr>
          <w:rFonts w:ascii="Tahoma" w:eastAsia="Calibri" w:hAnsi="Tahoma" w:cs="Tahoma"/>
          <w:color w:val="auto"/>
          <w:sz w:val="20"/>
          <w:szCs w:val="20"/>
          <w:lang w:eastAsia="pl-PL"/>
        </w:rPr>
        <w:t>ust. 1</w:t>
      </w:r>
      <w:r>
        <w:rPr>
          <w:rFonts w:ascii="Tahoma" w:eastAsia="Calibri" w:hAnsi="Tahoma" w:cs="Tahoma"/>
          <w:color w:val="auto"/>
          <w:sz w:val="20"/>
          <w:szCs w:val="20"/>
          <w:lang w:eastAsia="pl-PL"/>
        </w:rPr>
        <w:t xml:space="preserve">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BA1D37">
      <w:pPr>
        <w:pStyle w:val="Default"/>
        <w:numPr>
          <w:ilvl w:val="0"/>
          <w:numId w:val="2"/>
        </w:numPr>
        <w:ind w:left="567" w:hanging="283"/>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BA1D37">
      <w:pPr>
        <w:pStyle w:val="Default"/>
        <w:numPr>
          <w:ilvl w:val="0"/>
          <w:numId w:val="2"/>
        </w:numPr>
        <w:ind w:left="567" w:hanging="283"/>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BA1D37">
      <w:pPr>
        <w:pStyle w:val="Default"/>
        <w:numPr>
          <w:ilvl w:val="0"/>
          <w:numId w:val="2"/>
        </w:numPr>
        <w:ind w:left="567" w:hanging="283"/>
        <w:jc w:val="both"/>
        <w:rPr>
          <w:rFonts w:ascii="Tahoma" w:eastAsia="Calibri" w:hAnsi="Tahoma" w:cs="Tahoma"/>
          <w:color w:val="auto"/>
          <w:sz w:val="20"/>
          <w:szCs w:val="20"/>
          <w:lang w:eastAsia="pl-PL"/>
        </w:rPr>
      </w:pPr>
      <w:bookmarkStart w:id="9" w:name="_Hlk62074285"/>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BD3AC5">
      <w:pPr>
        <w:pStyle w:val="Default"/>
        <w:numPr>
          <w:ilvl w:val="0"/>
          <w:numId w:val="8"/>
        </w:numPr>
        <w:ind w:left="851" w:hanging="284"/>
        <w:jc w:val="both"/>
        <w:rPr>
          <w:rFonts w:ascii="Tahoma" w:eastAsia="Calibri" w:hAnsi="Tahoma" w:cs="Tahoma"/>
          <w:color w:val="auto"/>
          <w:sz w:val="20"/>
          <w:szCs w:val="20"/>
          <w:lang w:eastAsia="pl-PL"/>
        </w:rPr>
      </w:pPr>
      <w:bookmarkStart w:id="10" w:name="_Hlk62074271"/>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BD3AC5">
      <w:pPr>
        <w:pStyle w:val="Default"/>
        <w:numPr>
          <w:ilvl w:val="0"/>
          <w:numId w:val="8"/>
        </w:numPr>
        <w:ind w:left="851" w:hanging="284"/>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BD3AC5">
      <w:pPr>
        <w:pStyle w:val="Default"/>
        <w:numPr>
          <w:ilvl w:val="0"/>
          <w:numId w:val="8"/>
        </w:numPr>
        <w:ind w:left="851" w:hanging="284"/>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BD3AC5">
      <w:pPr>
        <w:pStyle w:val="Default"/>
        <w:numPr>
          <w:ilvl w:val="0"/>
          <w:numId w:val="8"/>
        </w:numPr>
        <w:ind w:left="851" w:hanging="284"/>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BD3AC5">
      <w:pPr>
        <w:pStyle w:val="Default"/>
        <w:numPr>
          <w:ilvl w:val="0"/>
          <w:numId w:val="8"/>
        </w:numPr>
        <w:ind w:left="851" w:hanging="284"/>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bookmarkEnd w:id="9"/>
    <w:bookmarkEnd w:id="10"/>
    <w:p w14:paraId="21A46A37" w14:textId="3009E94D" w:rsidR="003D417E" w:rsidRDefault="00D01C51" w:rsidP="00BA1D37">
      <w:pPr>
        <w:pStyle w:val="Default"/>
        <w:jc w:val="both"/>
        <w:rPr>
          <w:rFonts w:ascii="Tahoma" w:eastAsia="Calibri" w:hAnsi="Tahoma" w:cs="Tahoma"/>
          <w:sz w:val="20"/>
          <w:szCs w:val="20"/>
          <w:lang w:eastAsia="pl-PL"/>
        </w:rPr>
      </w:pPr>
      <w:r w:rsidRPr="00D01C51">
        <w:rPr>
          <w:rFonts w:ascii="Tahoma" w:eastAsia="Calibri" w:hAnsi="Tahoma" w:cs="Tahoma"/>
          <w:color w:val="auto"/>
          <w:sz w:val="20"/>
          <w:szCs w:val="20"/>
          <w:lang w:eastAsia="pl-PL"/>
        </w:rPr>
        <w:t xml:space="preserve">Zamawiający ocenia, czy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nie są wystarczające do wykazania jego rzetelności, zamawiający wyklucza wykonawcę.</w:t>
      </w:r>
    </w:p>
    <w:p w14:paraId="49C9C402" w14:textId="0F97B067"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5D61FBF"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 xml:space="preserve">Zamawiający uzna, że wykonawca spełnia powyższy warunek, jeżeli posiada </w:t>
      </w:r>
      <w:r w:rsidR="004464CA" w:rsidRPr="00686D13">
        <w:rPr>
          <w:rFonts w:ascii="Tahoma" w:eastAsia="Calibri" w:hAnsi="Tahoma" w:cs="Tahoma"/>
          <w:sz w:val="20"/>
          <w:szCs w:val="20"/>
          <w:lang w:eastAsia="pl-PL"/>
        </w:rPr>
        <w:t>zezwolenie na wykonywanie działalności ubezpieczeniowej</w:t>
      </w:r>
      <w:bookmarkStart w:id="11" w:name="_Hlk62074343"/>
      <w:r w:rsidR="0069435B">
        <w:rPr>
          <w:rFonts w:ascii="Tahoma" w:eastAsia="Calibri" w:hAnsi="Tahoma" w:cs="Tahoma"/>
          <w:sz w:val="20"/>
          <w:szCs w:val="20"/>
          <w:lang w:eastAsia="pl-PL"/>
        </w:rPr>
        <w:t xml:space="preserve">, </w:t>
      </w:r>
      <w:bookmarkStart w:id="12" w:name="_Hlk62074325"/>
      <w:r w:rsidR="0069435B" w:rsidRPr="008538DD">
        <w:rPr>
          <w:rFonts w:ascii="Tahoma" w:eastAsia="Calibri" w:hAnsi="Tahoma" w:cs="Tahoma"/>
          <w:sz w:val="20"/>
          <w:szCs w:val="20"/>
          <w:lang w:eastAsia="pl-PL"/>
        </w:rPr>
        <w:t>o którym mowa w art. 7 ust. 1 Ustawy z dnia 11 września 2015 r. o działalności ubezpieczeniowej i reasekuracyjnej.</w:t>
      </w:r>
      <w:bookmarkEnd w:id="11"/>
      <w:bookmarkEnd w:id="12"/>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3B4602C5" w:rsidR="00105373"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07E51A88" w14:textId="29736E7D" w:rsidR="00AF123C" w:rsidRDefault="00AF123C" w:rsidP="00AF123C">
      <w:pPr>
        <w:pStyle w:val="Akapitzlist"/>
        <w:tabs>
          <w:tab w:val="left" w:pos="567"/>
        </w:tabs>
        <w:spacing w:before="60" w:after="120"/>
        <w:ind w:left="360"/>
        <w:jc w:val="both"/>
        <w:rPr>
          <w:rFonts w:ascii="Tahoma" w:hAnsi="Tahoma" w:cs="Tahoma"/>
          <w:sz w:val="20"/>
          <w:szCs w:val="20"/>
        </w:rPr>
      </w:pPr>
    </w:p>
    <w:p w14:paraId="4C62676F" w14:textId="77777777" w:rsidR="00AF123C" w:rsidRPr="00B908B7" w:rsidRDefault="00AF123C" w:rsidP="00AF123C">
      <w:pPr>
        <w:pStyle w:val="Akapitzlist"/>
        <w:tabs>
          <w:tab w:val="left" w:pos="567"/>
        </w:tabs>
        <w:spacing w:before="60" w:after="120"/>
        <w:ind w:left="360"/>
        <w:jc w:val="both"/>
        <w:rPr>
          <w:rFonts w:ascii="Tahoma" w:hAnsi="Tahoma" w:cs="Tahoma"/>
          <w:sz w:val="20"/>
          <w:szCs w:val="20"/>
        </w:rPr>
      </w:pPr>
    </w:p>
    <w:p w14:paraId="759ABD89" w14:textId="495719DD"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lastRenderedPageBreak/>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2132242D"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Niniejsze oświadczenie, stanowi dowód potwierdzający brak podstaw wykluczenia i spełnianie warunków udziału w postępowaniu, na dzień składania ofert</w:t>
      </w:r>
      <w:r w:rsidR="00722B46">
        <w:rPr>
          <w:rFonts w:ascii="Tahoma" w:eastAsia="Calibri" w:hAnsi="Tahoma" w:cs="Tahoma"/>
          <w:sz w:val="20"/>
          <w:szCs w:val="20"/>
          <w:lang w:eastAsia="pl-PL"/>
        </w:rPr>
        <w:t>.</w:t>
      </w:r>
      <w:r w:rsidRPr="00804DA4">
        <w:rPr>
          <w:rFonts w:ascii="Tahoma" w:eastAsia="Calibri" w:hAnsi="Tahoma" w:cs="Tahoma"/>
          <w:sz w:val="20"/>
          <w:szCs w:val="20"/>
          <w:lang w:eastAsia="pl-PL"/>
        </w:rPr>
        <w:t xml:space="preserve">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39776D9F" w14:textId="15BE2755" w:rsidR="00A21255" w:rsidRPr="00A21255" w:rsidRDefault="00117102" w:rsidP="00A21255">
      <w:pPr>
        <w:pStyle w:val="Default"/>
        <w:numPr>
          <w:ilvl w:val="2"/>
          <w:numId w:val="1"/>
        </w:numPr>
        <w:tabs>
          <w:tab w:val="left" w:pos="426"/>
        </w:tabs>
        <w:spacing w:after="120"/>
        <w:ind w:left="0" w:firstLine="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722B46">
        <w:rPr>
          <w:rFonts w:ascii="Tahoma" w:eastAsia="Calibri" w:hAnsi="Tahoma" w:cs="Tahoma"/>
          <w:sz w:val="20"/>
          <w:szCs w:val="20"/>
          <w:lang w:eastAsia="pl-PL"/>
        </w:rPr>
        <w:t>R</w:t>
      </w:r>
      <w:r w:rsidR="00B65BCB" w:rsidRPr="004A0775">
        <w:rPr>
          <w:rFonts w:ascii="Tahoma" w:eastAsia="Calibri" w:hAnsi="Tahoma" w:cs="Tahoma"/>
          <w:sz w:val="20"/>
          <w:szCs w:val="20"/>
          <w:lang w:eastAsia="pl-PL"/>
        </w:rPr>
        <w:t xml:space="preserve">ozporządzenia Ministra Rozwoju z dnia 30 grudnia 2020 r. w sprawie podmiotowych środków dowodowych oraz innych dokumentów lub oświadczeń, jakich może żądać zamawiający od wykonawcy (Dz.U. poz. 2415) (dalej Rozporządzenie </w:t>
      </w:r>
      <w:r w:rsidR="00B65BCB">
        <w:rPr>
          <w:rFonts w:ascii="Tahoma" w:eastAsia="Calibri" w:hAnsi="Tahoma" w:cs="Tahoma"/>
          <w:sz w:val="20"/>
          <w:szCs w:val="20"/>
          <w:lang w:eastAsia="pl-PL"/>
        </w:rPr>
        <w:t>w sprawie</w:t>
      </w:r>
      <w:r w:rsidR="00B65BCB" w:rsidRPr="004A0775">
        <w:rPr>
          <w:rFonts w:ascii="Tahoma" w:eastAsia="Calibri" w:hAnsi="Tahoma" w:cs="Tahoma"/>
          <w:sz w:val="20"/>
          <w:szCs w:val="20"/>
          <w:lang w:eastAsia="pl-PL"/>
        </w:rPr>
        <w:t xml:space="preserve"> podmiotowych środk</w:t>
      </w:r>
      <w:r w:rsidR="00B65BCB">
        <w:rPr>
          <w:rFonts w:ascii="Tahoma" w:eastAsia="Calibri" w:hAnsi="Tahoma" w:cs="Tahoma"/>
          <w:sz w:val="20"/>
          <w:szCs w:val="20"/>
          <w:lang w:eastAsia="pl-PL"/>
        </w:rPr>
        <w:t>ów</w:t>
      </w:r>
      <w:r w:rsidR="00B65BCB" w:rsidRPr="004A0775">
        <w:rPr>
          <w:rFonts w:ascii="Tahoma" w:eastAsia="Calibri" w:hAnsi="Tahoma" w:cs="Tahoma"/>
          <w:sz w:val="20"/>
          <w:szCs w:val="20"/>
          <w:lang w:eastAsia="pl-PL"/>
        </w:rPr>
        <w:t xml:space="preserve"> dowodowych), </w:t>
      </w:r>
      <w:r w:rsidR="00B65BCB" w:rsidRPr="004A0775">
        <w:rPr>
          <w:rFonts w:ascii="Tahoma" w:eastAsia="Calibri" w:hAnsi="Tahoma" w:cs="Tahoma"/>
          <w:color w:val="auto"/>
          <w:sz w:val="20"/>
          <w:szCs w:val="20"/>
          <w:lang w:eastAsia="pl-PL"/>
        </w:rPr>
        <w:t>zamawiający żąda</w:t>
      </w:r>
      <w:r w:rsidR="00B65BCB" w:rsidRPr="004A0775">
        <w:rPr>
          <w:rFonts w:ascii="Tahoma" w:eastAsia="Calibri" w:hAnsi="Tahoma" w:cs="Tahoma"/>
          <w:sz w:val="20"/>
          <w:szCs w:val="20"/>
          <w:lang w:eastAsia="pl-PL"/>
        </w:rPr>
        <w:t xml:space="preserve"> oświadczenia wykonawcy o aktualności informacji zawartych w oświadczeniu, 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A21255">
        <w:rPr>
          <w:rFonts w:ascii="Tahoma" w:eastAsia="Calibri" w:hAnsi="Tahoma" w:cs="Tahoma"/>
          <w:sz w:val="20"/>
          <w:szCs w:val="20"/>
          <w:lang w:eastAsia="pl-PL"/>
        </w:rPr>
        <w:t xml:space="preserve"> </w:t>
      </w:r>
      <w:r w:rsidR="00A21255" w:rsidRPr="00530DB1">
        <w:rPr>
          <w:rFonts w:ascii="Tahoma" w:eastAsia="Calibri" w:hAnsi="Tahoma" w:cs="Tahoma"/>
          <w:sz w:val="20"/>
          <w:szCs w:val="20"/>
          <w:lang w:eastAsia="pl-PL"/>
        </w:rPr>
        <w:t xml:space="preserve">Wzór oświadczenia stanowi </w:t>
      </w:r>
      <w:r w:rsidR="00A21255" w:rsidRPr="00530DB1">
        <w:rPr>
          <w:rFonts w:ascii="Tahoma" w:eastAsia="Calibri" w:hAnsi="Tahoma" w:cs="Tahoma"/>
          <w:color w:val="auto"/>
          <w:sz w:val="20"/>
          <w:szCs w:val="20"/>
          <w:lang w:eastAsia="pl-PL"/>
        </w:rPr>
        <w:t>Załącznik nr 3 do SWZ</w:t>
      </w:r>
      <w:r w:rsidR="00A21255" w:rsidRPr="00530DB1">
        <w:rPr>
          <w:rFonts w:ascii="Tahoma" w:eastAsia="Calibri" w:hAnsi="Tahoma" w:cs="Tahoma"/>
          <w:sz w:val="20"/>
          <w:szCs w:val="20"/>
          <w:lang w:eastAsia="pl-PL"/>
        </w:rPr>
        <w:t>.</w:t>
      </w:r>
    </w:p>
    <w:p w14:paraId="0C47A03A" w14:textId="331D36F8" w:rsidR="00B65BCB" w:rsidRPr="004A0775" w:rsidRDefault="00B65BCB" w:rsidP="00B65BCB">
      <w:pPr>
        <w:pStyle w:val="Default"/>
        <w:numPr>
          <w:ilvl w:val="2"/>
          <w:numId w:val="1"/>
        </w:numPr>
        <w:tabs>
          <w:tab w:val="left" w:pos="851"/>
        </w:tabs>
        <w:spacing w:after="120"/>
        <w:ind w:left="0" w:firstLine="0"/>
        <w:jc w:val="both"/>
        <w:rPr>
          <w:rFonts w:ascii="Tahoma" w:hAnsi="Tahoma" w:cs="Tahoma"/>
          <w:sz w:val="20"/>
          <w:szCs w:val="20"/>
        </w:rPr>
      </w:pPr>
      <w:r w:rsidRPr="004A0775">
        <w:rPr>
          <w:rFonts w:ascii="Tahoma" w:hAnsi="Tahoma" w:cs="Tahoma"/>
          <w:sz w:val="20"/>
          <w:szCs w:val="20"/>
        </w:rPr>
        <w:t>W celu potwierdzenia spełniania przez wykonawcę warunków udziału w postępowani</w:t>
      </w:r>
      <w:r w:rsidR="00722B46">
        <w:rPr>
          <w:rFonts w:ascii="Tahoma" w:hAnsi="Tahoma" w:cs="Tahoma"/>
          <w:sz w:val="20"/>
          <w:szCs w:val="20"/>
        </w:rPr>
        <w:t>u</w:t>
      </w:r>
      <w:r w:rsidRPr="004A0775">
        <w:rPr>
          <w:rFonts w:ascii="Tahoma" w:hAnsi="Tahoma" w:cs="Tahoma"/>
          <w:sz w:val="20"/>
          <w:szCs w:val="20"/>
        </w:rPr>
        <w:t xml:space="preserve"> </w:t>
      </w:r>
      <w:r w:rsidR="00722B46">
        <w:rPr>
          <w:rFonts w:ascii="Tahoma" w:hAnsi="Tahoma" w:cs="Tahoma"/>
          <w:sz w:val="20"/>
          <w:szCs w:val="20"/>
        </w:rPr>
        <w:t>Z</w:t>
      </w:r>
      <w:r w:rsidRPr="004A0775">
        <w:rPr>
          <w:rFonts w:ascii="Tahoma" w:hAnsi="Tahoma" w:cs="Tahoma"/>
          <w:sz w:val="20"/>
          <w:szCs w:val="20"/>
        </w:rPr>
        <w:t>amawiający, na podstawie §10 Rozporządzenia o podmiotowych środkach dowodowych, żąda oświadczenia wykonawcy o spełnianiu warunków udziału w postępowaniu</w:t>
      </w:r>
      <w:r w:rsidR="00722B46">
        <w:rPr>
          <w:rFonts w:ascii="Tahoma" w:hAnsi="Tahoma" w:cs="Tahoma"/>
          <w:sz w:val="20"/>
          <w:szCs w:val="20"/>
        </w:rPr>
        <w:t>,</w:t>
      </w:r>
      <w:r w:rsidRPr="004A0775">
        <w:rPr>
          <w:rFonts w:ascii="Tahoma" w:hAnsi="Tahoma" w:cs="Tahoma"/>
          <w:sz w:val="20"/>
          <w:szCs w:val="20"/>
        </w:rPr>
        <w:t xml:space="preserve"> o którym mowa w pkt 10.1 SWZ.</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2D8800D6"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90DCD"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t>
      </w:r>
      <w:r w:rsidRPr="00690DCD">
        <w:rPr>
          <w:rFonts w:ascii="Tahoma" w:hAnsi="Tahoma" w:cs="Tahoma"/>
          <w:sz w:val="20"/>
          <w:szCs w:val="20"/>
        </w:rPr>
        <w:t>wykonawcy odpisu lub informacji z Krajowego Rejestru Sądowego, Centralnej Ewidencji i Informacji o Działalności Gospodarczej lub innego właściwego rejestru.</w:t>
      </w:r>
    </w:p>
    <w:p w14:paraId="2555B60A" w14:textId="7E5E40DC" w:rsidR="00610839" w:rsidRPr="00690DCD"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90DCD">
        <w:rPr>
          <w:rFonts w:ascii="Tahoma" w:hAnsi="Tahoma" w:cs="Tahoma"/>
          <w:sz w:val="20"/>
          <w:szCs w:val="20"/>
        </w:rPr>
        <w:t xml:space="preserve">Wykonawca nie jest zobowiązany do złożenia dokumentów, o których mowa </w:t>
      </w:r>
      <w:r w:rsidR="004D3419" w:rsidRPr="00690DCD">
        <w:rPr>
          <w:rFonts w:ascii="Tahoma" w:hAnsi="Tahoma" w:cs="Tahoma"/>
          <w:sz w:val="20"/>
          <w:szCs w:val="20"/>
        </w:rPr>
        <w:t>powyżej,</w:t>
      </w:r>
      <w:r w:rsidRPr="00690DCD">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90DCD"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90DCD">
        <w:rPr>
          <w:rFonts w:ascii="Tahoma" w:hAnsi="Tahoma" w:cs="Tahoma"/>
          <w:sz w:val="20"/>
          <w:szCs w:val="20"/>
        </w:rPr>
        <w:t xml:space="preserve">Jeżeli w imieniu wykonawcy działa osoba, której umocowanie do jego reprezentowania nie wynika z dokumentów, o których mowa w </w:t>
      </w:r>
      <w:r w:rsidR="005E7F5A" w:rsidRPr="00690DCD">
        <w:rPr>
          <w:rFonts w:ascii="Tahoma" w:hAnsi="Tahoma" w:cs="Tahoma"/>
          <w:sz w:val="20"/>
          <w:szCs w:val="20"/>
        </w:rPr>
        <w:t>pkt</w:t>
      </w:r>
      <w:r w:rsidR="00610839" w:rsidRPr="00690DCD">
        <w:rPr>
          <w:rFonts w:ascii="Tahoma" w:hAnsi="Tahoma" w:cs="Tahoma"/>
          <w:sz w:val="20"/>
          <w:szCs w:val="20"/>
        </w:rPr>
        <w:t xml:space="preserve"> </w:t>
      </w:r>
      <w:r w:rsidR="006C13AD" w:rsidRPr="00690DCD">
        <w:rPr>
          <w:rFonts w:ascii="Tahoma" w:hAnsi="Tahoma" w:cs="Tahoma"/>
          <w:sz w:val="20"/>
          <w:szCs w:val="20"/>
        </w:rPr>
        <w:t>1</w:t>
      </w:r>
      <w:r w:rsidR="00722B46" w:rsidRPr="00690DCD">
        <w:rPr>
          <w:rFonts w:ascii="Tahoma" w:hAnsi="Tahoma" w:cs="Tahoma"/>
          <w:sz w:val="20"/>
          <w:szCs w:val="20"/>
        </w:rPr>
        <w:t>1</w:t>
      </w:r>
      <w:r w:rsidR="00610839" w:rsidRPr="00690DCD">
        <w:rPr>
          <w:rFonts w:ascii="Tahoma" w:hAnsi="Tahoma" w:cs="Tahoma"/>
          <w:sz w:val="20"/>
          <w:szCs w:val="20"/>
        </w:rPr>
        <w:t>.1</w:t>
      </w:r>
      <w:r w:rsidRPr="00690DCD">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690DCD"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690DCD">
        <w:rPr>
          <w:rFonts w:ascii="Tahoma" w:hAnsi="Tahoma" w:cs="Tahoma"/>
          <w:b/>
          <w:bCs/>
          <w:sz w:val="20"/>
          <w:szCs w:val="20"/>
        </w:rPr>
        <w:t>Wykonawcy wspólnie ubiegający się o udzielenie zamówienia publicznego</w:t>
      </w:r>
      <w:r w:rsidR="002649DC" w:rsidRPr="00690DCD">
        <w:rPr>
          <w:rFonts w:ascii="Tahoma" w:hAnsi="Tahoma" w:cs="Tahoma"/>
          <w:b/>
          <w:bCs/>
          <w:sz w:val="20"/>
          <w:szCs w:val="20"/>
        </w:rPr>
        <w:t>:</w:t>
      </w:r>
    </w:p>
    <w:p w14:paraId="1A18D228" w14:textId="6D5B59C5" w:rsidR="002649DC" w:rsidRPr="00690DCD" w:rsidRDefault="001321B1" w:rsidP="00BD3AC5">
      <w:pPr>
        <w:pStyle w:val="Akapitzlist"/>
        <w:numPr>
          <w:ilvl w:val="0"/>
          <w:numId w:val="28"/>
        </w:numPr>
        <w:shd w:val="clear" w:color="auto" w:fill="FFFFFF"/>
        <w:tabs>
          <w:tab w:val="left" w:pos="709"/>
        </w:tabs>
        <w:autoSpaceDE w:val="0"/>
        <w:autoSpaceDN w:val="0"/>
        <w:adjustRightInd w:val="0"/>
        <w:jc w:val="both"/>
        <w:rPr>
          <w:rFonts w:ascii="Tahoma" w:hAnsi="Tahoma" w:cs="Tahoma"/>
          <w:sz w:val="20"/>
          <w:szCs w:val="20"/>
        </w:rPr>
      </w:pPr>
      <w:r w:rsidRPr="00690DCD">
        <w:rPr>
          <w:rFonts w:ascii="Tahoma" w:hAnsi="Tahoma" w:cs="Tahoma"/>
          <w:sz w:val="20"/>
          <w:szCs w:val="20"/>
        </w:rPr>
        <w:t xml:space="preserve">ustanawiają pełnomocnika do reprezentowania ich w postępowaniu o udzielenie zamówienia albo do reprezentowania w postępowaniu i zawarcia umowy w sprawie zamówienia publicznego. </w:t>
      </w:r>
      <w:r w:rsidR="00C76CC4" w:rsidRPr="00690DCD">
        <w:rPr>
          <w:rFonts w:ascii="Tahoma" w:hAnsi="Tahoma" w:cs="Tahoma"/>
          <w:sz w:val="20"/>
          <w:szCs w:val="20"/>
        </w:rPr>
        <w:t xml:space="preserve">Przepis </w:t>
      </w:r>
      <w:r w:rsidR="005E7F5A" w:rsidRPr="00690DCD">
        <w:rPr>
          <w:rFonts w:ascii="Tahoma" w:hAnsi="Tahoma" w:cs="Tahoma"/>
          <w:sz w:val="20"/>
          <w:szCs w:val="20"/>
        </w:rPr>
        <w:t>pkt</w:t>
      </w:r>
      <w:r w:rsidR="00610839" w:rsidRPr="00690DCD">
        <w:rPr>
          <w:rFonts w:ascii="Tahoma" w:hAnsi="Tahoma" w:cs="Tahoma"/>
          <w:sz w:val="20"/>
          <w:szCs w:val="20"/>
        </w:rPr>
        <w:t xml:space="preserve"> </w:t>
      </w:r>
      <w:r w:rsidR="006C13AD" w:rsidRPr="00690DCD">
        <w:rPr>
          <w:rFonts w:ascii="Tahoma" w:hAnsi="Tahoma" w:cs="Tahoma"/>
          <w:sz w:val="20"/>
          <w:szCs w:val="20"/>
        </w:rPr>
        <w:t>1</w:t>
      </w:r>
      <w:r w:rsidR="00722B46" w:rsidRPr="00690DCD">
        <w:rPr>
          <w:rFonts w:ascii="Tahoma" w:hAnsi="Tahoma" w:cs="Tahoma"/>
          <w:sz w:val="20"/>
          <w:szCs w:val="20"/>
        </w:rPr>
        <w:t>1</w:t>
      </w:r>
      <w:r w:rsidR="00610839" w:rsidRPr="00690DCD">
        <w:rPr>
          <w:rFonts w:ascii="Tahoma" w:hAnsi="Tahoma" w:cs="Tahoma"/>
          <w:sz w:val="20"/>
          <w:szCs w:val="20"/>
        </w:rPr>
        <w:t>.3.</w:t>
      </w:r>
      <w:r w:rsidR="00C76CC4" w:rsidRPr="00690DCD">
        <w:rPr>
          <w:rFonts w:ascii="Tahoma" w:hAnsi="Tahoma" w:cs="Tahoma"/>
          <w:sz w:val="20"/>
          <w:szCs w:val="20"/>
        </w:rPr>
        <w:t xml:space="preserve"> stosuje się odpowiednio do osoby działającej w imieniu </w:t>
      </w:r>
      <w:r w:rsidRPr="00690DCD">
        <w:rPr>
          <w:rFonts w:ascii="Tahoma" w:hAnsi="Tahoma" w:cs="Tahoma"/>
          <w:sz w:val="20"/>
          <w:szCs w:val="20"/>
        </w:rPr>
        <w:t xml:space="preserve">tych </w:t>
      </w:r>
      <w:r w:rsidR="00C76CC4" w:rsidRPr="00690DCD">
        <w:rPr>
          <w:rFonts w:ascii="Tahoma" w:hAnsi="Tahoma" w:cs="Tahoma"/>
          <w:sz w:val="20"/>
          <w:szCs w:val="20"/>
        </w:rPr>
        <w:t>wykonawców</w:t>
      </w:r>
      <w:r w:rsidRPr="00690DCD">
        <w:rPr>
          <w:rFonts w:ascii="Tahoma" w:hAnsi="Tahoma" w:cs="Tahoma"/>
          <w:sz w:val="20"/>
          <w:szCs w:val="20"/>
        </w:rPr>
        <w:t>.</w:t>
      </w:r>
    </w:p>
    <w:p w14:paraId="717543DD" w14:textId="3AF79FB3" w:rsidR="00C76CC4" w:rsidRDefault="002649DC" w:rsidP="00BD3AC5">
      <w:pPr>
        <w:pStyle w:val="Akapitzlist"/>
        <w:numPr>
          <w:ilvl w:val="0"/>
          <w:numId w:val="28"/>
        </w:numPr>
        <w:shd w:val="clear" w:color="auto" w:fill="FFFFFF"/>
        <w:tabs>
          <w:tab w:val="left" w:pos="709"/>
        </w:tabs>
        <w:autoSpaceDE w:val="0"/>
        <w:autoSpaceDN w:val="0"/>
        <w:adjustRightInd w:val="0"/>
        <w:jc w:val="both"/>
        <w:rPr>
          <w:rFonts w:ascii="Tahoma" w:hAnsi="Tahoma" w:cs="Tahoma"/>
          <w:sz w:val="20"/>
          <w:szCs w:val="20"/>
        </w:rPr>
      </w:pPr>
      <w:r w:rsidRPr="00690DCD">
        <w:rPr>
          <w:rFonts w:ascii="Tahoma" w:hAnsi="Tahoma" w:cs="Tahoma"/>
          <w:sz w:val="20"/>
          <w:szCs w:val="20"/>
        </w:rPr>
        <w:t>dołączają do oferty oświadczenie, z którego wynika, które usługi wykonają poszczególni wykonawcy.</w:t>
      </w:r>
    </w:p>
    <w:p w14:paraId="48B67C3B" w14:textId="77777777" w:rsidR="00690DCD" w:rsidRPr="00690DCD" w:rsidRDefault="00690DCD" w:rsidP="00690DCD">
      <w:pPr>
        <w:pStyle w:val="Akapitzlist"/>
        <w:shd w:val="clear" w:color="auto" w:fill="FFFFFF"/>
        <w:tabs>
          <w:tab w:val="left" w:pos="709"/>
        </w:tabs>
        <w:autoSpaceDE w:val="0"/>
        <w:autoSpaceDN w:val="0"/>
        <w:adjustRightInd w:val="0"/>
        <w:ind w:left="360"/>
        <w:jc w:val="both"/>
        <w:rPr>
          <w:rFonts w:ascii="Tahoma" w:hAnsi="Tahoma" w:cs="Tahoma"/>
          <w:sz w:val="20"/>
          <w:szCs w:val="20"/>
        </w:rPr>
      </w:pPr>
    </w:p>
    <w:p w14:paraId="5F78D9D4" w14:textId="5594EB81"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lastRenderedPageBreak/>
        <w:t>Forma i postać składanych oświadczeń i dokumentów oraz oferty</w:t>
      </w:r>
    </w:p>
    <w:p w14:paraId="13BF69D0" w14:textId="177818B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C35573">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75A2391C" w:rsidR="00303C05"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C35573">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xml:space="preserve">, o </w:t>
      </w:r>
      <w:r w:rsidR="004B77C6" w:rsidRPr="00690DCD">
        <w:rPr>
          <w:rFonts w:ascii="Tahoma" w:hAnsi="Tahoma" w:cs="Tahoma"/>
          <w:sz w:val="20"/>
          <w:szCs w:val="20"/>
        </w:rPr>
        <w:t>który</w:t>
      </w:r>
      <w:r w:rsidR="00A34B91" w:rsidRPr="00690DCD">
        <w:rPr>
          <w:rFonts w:ascii="Tahoma" w:hAnsi="Tahoma" w:cs="Tahoma"/>
          <w:sz w:val="20"/>
          <w:szCs w:val="20"/>
        </w:rPr>
        <w:t>m</w:t>
      </w:r>
      <w:r w:rsidR="004B77C6" w:rsidRPr="00690DCD">
        <w:rPr>
          <w:rFonts w:ascii="Tahoma" w:hAnsi="Tahoma" w:cs="Tahoma"/>
          <w:sz w:val="20"/>
          <w:szCs w:val="20"/>
        </w:rPr>
        <w:t xml:space="preserve"> mowa w </w:t>
      </w:r>
      <w:r w:rsidR="005E7F5A" w:rsidRPr="00690DCD">
        <w:rPr>
          <w:rFonts w:ascii="Tahoma" w:hAnsi="Tahoma" w:cs="Tahoma"/>
          <w:sz w:val="20"/>
          <w:szCs w:val="20"/>
        </w:rPr>
        <w:t>pkt</w:t>
      </w:r>
      <w:r w:rsidR="00A34B91" w:rsidRPr="00690DCD">
        <w:rPr>
          <w:rFonts w:ascii="Tahoma" w:hAnsi="Tahoma" w:cs="Tahoma"/>
          <w:sz w:val="20"/>
          <w:szCs w:val="20"/>
        </w:rPr>
        <w:t xml:space="preserve"> </w:t>
      </w:r>
      <w:r w:rsidR="00720808" w:rsidRPr="00690DCD">
        <w:rPr>
          <w:rFonts w:ascii="Tahoma" w:hAnsi="Tahoma" w:cs="Tahoma"/>
          <w:sz w:val="20"/>
          <w:szCs w:val="20"/>
        </w:rPr>
        <w:t>1</w:t>
      </w:r>
      <w:r w:rsidR="00722B46" w:rsidRPr="00690DCD">
        <w:rPr>
          <w:rFonts w:ascii="Tahoma" w:hAnsi="Tahoma" w:cs="Tahoma"/>
          <w:sz w:val="20"/>
          <w:szCs w:val="20"/>
        </w:rPr>
        <w:t>0</w:t>
      </w:r>
      <w:r w:rsidR="00A34B91" w:rsidRPr="00690DCD">
        <w:rPr>
          <w:rFonts w:ascii="Tahoma" w:hAnsi="Tahoma" w:cs="Tahoma"/>
          <w:sz w:val="20"/>
          <w:szCs w:val="20"/>
        </w:rPr>
        <w:t>.1 SWZ</w:t>
      </w:r>
      <w:r w:rsidR="004B77C6" w:rsidRPr="00690DCD">
        <w:rPr>
          <w:rFonts w:ascii="Tahoma" w:hAnsi="Tahoma" w:cs="Tahoma"/>
          <w:sz w:val="20"/>
          <w:szCs w:val="20"/>
        </w:rPr>
        <w:t xml:space="preserve">, podmiotowe środki dowodowe, w tym oświadczenie, o którym mowa w </w:t>
      </w:r>
      <w:r w:rsidR="005E7F5A" w:rsidRPr="00690DCD">
        <w:rPr>
          <w:rFonts w:ascii="Tahoma" w:hAnsi="Tahoma" w:cs="Tahoma"/>
          <w:sz w:val="20"/>
          <w:szCs w:val="20"/>
        </w:rPr>
        <w:t>pkt</w:t>
      </w:r>
      <w:r w:rsidR="008255CA" w:rsidRPr="00690DCD">
        <w:rPr>
          <w:rFonts w:ascii="Tahoma" w:hAnsi="Tahoma" w:cs="Tahoma"/>
          <w:sz w:val="20"/>
          <w:szCs w:val="20"/>
        </w:rPr>
        <w:t xml:space="preserve"> </w:t>
      </w:r>
      <w:r w:rsidR="00D86261" w:rsidRPr="00690DCD">
        <w:rPr>
          <w:rFonts w:ascii="Tahoma" w:hAnsi="Tahoma" w:cs="Tahoma"/>
          <w:sz w:val="20"/>
          <w:szCs w:val="20"/>
        </w:rPr>
        <w:t>9</w:t>
      </w:r>
      <w:r w:rsidR="00A0739A" w:rsidRPr="00690DCD">
        <w:rPr>
          <w:rFonts w:ascii="Tahoma" w:hAnsi="Tahoma" w:cs="Tahoma"/>
          <w:sz w:val="20"/>
          <w:szCs w:val="20"/>
        </w:rPr>
        <w:t>.</w:t>
      </w:r>
      <w:r w:rsidR="008255CA" w:rsidRPr="00690DCD">
        <w:rPr>
          <w:rFonts w:ascii="Tahoma" w:hAnsi="Tahoma" w:cs="Tahoma"/>
          <w:sz w:val="20"/>
          <w:szCs w:val="20"/>
        </w:rPr>
        <w:t>2 SWZ</w:t>
      </w:r>
      <w:r w:rsidR="004B77C6" w:rsidRPr="00690DCD">
        <w:rPr>
          <w:rFonts w:ascii="Tahoma" w:hAnsi="Tahoma" w:cs="Tahoma"/>
          <w:sz w:val="20"/>
          <w:szCs w:val="20"/>
        </w:rPr>
        <w:t xml:space="preserve">, pełnomocnictwo, sporządza się w postaci elektronicznej, w formatach danych określonych w przepisach wydanych </w:t>
      </w:r>
      <w:r w:rsidR="004B77C6" w:rsidRPr="00F27E18">
        <w:rPr>
          <w:rFonts w:ascii="Tahoma" w:hAnsi="Tahoma" w:cs="Tahoma"/>
          <w:sz w:val="20"/>
          <w:szCs w:val="20"/>
        </w:rPr>
        <w:t>na podstawie art. 18 ustawy z dnia 17 lutego 2005 r. o informatyzacji działalności podmiotów realizujących zadania publiczne (Dz. U. z 2020 r. poz. 346</w:t>
      </w:r>
      <w:r w:rsidRPr="00F27E18">
        <w:rPr>
          <w:rFonts w:ascii="Tahoma" w:hAnsi="Tahoma" w:cs="Tahoma"/>
          <w:sz w:val="20"/>
          <w:szCs w:val="20"/>
        </w:rPr>
        <w:t xml:space="preserve"> z </w:t>
      </w:r>
      <w:proofErr w:type="spellStart"/>
      <w:r w:rsidRPr="00F27E18">
        <w:rPr>
          <w:rFonts w:ascii="Tahoma" w:hAnsi="Tahoma" w:cs="Tahoma"/>
          <w:sz w:val="20"/>
          <w:szCs w:val="20"/>
        </w:rPr>
        <w:t>późn</w:t>
      </w:r>
      <w:proofErr w:type="spellEnd"/>
      <w:r w:rsidRPr="00F27E18">
        <w:rPr>
          <w:rFonts w:ascii="Tahoma" w:hAnsi="Tahoma" w:cs="Tahoma"/>
          <w:sz w:val="20"/>
          <w:szCs w:val="20"/>
        </w:rPr>
        <w:t>. zm.</w:t>
      </w:r>
      <w:r w:rsidR="004B77C6" w:rsidRPr="00F27E18">
        <w:rPr>
          <w:rFonts w:ascii="Tahoma" w:hAnsi="Tahoma" w:cs="Tahoma"/>
          <w:sz w:val="20"/>
          <w:szCs w:val="20"/>
        </w:rPr>
        <w:t>).</w:t>
      </w:r>
    </w:p>
    <w:p w14:paraId="0D8BC43D" w14:textId="48320668"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I</w:t>
      </w:r>
      <w:r w:rsidR="004B77C6" w:rsidRPr="00303C05">
        <w:rPr>
          <w:rFonts w:ascii="Tahoma" w:hAnsi="Tahoma" w:cs="Tahoma"/>
          <w:sz w:val="20"/>
          <w:szCs w:val="20"/>
        </w:rPr>
        <w:t xml:space="preserve">nformacje, oświadczenia lub dokumenty, inne niż określone w </w:t>
      </w:r>
      <w:r w:rsidR="00D86261">
        <w:rPr>
          <w:rFonts w:ascii="Tahoma" w:hAnsi="Tahoma" w:cs="Tahoma"/>
          <w:sz w:val="20"/>
          <w:szCs w:val="20"/>
        </w:rPr>
        <w:t>powyższym punkcie</w:t>
      </w:r>
      <w:r w:rsidR="004B77C6" w:rsidRPr="00303C05">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Pr>
          <w:rFonts w:ascii="Tahoma" w:hAnsi="Tahoma" w:cs="Tahoma"/>
          <w:sz w:val="20"/>
          <w:szCs w:val="20"/>
        </w:rPr>
        <w:t xml:space="preserve">pkt 13 SWZ </w:t>
      </w:r>
      <w:r>
        <w:rPr>
          <w:rFonts w:ascii="Tahoma" w:hAnsi="Tahoma" w:cs="Tahoma"/>
          <w:sz w:val="20"/>
          <w:szCs w:val="20"/>
        </w:rPr>
        <w:t>(</w:t>
      </w:r>
      <w:r w:rsidRPr="00303C05">
        <w:rPr>
          <w:rFonts w:ascii="Tahoma" w:hAnsi="Tahoma" w:cs="Tahoma"/>
          <w:sz w:val="20"/>
          <w:szCs w:val="20"/>
        </w:rPr>
        <w:t xml:space="preserve">§ 2 ust. 2 </w:t>
      </w:r>
      <w:r w:rsidR="00E670B5">
        <w:rPr>
          <w:rFonts w:ascii="Tahoma" w:hAnsi="Tahoma" w:cs="Tahoma"/>
          <w:sz w:val="20"/>
          <w:szCs w:val="20"/>
        </w:rPr>
        <w:t>ww.</w:t>
      </w:r>
      <w:r w:rsidR="00D86261">
        <w:rPr>
          <w:rFonts w:ascii="Tahoma" w:hAnsi="Tahoma" w:cs="Tahoma"/>
          <w:sz w:val="20"/>
          <w:szCs w:val="20"/>
        </w:rPr>
        <w:t xml:space="preserve"> </w:t>
      </w:r>
      <w:r w:rsidR="00D86261" w:rsidRPr="00D86261">
        <w:rPr>
          <w:rFonts w:ascii="Tahoma" w:hAnsi="Tahoma" w:cs="Tahoma"/>
          <w:sz w:val="20"/>
          <w:szCs w:val="20"/>
        </w:rPr>
        <w:t>Rozporządzeni</w:t>
      </w:r>
      <w:r w:rsidR="00D86261">
        <w:rPr>
          <w:rFonts w:ascii="Tahoma" w:hAnsi="Tahoma" w:cs="Tahoma"/>
          <w:sz w:val="20"/>
          <w:szCs w:val="20"/>
        </w:rPr>
        <w:t>a</w:t>
      </w:r>
      <w:r>
        <w:rPr>
          <w:rFonts w:ascii="Tahoma" w:hAnsi="Tahoma" w:cs="Tahoma"/>
          <w:sz w:val="20"/>
          <w:szCs w:val="20"/>
        </w:rPr>
        <w:t>)</w:t>
      </w:r>
      <w:r w:rsidR="00303C05">
        <w:rPr>
          <w:rFonts w:ascii="Tahoma" w:hAnsi="Tahoma" w:cs="Tahoma"/>
          <w:sz w:val="20"/>
          <w:szCs w:val="20"/>
        </w:rPr>
        <w:t>.</w:t>
      </w:r>
    </w:p>
    <w:p w14:paraId="54C879CE" w14:textId="1D9C73B7"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gdy dokumenty elektroniczne w postępowaniu, przekazywane przy użyciu środków komunikacji elektronicznej, zawierają </w:t>
      </w:r>
      <w:r w:rsidR="004B77C6" w:rsidRPr="00E670B5">
        <w:rPr>
          <w:rFonts w:ascii="Tahoma" w:hAnsi="Tahoma" w:cs="Tahoma"/>
          <w:b/>
          <w:bCs/>
          <w:sz w:val="20"/>
          <w:szCs w:val="20"/>
        </w:rPr>
        <w:t>informacje stanowiące tajemnicę przedsiębiorstwa</w:t>
      </w:r>
      <w:r w:rsidR="004B77C6" w:rsidRPr="00303C05">
        <w:rPr>
          <w:rFonts w:ascii="Tahoma" w:hAnsi="Tahoma" w:cs="Tahoma"/>
          <w:sz w:val="20"/>
          <w:szCs w:val="20"/>
        </w:rPr>
        <w:t xml:space="preserve"> w rozumieniu przepisów ustawy z dnia 16 kwietnia 1993 r. o zwalczaniu nieuczciwej konkurencji (Dz. U. z 2020 r. poz. 1913), wykonawca, w celu utrzymania w poufności tych informacji, przekazuje je w wydzielonym i odpowiednio oznaczonym pliku</w:t>
      </w:r>
      <w:r>
        <w:rPr>
          <w:rFonts w:ascii="Tahoma" w:hAnsi="Tahoma" w:cs="Tahoma"/>
          <w:b/>
          <w:bCs/>
          <w:sz w:val="20"/>
          <w:szCs w:val="20"/>
        </w:rPr>
        <w:t xml:space="preserve"> </w:t>
      </w:r>
      <w:r w:rsidRPr="00F35CEB">
        <w:rPr>
          <w:rFonts w:ascii="Tahoma" w:hAnsi="Tahoma" w:cs="Tahoma"/>
          <w:sz w:val="20"/>
          <w:szCs w:val="20"/>
        </w:rPr>
        <w:t>(</w:t>
      </w:r>
      <w:r w:rsidRPr="00303C05">
        <w:rPr>
          <w:rFonts w:ascii="Tahoma" w:hAnsi="Tahoma" w:cs="Tahoma"/>
          <w:sz w:val="20"/>
          <w:szCs w:val="20"/>
        </w:rPr>
        <w:t xml:space="preserve">§ 4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006EF006"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3" w:name="_Hlk61009537"/>
      <w:r w:rsidRPr="00205F35">
        <w:rPr>
          <w:rFonts w:ascii="Tahoma" w:hAnsi="Tahoma" w:cs="Tahoma"/>
          <w:sz w:val="20"/>
          <w:szCs w:val="20"/>
        </w:rPr>
        <w:t>§ 6 ust. 5 ww. Rozporządzenia</w:t>
      </w:r>
      <w:bookmarkEnd w:id="13"/>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7F257911" w14:textId="77777777" w:rsidR="00CF45BE" w:rsidRPr="00CF45BE" w:rsidRDefault="00CF45BE" w:rsidP="00CF45BE">
      <w:pPr>
        <w:tabs>
          <w:tab w:val="left" w:pos="284"/>
        </w:tabs>
        <w:spacing w:after="120"/>
        <w:jc w:val="both"/>
        <w:rPr>
          <w:rFonts w:ascii="Tahoma" w:hAnsi="Tahoma" w:cs="Tahoma"/>
          <w:sz w:val="20"/>
          <w:szCs w:val="20"/>
        </w:rPr>
      </w:pP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lastRenderedPageBreak/>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99679D">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4D1BA4EE"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67F528C0" w14:textId="26481970"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sidR="00502E94">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sidR="00502E94">
        <w:rPr>
          <w:rFonts w:ascii="Tahoma" w:hAnsi="Tahoma" w:cs="Tahoma"/>
          <w:sz w:val="20"/>
          <w:szCs w:val="20"/>
        </w:rPr>
        <w:t>Ustawy</w:t>
      </w:r>
      <w:r w:rsidRPr="00962676">
        <w:rPr>
          <w:rFonts w:ascii="Tahoma" w:hAnsi="Tahoma" w:cs="Tahoma"/>
          <w:sz w:val="20"/>
          <w:szCs w:val="20"/>
        </w:rPr>
        <w:t xml:space="preserve">, prowadzi się pisemnie. </w:t>
      </w:r>
    </w:p>
    <w:p w14:paraId="43294629" w14:textId="066FD328" w:rsidR="00962676" w:rsidRP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14" w:name="_Hlk61361186"/>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17568C4" w14:textId="618EF8E4"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36540A5B" w14:textId="131BF229" w:rsidR="00AE4775" w:rsidRPr="00254A7E" w:rsidRDefault="00AE477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w:t>
      </w:r>
      <w:r w:rsidRPr="00254A7E">
        <w:rPr>
          <w:rFonts w:ascii="Tahoma" w:hAnsi="Tahoma" w:cs="Tahoma"/>
          <w:sz w:val="20"/>
          <w:szCs w:val="20"/>
        </w:rPr>
        <w:t>korespondencja będzie prowadzona przez zamawiającego wyłącznie z ich pełnomocnikiem.</w:t>
      </w:r>
    </w:p>
    <w:p w14:paraId="15CBB8BA" w14:textId="310CD08F" w:rsidR="00AD065F" w:rsidRPr="00254A7E" w:rsidRDefault="00AD065F" w:rsidP="00AD065F">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54A7E">
        <w:rPr>
          <w:rFonts w:ascii="Tahoma" w:hAnsi="Tahoma" w:cs="Tahoma"/>
          <w:sz w:val="20"/>
          <w:szCs w:val="20"/>
        </w:rPr>
        <w:t xml:space="preserve">W postępowaniu o udzielenie zamówienia komunikacja między Zamawiającym a Wykonawcami odbywa się za pośrednictwem </w:t>
      </w:r>
      <w:hyperlink r:id="rId11" w:history="1">
        <w:r w:rsidRPr="00254A7E">
          <w:rPr>
            <w:rStyle w:val="Hipercze"/>
            <w:rFonts w:ascii="Tahoma" w:hAnsi="Tahoma" w:cs="Tahoma"/>
            <w:color w:val="1155CC"/>
            <w:sz w:val="20"/>
            <w:szCs w:val="20"/>
          </w:rPr>
          <w:t>platformazakupowa.pl</w:t>
        </w:r>
      </w:hyperlink>
      <w:r w:rsidRPr="00254A7E">
        <w:t xml:space="preserve"> </w:t>
      </w:r>
      <w:r w:rsidRPr="00254A7E">
        <w:rPr>
          <w:rFonts w:ascii="Tahoma" w:hAnsi="Tahoma" w:cs="Tahoma"/>
          <w:sz w:val="20"/>
          <w:szCs w:val="20"/>
        </w:rPr>
        <w:t xml:space="preserve">pod adresem: </w:t>
      </w:r>
      <w:bookmarkStart w:id="15" w:name="_Hlk61356878"/>
      <w:r w:rsidR="00690DCD" w:rsidRPr="00254A7E">
        <w:rPr>
          <w:rFonts w:ascii="Tahoma" w:hAnsi="Tahoma" w:cs="Tahoma"/>
          <w:sz w:val="20"/>
          <w:szCs w:val="20"/>
        </w:rPr>
        <w:fldChar w:fldCharType="begin"/>
      </w:r>
      <w:r w:rsidR="00690DCD" w:rsidRPr="00254A7E">
        <w:rPr>
          <w:rFonts w:ascii="Tahoma" w:hAnsi="Tahoma" w:cs="Tahoma"/>
          <w:sz w:val="20"/>
          <w:szCs w:val="20"/>
        </w:rPr>
        <w:instrText xml:space="preserve"> HYPERLINK "https://platformazakupowa.pl/pn/gmina_gniezno" </w:instrText>
      </w:r>
      <w:r w:rsidR="00690DCD" w:rsidRPr="00254A7E">
        <w:rPr>
          <w:rFonts w:ascii="Tahoma" w:hAnsi="Tahoma" w:cs="Tahoma"/>
          <w:sz w:val="20"/>
          <w:szCs w:val="20"/>
        </w:rPr>
        <w:fldChar w:fldCharType="separate"/>
      </w:r>
      <w:r w:rsidR="00690DCD" w:rsidRPr="00254A7E">
        <w:rPr>
          <w:rStyle w:val="Hipercze"/>
          <w:rFonts w:ascii="Tahoma" w:hAnsi="Tahoma" w:cs="Tahoma"/>
          <w:sz w:val="20"/>
          <w:szCs w:val="20"/>
        </w:rPr>
        <w:t>https://platformazakupowa.pl/pn/gmina_gniezno</w:t>
      </w:r>
      <w:r w:rsidR="00690DCD" w:rsidRPr="00254A7E">
        <w:rPr>
          <w:rFonts w:ascii="Tahoma" w:hAnsi="Tahoma" w:cs="Tahoma"/>
          <w:sz w:val="20"/>
          <w:szCs w:val="20"/>
        </w:rPr>
        <w:fldChar w:fldCharType="end"/>
      </w:r>
    </w:p>
    <w:bookmarkEnd w:id="15"/>
    <w:p w14:paraId="29F51FDF" w14:textId="7D9B758F" w:rsidR="002A2DC4" w:rsidRPr="002A2DC4" w:rsidRDefault="002A2DC4" w:rsidP="007903CB">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65214C81" w14:textId="736CB976" w:rsidR="001E2DC6" w:rsidRPr="001E2DC6" w:rsidRDefault="001E2DC6" w:rsidP="001E2DC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 xml:space="preserve">Zamawiający informuje, że instrukcje korzystania z platformazakupowa.pl dotyczące w szczególności logowania, składania wniosków o wyjaśnienie treści SWZ, składania ofert oraz innych czynności podejmowanych w </w:t>
      </w:r>
      <w:r w:rsidRPr="001E2DC6">
        <w:rPr>
          <w:rFonts w:ascii="Tahoma" w:hAnsi="Tahoma" w:cs="Tahoma"/>
          <w:sz w:val="20"/>
          <w:szCs w:val="20"/>
        </w:rPr>
        <w:lastRenderedPageBreak/>
        <w:t>niniejszym postępowaniu przy użyciu platformazakupowa.pl znajdują się w zakładce „Instrukcje dla Wykonawców" na stronie internetowej pod adresem: https://platformazakupowa.pl/strona/45-instrukcje</w:t>
      </w:r>
    </w:p>
    <w:p w14:paraId="2C4C3796" w14:textId="4E426B75" w:rsidR="002A2DC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2"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561FCF4C" w14:textId="688DE135" w:rsidR="002A2DC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3"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7EE659FB" w14:textId="1D7BF3C0" w:rsidR="007903CB" w:rsidRDefault="002A2DC4" w:rsidP="008C71BE">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561BF788" w14:textId="125F67A8" w:rsidR="002A2DC4" w:rsidRPr="002A2DC4" w:rsidRDefault="002A2DC4" w:rsidP="008C71BE">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sidR="001E2DC6">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09F3F7BF" w14:textId="1BE7C464" w:rsidR="002A2DC4" w:rsidRPr="008C71BE" w:rsidRDefault="002A2DC4" w:rsidP="00BD3AC5">
      <w:pPr>
        <w:pStyle w:val="Akapitzlist"/>
        <w:numPr>
          <w:ilvl w:val="0"/>
          <w:numId w:val="30"/>
        </w:numPr>
        <w:shd w:val="clear" w:color="auto" w:fill="FFFFFF"/>
        <w:tabs>
          <w:tab w:val="left" w:pos="284"/>
        </w:tabs>
        <w:autoSpaceDE w:val="0"/>
        <w:autoSpaceDN w:val="0"/>
        <w:adjustRightInd w:val="0"/>
        <w:ind w:left="709" w:hanging="425"/>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6F741DF8" w14:textId="73D21900" w:rsidR="002A2DC4" w:rsidRPr="008C71BE" w:rsidRDefault="002A2DC4" w:rsidP="00BD3AC5">
      <w:pPr>
        <w:pStyle w:val="Akapitzlist"/>
        <w:numPr>
          <w:ilvl w:val="0"/>
          <w:numId w:val="30"/>
        </w:numPr>
        <w:shd w:val="clear" w:color="auto" w:fill="FFFFFF"/>
        <w:tabs>
          <w:tab w:val="left" w:pos="284"/>
        </w:tabs>
        <w:autoSpaceDE w:val="0"/>
        <w:autoSpaceDN w:val="0"/>
        <w:adjustRightInd w:val="0"/>
        <w:ind w:left="709" w:hanging="425"/>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54AEAD27" w14:textId="2EC26D28" w:rsidR="002A2DC4" w:rsidRPr="008C71BE" w:rsidRDefault="002A2DC4" w:rsidP="00BD3AC5">
      <w:pPr>
        <w:pStyle w:val="Akapitzlist"/>
        <w:numPr>
          <w:ilvl w:val="0"/>
          <w:numId w:val="30"/>
        </w:numPr>
        <w:shd w:val="clear" w:color="auto" w:fill="FFFFFF"/>
        <w:tabs>
          <w:tab w:val="left" w:pos="284"/>
        </w:tabs>
        <w:autoSpaceDE w:val="0"/>
        <w:autoSpaceDN w:val="0"/>
        <w:adjustRightInd w:val="0"/>
        <w:ind w:left="709" w:hanging="425"/>
        <w:jc w:val="both"/>
        <w:rPr>
          <w:rFonts w:ascii="Tahoma" w:hAnsi="Tahoma" w:cs="Tahoma"/>
          <w:sz w:val="20"/>
          <w:szCs w:val="20"/>
        </w:rPr>
      </w:pPr>
      <w:r w:rsidRPr="008C71BE">
        <w:rPr>
          <w:rFonts w:ascii="Tahoma" w:hAnsi="Tahoma" w:cs="Tahoma"/>
          <w:sz w:val="20"/>
          <w:szCs w:val="20"/>
        </w:rPr>
        <w:t>zainstalowana dowolna przeglądarka internetowa, w przypadku Internet Explorer minimalnie wersja 10 0.,</w:t>
      </w:r>
    </w:p>
    <w:p w14:paraId="4C3586F6" w14:textId="4B4C3B35" w:rsidR="002A2DC4" w:rsidRPr="008C71BE" w:rsidRDefault="002A2DC4" w:rsidP="00BD3AC5">
      <w:pPr>
        <w:pStyle w:val="Akapitzlist"/>
        <w:numPr>
          <w:ilvl w:val="0"/>
          <w:numId w:val="30"/>
        </w:numPr>
        <w:shd w:val="clear" w:color="auto" w:fill="FFFFFF"/>
        <w:tabs>
          <w:tab w:val="left" w:pos="284"/>
        </w:tabs>
        <w:autoSpaceDE w:val="0"/>
        <w:autoSpaceDN w:val="0"/>
        <w:adjustRightInd w:val="0"/>
        <w:ind w:left="709" w:hanging="425"/>
        <w:jc w:val="both"/>
        <w:rPr>
          <w:rFonts w:ascii="Tahoma" w:hAnsi="Tahoma" w:cs="Tahoma"/>
          <w:sz w:val="20"/>
          <w:szCs w:val="20"/>
        </w:rPr>
      </w:pPr>
      <w:r w:rsidRPr="008C71BE">
        <w:rPr>
          <w:rFonts w:ascii="Tahoma" w:hAnsi="Tahoma" w:cs="Tahoma"/>
          <w:sz w:val="20"/>
          <w:szCs w:val="20"/>
        </w:rPr>
        <w:t>włączona obsługa JavaScript,</w:t>
      </w:r>
    </w:p>
    <w:p w14:paraId="3C876462" w14:textId="4CBF485A" w:rsidR="002A2DC4" w:rsidRPr="008C71BE" w:rsidRDefault="002A2DC4" w:rsidP="00BD3AC5">
      <w:pPr>
        <w:pStyle w:val="Akapitzlist"/>
        <w:numPr>
          <w:ilvl w:val="0"/>
          <w:numId w:val="30"/>
        </w:numPr>
        <w:shd w:val="clear" w:color="auto" w:fill="FFFFFF"/>
        <w:tabs>
          <w:tab w:val="left" w:pos="284"/>
        </w:tabs>
        <w:autoSpaceDE w:val="0"/>
        <w:autoSpaceDN w:val="0"/>
        <w:adjustRightInd w:val="0"/>
        <w:ind w:left="709" w:hanging="425"/>
        <w:jc w:val="both"/>
        <w:rPr>
          <w:rFonts w:ascii="Tahoma" w:hAnsi="Tahoma" w:cs="Tahoma"/>
          <w:sz w:val="20"/>
          <w:szCs w:val="20"/>
        </w:rPr>
      </w:pPr>
      <w:r w:rsidRPr="008C71BE">
        <w:rPr>
          <w:rFonts w:ascii="Tahoma" w:hAnsi="Tahoma" w:cs="Tahoma"/>
          <w:sz w:val="20"/>
          <w:szCs w:val="20"/>
        </w:rPr>
        <w:t xml:space="preserve">zainstalowany program Adobe </w:t>
      </w:r>
      <w:proofErr w:type="spellStart"/>
      <w:r w:rsidRPr="008C71BE">
        <w:rPr>
          <w:rFonts w:ascii="Tahoma" w:hAnsi="Tahoma" w:cs="Tahoma"/>
          <w:sz w:val="20"/>
          <w:szCs w:val="20"/>
        </w:rPr>
        <w:t>Acrobat</w:t>
      </w:r>
      <w:proofErr w:type="spellEnd"/>
      <w:r w:rsidRPr="008C71BE">
        <w:rPr>
          <w:rFonts w:ascii="Tahoma" w:hAnsi="Tahoma" w:cs="Tahoma"/>
          <w:sz w:val="20"/>
          <w:szCs w:val="20"/>
        </w:rPr>
        <w:t xml:space="preserve"> Reader lub inny obsługujący format plików .pdf,</w:t>
      </w:r>
    </w:p>
    <w:p w14:paraId="3122D559" w14:textId="07D9036D" w:rsidR="002A2DC4" w:rsidRPr="008C71BE" w:rsidRDefault="002A2DC4" w:rsidP="00BD3AC5">
      <w:pPr>
        <w:pStyle w:val="Akapitzlist"/>
        <w:numPr>
          <w:ilvl w:val="0"/>
          <w:numId w:val="30"/>
        </w:numPr>
        <w:shd w:val="clear" w:color="auto" w:fill="FFFFFF"/>
        <w:tabs>
          <w:tab w:val="left" w:pos="284"/>
        </w:tabs>
        <w:autoSpaceDE w:val="0"/>
        <w:autoSpaceDN w:val="0"/>
        <w:adjustRightInd w:val="0"/>
        <w:ind w:left="709" w:hanging="425"/>
        <w:jc w:val="both"/>
        <w:rPr>
          <w:rFonts w:ascii="Tahoma" w:hAnsi="Tahoma" w:cs="Tahoma"/>
          <w:sz w:val="20"/>
          <w:szCs w:val="20"/>
        </w:rPr>
      </w:pPr>
      <w:r w:rsidRPr="008C71BE">
        <w:rPr>
          <w:rFonts w:ascii="Tahoma" w:hAnsi="Tahoma" w:cs="Tahoma"/>
          <w:sz w:val="20"/>
          <w:szCs w:val="20"/>
        </w:rPr>
        <w:t>Platformazakupowa.pl działa według standardu przyjętego w komunikacji sieciowej - kodowanie UTF8,</w:t>
      </w:r>
    </w:p>
    <w:p w14:paraId="1D288339" w14:textId="77777777" w:rsidR="008C71BE" w:rsidRDefault="002A2DC4" w:rsidP="00BD3AC5">
      <w:pPr>
        <w:pStyle w:val="Akapitzlist"/>
        <w:numPr>
          <w:ilvl w:val="0"/>
          <w:numId w:val="30"/>
        </w:numPr>
        <w:shd w:val="clear" w:color="auto" w:fill="FFFFFF"/>
        <w:tabs>
          <w:tab w:val="left" w:pos="284"/>
        </w:tabs>
        <w:autoSpaceDE w:val="0"/>
        <w:autoSpaceDN w:val="0"/>
        <w:adjustRightInd w:val="0"/>
        <w:ind w:left="709" w:hanging="425"/>
        <w:jc w:val="both"/>
        <w:rPr>
          <w:rFonts w:ascii="Tahoma" w:hAnsi="Tahoma" w:cs="Tahoma"/>
          <w:sz w:val="20"/>
          <w:szCs w:val="20"/>
        </w:rPr>
      </w:pPr>
      <w:r w:rsidRPr="008C71BE">
        <w:rPr>
          <w:rFonts w:ascii="Tahoma" w:hAnsi="Tahoma" w:cs="Tahoma"/>
          <w:sz w:val="20"/>
          <w:szCs w:val="20"/>
        </w:rPr>
        <w:t>Oznaczenie czasu odbioru danych przez platformę zakupową stanowi datę oraz dokładny czas (</w:t>
      </w:r>
      <w:proofErr w:type="spellStart"/>
      <w:r w:rsidRPr="008C71BE">
        <w:rPr>
          <w:rFonts w:ascii="Tahoma" w:hAnsi="Tahoma" w:cs="Tahoma"/>
          <w:sz w:val="20"/>
          <w:szCs w:val="20"/>
        </w:rPr>
        <w:t>hh:mm:ss</w:t>
      </w:r>
      <w:proofErr w:type="spellEnd"/>
      <w:r w:rsidRPr="008C71BE">
        <w:rPr>
          <w:rFonts w:ascii="Tahoma" w:hAnsi="Tahoma" w:cs="Tahoma"/>
          <w:sz w:val="20"/>
          <w:szCs w:val="20"/>
        </w:rPr>
        <w:t>) generowany wg. czasu lokalnego serwera synchronizowanego z zegarem Głównego Urzędu Miar.</w:t>
      </w:r>
    </w:p>
    <w:p w14:paraId="539144B1" w14:textId="7F49B542" w:rsidR="001E2DC6" w:rsidRDefault="008C71BE" w:rsidP="00BD3AC5">
      <w:pPr>
        <w:pStyle w:val="Akapitzlist"/>
        <w:numPr>
          <w:ilvl w:val="0"/>
          <w:numId w:val="30"/>
        </w:numPr>
        <w:shd w:val="clear" w:color="auto" w:fill="FFFFFF"/>
        <w:tabs>
          <w:tab w:val="left" w:pos="284"/>
        </w:tabs>
        <w:autoSpaceDE w:val="0"/>
        <w:autoSpaceDN w:val="0"/>
        <w:adjustRightInd w:val="0"/>
        <w:spacing w:after="120"/>
        <w:ind w:left="709" w:hanging="425"/>
        <w:jc w:val="both"/>
        <w:rPr>
          <w:rFonts w:ascii="Tahoma" w:hAnsi="Tahoma" w:cs="Tahoma"/>
          <w:sz w:val="20"/>
          <w:szCs w:val="20"/>
        </w:rPr>
      </w:pPr>
      <w:r w:rsidRPr="008C71BE">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3DF37083" w14:textId="5041F035" w:rsidR="004B42E2" w:rsidRPr="004B42E2" w:rsidRDefault="004B42E2" w:rsidP="004B42E2">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4B42E2">
        <w:rPr>
          <w:rFonts w:ascii="Tahoma" w:hAnsi="Tahoma" w:cs="Tahoma"/>
          <w:sz w:val="20"/>
          <w:szCs w:val="20"/>
        </w:rPr>
        <w:t>Wykonawca, przystępując do niniejszego postępowania o udzielenie zamówienia publicznego:</w:t>
      </w:r>
    </w:p>
    <w:p w14:paraId="3F301F84" w14:textId="77777777" w:rsidR="004B42E2" w:rsidRPr="008C71BE" w:rsidRDefault="004B42E2" w:rsidP="00AB5B0B">
      <w:pPr>
        <w:shd w:val="clear" w:color="auto" w:fill="FFFFFF"/>
        <w:tabs>
          <w:tab w:val="left" w:pos="709"/>
        </w:tabs>
        <w:autoSpaceDE w:val="0"/>
        <w:autoSpaceDN w:val="0"/>
        <w:adjustRightInd w:val="0"/>
        <w:spacing w:after="0"/>
        <w:ind w:left="567" w:hanging="283"/>
        <w:jc w:val="both"/>
        <w:rPr>
          <w:rFonts w:ascii="Tahoma" w:hAnsi="Tahoma" w:cs="Tahoma"/>
          <w:sz w:val="20"/>
          <w:szCs w:val="20"/>
        </w:rPr>
      </w:pPr>
      <w:r w:rsidRPr="008C71BE">
        <w:rPr>
          <w:rFonts w:ascii="Tahoma" w:hAnsi="Tahoma" w:cs="Tahoma"/>
          <w:sz w:val="20"/>
          <w:szCs w:val="20"/>
        </w:rPr>
        <w:t>a)</w:t>
      </w:r>
      <w:r w:rsidRPr="008C71BE">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49BB9FEF" w14:textId="00DA4BA1" w:rsidR="004B42E2" w:rsidRPr="004B42E2" w:rsidRDefault="004B42E2" w:rsidP="00AB5B0B">
      <w:pPr>
        <w:shd w:val="clear" w:color="auto" w:fill="FFFFFF"/>
        <w:tabs>
          <w:tab w:val="left" w:pos="709"/>
        </w:tabs>
        <w:autoSpaceDE w:val="0"/>
        <w:autoSpaceDN w:val="0"/>
        <w:adjustRightInd w:val="0"/>
        <w:spacing w:after="120"/>
        <w:ind w:left="567" w:hanging="283"/>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zapoznał i stosuje się do Instrukcji składania ofert/</w:t>
      </w:r>
      <w:r w:rsidR="00AB5B0B">
        <w:rPr>
          <w:rFonts w:ascii="Tahoma" w:hAnsi="Tahoma" w:cs="Tahoma"/>
          <w:sz w:val="20"/>
          <w:szCs w:val="20"/>
        </w:rPr>
        <w:t xml:space="preserve"> </w:t>
      </w:r>
      <w:r w:rsidRPr="008C71BE">
        <w:rPr>
          <w:rFonts w:ascii="Tahoma" w:hAnsi="Tahoma" w:cs="Tahoma"/>
          <w:sz w:val="20"/>
          <w:szCs w:val="20"/>
        </w:rPr>
        <w:t xml:space="preserve">wniosków dostępnej pod </w:t>
      </w:r>
      <w:hyperlink r:id="rId14" w:history="1">
        <w:r w:rsidRPr="00AB5B0B">
          <w:rPr>
            <w:rStyle w:val="Hipercze"/>
            <w:rFonts w:ascii="Tahoma" w:hAnsi="Tahoma" w:cs="Tahoma"/>
            <w:color w:val="auto"/>
            <w:sz w:val="20"/>
            <w:szCs w:val="20"/>
            <w:u w:val="none"/>
          </w:rPr>
          <w:t>https://platformazakupowa.pl/strona/45-instrukcje</w:t>
        </w:r>
      </w:hyperlink>
      <w:r w:rsidRPr="00AB5B0B">
        <w:rPr>
          <w:rFonts w:ascii="Tahoma" w:hAnsi="Tahoma" w:cs="Tahoma"/>
          <w:sz w:val="20"/>
          <w:szCs w:val="20"/>
        </w:rPr>
        <w:t>.</w:t>
      </w:r>
    </w:p>
    <w:p w14:paraId="1FB94A68" w14:textId="77777777" w:rsidR="004B42E2" w:rsidRPr="004B42E2" w:rsidRDefault="004B42E2" w:rsidP="004B42E2">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44D7E769"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5DF2C867" w14:textId="1C12FA3C" w:rsidR="004B42E2"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16" w:name="_Hlk62074812"/>
      <w:r w:rsidRPr="004B42E2">
        <w:rPr>
          <w:rFonts w:ascii="Tahoma" w:hAnsi="Tahoma" w:cs="Tahoma"/>
          <w:sz w:val="20"/>
          <w:szCs w:val="20"/>
        </w:rPr>
        <w:t>W celu ewentualnej kompresji danych Zamawiający rekomenduje wykorzystanie jednego z formatów: .zip</w:t>
      </w:r>
      <w:r w:rsidR="004B42E2">
        <w:rPr>
          <w:rFonts w:ascii="Tahoma" w:hAnsi="Tahoma" w:cs="Tahoma"/>
          <w:sz w:val="20"/>
          <w:szCs w:val="20"/>
        </w:rPr>
        <w:t xml:space="preserve">, </w:t>
      </w:r>
      <w:r w:rsidRPr="004B42E2">
        <w:rPr>
          <w:rFonts w:ascii="Tahoma" w:hAnsi="Tahoma" w:cs="Tahoma"/>
          <w:sz w:val="20"/>
          <w:szCs w:val="20"/>
        </w:rPr>
        <w:t>.7</w:t>
      </w:r>
      <w:r w:rsidR="004B42E2" w:rsidRPr="004B42E2">
        <w:rPr>
          <w:rFonts w:ascii="Tahoma" w:hAnsi="Tahoma" w:cs="Tahoma"/>
          <w:sz w:val="20"/>
          <w:szCs w:val="20"/>
        </w:rPr>
        <w:t>Z</w:t>
      </w:r>
    </w:p>
    <w:p w14:paraId="37952576" w14:textId="5F39E94A" w:rsidR="004B42E2" w:rsidRPr="00F44D94" w:rsidRDefault="001E2DC6" w:rsidP="008538DD">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Wśród formatów powszechnych a NIE występujących w </w:t>
      </w:r>
      <w:r w:rsidR="00F44D94" w:rsidRPr="009E1DC7">
        <w:rPr>
          <w:rFonts w:ascii="Tahoma" w:hAnsi="Tahoma" w:cs="Tahoma"/>
          <w:sz w:val="20"/>
          <w:szCs w:val="20"/>
        </w:rPr>
        <w:t>R</w:t>
      </w:r>
      <w:r w:rsidRPr="009E1DC7">
        <w:rPr>
          <w:rFonts w:ascii="Tahoma" w:hAnsi="Tahoma" w:cs="Tahoma"/>
          <w:sz w:val="20"/>
          <w:szCs w:val="20"/>
        </w:rPr>
        <w:t>ozporządzeniu</w:t>
      </w:r>
      <w:r w:rsidR="00F44D94" w:rsidRPr="009E1DC7">
        <w:rPr>
          <w:rFonts w:ascii="Tahoma" w:hAnsi="Tahoma" w:cs="Tahoma"/>
          <w:sz w:val="20"/>
          <w:szCs w:val="20"/>
        </w:rPr>
        <w:t xml:space="preserve"> z dnia 12 kwietnia 2012 r. w sprawie Krajowych Ram Interoperacyjności, minimalnych wymagań dla rejestrów publicznych i wymiany informacji w postaci elektronicznej oraz minimalnych wymagań dla systemów teleinformatycznych</w:t>
      </w:r>
      <w:r w:rsidR="00F44D94">
        <w:rPr>
          <w:rFonts w:ascii="Tahoma" w:hAnsi="Tahoma" w:cs="Tahoma"/>
          <w:sz w:val="20"/>
          <w:szCs w:val="20"/>
        </w:rPr>
        <w:t xml:space="preserve"> (</w:t>
      </w:r>
      <w:r w:rsidR="00F44D94" w:rsidRPr="00F44D94">
        <w:rPr>
          <w:rFonts w:ascii="Tahoma" w:hAnsi="Tahoma" w:cs="Tahoma"/>
          <w:sz w:val="20"/>
          <w:szCs w:val="20"/>
        </w:rPr>
        <w:t>Dz.U. 2017 poz. 2247</w:t>
      </w:r>
      <w:r w:rsidR="00F44D94">
        <w:rPr>
          <w:rFonts w:ascii="Tahoma" w:hAnsi="Tahoma" w:cs="Tahoma"/>
          <w:sz w:val="20"/>
          <w:szCs w:val="20"/>
        </w:rPr>
        <w:t>)</w:t>
      </w:r>
      <w:r w:rsidR="00F44D94" w:rsidRPr="00F44D94">
        <w:rPr>
          <w:rFonts w:ascii="Tahoma" w:hAnsi="Tahoma" w:cs="Tahoma"/>
          <w:sz w:val="20"/>
          <w:szCs w:val="20"/>
        </w:rPr>
        <w:t xml:space="preserve"> </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16"/>
    <w:p w14:paraId="68F906F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66623204"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0BC6396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4A3E888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BA1ED9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Zamawiający zaleca, aby Wykonawca z odpowiednim wyprzedzeniem przetestował możliwość prawidłowego wykorzystania wybranej metody podpisania plików oferty.</w:t>
      </w:r>
    </w:p>
    <w:p w14:paraId="2C089A9B"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0CF78DC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25AF6ADC"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480030D"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417AE381"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6C9247EF"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4BDC0E7C" w14:textId="57261F79" w:rsidR="001E2DC6"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bookmarkEnd w:id="14"/>
    <w:p w14:paraId="314C37E0" w14:textId="38931BF9"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5A01AD03" w14:textId="77777777" w:rsidR="00732C6C" w:rsidRDefault="00962676" w:rsidP="00732C6C">
      <w:pPr>
        <w:spacing w:after="0" w:line="240" w:lineRule="auto"/>
        <w:jc w:val="both"/>
        <w:rPr>
          <w:rFonts w:ascii="Tahoma" w:hAnsi="Tahoma" w:cs="Tahoma"/>
          <w:sz w:val="20"/>
          <w:szCs w:val="20"/>
        </w:rPr>
      </w:pPr>
      <w:r w:rsidRPr="00962676">
        <w:rPr>
          <w:rFonts w:ascii="Tahoma" w:hAnsi="Tahoma" w:cs="Tahoma"/>
          <w:sz w:val="20"/>
          <w:szCs w:val="20"/>
        </w:rPr>
        <w:t>W kwestiach proceduralnych:</w:t>
      </w:r>
    </w:p>
    <w:p w14:paraId="75B9C169" w14:textId="58E811DA" w:rsidR="002938E6" w:rsidRPr="002938E6" w:rsidRDefault="002938E6" w:rsidP="00732C6C">
      <w:pPr>
        <w:spacing w:after="0" w:line="240" w:lineRule="auto"/>
        <w:jc w:val="both"/>
        <w:rPr>
          <w:rFonts w:ascii="Tahoma" w:hAnsi="Tahoma" w:cs="Tahoma"/>
          <w:sz w:val="20"/>
        </w:rPr>
      </w:pPr>
      <w:r w:rsidRPr="002938E6">
        <w:rPr>
          <w:rFonts w:ascii="Tahoma" w:hAnsi="Tahoma" w:cs="Tahoma"/>
          <w:sz w:val="20"/>
        </w:rPr>
        <w:t>Marlena Wysocka</w:t>
      </w:r>
    </w:p>
    <w:p w14:paraId="53D14BB0" w14:textId="3E08E158" w:rsidR="00F17ED1" w:rsidRPr="002938E6" w:rsidRDefault="00962676" w:rsidP="00732C6C">
      <w:pPr>
        <w:pStyle w:val="Tekstpodstawowywcity3"/>
        <w:spacing w:line="240" w:lineRule="auto"/>
        <w:ind w:left="0"/>
        <w:rPr>
          <w:rFonts w:ascii="Tahoma" w:hAnsi="Tahoma" w:cs="Tahoma"/>
          <w:sz w:val="20"/>
        </w:rPr>
      </w:pPr>
      <w:r w:rsidRPr="002938E6">
        <w:rPr>
          <w:rFonts w:ascii="Tahoma" w:hAnsi="Tahoma" w:cs="Tahoma"/>
          <w:sz w:val="20"/>
        </w:rPr>
        <w:t>Urząd Gminy</w:t>
      </w:r>
    </w:p>
    <w:p w14:paraId="6A511FE9" w14:textId="194F7B06" w:rsidR="00962676" w:rsidRPr="002938E6" w:rsidRDefault="00F17ED1" w:rsidP="00732C6C">
      <w:pPr>
        <w:pStyle w:val="Tekstpodstawowywcity3"/>
        <w:spacing w:line="240" w:lineRule="auto"/>
        <w:ind w:left="0"/>
        <w:rPr>
          <w:rFonts w:ascii="Tahoma" w:hAnsi="Tahoma" w:cs="Tahoma"/>
          <w:sz w:val="20"/>
        </w:rPr>
      </w:pPr>
      <w:r w:rsidRPr="002938E6">
        <w:rPr>
          <w:rFonts w:ascii="Tahoma" w:hAnsi="Tahoma" w:cs="Tahoma"/>
          <w:sz w:val="20"/>
        </w:rPr>
        <w:t>Al. Reymonta 9-11, 62-200 Gniezno</w:t>
      </w:r>
    </w:p>
    <w:p w14:paraId="14422DE6" w14:textId="46EA16EB" w:rsidR="00962676" w:rsidRPr="00962676" w:rsidRDefault="00962676" w:rsidP="00732C6C">
      <w:pPr>
        <w:spacing w:after="0" w:line="240" w:lineRule="auto"/>
        <w:jc w:val="both"/>
        <w:rPr>
          <w:rFonts w:ascii="Tahoma" w:hAnsi="Tahoma" w:cs="Tahoma"/>
          <w:sz w:val="20"/>
          <w:szCs w:val="20"/>
        </w:rPr>
      </w:pPr>
      <w:r w:rsidRPr="002938E6">
        <w:rPr>
          <w:rFonts w:ascii="Tahoma" w:hAnsi="Tahoma" w:cs="Tahoma"/>
          <w:sz w:val="20"/>
          <w:szCs w:val="20"/>
        </w:rPr>
        <w:t xml:space="preserve">tel. </w:t>
      </w:r>
      <w:r w:rsidR="002938E6" w:rsidRPr="002938E6">
        <w:rPr>
          <w:rFonts w:ascii="Tahoma" w:hAnsi="Tahoma" w:cs="Tahoma"/>
          <w:sz w:val="20"/>
          <w:szCs w:val="20"/>
        </w:rPr>
        <w:t>61/ 424-57-61</w:t>
      </w:r>
    </w:p>
    <w:p w14:paraId="1AC6335C" w14:textId="77777777" w:rsidR="00962676" w:rsidRDefault="00962676" w:rsidP="00962676">
      <w:pPr>
        <w:spacing w:after="0" w:line="240" w:lineRule="auto"/>
        <w:jc w:val="both"/>
        <w:rPr>
          <w:rFonts w:ascii="Tahoma" w:hAnsi="Tahoma" w:cs="Tahoma"/>
          <w:sz w:val="20"/>
          <w:szCs w:val="20"/>
        </w:rPr>
      </w:pPr>
    </w:p>
    <w:p w14:paraId="49E78CF2" w14:textId="6E179BF0"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oraz</w:t>
      </w:r>
    </w:p>
    <w:p w14:paraId="35C85825"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W kwestiach merytorycznych: </w:t>
      </w:r>
    </w:p>
    <w:p w14:paraId="61EA57E2" w14:textId="54B7F92A" w:rsidR="00962676" w:rsidRPr="00962676" w:rsidRDefault="00F17ED1" w:rsidP="00962676">
      <w:pPr>
        <w:spacing w:after="0" w:line="240" w:lineRule="auto"/>
        <w:jc w:val="both"/>
        <w:rPr>
          <w:rFonts w:ascii="Tahoma" w:hAnsi="Tahoma" w:cs="Tahoma"/>
          <w:sz w:val="20"/>
          <w:szCs w:val="20"/>
        </w:rPr>
      </w:pPr>
      <w:r>
        <w:rPr>
          <w:rFonts w:ascii="Tahoma" w:hAnsi="Tahoma" w:cs="Tahoma"/>
          <w:sz w:val="20"/>
          <w:szCs w:val="20"/>
        </w:rPr>
        <w:t>Anna Kostrzewska</w:t>
      </w:r>
    </w:p>
    <w:p w14:paraId="763A6E23"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56580EE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1A76D1B6" w14:textId="762A785A" w:rsidR="00F25B6D" w:rsidRDefault="00962676" w:rsidP="00F17ED1">
      <w:pPr>
        <w:spacing w:after="0" w:line="240" w:lineRule="auto"/>
        <w:jc w:val="both"/>
      </w:pPr>
      <w:r>
        <w:rPr>
          <w:rFonts w:ascii="Tahoma" w:hAnsi="Tahoma" w:cs="Tahoma"/>
          <w:sz w:val="20"/>
          <w:szCs w:val="20"/>
        </w:rPr>
        <w:t xml:space="preserve">tel. </w:t>
      </w:r>
      <w:r w:rsidR="00F17ED1">
        <w:rPr>
          <w:rFonts w:ascii="Tahoma" w:hAnsi="Tahoma" w:cs="Tahoma"/>
          <w:sz w:val="20"/>
          <w:szCs w:val="20"/>
        </w:rPr>
        <w:t>722-390-142</w:t>
      </w:r>
    </w:p>
    <w:p w14:paraId="77C97E96" w14:textId="7EA4ED4E"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039B7706" w14:textId="160C9FF1" w:rsidR="00381919" w:rsidRPr="006C3220" w:rsidRDefault="00381919" w:rsidP="00381919">
      <w:pPr>
        <w:pStyle w:val="Akapitzlist"/>
        <w:numPr>
          <w:ilvl w:val="1"/>
          <w:numId w:val="1"/>
        </w:numPr>
        <w:ind w:left="567" w:hanging="567"/>
      </w:pPr>
      <w:bookmarkStart w:id="17" w:name="_Hlk62663862"/>
      <w:bookmarkStart w:id="18" w:name="_Hlk62822862"/>
      <w:r w:rsidRPr="006C3220">
        <w:rPr>
          <w:rFonts w:ascii="Tahoma" w:hAnsi="Tahoma" w:cs="Tahoma"/>
          <w:color w:val="000000"/>
          <w:sz w:val="20"/>
          <w:szCs w:val="20"/>
        </w:rPr>
        <w:t xml:space="preserve">Termin związania ofertą upływa dnia </w:t>
      </w:r>
      <w:r w:rsidR="0043453B" w:rsidRPr="006C3220">
        <w:rPr>
          <w:rFonts w:ascii="Tahoma" w:hAnsi="Tahoma" w:cs="Tahoma"/>
          <w:color w:val="000000"/>
          <w:sz w:val="20"/>
          <w:szCs w:val="20"/>
        </w:rPr>
        <w:t>1</w:t>
      </w:r>
      <w:r w:rsidR="006C3220" w:rsidRPr="006C3220">
        <w:rPr>
          <w:rFonts w:ascii="Tahoma" w:hAnsi="Tahoma" w:cs="Tahoma"/>
          <w:color w:val="000000"/>
          <w:sz w:val="20"/>
          <w:szCs w:val="20"/>
        </w:rPr>
        <w:t>2</w:t>
      </w:r>
      <w:r w:rsidR="0043453B" w:rsidRPr="006C3220">
        <w:rPr>
          <w:rFonts w:ascii="Tahoma" w:hAnsi="Tahoma" w:cs="Tahoma"/>
          <w:color w:val="000000"/>
          <w:sz w:val="20"/>
          <w:szCs w:val="20"/>
        </w:rPr>
        <w:t xml:space="preserve"> czerwca 2021r.</w:t>
      </w:r>
    </w:p>
    <w:p w14:paraId="2A1EE20E" w14:textId="77777777" w:rsidR="00C17500" w:rsidRPr="00CE2B8D" w:rsidRDefault="00C17500" w:rsidP="00C17500">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7DD2EA61" w14:textId="77777777" w:rsidR="00C17500" w:rsidRPr="00CE2B8D" w:rsidRDefault="00C17500" w:rsidP="00C17500">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17"/>
    <w:bookmarkEnd w:id="18"/>
    <w:p w14:paraId="6AAEB8B7" w14:textId="1830BEFA"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26991E14" w14:textId="5E8E3CE0" w:rsidR="00D60FB3" w:rsidRPr="00381F6E" w:rsidRDefault="00D60FB3" w:rsidP="00381F6E">
      <w:pPr>
        <w:jc w:val="both"/>
        <w:rPr>
          <w:rFonts w:ascii="Tahoma" w:hAnsi="Tahoma" w:cs="Tahoma"/>
          <w:sz w:val="20"/>
          <w:szCs w:val="20"/>
        </w:rPr>
      </w:pPr>
      <w:r w:rsidRPr="00381F6E">
        <w:rPr>
          <w:rFonts w:ascii="Tahoma" w:hAnsi="Tahoma" w:cs="Tahoma"/>
          <w:sz w:val="20"/>
          <w:szCs w:val="20"/>
        </w:rPr>
        <w:t>Zamawiający nie wymaga od Wykonawców wnoszenia wadium.</w:t>
      </w:r>
    </w:p>
    <w:p w14:paraId="4ADFF0C9" w14:textId="211B3731"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13C78F6C" w14:textId="3E621E6E"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19" w:name="_Hlk61361242"/>
      <w:r w:rsidRPr="00303C05">
        <w:rPr>
          <w:rFonts w:ascii="Tahoma" w:hAnsi="Tahoma" w:cs="Tahoma"/>
          <w:sz w:val="20"/>
          <w:szCs w:val="20"/>
        </w:rPr>
        <w:t>Oferta musi być przygotowana zgodnie z wzorami, które stanowią załączniki do SWZ i zgodnie z wymaganiami SWZ;</w:t>
      </w:r>
    </w:p>
    <w:p w14:paraId="11317E26"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4FF051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4D4BC3A7"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Oferta musi być sporządzona w języku polskim.</w:t>
      </w:r>
    </w:p>
    <w:p w14:paraId="5F81F089" w14:textId="6E49C4A3"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sidR="00CB4829">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AE7C2E">
        <w:rPr>
          <w:rFonts w:ascii="Tahoma" w:hAnsi="Tahoma" w:cs="Tahoma"/>
          <w:sz w:val="20"/>
          <w:szCs w:val="20"/>
        </w:rPr>
        <w:t xml:space="preserve"> </w:t>
      </w:r>
      <w:r w:rsidRPr="00CB4829">
        <w:rPr>
          <w:rFonts w:ascii="Tahoma" w:hAnsi="Tahoma" w:cs="Tahoma"/>
          <w:sz w:val="20"/>
          <w:szCs w:val="20"/>
        </w:rPr>
        <w:t>.pdf.</w:t>
      </w:r>
    </w:p>
    <w:p w14:paraId="175D9DAD" w14:textId="64C154D4"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sidR="00AD5E17">
        <w:rPr>
          <w:rFonts w:ascii="Tahoma" w:hAnsi="Tahoma" w:cs="Tahoma"/>
          <w:sz w:val="20"/>
          <w:szCs w:val="20"/>
        </w:rPr>
        <w:t>SWZ</w:t>
      </w:r>
      <w:r w:rsidRPr="00303C05">
        <w:rPr>
          <w:rFonts w:ascii="Tahoma" w:hAnsi="Tahoma" w:cs="Tahoma"/>
          <w:sz w:val="20"/>
          <w:szCs w:val="20"/>
        </w:rPr>
        <w:t>;</w:t>
      </w:r>
    </w:p>
    <w:p w14:paraId="5A6257EE" w14:textId="2AE11E15"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00415A20">
        <w:rPr>
          <w:rFonts w:ascii="Tahoma" w:hAnsi="Tahoma" w:cs="Tahoma"/>
          <w:sz w:val="20"/>
          <w:szCs w:val="20"/>
        </w:rPr>
        <w:t xml:space="preserve"> </w:t>
      </w:r>
      <w:r w:rsidRPr="00303C05">
        <w:rPr>
          <w:rFonts w:ascii="Tahoma" w:hAnsi="Tahoma" w:cs="Tahoma"/>
          <w:sz w:val="20"/>
          <w:szCs w:val="20"/>
        </w:rPr>
        <w:t xml:space="preserve">do występowania </w:t>
      </w:r>
      <w:r w:rsidRPr="00FF30C2">
        <w:rPr>
          <w:rFonts w:ascii="Tahoma" w:hAnsi="Tahoma" w:cs="Tahoma"/>
          <w:sz w:val="20"/>
          <w:szCs w:val="20"/>
        </w:rPr>
        <w:t xml:space="preserve">w obrocie prawnym lub posiadające stosowne pełnomocnictwo. Oferta musi być </w:t>
      </w:r>
      <w:r w:rsidR="00FF30C2" w:rsidRPr="00FF30C2">
        <w:rPr>
          <w:rFonts w:ascii="Tahoma" w:hAnsi="Tahoma" w:cs="Tahoma"/>
          <w:sz w:val="20"/>
          <w:szCs w:val="20"/>
        </w:rPr>
        <w:t xml:space="preserve">złożona w </w:t>
      </w:r>
      <w:r w:rsidR="00345994">
        <w:rPr>
          <w:rFonts w:ascii="Tahoma" w:hAnsi="Tahoma" w:cs="Tahoma"/>
          <w:sz w:val="20"/>
          <w:szCs w:val="20"/>
        </w:rPr>
        <w:t xml:space="preserve">formie elektronicznej (tj. w </w:t>
      </w:r>
      <w:r w:rsidR="00FF30C2" w:rsidRPr="00FF30C2">
        <w:rPr>
          <w:rFonts w:ascii="Tahoma" w:hAnsi="Tahoma" w:cs="Tahoma"/>
          <w:sz w:val="20"/>
          <w:szCs w:val="20"/>
        </w:rPr>
        <w:t xml:space="preserve">postaci elektronicznej i </w:t>
      </w:r>
      <w:r w:rsidRPr="00FF30C2">
        <w:rPr>
          <w:rFonts w:ascii="Tahoma" w:hAnsi="Tahoma" w:cs="Tahoma"/>
          <w:sz w:val="20"/>
          <w:szCs w:val="20"/>
        </w:rPr>
        <w:t>opatrzona kwalifikowanym podpisem elektronicznym</w:t>
      </w:r>
      <w:r w:rsidR="00345994">
        <w:rPr>
          <w:rFonts w:ascii="Tahoma" w:hAnsi="Tahoma" w:cs="Tahoma"/>
          <w:sz w:val="20"/>
          <w:szCs w:val="20"/>
        </w:rPr>
        <w:t xml:space="preserve">) lub w postaci elektronicznej opatrzonej </w:t>
      </w:r>
      <w:r w:rsidR="00FF30C2">
        <w:rPr>
          <w:rFonts w:ascii="Tahoma" w:hAnsi="Tahoma" w:cs="Tahoma"/>
          <w:sz w:val="20"/>
          <w:szCs w:val="20"/>
        </w:rPr>
        <w:t>podpisem zaufanym</w:t>
      </w:r>
      <w:r w:rsidR="00345994">
        <w:rPr>
          <w:rFonts w:ascii="Tahoma" w:hAnsi="Tahoma" w:cs="Tahoma"/>
          <w:sz w:val="20"/>
          <w:szCs w:val="20"/>
        </w:rPr>
        <w:t xml:space="preserve"> lub podpisem osobistym.</w:t>
      </w:r>
    </w:p>
    <w:p w14:paraId="2A83EF03" w14:textId="77777777" w:rsidR="0087404B" w:rsidRDefault="00757C4C" w:rsidP="0087404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5EC3F771" w14:textId="7455518E" w:rsidR="0087404B" w:rsidRPr="0063639C" w:rsidRDefault="0087404B" w:rsidP="0063639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w tym przedmiotowych środków dowodowych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5"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38CC17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Wykonawca może złożyć tylko jedną ofertę z jedną ostateczną ceną (art. </w:t>
      </w:r>
      <w:r w:rsidR="003422DA" w:rsidRPr="00303C05">
        <w:rPr>
          <w:rFonts w:ascii="Tahoma" w:hAnsi="Tahoma" w:cs="Tahoma"/>
          <w:sz w:val="20"/>
          <w:szCs w:val="20"/>
        </w:rPr>
        <w:t>218</w:t>
      </w:r>
      <w:r w:rsidRPr="00303C05">
        <w:rPr>
          <w:rFonts w:ascii="Tahoma" w:hAnsi="Tahoma" w:cs="Tahoma"/>
          <w:sz w:val="20"/>
          <w:szCs w:val="20"/>
        </w:rPr>
        <w:t xml:space="preserve"> ust. 1 Ustawy);</w:t>
      </w:r>
    </w:p>
    <w:p w14:paraId="4EE1A34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FB5121F" w14:textId="131039E6" w:rsidR="00757C4C" w:rsidRPr="00303C05" w:rsidRDefault="003422DA"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r w:rsidR="00757C4C" w:rsidRPr="00303C05">
        <w:rPr>
          <w:rFonts w:ascii="Tahoma" w:hAnsi="Tahoma" w:cs="Tahoma"/>
          <w:sz w:val="20"/>
          <w:szCs w:val="20"/>
        </w:rPr>
        <w:t xml:space="preserve">W takim przypadku wszelkie informacje które Wykonawca zastrzeże jako tajemnicę przedsiębiorstwa powinny zostać złożone w </w:t>
      </w:r>
      <w:bookmarkStart w:id="20" w:name="_Hlk55230507"/>
      <w:r w:rsidR="00970768" w:rsidRPr="00303C05">
        <w:rPr>
          <w:rFonts w:ascii="Tahoma" w:hAnsi="Tahoma" w:cs="Tahoma"/>
          <w:sz w:val="20"/>
          <w:szCs w:val="20"/>
        </w:rPr>
        <w:t xml:space="preserve">sposób określony w </w:t>
      </w:r>
      <w:r w:rsidR="005E7F5A">
        <w:rPr>
          <w:rFonts w:ascii="Tahoma" w:hAnsi="Tahoma" w:cs="Tahoma"/>
          <w:sz w:val="20"/>
          <w:szCs w:val="20"/>
        </w:rPr>
        <w:t>pkt</w:t>
      </w:r>
      <w:r w:rsidR="00970768" w:rsidRPr="00303C05">
        <w:rPr>
          <w:rFonts w:ascii="Tahoma" w:hAnsi="Tahoma" w:cs="Tahoma"/>
          <w:sz w:val="20"/>
          <w:szCs w:val="20"/>
        </w:rPr>
        <w:t xml:space="preserve"> 1</w:t>
      </w:r>
      <w:r w:rsidR="00720808" w:rsidRPr="00303C05">
        <w:rPr>
          <w:rFonts w:ascii="Tahoma" w:hAnsi="Tahoma" w:cs="Tahoma"/>
          <w:sz w:val="20"/>
          <w:szCs w:val="20"/>
        </w:rPr>
        <w:t>2</w:t>
      </w:r>
      <w:r w:rsidR="00970768" w:rsidRPr="00303C05">
        <w:rPr>
          <w:rFonts w:ascii="Tahoma" w:hAnsi="Tahoma" w:cs="Tahoma"/>
          <w:sz w:val="20"/>
          <w:szCs w:val="20"/>
        </w:rPr>
        <w:t>.4. SWZ.</w:t>
      </w:r>
    </w:p>
    <w:bookmarkEnd w:id="20"/>
    <w:p w14:paraId="54C0FFA2" w14:textId="5EC0A30C" w:rsidR="00962676" w:rsidRPr="00422353" w:rsidRDefault="003422DA" w:rsidP="00422353">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bookmarkEnd w:id="19"/>
    <w:p w14:paraId="1651920F" w14:textId="2C211963" w:rsidR="00970768" w:rsidRPr="00303C05" w:rsidRDefault="00970768"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093286AE" w14:textId="77777777" w:rsidR="002C3A5E" w:rsidRDefault="00970768"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1" w:name="_Hlk61361268"/>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sidR="002C3A5E">
        <w:rPr>
          <w:rFonts w:ascii="Tahoma" w:hAnsi="Tahoma" w:cs="Tahoma"/>
          <w:sz w:val="20"/>
          <w:szCs w:val="20"/>
        </w:rPr>
        <w:t>:</w:t>
      </w:r>
    </w:p>
    <w:p w14:paraId="336196D6" w14:textId="77777777" w:rsidR="001E2DC6" w:rsidRDefault="00970768" w:rsidP="00BD3AC5">
      <w:pPr>
        <w:pStyle w:val="Akapitzlist"/>
        <w:numPr>
          <w:ilvl w:val="2"/>
          <w:numId w:val="8"/>
        </w:numPr>
        <w:shd w:val="clear" w:color="auto" w:fill="FFFFFF"/>
        <w:tabs>
          <w:tab w:val="left" w:pos="567"/>
        </w:tabs>
        <w:autoSpaceDE w:val="0"/>
        <w:autoSpaceDN w:val="0"/>
        <w:adjustRightInd w:val="0"/>
        <w:ind w:hanging="2056"/>
        <w:jc w:val="both"/>
        <w:rPr>
          <w:rFonts w:ascii="Tahoma" w:hAnsi="Tahoma" w:cs="Tahoma"/>
          <w:sz w:val="20"/>
          <w:szCs w:val="20"/>
        </w:rPr>
      </w:pPr>
      <w:r w:rsidRPr="00970768">
        <w:rPr>
          <w:rFonts w:ascii="Tahoma" w:hAnsi="Tahoma" w:cs="Tahoma"/>
          <w:sz w:val="20"/>
          <w:szCs w:val="20"/>
        </w:rPr>
        <w:t xml:space="preserve">oświadczenie, o którym mowa w </w:t>
      </w:r>
      <w:r w:rsidR="005E7F5A">
        <w:rPr>
          <w:rFonts w:ascii="Tahoma" w:hAnsi="Tahoma" w:cs="Tahoma"/>
          <w:sz w:val="20"/>
          <w:szCs w:val="20"/>
        </w:rPr>
        <w:t>pkt</w:t>
      </w:r>
      <w:r w:rsidRPr="00970768">
        <w:rPr>
          <w:rFonts w:ascii="Tahoma" w:hAnsi="Tahoma" w:cs="Tahoma"/>
          <w:sz w:val="20"/>
          <w:szCs w:val="20"/>
        </w:rPr>
        <w:t xml:space="preserve"> </w:t>
      </w:r>
      <w:r w:rsidR="00720808">
        <w:rPr>
          <w:rFonts w:ascii="Tahoma" w:hAnsi="Tahoma" w:cs="Tahoma"/>
          <w:sz w:val="20"/>
          <w:szCs w:val="20"/>
        </w:rPr>
        <w:t>1</w:t>
      </w:r>
      <w:r w:rsidR="00345994">
        <w:rPr>
          <w:rFonts w:ascii="Tahoma" w:hAnsi="Tahoma" w:cs="Tahoma"/>
          <w:sz w:val="20"/>
          <w:szCs w:val="20"/>
        </w:rPr>
        <w:t>0</w:t>
      </w:r>
      <w:r w:rsidRPr="00970768">
        <w:rPr>
          <w:rFonts w:ascii="Tahoma" w:hAnsi="Tahoma" w:cs="Tahoma"/>
          <w:sz w:val="20"/>
          <w:szCs w:val="20"/>
        </w:rPr>
        <w:t>.1. SWZ.</w:t>
      </w:r>
    </w:p>
    <w:p w14:paraId="0CABEA7B" w14:textId="77777777" w:rsidR="001E2DC6" w:rsidRDefault="002C3A5E" w:rsidP="00BD3AC5">
      <w:pPr>
        <w:pStyle w:val="Akapitzlist"/>
        <w:numPr>
          <w:ilvl w:val="2"/>
          <w:numId w:val="8"/>
        </w:numPr>
        <w:shd w:val="clear" w:color="auto" w:fill="FFFFFF"/>
        <w:tabs>
          <w:tab w:val="left" w:pos="567"/>
        </w:tabs>
        <w:autoSpaceDE w:val="0"/>
        <w:autoSpaceDN w:val="0"/>
        <w:adjustRightInd w:val="0"/>
        <w:ind w:left="567" w:hanging="283"/>
        <w:jc w:val="both"/>
        <w:rPr>
          <w:rFonts w:ascii="Tahoma" w:hAnsi="Tahoma" w:cs="Tahoma"/>
          <w:sz w:val="20"/>
          <w:szCs w:val="20"/>
        </w:rPr>
      </w:pPr>
      <w:r w:rsidRPr="001E2DC6">
        <w:rPr>
          <w:rFonts w:ascii="Tahoma" w:hAnsi="Tahoma" w:cs="Tahoma"/>
          <w:sz w:val="20"/>
          <w:szCs w:val="20"/>
        </w:rPr>
        <w:t>pełnomocnictw</w:t>
      </w:r>
      <w:r w:rsidR="001F09F6" w:rsidRPr="001E2DC6">
        <w:rPr>
          <w:rFonts w:ascii="Tahoma" w:hAnsi="Tahoma" w:cs="Tahoma"/>
          <w:sz w:val="20"/>
          <w:szCs w:val="20"/>
        </w:rPr>
        <w:t>o</w:t>
      </w:r>
      <w:r w:rsidRPr="001E2DC6">
        <w:rPr>
          <w:rFonts w:ascii="Tahoma" w:hAnsi="Tahoma" w:cs="Tahoma"/>
          <w:sz w:val="20"/>
          <w:szCs w:val="20"/>
        </w:rPr>
        <w:t xml:space="preserve"> lub inn</w:t>
      </w:r>
      <w:r w:rsidR="001F09F6" w:rsidRPr="001E2DC6">
        <w:rPr>
          <w:rFonts w:ascii="Tahoma" w:hAnsi="Tahoma" w:cs="Tahoma"/>
          <w:sz w:val="20"/>
          <w:szCs w:val="20"/>
        </w:rPr>
        <w:t>y</w:t>
      </w:r>
      <w:r w:rsidRPr="001E2DC6">
        <w:rPr>
          <w:rFonts w:ascii="Tahoma" w:hAnsi="Tahoma" w:cs="Tahoma"/>
          <w:sz w:val="20"/>
          <w:szCs w:val="20"/>
        </w:rPr>
        <w:t xml:space="preserve"> dokument potwierdzając</w:t>
      </w:r>
      <w:r w:rsidR="001F09F6" w:rsidRPr="001E2DC6">
        <w:rPr>
          <w:rFonts w:ascii="Tahoma" w:hAnsi="Tahoma" w:cs="Tahoma"/>
          <w:sz w:val="20"/>
          <w:szCs w:val="20"/>
        </w:rPr>
        <w:t>y</w:t>
      </w:r>
      <w:r w:rsidRPr="001E2DC6">
        <w:rPr>
          <w:rFonts w:ascii="Tahoma" w:hAnsi="Tahoma" w:cs="Tahoma"/>
          <w:sz w:val="20"/>
          <w:szCs w:val="20"/>
        </w:rPr>
        <w:t xml:space="preserve"> umocowanie do reprezentowania wykonawcy</w:t>
      </w:r>
      <w:r w:rsidR="001F09F6" w:rsidRPr="001E2DC6">
        <w:rPr>
          <w:rFonts w:ascii="Tahoma" w:hAnsi="Tahoma" w:cs="Tahoma"/>
          <w:sz w:val="20"/>
          <w:szCs w:val="20"/>
        </w:rPr>
        <w:t xml:space="preserve"> - jeżeli w imieniu wykonawcy działa osoba, której umocowanie do jego reprezentowania nie wynika z dokumentów, o których mowa w pkt 1</w:t>
      </w:r>
      <w:r w:rsidR="00345994" w:rsidRPr="001E2DC6">
        <w:rPr>
          <w:rFonts w:ascii="Tahoma" w:hAnsi="Tahoma" w:cs="Tahoma"/>
          <w:sz w:val="20"/>
          <w:szCs w:val="20"/>
        </w:rPr>
        <w:t>1</w:t>
      </w:r>
      <w:r w:rsidR="001F09F6" w:rsidRPr="001E2DC6">
        <w:rPr>
          <w:rFonts w:ascii="Tahoma" w:hAnsi="Tahoma" w:cs="Tahoma"/>
          <w:sz w:val="20"/>
          <w:szCs w:val="20"/>
        </w:rPr>
        <w:t>.1 SWZ.</w:t>
      </w:r>
    </w:p>
    <w:p w14:paraId="3B97413A" w14:textId="4D7A5429" w:rsidR="00CB4829" w:rsidRPr="00AD065F" w:rsidRDefault="00CB4829" w:rsidP="0032112C">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6"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17" w:history="1">
        <w:r w:rsidR="00415A20" w:rsidRPr="00533808">
          <w:rPr>
            <w:rStyle w:val="Hipercze"/>
            <w:rFonts w:ascii="Tahoma" w:hAnsi="Tahoma" w:cs="Tahoma"/>
            <w:sz w:val="20"/>
            <w:szCs w:val="20"/>
          </w:rPr>
          <w:t>https://platformazakupowa.pl/pn/gmina_gniezno</w:t>
        </w:r>
      </w:hyperlink>
      <w:r w:rsidR="0032112C" w:rsidRPr="00AD065F">
        <w:rPr>
          <w:rFonts w:ascii="Tahoma" w:hAnsi="Tahoma" w:cs="Tahoma"/>
          <w:sz w:val="20"/>
          <w:szCs w:val="20"/>
        </w:rPr>
        <w:t xml:space="preserve">. </w:t>
      </w:r>
      <w:r w:rsidRPr="00AD065F">
        <w:rPr>
          <w:rFonts w:ascii="Tahoma" w:hAnsi="Tahoma" w:cs="Tahoma"/>
          <w:sz w:val="20"/>
          <w:szCs w:val="20"/>
        </w:rPr>
        <w:t>Do oferty należy dołączyć wszystkie wymagane w SWZ dokumenty.</w:t>
      </w:r>
    </w:p>
    <w:p w14:paraId="464D3DDE" w14:textId="77777777" w:rsidR="0032112C" w:rsidRPr="00AD065F"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w:t>
      </w:r>
      <w:r w:rsidR="005E7F5A" w:rsidRPr="00AD065F">
        <w:rPr>
          <w:rFonts w:ascii="Tahoma" w:hAnsi="Tahoma" w:cs="Tahoma"/>
          <w:sz w:val="20"/>
          <w:szCs w:val="20"/>
        </w:rPr>
        <w:t>pkt</w:t>
      </w:r>
      <w:r w:rsidRPr="00AD065F">
        <w:rPr>
          <w:rFonts w:ascii="Tahoma" w:hAnsi="Tahoma" w:cs="Tahoma"/>
          <w:sz w:val="20"/>
          <w:szCs w:val="20"/>
        </w:rPr>
        <w:t xml:space="preserve"> </w:t>
      </w:r>
      <w:r w:rsidR="006B51A6" w:rsidRPr="00AD065F">
        <w:rPr>
          <w:rFonts w:ascii="Tahoma" w:hAnsi="Tahoma" w:cs="Tahoma"/>
          <w:sz w:val="20"/>
          <w:szCs w:val="20"/>
        </w:rPr>
        <w:t>1</w:t>
      </w:r>
      <w:r w:rsidR="00345994" w:rsidRPr="00AD065F">
        <w:rPr>
          <w:rFonts w:ascii="Tahoma" w:hAnsi="Tahoma" w:cs="Tahoma"/>
          <w:sz w:val="20"/>
          <w:szCs w:val="20"/>
        </w:rPr>
        <w:t>0</w:t>
      </w:r>
      <w:r w:rsidRPr="00AD065F">
        <w:rPr>
          <w:rFonts w:ascii="Tahoma" w:hAnsi="Tahoma" w:cs="Tahoma"/>
          <w:sz w:val="20"/>
          <w:szCs w:val="20"/>
        </w:rPr>
        <w:t>.1 SWZ, składa się, pod rygorem nieważności, w formie elektronicznej lub w postaci elektronicznej opatrzonej podpisem zaufanym lub podpisem osobistym.</w:t>
      </w:r>
      <w:r w:rsidR="00CB4829" w:rsidRPr="00AD065F">
        <w:rPr>
          <w:rFonts w:ascii="Tahoma" w:hAnsi="Tahoma" w:cs="Tahoma"/>
          <w:sz w:val="20"/>
          <w:szCs w:val="20"/>
        </w:rPr>
        <w:t xml:space="preserve"> W procesie składania oferty za pośrednictwem </w:t>
      </w:r>
      <w:hyperlink r:id="rId18" w:history="1">
        <w:r w:rsidR="00CB4829" w:rsidRPr="00AD065F">
          <w:rPr>
            <w:rStyle w:val="Hipercze"/>
            <w:rFonts w:ascii="Tahoma" w:hAnsi="Tahoma" w:cs="Tahoma"/>
            <w:color w:val="1155CC"/>
            <w:sz w:val="20"/>
            <w:szCs w:val="20"/>
          </w:rPr>
          <w:t>platformazakupowa.pl</w:t>
        </w:r>
      </w:hyperlink>
      <w:r w:rsidR="00CB4829"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CB453DB" w14:textId="0C2B8DAE" w:rsidR="0032112C" w:rsidRPr="00AD065F"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Po wypełnieniu </w:t>
      </w:r>
      <w:r w:rsidR="00AD065F" w:rsidRPr="00AD065F">
        <w:rPr>
          <w:rFonts w:ascii="Tahoma" w:hAnsi="Tahoma" w:cs="Tahoma"/>
          <w:sz w:val="20"/>
          <w:szCs w:val="20"/>
        </w:rPr>
        <w:t>„</w:t>
      </w:r>
      <w:r w:rsidRPr="00AD065F">
        <w:rPr>
          <w:rFonts w:ascii="Tahoma" w:hAnsi="Tahoma" w:cs="Tahoma"/>
          <w:sz w:val="20"/>
          <w:szCs w:val="20"/>
        </w:rPr>
        <w:t>Formularza składania oferty lub wniosku</w:t>
      </w:r>
      <w:r w:rsidR="00AD065F" w:rsidRPr="00AD065F">
        <w:rPr>
          <w:rFonts w:ascii="Tahoma" w:hAnsi="Tahoma" w:cs="Tahoma"/>
          <w:sz w:val="20"/>
          <w:szCs w:val="20"/>
        </w:rPr>
        <w:t>”</w:t>
      </w:r>
      <w:r w:rsidRPr="00AD065F">
        <w:rPr>
          <w:rFonts w:ascii="Tahoma" w:hAnsi="Tahoma" w:cs="Tahoma"/>
          <w:sz w:val="20"/>
          <w:szCs w:val="20"/>
        </w:rPr>
        <w:t xml:space="preserve"> i dołączenia  wszystkich wymaganych załączników należy kliknąć przycisk „Przejdź do podsumowania”.</w:t>
      </w:r>
    </w:p>
    <w:p w14:paraId="31B8B1C8" w14:textId="77777777" w:rsidR="0032112C" w:rsidRPr="00AD065F"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047764D" w14:textId="62A8A827" w:rsidR="00DC2F4A" w:rsidRPr="00AD065F" w:rsidRDefault="00CB4829" w:rsidP="00DC2F4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19" w:history="1">
        <w:r w:rsidR="0089360C" w:rsidRPr="005A64B0">
          <w:rPr>
            <w:rStyle w:val="Hipercze"/>
            <w:rFonts w:ascii="Tahoma" w:hAnsi="Tahoma" w:cs="Tahoma"/>
            <w:sz w:val="20"/>
            <w:szCs w:val="20"/>
          </w:rPr>
          <w:t>https://platformazakupowa.pl/strona/45-instrukcje</w:t>
        </w:r>
      </w:hyperlink>
    </w:p>
    <w:p w14:paraId="4919F348" w14:textId="77777777" w:rsidR="001E2DC6" w:rsidRDefault="00DC2F4A"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0"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w:t>
      </w:r>
      <w:r w:rsidR="00AD065F" w:rsidRPr="00AD065F">
        <w:rPr>
          <w:rFonts w:ascii="Tahoma" w:hAnsi="Tahoma" w:cs="Tahoma"/>
          <w:sz w:val="20"/>
          <w:szCs w:val="20"/>
        </w:rPr>
        <w:t xml:space="preserve"> </w:t>
      </w:r>
      <w:hyperlink r:id="rId21" w:history="1">
        <w:r w:rsidR="00AD065F" w:rsidRPr="00415A20">
          <w:rPr>
            <w:rFonts w:ascii="Tahoma" w:hAnsi="Tahoma" w:cs="Tahoma"/>
            <w:sz w:val="20"/>
            <w:szCs w:val="20"/>
          </w:rPr>
          <w:t>https://platformazakupowa.pl/strona/45-instrukcje</w:t>
        </w:r>
      </w:hyperlink>
    </w:p>
    <w:p w14:paraId="08EE5158" w14:textId="4CA2EDDC" w:rsidR="001E2DC6" w:rsidRPr="00DA2EA0" w:rsidRDefault="001E2DC6"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2">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Taka </w:t>
      </w:r>
      <w:r w:rsidRPr="001E2DC6">
        <w:rPr>
          <w:rFonts w:ascii="Tahoma" w:hAnsi="Tahoma" w:cs="Tahoma"/>
          <w:sz w:val="20"/>
          <w:szCs w:val="20"/>
        </w:rPr>
        <w:lastRenderedPageBreak/>
        <w:t xml:space="preserve">oferta zostanie uznana przez Zamawiającego za ofertę handlową i nie będzie brana pod uwagę w przedmiotowym </w:t>
      </w:r>
      <w:r w:rsidRPr="00DA2EA0">
        <w:rPr>
          <w:rFonts w:ascii="Tahoma" w:hAnsi="Tahoma" w:cs="Tahoma"/>
          <w:sz w:val="20"/>
          <w:szCs w:val="20"/>
        </w:rPr>
        <w:t>postępowaniu ponieważ nie został spełniony obowiązek określony w art. 221 Ustawy.</w:t>
      </w:r>
    </w:p>
    <w:p w14:paraId="6FD28CAC" w14:textId="09DFD921" w:rsidR="00970768" w:rsidRPr="00DA2EA0"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DA2EA0">
        <w:rPr>
          <w:rFonts w:ascii="Tahoma" w:hAnsi="Tahoma" w:cs="Tahoma"/>
          <w:b/>
          <w:bCs/>
          <w:sz w:val="20"/>
          <w:szCs w:val="20"/>
        </w:rPr>
        <w:t>Termin składania ofert.</w:t>
      </w:r>
    </w:p>
    <w:p w14:paraId="604A168B" w14:textId="39AD2188" w:rsidR="00970768" w:rsidRPr="00F86A2E" w:rsidRDefault="00F86A2E" w:rsidP="0032112C">
      <w:pPr>
        <w:spacing w:after="120" w:line="240" w:lineRule="auto"/>
        <w:rPr>
          <w:rFonts w:ascii="Tahoma" w:hAnsi="Tahoma" w:cs="Tahoma"/>
          <w:sz w:val="20"/>
          <w:szCs w:val="20"/>
        </w:rPr>
      </w:pPr>
      <w:r w:rsidRPr="006C3220">
        <w:rPr>
          <w:rFonts w:ascii="Tahoma" w:hAnsi="Tahoma" w:cs="Tahoma"/>
          <w:sz w:val="20"/>
          <w:szCs w:val="20"/>
        </w:rPr>
        <w:t xml:space="preserve">Oferty należy składać do dnia </w:t>
      </w:r>
      <w:r w:rsidR="00DA2EA0" w:rsidRPr="006C3220">
        <w:rPr>
          <w:rFonts w:ascii="Tahoma" w:hAnsi="Tahoma" w:cs="Tahoma"/>
          <w:sz w:val="20"/>
          <w:szCs w:val="20"/>
        </w:rPr>
        <w:t>14 maja 2021r.</w:t>
      </w:r>
      <w:r w:rsidRPr="006C3220">
        <w:rPr>
          <w:rFonts w:ascii="Tahoma" w:hAnsi="Tahoma" w:cs="Tahoma"/>
          <w:sz w:val="20"/>
          <w:szCs w:val="20"/>
        </w:rPr>
        <w:t xml:space="preserve"> do godz. </w:t>
      </w:r>
      <w:r w:rsidR="00DA2EA0" w:rsidRPr="006C3220">
        <w:rPr>
          <w:rFonts w:ascii="Tahoma" w:hAnsi="Tahoma" w:cs="Tahoma"/>
          <w:sz w:val="20"/>
          <w:szCs w:val="20"/>
        </w:rPr>
        <w:t>10.00</w:t>
      </w:r>
    </w:p>
    <w:bookmarkEnd w:id="21"/>
    <w:p w14:paraId="5432A66A" w14:textId="0CD7A27D"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32C2036C" w:rsidR="00303C05" w:rsidRPr="006C3220"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C3220">
        <w:rPr>
          <w:rFonts w:ascii="Tahoma" w:hAnsi="Tahoma" w:cs="Tahoma"/>
          <w:b/>
          <w:bCs/>
          <w:sz w:val="20"/>
          <w:szCs w:val="20"/>
        </w:rPr>
        <w:t>Otwarcie</w:t>
      </w:r>
      <w:r w:rsidRPr="006C3220">
        <w:rPr>
          <w:rFonts w:ascii="Tahoma" w:hAnsi="Tahoma" w:cs="Tahoma"/>
          <w:sz w:val="20"/>
          <w:szCs w:val="20"/>
        </w:rPr>
        <w:t xml:space="preserve"> ofert nastąpi  w dniu </w:t>
      </w:r>
      <w:r w:rsidR="00DA2EA0" w:rsidRPr="006C3220">
        <w:rPr>
          <w:rFonts w:ascii="Tahoma" w:hAnsi="Tahoma" w:cs="Tahoma"/>
          <w:sz w:val="20"/>
          <w:szCs w:val="20"/>
        </w:rPr>
        <w:t>14 maja 2021</w:t>
      </w:r>
      <w:r w:rsidRPr="006C3220">
        <w:rPr>
          <w:rFonts w:ascii="Tahoma" w:hAnsi="Tahoma" w:cs="Tahoma"/>
          <w:sz w:val="20"/>
          <w:szCs w:val="20"/>
        </w:rPr>
        <w:t xml:space="preserve">r. o godz. </w:t>
      </w:r>
      <w:r w:rsidR="00DA2EA0" w:rsidRPr="006C3220">
        <w:rPr>
          <w:rFonts w:ascii="Tahoma" w:hAnsi="Tahoma" w:cs="Tahoma"/>
          <w:sz w:val="20"/>
          <w:szCs w:val="20"/>
        </w:rPr>
        <w:t>10.15</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03D7AB8E" w:rsidR="00303C05" w:rsidRDefault="00F86A2E" w:rsidP="0032112C">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5C08A8BF" w14:textId="77777777" w:rsidR="0021018D" w:rsidRPr="00303C05" w:rsidRDefault="0021018D"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Zamawiający, niezwłocznie po otwarciu ofert, udostępnia na stronie internetowej prowadzonego postępowania informacje o:</w:t>
      </w:r>
    </w:p>
    <w:p w14:paraId="533E8F76" w14:textId="77777777" w:rsidR="0021018D" w:rsidRPr="000F6FB5" w:rsidRDefault="0021018D" w:rsidP="0021018D">
      <w:pPr>
        <w:spacing w:after="0" w:line="240" w:lineRule="auto"/>
        <w:jc w:val="both"/>
        <w:rPr>
          <w:rFonts w:ascii="Tahoma" w:hAnsi="Tahoma" w:cs="Tahoma"/>
          <w:sz w:val="20"/>
          <w:szCs w:val="20"/>
        </w:rPr>
      </w:pPr>
      <w:r w:rsidRPr="000F6FB5">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2212872C" w14:textId="77777777" w:rsidR="0021018D" w:rsidRPr="000F6FB5" w:rsidRDefault="0021018D" w:rsidP="00A0137D">
      <w:pPr>
        <w:spacing w:after="120" w:line="240" w:lineRule="auto"/>
        <w:jc w:val="both"/>
        <w:rPr>
          <w:rFonts w:ascii="Tahoma" w:hAnsi="Tahoma" w:cs="Tahoma"/>
          <w:sz w:val="20"/>
          <w:szCs w:val="20"/>
        </w:rPr>
      </w:pPr>
      <w:r w:rsidRPr="000F6FB5">
        <w:rPr>
          <w:rFonts w:ascii="Tahoma" w:hAnsi="Tahoma" w:cs="Tahoma"/>
          <w:sz w:val="20"/>
          <w:szCs w:val="20"/>
        </w:rPr>
        <w:t>2) cenach zawartych w ofertach.</w:t>
      </w:r>
    </w:p>
    <w:p w14:paraId="133F7D20" w14:textId="09EB9FC0" w:rsidR="0021018D" w:rsidRPr="00415A20" w:rsidRDefault="0056360D" w:rsidP="00415A20">
      <w:pPr>
        <w:pStyle w:val="Akapitzlist"/>
        <w:numPr>
          <w:ilvl w:val="1"/>
          <w:numId w:val="1"/>
        </w:numPr>
        <w:ind w:left="0" w:firstLine="0"/>
        <w:jc w:val="both"/>
        <w:rPr>
          <w:rFonts w:ascii="Tahoma" w:hAnsi="Tahoma" w:cs="Tahoma"/>
          <w:sz w:val="20"/>
          <w:szCs w:val="20"/>
        </w:rPr>
      </w:pPr>
      <w:r w:rsidRPr="00415A20">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B96857" w:rsidRPr="00415A20">
        <w:rPr>
          <w:rFonts w:ascii="Tahoma" w:hAnsi="Tahoma" w:cs="Tahoma"/>
          <w:sz w:val="20"/>
          <w:szCs w:val="20"/>
        </w:rPr>
        <w:t>.</w:t>
      </w:r>
    </w:p>
    <w:p w14:paraId="50B909C9" w14:textId="47815FBD"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3B5C8B7B"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8538FC">
        <w:rPr>
          <w:rFonts w:ascii="Tahoma" w:hAnsi="Tahoma" w:cs="Tahoma"/>
          <w:sz w:val="20"/>
        </w:rPr>
        <w:t xml:space="preserve">Wykonawca podaje w ofercie </w:t>
      </w:r>
      <w:r w:rsidRPr="008538FC">
        <w:rPr>
          <w:rFonts w:ascii="Tahoma" w:hAnsi="Tahoma" w:cs="Tahoma"/>
          <w:sz w:val="20"/>
          <w:u w:val="single"/>
        </w:rPr>
        <w:t>jedną cenę</w:t>
      </w:r>
      <w:r w:rsidRPr="008538FC">
        <w:rPr>
          <w:rFonts w:ascii="Tahoma" w:hAnsi="Tahoma" w:cs="Tahoma"/>
          <w:sz w:val="20"/>
        </w:rPr>
        <w:t xml:space="preserve"> za </w:t>
      </w:r>
      <w:r w:rsidRPr="008538FC">
        <w:rPr>
          <w:rFonts w:ascii="Tahoma" w:hAnsi="Tahoma" w:cs="Tahoma"/>
          <w:b/>
          <w:sz w:val="20"/>
        </w:rPr>
        <w:t>odpowiednią część</w:t>
      </w:r>
      <w:r w:rsidRPr="00FD2B68">
        <w:rPr>
          <w:rFonts w:ascii="Tahoma" w:hAnsi="Tahoma" w:cs="Tahoma"/>
          <w:sz w:val="20"/>
        </w:rPr>
        <w:t xml:space="preserve"> zamówienia.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21793DD6" w14:textId="77777777" w:rsidR="008442A0" w:rsidRDefault="00FD2B68" w:rsidP="008442A0">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48CE54D4" w14:textId="77777777" w:rsidR="008442A0" w:rsidRPr="008538FC" w:rsidRDefault="008442A0" w:rsidP="008442A0">
      <w:pPr>
        <w:pStyle w:val="Tekstpodstawowywcity3"/>
        <w:numPr>
          <w:ilvl w:val="1"/>
          <w:numId w:val="1"/>
        </w:numPr>
        <w:spacing w:after="120" w:line="240" w:lineRule="auto"/>
        <w:ind w:left="0" w:firstLine="0"/>
        <w:rPr>
          <w:rFonts w:ascii="Tahoma" w:hAnsi="Tahoma" w:cs="Tahoma"/>
          <w:sz w:val="20"/>
        </w:rPr>
      </w:pPr>
      <w:r w:rsidRPr="008538FC">
        <w:rPr>
          <w:rFonts w:ascii="Tahoma" w:hAnsi="Tahoma" w:cs="Tahoma"/>
          <w:sz w:val="20"/>
        </w:rPr>
        <w:t xml:space="preserve">W celu prawidłowego określenia ceny Wykonawca winien w pierwszej kolejności wypełnić w formularzu ofertowym tabelę dotyczącą cen za poszczególne rodzaje ubezpieczeń. Następnie Wykonawca winien określić cenę łączną za cały okres obowiązywania umowy jako sumę składek wykazanych w wyżej wymienionej tabeli. </w:t>
      </w:r>
    </w:p>
    <w:p w14:paraId="5AE00E64" w14:textId="6AB2E3D5" w:rsidR="008442A0" w:rsidRPr="008538FC" w:rsidRDefault="008442A0" w:rsidP="008442A0">
      <w:pPr>
        <w:pStyle w:val="Tekstpodstawowywcity3"/>
        <w:numPr>
          <w:ilvl w:val="1"/>
          <w:numId w:val="1"/>
        </w:numPr>
        <w:spacing w:after="120" w:line="240" w:lineRule="auto"/>
        <w:ind w:left="0" w:firstLine="0"/>
        <w:rPr>
          <w:rFonts w:ascii="Tahoma" w:hAnsi="Tahoma" w:cs="Tahoma"/>
          <w:sz w:val="20"/>
        </w:rPr>
      </w:pPr>
      <w:r w:rsidRPr="008538FC">
        <w:rPr>
          <w:rFonts w:ascii="Tahoma" w:hAnsi="Tahoma" w:cs="Tahoma"/>
          <w:sz w:val="20"/>
        </w:rPr>
        <w:t>Do ceny oferty za zamówienie podstawowe nie należy wliczać wartości opcji.</w:t>
      </w:r>
    </w:p>
    <w:p w14:paraId="190151BA" w14:textId="2E751D90" w:rsidR="00F20A24" w:rsidRPr="004823EA" w:rsidRDefault="00FD2B68" w:rsidP="002649DC">
      <w:pPr>
        <w:pStyle w:val="Tekstpodstawowywcity3"/>
        <w:numPr>
          <w:ilvl w:val="1"/>
          <w:numId w:val="1"/>
        </w:numPr>
        <w:spacing w:line="240" w:lineRule="auto"/>
        <w:ind w:left="0" w:firstLine="0"/>
        <w:rPr>
          <w:rFonts w:ascii="Tahoma" w:hAnsi="Tahoma" w:cs="Tahoma"/>
          <w:sz w:val="20"/>
        </w:rPr>
      </w:pPr>
      <w:r w:rsidRPr="002649DC">
        <w:rPr>
          <w:rFonts w:ascii="Tahoma" w:hAnsi="Tahoma" w:cs="Tahoma"/>
          <w:b/>
          <w:i/>
          <w:sz w:val="20"/>
        </w:rPr>
        <w:t xml:space="preserve">W </w:t>
      </w:r>
      <w:r w:rsidRPr="008538FC">
        <w:rPr>
          <w:rFonts w:ascii="Tahoma" w:hAnsi="Tahoma" w:cs="Tahoma"/>
          <w:b/>
          <w:i/>
          <w:sz w:val="20"/>
        </w:rPr>
        <w:t xml:space="preserve">trakcie wyboru najkorzystniejszej oferty będzie brana pod uwagę cena łączna </w:t>
      </w:r>
      <w:r w:rsidRPr="008538FC">
        <w:rPr>
          <w:rFonts w:ascii="Tahoma" w:hAnsi="Tahoma" w:cs="Tahoma"/>
          <w:i/>
          <w:sz w:val="20"/>
        </w:rPr>
        <w:t>(odrębnie za każdą część zamówienia) .</w:t>
      </w:r>
    </w:p>
    <w:p w14:paraId="5DFBE385" w14:textId="1261DE2E" w:rsidR="004823EA" w:rsidRDefault="004823EA" w:rsidP="004823EA">
      <w:pPr>
        <w:pStyle w:val="Tekstpodstawowywcity3"/>
        <w:spacing w:line="240" w:lineRule="auto"/>
        <w:ind w:left="360"/>
        <w:rPr>
          <w:rFonts w:ascii="Tahoma" w:hAnsi="Tahoma" w:cs="Tahoma"/>
          <w:sz w:val="20"/>
        </w:rPr>
      </w:pPr>
    </w:p>
    <w:p w14:paraId="4F953D49" w14:textId="77777777" w:rsidR="004823EA" w:rsidRPr="002649DC" w:rsidRDefault="004823EA" w:rsidP="004823EA">
      <w:pPr>
        <w:pStyle w:val="Tekstpodstawowywcity3"/>
        <w:spacing w:line="240" w:lineRule="auto"/>
        <w:ind w:left="360"/>
        <w:rPr>
          <w:rFonts w:ascii="Tahoma" w:hAnsi="Tahoma" w:cs="Tahoma"/>
          <w:sz w:val="20"/>
        </w:rPr>
      </w:pPr>
    </w:p>
    <w:p w14:paraId="4F5F69E1" w14:textId="1F6786C2"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lastRenderedPageBreak/>
        <w:t>Opis kryteriów oceny ofert wraz z podaniem wag tych kryteriów i sposobu oceny ofert</w:t>
      </w:r>
    </w:p>
    <w:p w14:paraId="3CAE5E3F" w14:textId="77777777" w:rsidR="00575854" w:rsidRDefault="00575854" w:rsidP="00671B6D">
      <w:pPr>
        <w:tabs>
          <w:tab w:val="left" w:pos="5245"/>
        </w:tabs>
        <w:spacing w:after="0" w:line="240" w:lineRule="auto"/>
        <w:jc w:val="both"/>
        <w:rPr>
          <w:rFonts w:ascii="Tahoma" w:hAnsi="Tahoma" w:cs="Tahoma"/>
          <w:b/>
          <w:sz w:val="20"/>
          <w:szCs w:val="20"/>
        </w:rPr>
      </w:pPr>
    </w:p>
    <w:p w14:paraId="784FA6B5" w14:textId="6307C8C7" w:rsidR="00671B6D" w:rsidRPr="00F20A24" w:rsidRDefault="00671B6D" w:rsidP="00671B6D">
      <w:pPr>
        <w:tabs>
          <w:tab w:val="left" w:pos="5245"/>
        </w:tabs>
        <w:spacing w:after="0" w:line="240" w:lineRule="auto"/>
        <w:jc w:val="both"/>
        <w:rPr>
          <w:rFonts w:ascii="Tahoma" w:hAnsi="Tahoma" w:cs="Tahoma"/>
          <w:b/>
          <w:sz w:val="20"/>
          <w:szCs w:val="20"/>
        </w:rPr>
      </w:pPr>
      <w:r w:rsidRPr="00F20A24">
        <w:rPr>
          <w:rFonts w:ascii="Tahoma" w:hAnsi="Tahoma" w:cs="Tahoma"/>
          <w:b/>
          <w:sz w:val="20"/>
          <w:szCs w:val="20"/>
        </w:rPr>
        <w:t>Kryterium oceny ofert:</w:t>
      </w:r>
    </w:p>
    <w:p w14:paraId="22BB6C29" w14:textId="77777777" w:rsidR="00671B6D" w:rsidRPr="00F20A24" w:rsidRDefault="00671B6D" w:rsidP="00671B6D">
      <w:pPr>
        <w:tabs>
          <w:tab w:val="left" w:pos="5245"/>
        </w:tabs>
        <w:spacing w:after="0" w:line="240" w:lineRule="auto"/>
        <w:jc w:val="both"/>
        <w:rPr>
          <w:rFonts w:ascii="Tahoma" w:hAnsi="Tahoma" w:cs="Tahoma"/>
          <w:b/>
          <w:sz w:val="20"/>
          <w:szCs w:val="20"/>
        </w:rPr>
      </w:pPr>
    </w:p>
    <w:p w14:paraId="0B3124DC" w14:textId="77777777" w:rsidR="00671B6D" w:rsidRPr="001E10CE" w:rsidRDefault="00671B6D" w:rsidP="00671B6D">
      <w:pPr>
        <w:tabs>
          <w:tab w:val="left" w:pos="5245"/>
        </w:tabs>
        <w:spacing w:after="0" w:line="240" w:lineRule="auto"/>
        <w:jc w:val="both"/>
        <w:rPr>
          <w:rFonts w:ascii="Tahoma" w:hAnsi="Tahoma" w:cs="Tahoma"/>
          <w:b/>
          <w:sz w:val="20"/>
          <w:szCs w:val="20"/>
          <w:u w:val="single"/>
        </w:rPr>
      </w:pPr>
      <w:r w:rsidRPr="001E10CE">
        <w:rPr>
          <w:rFonts w:ascii="Tahoma" w:hAnsi="Tahoma" w:cs="Tahoma"/>
          <w:b/>
          <w:sz w:val="20"/>
          <w:szCs w:val="20"/>
          <w:u w:val="single"/>
        </w:rPr>
        <w:t>Cześć I Zamówienia:</w:t>
      </w:r>
    </w:p>
    <w:p w14:paraId="775FB5BB" w14:textId="77777777" w:rsidR="00671B6D" w:rsidRPr="001E10CE" w:rsidRDefault="00671B6D" w:rsidP="00671B6D">
      <w:pPr>
        <w:tabs>
          <w:tab w:val="left" w:pos="5245"/>
        </w:tabs>
        <w:spacing w:after="0" w:line="240" w:lineRule="auto"/>
        <w:jc w:val="both"/>
        <w:rPr>
          <w:rFonts w:ascii="Tahoma" w:hAnsi="Tahoma" w:cs="Tahoma"/>
          <w:i/>
          <w:sz w:val="20"/>
          <w:szCs w:val="20"/>
        </w:rPr>
      </w:pPr>
      <w:r w:rsidRPr="001E10CE">
        <w:rPr>
          <w:rFonts w:ascii="Tahoma" w:hAnsi="Tahoma" w:cs="Tahoma"/>
          <w:i/>
          <w:sz w:val="20"/>
          <w:szCs w:val="20"/>
        </w:rPr>
        <w:t>A. Cena łączna ubezpieczenia – waga 70%</w:t>
      </w:r>
    </w:p>
    <w:p w14:paraId="2DCBAE69" w14:textId="77777777" w:rsidR="00671B6D" w:rsidRPr="001E10CE" w:rsidRDefault="00671B6D" w:rsidP="00671B6D">
      <w:pPr>
        <w:tabs>
          <w:tab w:val="left" w:pos="5245"/>
        </w:tabs>
        <w:spacing w:after="0" w:line="240" w:lineRule="auto"/>
        <w:jc w:val="both"/>
        <w:rPr>
          <w:rFonts w:ascii="Tahoma" w:hAnsi="Tahoma" w:cs="Tahoma"/>
          <w:i/>
          <w:sz w:val="20"/>
          <w:szCs w:val="20"/>
        </w:rPr>
      </w:pPr>
      <w:r w:rsidRPr="001E10CE">
        <w:rPr>
          <w:rFonts w:ascii="Tahoma" w:hAnsi="Tahoma" w:cs="Tahoma"/>
          <w:i/>
          <w:sz w:val="20"/>
          <w:szCs w:val="20"/>
        </w:rPr>
        <w:t>B. Zaakceptowanie klauzul dodatkowych – waga 20%</w:t>
      </w:r>
    </w:p>
    <w:p w14:paraId="79EEC623" w14:textId="77777777" w:rsidR="00671B6D" w:rsidRPr="001E10CE" w:rsidRDefault="00671B6D" w:rsidP="00671B6D">
      <w:pPr>
        <w:tabs>
          <w:tab w:val="left" w:pos="5245"/>
        </w:tabs>
        <w:spacing w:after="0" w:line="240" w:lineRule="auto"/>
        <w:jc w:val="both"/>
        <w:rPr>
          <w:rFonts w:ascii="Tahoma" w:hAnsi="Tahoma" w:cs="Tahoma"/>
          <w:i/>
          <w:sz w:val="20"/>
          <w:szCs w:val="20"/>
        </w:rPr>
      </w:pPr>
      <w:r w:rsidRPr="001E10CE">
        <w:rPr>
          <w:rFonts w:ascii="Tahoma" w:hAnsi="Tahoma" w:cs="Tahoma"/>
          <w:i/>
          <w:sz w:val="20"/>
          <w:szCs w:val="20"/>
        </w:rPr>
        <w:t>C. Zwiększenie limitów odpowiedzialności –  waga 10%</w:t>
      </w:r>
    </w:p>
    <w:p w14:paraId="58341E4E" w14:textId="77777777" w:rsidR="00671B6D" w:rsidRPr="001E10CE" w:rsidRDefault="00671B6D" w:rsidP="00671B6D">
      <w:pPr>
        <w:pStyle w:val="Tekstpodstawowywcity3"/>
        <w:spacing w:line="240" w:lineRule="auto"/>
        <w:rPr>
          <w:rFonts w:ascii="Tahoma" w:hAnsi="Tahoma" w:cs="Tahoma"/>
          <w:sz w:val="20"/>
        </w:rPr>
      </w:pPr>
    </w:p>
    <w:p w14:paraId="627B7E42" w14:textId="78D07005" w:rsidR="00671B6D" w:rsidRPr="001E10CE" w:rsidRDefault="00671B6D" w:rsidP="00BD3AC5">
      <w:pPr>
        <w:numPr>
          <w:ilvl w:val="0"/>
          <w:numId w:val="7"/>
        </w:numPr>
        <w:spacing w:after="0" w:line="240" w:lineRule="auto"/>
        <w:ind w:left="426" w:hanging="426"/>
        <w:jc w:val="both"/>
        <w:rPr>
          <w:rFonts w:ascii="Tahoma" w:hAnsi="Tahoma" w:cs="Tahoma"/>
          <w:sz w:val="20"/>
          <w:szCs w:val="20"/>
        </w:rPr>
      </w:pPr>
      <w:r w:rsidRPr="001E10CE">
        <w:rPr>
          <w:rFonts w:ascii="Tahoma" w:hAnsi="Tahoma" w:cs="Tahoma"/>
          <w:b/>
          <w:sz w:val="20"/>
          <w:szCs w:val="20"/>
          <w:u w:val="single"/>
        </w:rPr>
        <w:t>Cena łączna ubezpieczenia</w:t>
      </w:r>
      <w:r w:rsidR="001E10CE" w:rsidRPr="001E10CE">
        <w:rPr>
          <w:rFonts w:ascii="Tahoma" w:hAnsi="Tahoma" w:cs="Tahoma"/>
          <w:b/>
          <w:sz w:val="20"/>
          <w:szCs w:val="20"/>
          <w:u w:val="single"/>
        </w:rPr>
        <w:t xml:space="preserve"> w I części zamówienia</w:t>
      </w:r>
      <w:r w:rsidRPr="001E10CE">
        <w:rPr>
          <w:rFonts w:ascii="Tahoma" w:hAnsi="Tahoma" w:cs="Tahoma"/>
          <w:sz w:val="20"/>
          <w:szCs w:val="20"/>
        </w:rPr>
        <w:t xml:space="preserve"> – suma składek za wszystkie ubezpieczenia będące przedmiotem niniejszego zamówienia (niniejszej części zamówienia) wraz z prawem opcji.</w:t>
      </w:r>
    </w:p>
    <w:p w14:paraId="36A7A7B5" w14:textId="14E368FA" w:rsidR="00671B6D" w:rsidRPr="00F20A24" w:rsidRDefault="00671B6D" w:rsidP="00671B6D">
      <w:pPr>
        <w:tabs>
          <w:tab w:val="num" w:pos="709"/>
        </w:tabs>
        <w:spacing w:after="0" w:line="240" w:lineRule="auto"/>
        <w:ind w:left="851" w:hanging="425"/>
        <w:jc w:val="both"/>
        <w:rPr>
          <w:rFonts w:ascii="Tahoma" w:hAnsi="Tahoma" w:cs="Tahoma"/>
          <w:sz w:val="20"/>
          <w:szCs w:val="20"/>
        </w:rPr>
      </w:pPr>
      <w:r w:rsidRPr="001E10CE">
        <w:rPr>
          <w:rFonts w:ascii="Tahoma" w:hAnsi="Tahoma" w:cs="Tahoma"/>
          <w:sz w:val="20"/>
          <w:szCs w:val="20"/>
        </w:rPr>
        <w:t>Oferty będą podlegały ocenie w kryterium A według następującego wzoru:</w:t>
      </w:r>
    </w:p>
    <w:p w14:paraId="58D99CA6" w14:textId="77777777" w:rsidR="00671B6D" w:rsidRPr="00F20A24" w:rsidRDefault="00671B6D" w:rsidP="00671B6D">
      <w:pPr>
        <w:spacing w:after="0" w:line="240" w:lineRule="auto"/>
        <w:ind w:left="567"/>
        <w:jc w:val="both"/>
        <w:rPr>
          <w:rFonts w:ascii="Tahoma" w:hAnsi="Tahoma" w:cs="Tahoma"/>
          <w:sz w:val="20"/>
          <w:szCs w:val="20"/>
        </w:rPr>
      </w:pPr>
    </w:p>
    <w:p w14:paraId="06B2FD14" w14:textId="77777777" w:rsidR="00671B6D" w:rsidRPr="00F20A24" w:rsidRDefault="00671B6D" w:rsidP="00671B6D">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BA3A9AE" w14:textId="2B3439F3" w:rsidR="00671B6D" w:rsidRDefault="00671B6D" w:rsidP="00671B6D">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D9FEEDB" w14:textId="77777777" w:rsidR="001E10CE" w:rsidRPr="00F20A24" w:rsidRDefault="001E10CE" w:rsidP="00671B6D">
      <w:pPr>
        <w:spacing w:after="0" w:line="240" w:lineRule="auto"/>
        <w:ind w:left="315"/>
        <w:jc w:val="both"/>
        <w:rPr>
          <w:rFonts w:ascii="Tahoma" w:hAnsi="Tahoma" w:cs="Tahoma"/>
          <w:position w:val="2"/>
          <w:sz w:val="20"/>
          <w:szCs w:val="20"/>
        </w:rPr>
      </w:pPr>
    </w:p>
    <w:p w14:paraId="70B141A3" w14:textId="77777777" w:rsidR="00671B6D" w:rsidRPr="00F20A24" w:rsidRDefault="00671B6D" w:rsidP="00671B6D">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5B300AB7"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D17FC19"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7C2F4151" w14:textId="77777777" w:rsidR="00671B6D" w:rsidRPr="00F20A24" w:rsidRDefault="00671B6D" w:rsidP="00671B6D">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3BE9B264" w14:textId="1727054B" w:rsidR="00671B6D" w:rsidRDefault="00671B6D" w:rsidP="00671B6D">
      <w:pPr>
        <w:spacing w:after="0" w:line="240" w:lineRule="auto"/>
        <w:ind w:left="284"/>
        <w:rPr>
          <w:rFonts w:ascii="Tahoma" w:hAnsi="Tahoma" w:cs="Tahoma"/>
          <w:sz w:val="20"/>
          <w:szCs w:val="20"/>
          <w:u w:val="single"/>
        </w:rPr>
      </w:pPr>
    </w:p>
    <w:p w14:paraId="4F02CA90" w14:textId="77777777" w:rsidR="004823EA" w:rsidRDefault="004823EA" w:rsidP="00671B6D">
      <w:pPr>
        <w:spacing w:after="0" w:line="240" w:lineRule="auto"/>
        <w:ind w:left="284"/>
        <w:rPr>
          <w:rFonts w:ascii="Tahoma" w:hAnsi="Tahoma" w:cs="Tahoma"/>
          <w:sz w:val="20"/>
          <w:szCs w:val="20"/>
          <w:u w:val="single"/>
        </w:rPr>
      </w:pPr>
    </w:p>
    <w:p w14:paraId="0F6D8ACF" w14:textId="76112B5B" w:rsidR="00671B6D" w:rsidRPr="00030608" w:rsidRDefault="00671B6D" w:rsidP="00BD3AC5">
      <w:pPr>
        <w:numPr>
          <w:ilvl w:val="0"/>
          <w:numId w:val="7"/>
        </w:numPr>
        <w:tabs>
          <w:tab w:val="num" w:pos="-76"/>
        </w:tabs>
        <w:spacing w:after="0" w:line="240" w:lineRule="auto"/>
        <w:ind w:left="426" w:hanging="426"/>
        <w:jc w:val="both"/>
        <w:rPr>
          <w:rFonts w:ascii="Tahoma" w:hAnsi="Tahoma" w:cs="Tahoma"/>
          <w:sz w:val="20"/>
          <w:szCs w:val="20"/>
        </w:rPr>
      </w:pPr>
      <w:r w:rsidRPr="00030608">
        <w:rPr>
          <w:rFonts w:ascii="Tahoma" w:hAnsi="Tahoma" w:cs="Tahoma"/>
          <w:b/>
          <w:sz w:val="20"/>
          <w:szCs w:val="20"/>
          <w:u w:val="single"/>
        </w:rPr>
        <w:t>Zaakceptowanie klauzul dodatkowych</w:t>
      </w:r>
      <w:r w:rsidR="001E10CE" w:rsidRPr="00030608">
        <w:rPr>
          <w:rFonts w:ascii="Tahoma" w:hAnsi="Tahoma" w:cs="Tahoma"/>
          <w:b/>
          <w:sz w:val="20"/>
          <w:szCs w:val="20"/>
          <w:u w:val="single"/>
        </w:rPr>
        <w:t xml:space="preserve"> w I części zamówienia</w:t>
      </w:r>
      <w:r w:rsidRPr="00030608">
        <w:rPr>
          <w:rFonts w:ascii="Tahoma" w:hAnsi="Tahoma" w:cs="Tahoma"/>
          <w:b/>
          <w:sz w:val="20"/>
          <w:szCs w:val="20"/>
        </w:rPr>
        <w:t xml:space="preserve"> </w:t>
      </w:r>
      <w:r w:rsidRPr="00030608">
        <w:rPr>
          <w:rFonts w:ascii="Tahoma" w:hAnsi="Tahoma" w:cs="Tahoma"/>
          <w:sz w:val="20"/>
          <w:szCs w:val="20"/>
        </w:rPr>
        <w:t>– ocena kryterium polega na przyznaniu punktów za wprowadzenie do oferty dodatkowych klauzul rozszerzających ochronę ubezpieczeniową wg. następujących zasad:</w:t>
      </w:r>
    </w:p>
    <w:p w14:paraId="7872F0ED" w14:textId="44A18309" w:rsidR="00671B6D" w:rsidRPr="00504719" w:rsidRDefault="00671B6D" w:rsidP="00BD3AC5">
      <w:pPr>
        <w:numPr>
          <w:ilvl w:val="0"/>
          <w:numId w:val="6"/>
        </w:numPr>
        <w:tabs>
          <w:tab w:val="clear" w:pos="502"/>
          <w:tab w:val="num" w:pos="720"/>
        </w:tabs>
        <w:suppressAutoHyphens/>
        <w:spacing w:after="0" w:line="240" w:lineRule="auto"/>
        <w:ind w:left="709" w:hanging="283"/>
        <w:jc w:val="both"/>
        <w:rPr>
          <w:rFonts w:ascii="Tahoma" w:hAnsi="Tahoma" w:cs="Tahoma"/>
          <w:sz w:val="20"/>
          <w:szCs w:val="20"/>
        </w:rPr>
      </w:pPr>
      <w:r w:rsidRPr="00504719">
        <w:rPr>
          <w:rFonts w:ascii="Tahoma" w:hAnsi="Tahoma" w:cs="Tahoma"/>
          <w:sz w:val="20"/>
          <w:szCs w:val="20"/>
        </w:rPr>
        <w:t>za rozszerzenie ochrony o klauzule o nr 4</w:t>
      </w:r>
      <w:r w:rsidR="00504719">
        <w:rPr>
          <w:rFonts w:ascii="Tahoma" w:hAnsi="Tahoma" w:cs="Tahoma"/>
          <w:sz w:val="20"/>
          <w:szCs w:val="20"/>
        </w:rPr>
        <w:t>1</w:t>
      </w:r>
      <w:r w:rsidR="00030608" w:rsidRPr="00504719">
        <w:rPr>
          <w:rFonts w:ascii="Tahoma" w:hAnsi="Tahoma" w:cs="Tahoma"/>
          <w:sz w:val="20"/>
          <w:szCs w:val="20"/>
        </w:rPr>
        <w:t>, 4</w:t>
      </w:r>
      <w:r w:rsidR="00504719">
        <w:rPr>
          <w:rFonts w:ascii="Tahoma" w:hAnsi="Tahoma" w:cs="Tahoma"/>
          <w:sz w:val="20"/>
          <w:szCs w:val="20"/>
        </w:rPr>
        <w:t>2</w:t>
      </w:r>
      <w:r w:rsidR="00030608" w:rsidRPr="00504719">
        <w:rPr>
          <w:rFonts w:ascii="Tahoma" w:hAnsi="Tahoma" w:cs="Tahoma"/>
          <w:sz w:val="20"/>
          <w:szCs w:val="20"/>
        </w:rPr>
        <w:t>, 4</w:t>
      </w:r>
      <w:r w:rsidR="00504719">
        <w:rPr>
          <w:rFonts w:ascii="Tahoma" w:hAnsi="Tahoma" w:cs="Tahoma"/>
          <w:sz w:val="20"/>
          <w:szCs w:val="20"/>
        </w:rPr>
        <w:t>3</w:t>
      </w:r>
      <w:r w:rsidR="00030608" w:rsidRPr="00504719">
        <w:rPr>
          <w:rFonts w:ascii="Tahoma" w:hAnsi="Tahoma" w:cs="Tahoma"/>
          <w:sz w:val="20"/>
          <w:szCs w:val="20"/>
        </w:rPr>
        <w:t>, 4</w:t>
      </w:r>
      <w:r w:rsidR="00504719">
        <w:rPr>
          <w:rFonts w:ascii="Tahoma" w:hAnsi="Tahoma" w:cs="Tahoma"/>
          <w:sz w:val="20"/>
          <w:szCs w:val="20"/>
        </w:rPr>
        <w:t>4</w:t>
      </w:r>
      <w:r w:rsidR="00030608" w:rsidRPr="00504719">
        <w:rPr>
          <w:rFonts w:ascii="Tahoma" w:hAnsi="Tahoma" w:cs="Tahoma"/>
          <w:sz w:val="20"/>
          <w:szCs w:val="20"/>
        </w:rPr>
        <w:t>, 4</w:t>
      </w:r>
      <w:r w:rsidR="00504719">
        <w:rPr>
          <w:rFonts w:ascii="Tahoma" w:hAnsi="Tahoma" w:cs="Tahoma"/>
          <w:sz w:val="20"/>
          <w:szCs w:val="20"/>
        </w:rPr>
        <w:t>6</w:t>
      </w:r>
      <w:r w:rsidR="00030608" w:rsidRPr="00504719">
        <w:rPr>
          <w:rFonts w:ascii="Tahoma" w:hAnsi="Tahoma" w:cs="Tahoma"/>
          <w:sz w:val="20"/>
          <w:szCs w:val="20"/>
        </w:rPr>
        <w:t xml:space="preserve">, </w:t>
      </w:r>
      <w:r w:rsidR="00504719">
        <w:rPr>
          <w:rFonts w:ascii="Tahoma" w:hAnsi="Tahoma" w:cs="Tahoma"/>
          <w:sz w:val="20"/>
          <w:szCs w:val="20"/>
        </w:rPr>
        <w:t>48</w:t>
      </w:r>
      <w:r w:rsidR="00030608" w:rsidRPr="00504719">
        <w:rPr>
          <w:rFonts w:ascii="Tahoma" w:hAnsi="Tahoma" w:cs="Tahoma"/>
          <w:sz w:val="20"/>
          <w:szCs w:val="20"/>
        </w:rPr>
        <w:t xml:space="preserve">, </w:t>
      </w:r>
      <w:r w:rsidR="00504719">
        <w:rPr>
          <w:rFonts w:ascii="Tahoma" w:hAnsi="Tahoma" w:cs="Tahoma"/>
          <w:sz w:val="20"/>
          <w:szCs w:val="20"/>
        </w:rPr>
        <w:t>49</w:t>
      </w:r>
      <w:r w:rsidR="00030608" w:rsidRPr="00504719">
        <w:rPr>
          <w:rFonts w:ascii="Tahoma" w:hAnsi="Tahoma" w:cs="Tahoma"/>
          <w:sz w:val="20"/>
          <w:szCs w:val="20"/>
        </w:rPr>
        <w:t>, 5</w:t>
      </w:r>
      <w:r w:rsidR="00504719">
        <w:rPr>
          <w:rFonts w:ascii="Tahoma" w:hAnsi="Tahoma" w:cs="Tahoma"/>
          <w:sz w:val="20"/>
          <w:szCs w:val="20"/>
        </w:rPr>
        <w:t>0</w:t>
      </w:r>
      <w:r w:rsidR="00030608" w:rsidRPr="00504719">
        <w:rPr>
          <w:rFonts w:ascii="Tahoma" w:hAnsi="Tahoma" w:cs="Tahoma"/>
          <w:sz w:val="20"/>
          <w:szCs w:val="20"/>
        </w:rPr>
        <w:t>, 5</w:t>
      </w:r>
      <w:r w:rsidR="00504719">
        <w:rPr>
          <w:rFonts w:ascii="Tahoma" w:hAnsi="Tahoma" w:cs="Tahoma"/>
          <w:sz w:val="20"/>
          <w:szCs w:val="20"/>
        </w:rPr>
        <w:t>6</w:t>
      </w:r>
      <w:r w:rsidR="00030608" w:rsidRPr="00504719">
        <w:rPr>
          <w:rFonts w:ascii="Tahoma" w:hAnsi="Tahoma" w:cs="Tahoma"/>
          <w:sz w:val="20"/>
          <w:szCs w:val="20"/>
        </w:rPr>
        <w:t xml:space="preserve">, </w:t>
      </w:r>
      <w:r w:rsidR="00504719">
        <w:rPr>
          <w:rFonts w:ascii="Tahoma" w:hAnsi="Tahoma" w:cs="Tahoma"/>
          <w:sz w:val="20"/>
          <w:szCs w:val="20"/>
        </w:rPr>
        <w:t>57</w:t>
      </w:r>
      <w:r w:rsidR="00030608" w:rsidRPr="00504719">
        <w:rPr>
          <w:rFonts w:ascii="Tahoma" w:hAnsi="Tahoma" w:cs="Tahoma"/>
          <w:sz w:val="20"/>
          <w:szCs w:val="20"/>
        </w:rPr>
        <w:t>, 6</w:t>
      </w:r>
      <w:r w:rsidR="00504719">
        <w:rPr>
          <w:rFonts w:ascii="Tahoma" w:hAnsi="Tahoma" w:cs="Tahoma"/>
          <w:sz w:val="20"/>
          <w:szCs w:val="20"/>
        </w:rPr>
        <w:t>1</w:t>
      </w:r>
      <w:r w:rsidR="00030608" w:rsidRPr="00504719">
        <w:rPr>
          <w:rFonts w:ascii="Tahoma" w:hAnsi="Tahoma" w:cs="Tahoma"/>
          <w:sz w:val="20"/>
          <w:szCs w:val="20"/>
        </w:rPr>
        <w:t>, 6</w:t>
      </w:r>
      <w:r w:rsidR="00504719">
        <w:rPr>
          <w:rFonts w:ascii="Tahoma" w:hAnsi="Tahoma" w:cs="Tahoma"/>
          <w:sz w:val="20"/>
          <w:szCs w:val="20"/>
        </w:rPr>
        <w:t>2</w:t>
      </w:r>
      <w:r w:rsidR="00030608" w:rsidRPr="00504719">
        <w:rPr>
          <w:rFonts w:ascii="Tahoma" w:hAnsi="Tahoma" w:cs="Tahoma"/>
          <w:sz w:val="20"/>
          <w:szCs w:val="20"/>
        </w:rPr>
        <w:t>, 6</w:t>
      </w:r>
      <w:r w:rsidR="00504719">
        <w:rPr>
          <w:rFonts w:ascii="Tahoma" w:hAnsi="Tahoma" w:cs="Tahoma"/>
          <w:sz w:val="20"/>
          <w:szCs w:val="20"/>
        </w:rPr>
        <w:t>3</w:t>
      </w:r>
      <w:r w:rsidRPr="00504719">
        <w:rPr>
          <w:rFonts w:ascii="Tahoma" w:hAnsi="Tahoma" w:cs="Tahoma"/>
          <w:sz w:val="20"/>
          <w:szCs w:val="20"/>
        </w:rPr>
        <w:t xml:space="preserve"> zostanie przyznanych po </w:t>
      </w:r>
      <w:r w:rsidR="00030608" w:rsidRPr="00504719">
        <w:rPr>
          <w:rFonts w:ascii="Tahoma" w:hAnsi="Tahoma" w:cs="Tahoma"/>
          <w:sz w:val="20"/>
          <w:szCs w:val="20"/>
        </w:rPr>
        <w:t>3</w:t>
      </w:r>
      <w:r w:rsidRPr="00504719">
        <w:rPr>
          <w:rFonts w:ascii="Tahoma" w:hAnsi="Tahoma" w:cs="Tahoma"/>
          <w:sz w:val="20"/>
          <w:szCs w:val="20"/>
        </w:rPr>
        <w:t xml:space="preserve"> punkt</w:t>
      </w:r>
      <w:r w:rsidR="00030608" w:rsidRPr="00504719">
        <w:rPr>
          <w:rFonts w:ascii="Tahoma" w:hAnsi="Tahoma" w:cs="Tahoma"/>
          <w:sz w:val="20"/>
          <w:szCs w:val="20"/>
        </w:rPr>
        <w:t>y</w:t>
      </w:r>
      <w:r w:rsidRPr="00504719">
        <w:rPr>
          <w:rFonts w:ascii="Tahoma" w:hAnsi="Tahoma" w:cs="Tahoma"/>
          <w:sz w:val="20"/>
          <w:szCs w:val="20"/>
        </w:rPr>
        <w:t xml:space="preserve"> za każdą klauzulę,</w:t>
      </w:r>
    </w:p>
    <w:p w14:paraId="6C91AA1B" w14:textId="4E285249" w:rsidR="00671B6D" w:rsidRPr="00504719" w:rsidRDefault="00671B6D" w:rsidP="00BD3AC5">
      <w:pPr>
        <w:numPr>
          <w:ilvl w:val="0"/>
          <w:numId w:val="6"/>
        </w:numPr>
        <w:tabs>
          <w:tab w:val="clear" w:pos="502"/>
          <w:tab w:val="num" w:pos="720"/>
        </w:tabs>
        <w:suppressAutoHyphens/>
        <w:spacing w:after="0" w:line="240" w:lineRule="auto"/>
        <w:ind w:left="709" w:hanging="283"/>
        <w:jc w:val="both"/>
        <w:rPr>
          <w:rFonts w:ascii="Tahoma" w:hAnsi="Tahoma" w:cs="Tahoma"/>
          <w:sz w:val="20"/>
          <w:szCs w:val="20"/>
        </w:rPr>
      </w:pPr>
      <w:r w:rsidRPr="00504719">
        <w:rPr>
          <w:rFonts w:ascii="Tahoma" w:hAnsi="Tahoma" w:cs="Tahoma"/>
          <w:sz w:val="20"/>
          <w:szCs w:val="20"/>
        </w:rPr>
        <w:t xml:space="preserve">za rozszerzenie ochrony o klauzule o nr </w:t>
      </w:r>
      <w:r w:rsidR="00B94BF8" w:rsidRPr="00504719">
        <w:rPr>
          <w:rFonts w:ascii="Tahoma" w:hAnsi="Tahoma" w:cs="Tahoma"/>
          <w:sz w:val="20"/>
          <w:szCs w:val="20"/>
        </w:rPr>
        <w:t>5</w:t>
      </w:r>
      <w:r w:rsidR="001220D2">
        <w:rPr>
          <w:rFonts w:ascii="Tahoma" w:hAnsi="Tahoma" w:cs="Tahoma"/>
          <w:sz w:val="20"/>
          <w:szCs w:val="20"/>
        </w:rPr>
        <w:t>1</w:t>
      </w:r>
      <w:r w:rsidR="00B94BF8" w:rsidRPr="00504719">
        <w:rPr>
          <w:rFonts w:ascii="Tahoma" w:hAnsi="Tahoma" w:cs="Tahoma"/>
          <w:sz w:val="20"/>
          <w:szCs w:val="20"/>
        </w:rPr>
        <w:t>, 5</w:t>
      </w:r>
      <w:r w:rsidR="001220D2">
        <w:rPr>
          <w:rFonts w:ascii="Tahoma" w:hAnsi="Tahoma" w:cs="Tahoma"/>
          <w:sz w:val="20"/>
          <w:szCs w:val="20"/>
        </w:rPr>
        <w:t>4</w:t>
      </w:r>
      <w:r w:rsidR="00B94BF8" w:rsidRPr="00504719">
        <w:rPr>
          <w:rFonts w:ascii="Tahoma" w:hAnsi="Tahoma" w:cs="Tahoma"/>
          <w:sz w:val="20"/>
          <w:szCs w:val="20"/>
        </w:rPr>
        <w:t>, 5</w:t>
      </w:r>
      <w:r w:rsidR="001220D2">
        <w:rPr>
          <w:rFonts w:ascii="Tahoma" w:hAnsi="Tahoma" w:cs="Tahoma"/>
          <w:sz w:val="20"/>
          <w:szCs w:val="20"/>
        </w:rPr>
        <w:t>5</w:t>
      </w:r>
      <w:r w:rsidR="00B94BF8" w:rsidRPr="00504719">
        <w:rPr>
          <w:rFonts w:ascii="Tahoma" w:hAnsi="Tahoma" w:cs="Tahoma"/>
          <w:sz w:val="20"/>
          <w:szCs w:val="20"/>
        </w:rPr>
        <w:t xml:space="preserve">, </w:t>
      </w:r>
      <w:r w:rsidR="001220D2">
        <w:rPr>
          <w:rFonts w:ascii="Tahoma" w:hAnsi="Tahoma" w:cs="Tahoma"/>
          <w:sz w:val="20"/>
          <w:szCs w:val="20"/>
        </w:rPr>
        <w:t>59</w:t>
      </w:r>
      <w:r w:rsidR="00B94BF8" w:rsidRPr="00504719">
        <w:rPr>
          <w:rFonts w:ascii="Tahoma" w:hAnsi="Tahoma" w:cs="Tahoma"/>
          <w:sz w:val="20"/>
          <w:szCs w:val="20"/>
        </w:rPr>
        <w:t>, 6</w:t>
      </w:r>
      <w:r w:rsidR="001220D2">
        <w:rPr>
          <w:rFonts w:ascii="Tahoma" w:hAnsi="Tahoma" w:cs="Tahoma"/>
          <w:sz w:val="20"/>
          <w:szCs w:val="20"/>
        </w:rPr>
        <w:t>0</w:t>
      </w:r>
      <w:r w:rsidRPr="00504719">
        <w:rPr>
          <w:rFonts w:ascii="Tahoma" w:hAnsi="Tahoma" w:cs="Tahoma"/>
          <w:sz w:val="20"/>
          <w:szCs w:val="20"/>
        </w:rPr>
        <w:t xml:space="preserve"> zostanie przyznanych po </w:t>
      </w:r>
      <w:r w:rsidR="00B94BF8" w:rsidRPr="00504719">
        <w:rPr>
          <w:rFonts w:ascii="Tahoma" w:hAnsi="Tahoma" w:cs="Tahoma"/>
          <w:sz w:val="20"/>
          <w:szCs w:val="20"/>
        </w:rPr>
        <w:t>5</w:t>
      </w:r>
      <w:r w:rsidRPr="00504719">
        <w:rPr>
          <w:rFonts w:ascii="Tahoma" w:hAnsi="Tahoma" w:cs="Tahoma"/>
          <w:sz w:val="20"/>
          <w:szCs w:val="20"/>
        </w:rPr>
        <w:t xml:space="preserve"> punktów za każdą klauzulę,</w:t>
      </w:r>
    </w:p>
    <w:p w14:paraId="2B37D14F" w14:textId="51C21540" w:rsidR="00671B6D" w:rsidRPr="00504719" w:rsidRDefault="00671B6D" w:rsidP="00BD3AC5">
      <w:pPr>
        <w:numPr>
          <w:ilvl w:val="0"/>
          <w:numId w:val="6"/>
        </w:numPr>
        <w:tabs>
          <w:tab w:val="clear" w:pos="502"/>
          <w:tab w:val="num" w:pos="720"/>
        </w:tabs>
        <w:suppressAutoHyphens/>
        <w:spacing w:after="0" w:line="240" w:lineRule="auto"/>
        <w:ind w:left="1560" w:hanging="1134"/>
        <w:jc w:val="both"/>
        <w:rPr>
          <w:rFonts w:ascii="Tahoma" w:hAnsi="Tahoma" w:cs="Tahoma"/>
          <w:sz w:val="20"/>
          <w:szCs w:val="20"/>
        </w:rPr>
      </w:pPr>
      <w:r w:rsidRPr="00504719">
        <w:rPr>
          <w:rFonts w:ascii="Tahoma" w:hAnsi="Tahoma" w:cs="Tahoma"/>
          <w:sz w:val="20"/>
          <w:szCs w:val="20"/>
        </w:rPr>
        <w:t xml:space="preserve">za rozszerzenie ochrony o klauzule o nr </w:t>
      </w:r>
      <w:r w:rsidR="007F3B48" w:rsidRPr="00504719">
        <w:rPr>
          <w:rFonts w:ascii="Tahoma" w:hAnsi="Tahoma" w:cs="Tahoma"/>
          <w:sz w:val="20"/>
          <w:szCs w:val="20"/>
        </w:rPr>
        <w:t>5</w:t>
      </w:r>
      <w:r w:rsidR="001220D2">
        <w:rPr>
          <w:rFonts w:ascii="Tahoma" w:hAnsi="Tahoma" w:cs="Tahoma"/>
          <w:sz w:val="20"/>
          <w:szCs w:val="20"/>
        </w:rPr>
        <w:t>3</w:t>
      </w:r>
      <w:r w:rsidR="007F3B48" w:rsidRPr="00504719">
        <w:rPr>
          <w:rFonts w:ascii="Tahoma" w:hAnsi="Tahoma" w:cs="Tahoma"/>
          <w:sz w:val="20"/>
          <w:szCs w:val="20"/>
        </w:rPr>
        <w:t xml:space="preserve">, </w:t>
      </w:r>
      <w:r w:rsidR="001220D2">
        <w:rPr>
          <w:rFonts w:ascii="Tahoma" w:hAnsi="Tahoma" w:cs="Tahoma"/>
          <w:sz w:val="20"/>
          <w:szCs w:val="20"/>
        </w:rPr>
        <w:t>58</w:t>
      </w:r>
      <w:r w:rsidR="007F3B48" w:rsidRPr="00504719">
        <w:rPr>
          <w:rFonts w:ascii="Tahoma" w:hAnsi="Tahoma" w:cs="Tahoma"/>
          <w:sz w:val="20"/>
          <w:szCs w:val="20"/>
        </w:rPr>
        <w:t xml:space="preserve"> </w:t>
      </w:r>
      <w:r w:rsidRPr="00504719">
        <w:rPr>
          <w:rFonts w:ascii="Tahoma" w:hAnsi="Tahoma" w:cs="Tahoma"/>
          <w:sz w:val="20"/>
          <w:szCs w:val="20"/>
        </w:rPr>
        <w:t xml:space="preserve">zostanie przyznanych po </w:t>
      </w:r>
      <w:r w:rsidR="007F3B48" w:rsidRPr="00504719">
        <w:rPr>
          <w:rFonts w:ascii="Tahoma" w:hAnsi="Tahoma" w:cs="Tahoma"/>
          <w:sz w:val="20"/>
          <w:szCs w:val="20"/>
        </w:rPr>
        <w:t>6</w:t>
      </w:r>
      <w:r w:rsidRPr="00504719">
        <w:rPr>
          <w:rFonts w:ascii="Tahoma" w:hAnsi="Tahoma" w:cs="Tahoma"/>
          <w:sz w:val="20"/>
          <w:szCs w:val="20"/>
        </w:rPr>
        <w:t xml:space="preserve"> punktów za każdą klauzulę,</w:t>
      </w:r>
    </w:p>
    <w:p w14:paraId="17659526" w14:textId="4379C242" w:rsidR="00671B6D" w:rsidRPr="00504719" w:rsidRDefault="00671B6D" w:rsidP="00BD3AC5">
      <w:pPr>
        <w:numPr>
          <w:ilvl w:val="0"/>
          <w:numId w:val="6"/>
        </w:numPr>
        <w:tabs>
          <w:tab w:val="clear" w:pos="502"/>
          <w:tab w:val="num" w:pos="720"/>
        </w:tabs>
        <w:suppressAutoHyphens/>
        <w:spacing w:after="0" w:line="240" w:lineRule="auto"/>
        <w:ind w:left="1560" w:hanging="1134"/>
        <w:jc w:val="both"/>
        <w:rPr>
          <w:rFonts w:ascii="Tahoma" w:hAnsi="Tahoma" w:cs="Tahoma"/>
          <w:sz w:val="20"/>
          <w:szCs w:val="20"/>
        </w:rPr>
      </w:pPr>
      <w:r w:rsidRPr="00504719">
        <w:rPr>
          <w:rFonts w:ascii="Tahoma" w:hAnsi="Tahoma" w:cs="Tahoma"/>
          <w:sz w:val="20"/>
          <w:szCs w:val="20"/>
        </w:rPr>
        <w:t xml:space="preserve">za rozszerzenie ochrony o klauzule nr </w:t>
      </w:r>
      <w:r w:rsidR="00C66810" w:rsidRPr="00504719">
        <w:rPr>
          <w:rFonts w:ascii="Tahoma" w:hAnsi="Tahoma" w:cs="Tahoma"/>
          <w:sz w:val="20"/>
          <w:szCs w:val="20"/>
        </w:rPr>
        <w:t>4</w:t>
      </w:r>
      <w:r w:rsidR="001220D2">
        <w:rPr>
          <w:rFonts w:ascii="Tahoma" w:hAnsi="Tahoma" w:cs="Tahoma"/>
          <w:sz w:val="20"/>
          <w:szCs w:val="20"/>
        </w:rPr>
        <w:t>5</w:t>
      </w:r>
      <w:r w:rsidR="00C66810" w:rsidRPr="00504719">
        <w:rPr>
          <w:rFonts w:ascii="Tahoma" w:hAnsi="Tahoma" w:cs="Tahoma"/>
          <w:sz w:val="20"/>
          <w:szCs w:val="20"/>
        </w:rPr>
        <w:t xml:space="preserve">, </w:t>
      </w:r>
      <w:r w:rsidR="001220D2">
        <w:rPr>
          <w:rFonts w:ascii="Tahoma" w:hAnsi="Tahoma" w:cs="Tahoma"/>
          <w:sz w:val="20"/>
          <w:szCs w:val="20"/>
        </w:rPr>
        <w:t>47</w:t>
      </w:r>
      <w:r w:rsidR="00C66810" w:rsidRPr="00504719">
        <w:rPr>
          <w:rFonts w:ascii="Tahoma" w:hAnsi="Tahoma" w:cs="Tahoma"/>
          <w:sz w:val="20"/>
          <w:szCs w:val="20"/>
        </w:rPr>
        <w:t>, 5</w:t>
      </w:r>
      <w:r w:rsidR="001220D2">
        <w:rPr>
          <w:rFonts w:ascii="Tahoma" w:hAnsi="Tahoma" w:cs="Tahoma"/>
          <w:sz w:val="20"/>
          <w:szCs w:val="20"/>
        </w:rPr>
        <w:t>2</w:t>
      </w:r>
      <w:r w:rsidRPr="00504719">
        <w:rPr>
          <w:rFonts w:ascii="Tahoma" w:hAnsi="Tahoma" w:cs="Tahoma"/>
          <w:sz w:val="20"/>
          <w:szCs w:val="20"/>
        </w:rPr>
        <w:t xml:space="preserve"> zostanie przyznanych po </w:t>
      </w:r>
      <w:r w:rsidR="00C66810" w:rsidRPr="00504719">
        <w:rPr>
          <w:rFonts w:ascii="Tahoma" w:hAnsi="Tahoma" w:cs="Tahoma"/>
          <w:sz w:val="20"/>
          <w:szCs w:val="20"/>
        </w:rPr>
        <w:t>8</w:t>
      </w:r>
      <w:r w:rsidRPr="00504719">
        <w:rPr>
          <w:rFonts w:ascii="Tahoma" w:hAnsi="Tahoma" w:cs="Tahoma"/>
          <w:sz w:val="20"/>
          <w:szCs w:val="20"/>
        </w:rPr>
        <w:t xml:space="preserve"> punktów za każdą klauzulę</w:t>
      </w:r>
      <w:r w:rsidR="00C66810" w:rsidRPr="00504719">
        <w:rPr>
          <w:rFonts w:ascii="Tahoma" w:hAnsi="Tahoma" w:cs="Tahoma"/>
          <w:sz w:val="20"/>
          <w:szCs w:val="20"/>
        </w:rPr>
        <w:t>.</w:t>
      </w:r>
    </w:p>
    <w:p w14:paraId="0D980897" w14:textId="77777777" w:rsidR="00671B6D" w:rsidRPr="00F20A24" w:rsidRDefault="00671B6D" w:rsidP="00671B6D">
      <w:pPr>
        <w:spacing w:after="0" w:line="240" w:lineRule="auto"/>
        <w:ind w:left="567"/>
        <w:jc w:val="both"/>
        <w:rPr>
          <w:rFonts w:ascii="Tahoma" w:hAnsi="Tahoma" w:cs="Tahoma"/>
          <w:sz w:val="20"/>
          <w:szCs w:val="20"/>
        </w:rPr>
      </w:pPr>
    </w:p>
    <w:p w14:paraId="1C8E3909" w14:textId="77777777" w:rsidR="00671B6D" w:rsidRPr="00F20A24" w:rsidRDefault="00671B6D" w:rsidP="001E10CE">
      <w:pPr>
        <w:spacing w:after="0" w:line="240" w:lineRule="auto"/>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172EE03E" w14:textId="199DC372" w:rsidR="00671B6D" w:rsidRPr="00F20A24" w:rsidRDefault="00671B6D" w:rsidP="001E10CE">
      <w:pPr>
        <w:suppressAutoHyphens/>
        <w:spacing w:after="0" w:line="240" w:lineRule="auto"/>
        <w:jc w:val="both"/>
        <w:rPr>
          <w:rFonts w:ascii="Tahoma" w:hAnsi="Tahoma" w:cs="Tahoma"/>
          <w:sz w:val="20"/>
          <w:szCs w:val="20"/>
        </w:rPr>
      </w:pPr>
    </w:p>
    <w:p w14:paraId="7C5D796B" w14:textId="77777777" w:rsidR="00671B6D" w:rsidRPr="00F20A24" w:rsidRDefault="00671B6D" w:rsidP="001E10CE">
      <w:pPr>
        <w:spacing w:after="0" w:line="240" w:lineRule="auto"/>
        <w:jc w:val="both"/>
        <w:rPr>
          <w:rFonts w:ascii="Tahoma" w:hAnsi="Tahoma" w:cs="Tahoma"/>
          <w:b/>
          <w:sz w:val="20"/>
          <w:szCs w:val="20"/>
        </w:rPr>
      </w:pPr>
      <w:r w:rsidRPr="00F20A24">
        <w:rPr>
          <w:rFonts w:ascii="Tahoma" w:hAnsi="Tahoma" w:cs="Tahoma"/>
          <w:b/>
          <w:sz w:val="20"/>
          <w:szCs w:val="20"/>
        </w:rPr>
        <w:t>UWAGA:</w:t>
      </w:r>
    </w:p>
    <w:p w14:paraId="29080857" w14:textId="67ED73E8" w:rsidR="00671B6D" w:rsidRPr="00F20A24" w:rsidRDefault="00671B6D" w:rsidP="001E10CE">
      <w:pPr>
        <w:spacing w:after="0" w:line="240" w:lineRule="auto"/>
        <w:jc w:val="both"/>
        <w:rPr>
          <w:rFonts w:ascii="Tahoma" w:hAnsi="Tahoma" w:cs="Tahoma"/>
          <w:b/>
          <w:bCs/>
          <w:sz w:val="20"/>
          <w:szCs w:val="20"/>
        </w:rPr>
      </w:pPr>
      <w:r w:rsidRPr="00F20A24">
        <w:rPr>
          <w:rFonts w:ascii="Tahoma" w:hAnsi="Tahoma" w:cs="Tahoma"/>
          <w:b/>
          <w:bCs/>
          <w:sz w:val="20"/>
          <w:szCs w:val="20"/>
        </w:rPr>
        <w:t xml:space="preserve">Brak zgody na włączenie do zakresu ubezpieczenia bądź zmiana treści którejkolwiek z klauzul oznaczonych </w:t>
      </w:r>
      <w:r w:rsidRPr="0045181C">
        <w:rPr>
          <w:rFonts w:ascii="Tahoma" w:hAnsi="Tahoma" w:cs="Tahoma"/>
          <w:b/>
          <w:bCs/>
          <w:sz w:val="20"/>
          <w:szCs w:val="20"/>
        </w:rPr>
        <w:t xml:space="preserve">numerami od 1 do </w:t>
      </w:r>
      <w:r w:rsidR="0080008D" w:rsidRPr="0045181C">
        <w:rPr>
          <w:rFonts w:ascii="Tahoma" w:hAnsi="Tahoma" w:cs="Tahoma"/>
          <w:b/>
          <w:bCs/>
          <w:sz w:val="20"/>
          <w:szCs w:val="20"/>
        </w:rPr>
        <w:t>4</w:t>
      </w:r>
      <w:r w:rsidR="0045181C" w:rsidRPr="0045181C">
        <w:rPr>
          <w:rFonts w:ascii="Tahoma" w:hAnsi="Tahoma" w:cs="Tahoma"/>
          <w:b/>
          <w:bCs/>
          <w:sz w:val="20"/>
          <w:szCs w:val="20"/>
        </w:rPr>
        <w:t>0</w:t>
      </w:r>
      <w:r w:rsidRPr="0045181C">
        <w:rPr>
          <w:rFonts w:ascii="Tahoma" w:hAnsi="Tahoma" w:cs="Tahoma"/>
          <w:b/>
          <w:bCs/>
          <w:sz w:val="20"/>
          <w:szCs w:val="20"/>
        </w:rPr>
        <w:t xml:space="preserve"> spowoduje</w:t>
      </w:r>
      <w:r w:rsidRPr="00F20A24">
        <w:rPr>
          <w:rFonts w:ascii="Tahoma" w:hAnsi="Tahoma" w:cs="Tahoma"/>
          <w:b/>
          <w:bCs/>
          <w:sz w:val="20"/>
          <w:szCs w:val="20"/>
        </w:rPr>
        <w:t xml:space="preserve"> </w:t>
      </w:r>
      <w:r w:rsidRPr="001E10CE">
        <w:rPr>
          <w:rFonts w:ascii="Tahoma" w:hAnsi="Tahoma" w:cs="Tahoma"/>
          <w:b/>
          <w:bCs/>
          <w:sz w:val="20"/>
          <w:szCs w:val="20"/>
        </w:rPr>
        <w:t>odrzucenie oferty dla tej części Zamówienia.</w:t>
      </w:r>
    </w:p>
    <w:p w14:paraId="3434BEDC" w14:textId="77777777" w:rsidR="00671B6D" w:rsidRPr="00F20A24" w:rsidRDefault="00671B6D" w:rsidP="001E10CE">
      <w:pPr>
        <w:spacing w:after="0" w:line="240" w:lineRule="auto"/>
        <w:jc w:val="both"/>
        <w:rPr>
          <w:rFonts w:ascii="Tahoma" w:hAnsi="Tahoma" w:cs="Tahoma"/>
          <w:b/>
          <w:sz w:val="20"/>
          <w:szCs w:val="20"/>
        </w:rPr>
      </w:pPr>
    </w:p>
    <w:p w14:paraId="668ABBD0" w14:textId="77777777" w:rsidR="00671B6D" w:rsidRPr="00F20A24" w:rsidRDefault="00671B6D" w:rsidP="001E10CE">
      <w:pPr>
        <w:spacing w:after="0" w:line="240" w:lineRule="auto"/>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7353F5BF" w14:textId="60DF1247" w:rsidR="00671B6D" w:rsidRDefault="00671B6D" w:rsidP="00671B6D">
      <w:pPr>
        <w:spacing w:after="0" w:line="240" w:lineRule="auto"/>
        <w:ind w:left="426" w:hanging="426"/>
        <w:jc w:val="both"/>
        <w:outlineLvl w:val="0"/>
        <w:rPr>
          <w:rFonts w:ascii="Tahoma" w:hAnsi="Tahoma" w:cs="Tahoma"/>
          <w:i/>
          <w:spacing w:val="-16"/>
          <w:sz w:val="20"/>
          <w:szCs w:val="20"/>
          <w:u w:val="single"/>
        </w:rPr>
      </w:pPr>
    </w:p>
    <w:p w14:paraId="2B6ED9E0" w14:textId="03D17FF8" w:rsidR="004823EA" w:rsidRPr="004823EA" w:rsidRDefault="00671B6D" w:rsidP="004823EA">
      <w:pPr>
        <w:pStyle w:val="Akapitzlist"/>
        <w:numPr>
          <w:ilvl w:val="0"/>
          <w:numId w:val="7"/>
        </w:numPr>
        <w:ind w:left="426" w:hanging="426"/>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103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3133"/>
        <w:gridCol w:w="1326"/>
      </w:tblGrid>
      <w:tr w:rsidR="00671B6D" w:rsidRPr="00F20A24" w14:paraId="4C24D354" w14:textId="77777777" w:rsidTr="00AC0A8F">
        <w:tc>
          <w:tcPr>
            <w:tcW w:w="850" w:type="dxa"/>
            <w:vAlign w:val="center"/>
          </w:tcPr>
          <w:p w14:paraId="7AFBEEC6" w14:textId="77777777" w:rsidR="00671B6D" w:rsidRPr="00F20A24" w:rsidRDefault="00671B6D" w:rsidP="00726B9C">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2E041D57" w14:textId="77777777" w:rsidR="00671B6D" w:rsidRPr="00F20A24" w:rsidRDefault="00671B6D" w:rsidP="00726B9C">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3133" w:type="dxa"/>
            <w:vAlign w:val="center"/>
          </w:tcPr>
          <w:p w14:paraId="6EE64C5F" w14:textId="77777777" w:rsidR="00671B6D" w:rsidRPr="00F20A24" w:rsidRDefault="00671B6D" w:rsidP="00726B9C">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326" w:type="dxa"/>
            <w:vAlign w:val="center"/>
          </w:tcPr>
          <w:p w14:paraId="140CDA71" w14:textId="77777777" w:rsidR="00671B6D" w:rsidRPr="00F20A24" w:rsidRDefault="00671B6D" w:rsidP="00726B9C">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671B6D" w:rsidRPr="00F20A24" w14:paraId="1BE5AB7C" w14:textId="77777777" w:rsidTr="00AC0A8F">
        <w:trPr>
          <w:trHeight w:val="340"/>
        </w:trPr>
        <w:tc>
          <w:tcPr>
            <w:tcW w:w="850" w:type="dxa"/>
            <w:vMerge w:val="restart"/>
            <w:vAlign w:val="center"/>
          </w:tcPr>
          <w:p w14:paraId="3BCC12C9" w14:textId="77777777" w:rsidR="00671B6D" w:rsidRPr="00F20A24" w:rsidRDefault="00671B6D" w:rsidP="00726B9C">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vAlign w:val="center"/>
          </w:tcPr>
          <w:p w14:paraId="1EF9779F" w14:textId="77777777" w:rsidR="00671B6D" w:rsidRPr="00F20A24" w:rsidRDefault="00671B6D" w:rsidP="00AC0A8F">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3133" w:type="dxa"/>
            <w:vAlign w:val="center"/>
          </w:tcPr>
          <w:p w14:paraId="636ED6FE" w14:textId="77777777" w:rsidR="00671B6D" w:rsidRPr="00F20A24" w:rsidRDefault="00671B6D" w:rsidP="00AC0A8F">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50%</w:t>
            </w:r>
          </w:p>
        </w:tc>
        <w:tc>
          <w:tcPr>
            <w:tcW w:w="1326" w:type="dxa"/>
            <w:vAlign w:val="center"/>
          </w:tcPr>
          <w:p w14:paraId="2E3AAC03" w14:textId="77777777" w:rsidR="00671B6D" w:rsidRPr="00F20A24" w:rsidRDefault="00671B6D" w:rsidP="00AC0A8F">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671B6D" w:rsidRPr="00F20A24" w14:paraId="4B6D0B1C" w14:textId="77777777" w:rsidTr="00AC0A8F">
        <w:trPr>
          <w:trHeight w:val="340"/>
        </w:trPr>
        <w:tc>
          <w:tcPr>
            <w:tcW w:w="850" w:type="dxa"/>
            <w:vMerge/>
            <w:vAlign w:val="center"/>
          </w:tcPr>
          <w:p w14:paraId="54F076F5" w14:textId="77777777" w:rsidR="00671B6D" w:rsidRPr="00F20A24" w:rsidRDefault="00671B6D" w:rsidP="00726B9C">
            <w:pPr>
              <w:pStyle w:val="Akapitzlist"/>
              <w:ind w:left="0"/>
              <w:jc w:val="both"/>
              <w:outlineLvl w:val="0"/>
              <w:rPr>
                <w:rFonts w:ascii="Tahoma" w:hAnsi="Tahoma" w:cs="Tahoma"/>
                <w:sz w:val="20"/>
                <w:szCs w:val="20"/>
              </w:rPr>
            </w:pPr>
          </w:p>
        </w:tc>
        <w:tc>
          <w:tcPr>
            <w:tcW w:w="5089" w:type="dxa"/>
            <w:vMerge/>
            <w:vAlign w:val="center"/>
          </w:tcPr>
          <w:p w14:paraId="281076B6" w14:textId="77777777" w:rsidR="00671B6D" w:rsidRPr="00F20A24" w:rsidRDefault="00671B6D" w:rsidP="00AC0A8F">
            <w:pPr>
              <w:pStyle w:val="Akapitzlist"/>
              <w:ind w:left="0"/>
              <w:jc w:val="both"/>
              <w:outlineLvl w:val="0"/>
              <w:rPr>
                <w:rFonts w:ascii="Tahoma" w:hAnsi="Tahoma" w:cs="Tahoma"/>
                <w:sz w:val="20"/>
                <w:szCs w:val="20"/>
              </w:rPr>
            </w:pPr>
          </w:p>
        </w:tc>
        <w:tc>
          <w:tcPr>
            <w:tcW w:w="3133" w:type="dxa"/>
            <w:vAlign w:val="center"/>
          </w:tcPr>
          <w:p w14:paraId="1AA6F890" w14:textId="77777777" w:rsidR="00671B6D" w:rsidRPr="00F20A24" w:rsidRDefault="00671B6D" w:rsidP="00AC0A8F">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326" w:type="dxa"/>
            <w:vAlign w:val="center"/>
          </w:tcPr>
          <w:p w14:paraId="129A7AFE" w14:textId="77777777" w:rsidR="00671B6D" w:rsidRPr="00F20A24" w:rsidRDefault="00671B6D" w:rsidP="00AC0A8F">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671B6D" w:rsidRPr="00F20A24" w14:paraId="2D18FB0B" w14:textId="77777777" w:rsidTr="00AC0A8F">
        <w:trPr>
          <w:trHeight w:val="340"/>
        </w:trPr>
        <w:tc>
          <w:tcPr>
            <w:tcW w:w="850" w:type="dxa"/>
            <w:vMerge w:val="restart"/>
            <w:vAlign w:val="center"/>
          </w:tcPr>
          <w:p w14:paraId="31500ACA" w14:textId="77777777" w:rsidR="00671B6D" w:rsidRPr="00F20A24" w:rsidRDefault="00671B6D" w:rsidP="00726B9C">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vAlign w:val="center"/>
          </w:tcPr>
          <w:p w14:paraId="66BAA426" w14:textId="77777777" w:rsidR="00671B6D" w:rsidRPr="00F20A24" w:rsidRDefault="00671B6D" w:rsidP="00AC0A8F">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3133" w:type="dxa"/>
            <w:vAlign w:val="center"/>
          </w:tcPr>
          <w:p w14:paraId="21382B8F" w14:textId="77777777" w:rsidR="00671B6D" w:rsidRPr="00F20A24" w:rsidRDefault="00671B6D" w:rsidP="00AC0A8F">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50%</w:t>
            </w:r>
          </w:p>
        </w:tc>
        <w:tc>
          <w:tcPr>
            <w:tcW w:w="1326" w:type="dxa"/>
            <w:vAlign w:val="center"/>
          </w:tcPr>
          <w:p w14:paraId="02EBDA0E" w14:textId="77777777" w:rsidR="00671B6D" w:rsidRPr="00F20A24" w:rsidRDefault="00671B6D" w:rsidP="00AC0A8F">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380F45F7" w14:textId="77777777" w:rsidTr="00AC0A8F">
        <w:trPr>
          <w:trHeight w:val="340"/>
        </w:trPr>
        <w:tc>
          <w:tcPr>
            <w:tcW w:w="850" w:type="dxa"/>
            <w:vMerge/>
            <w:vAlign w:val="center"/>
          </w:tcPr>
          <w:p w14:paraId="32639211" w14:textId="77777777" w:rsidR="00671B6D" w:rsidRPr="00F20A24" w:rsidRDefault="00671B6D" w:rsidP="00726B9C">
            <w:pPr>
              <w:pStyle w:val="Akapitzlist"/>
              <w:ind w:left="0"/>
              <w:jc w:val="both"/>
              <w:outlineLvl w:val="0"/>
              <w:rPr>
                <w:rFonts w:ascii="Tahoma" w:hAnsi="Tahoma" w:cs="Tahoma"/>
                <w:sz w:val="20"/>
                <w:szCs w:val="20"/>
              </w:rPr>
            </w:pPr>
          </w:p>
        </w:tc>
        <w:tc>
          <w:tcPr>
            <w:tcW w:w="5089" w:type="dxa"/>
            <w:vMerge/>
            <w:vAlign w:val="center"/>
          </w:tcPr>
          <w:p w14:paraId="30E76214" w14:textId="77777777" w:rsidR="00671B6D" w:rsidRPr="00F20A24" w:rsidRDefault="00671B6D" w:rsidP="00AC0A8F">
            <w:pPr>
              <w:pStyle w:val="Akapitzlist"/>
              <w:ind w:left="0"/>
              <w:jc w:val="both"/>
              <w:outlineLvl w:val="0"/>
              <w:rPr>
                <w:rFonts w:ascii="Tahoma" w:hAnsi="Tahoma" w:cs="Tahoma"/>
                <w:sz w:val="20"/>
                <w:szCs w:val="20"/>
              </w:rPr>
            </w:pPr>
          </w:p>
        </w:tc>
        <w:tc>
          <w:tcPr>
            <w:tcW w:w="3133" w:type="dxa"/>
            <w:vAlign w:val="center"/>
          </w:tcPr>
          <w:p w14:paraId="37AA732E" w14:textId="77777777" w:rsidR="00671B6D" w:rsidRPr="00F20A24" w:rsidRDefault="00671B6D" w:rsidP="00AC0A8F">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326" w:type="dxa"/>
            <w:vAlign w:val="center"/>
          </w:tcPr>
          <w:p w14:paraId="2111845A" w14:textId="77777777" w:rsidR="00671B6D" w:rsidRPr="00F20A24" w:rsidRDefault="00671B6D" w:rsidP="00AC0A8F">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671B6D" w:rsidRPr="00F20A24" w14:paraId="3000A0B2" w14:textId="77777777" w:rsidTr="00AC0A8F">
        <w:trPr>
          <w:trHeight w:val="340"/>
        </w:trPr>
        <w:tc>
          <w:tcPr>
            <w:tcW w:w="850" w:type="dxa"/>
            <w:vMerge w:val="restart"/>
            <w:vAlign w:val="center"/>
          </w:tcPr>
          <w:p w14:paraId="3CFBE355" w14:textId="77777777" w:rsidR="00671B6D" w:rsidRPr="00F20A24" w:rsidRDefault="00671B6D" w:rsidP="00726B9C">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vAlign w:val="center"/>
          </w:tcPr>
          <w:p w14:paraId="264CFC1D" w14:textId="77777777" w:rsidR="00671B6D" w:rsidRPr="00F20A24" w:rsidRDefault="00671B6D" w:rsidP="00AC0A8F">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3133" w:type="dxa"/>
            <w:vAlign w:val="center"/>
          </w:tcPr>
          <w:p w14:paraId="72709BE8" w14:textId="77777777" w:rsidR="00671B6D" w:rsidRPr="00F20A24" w:rsidRDefault="00671B6D" w:rsidP="00AC0A8F">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50%</w:t>
            </w:r>
          </w:p>
        </w:tc>
        <w:tc>
          <w:tcPr>
            <w:tcW w:w="1326" w:type="dxa"/>
            <w:vAlign w:val="center"/>
          </w:tcPr>
          <w:p w14:paraId="6519F609" w14:textId="77777777" w:rsidR="00671B6D" w:rsidRPr="00F20A24" w:rsidRDefault="00671B6D" w:rsidP="00AC0A8F">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671B6D" w:rsidRPr="00F20A24" w14:paraId="48913877" w14:textId="77777777" w:rsidTr="00AC0A8F">
        <w:trPr>
          <w:trHeight w:val="340"/>
        </w:trPr>
        <w:tc>
          <w:tcPr>
            <w:tcW w:w="850" w:type="dxa"/>
            <w:vMerge/>
            <w:vAlign w:val="center"/>
          </w:tcPr>
          <w:p w14:paraId="232195F2" w14:textId="77777777" w:rsidR="00671B6D" w:rsidRPr="00F20A24" w:rsidRDefault="00671B6D" w:rsidP="00726B9C">
            <w:pPr>
              <w:pStyle w:val="Akapitzlist"/>
              <w:ind w:left="0"/>
              <w:jc w:val="both"/>
              <w:outlineLvl w:val="0"/>
              <w:rPr>
                <w:rFonts w:ascii="Tahoma" w:hAnsi="Tahoma" w:cs="Tahoma"/>
                <w:sz w:val="20"/>
                <w:szCs w:val="20"/>
              </w:rPr>
            </w:pPr>
          </w:p>
        </w:tc>
        <w:tc>
          <w:tcPr>
            <w:tcW w:w="5089" w:type="dxa"/>
            <w:vMerge/>
            <w:vAlign w:val="center"/>
          </w:tcPr>
          <w:p w14:paraId="5A82311D" w14:textId="77777777" w:rsidR="00671B6D" w:rsidRPr="00F20A24" w:rsidRDefault="00671B6D" w:rsidP="00AC0A8F">
            <w:pPr>
              <w:pStyle w:val="Akapitzlist"/>
              <w:ind w:left="0"/>
              <w:jc w:val="both"/>
              <w:outlineLvl w:val="0"/>
              <w:rPr>
                <w:rFonts w:ascii="Tahoma" w:hAnsi="Tahoma" w:cs="Tahoma"/>
                <w:sz w:val="20"/>
                <w:szCs w:val="20"/>
              </w:rPr>
            </w:pPr>
          </w:p>
        </w:tc>
        <w:tc>
          <w:tcPr>
            <w:tcW w:w="3133" w:type="dxa"/>
            <w:vAlign w:val="center"/>
          </w:tcPr>
          <w:p w14:paraId="4FA31B52" w14:textId="77777777" w:rsidR="00671B6D" w:rsidRPr="00F20A24" w:rsidRDefault="00671B6D" w:rsidP="00AC0A8F">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326" w:type="dxa"/>
            <w:vAlign w:val="center"/>
          </w:tcPr>
          <w:p w14:paraId="3F5C074F" w14:textId="77777777" w:rsidR="00671B6D" w:rsidRPr="00F20A24" w:rsidRDefault="00671B6D" w:rsidP="00AC0A8F">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671B6D" w:rsidRPr="00F20A24" w14:paraId="1CF79479" w14:textId="77777777" w:rsidTr="00AC0A8F">
        <w:trPr>
          <w:trHeight w:val="340"/>
        </w:trPr>
        <w:tc>
          <w:tcPr>
            <w:tcW w:w="850" w:type="dxa"/>
            <w:vMerge w:val="restart"/>
            <w:vAlign w:val="center"/>
          </w:tcPr>
          <w:p w14:paraId="0630141C" w14:textId="77777777" w:rsidR="00671B6D" w:rsidRPr="00F20A24" w:rsidRDefault="00671B6D" w:rsidP="00726B9C">
            <w:pPr>
              <w:pStyle w:val="Akapitzlist"/>
              <w:ind w:left="0"/>
              <w:jc w:val="center"/>
              <w:outlineLvl w:val="0"/>
              <w:rPr>
                <w:rFonts w:ascii="Tahoma" w:hAnsi="Tahoma" w:cs="Tahoma"/>
                <w:sz w:val="20"/>
                <w:szCs w:val="20"/>
              </w:rPr>
            </w:pPr>
            <w:r w:rsidRPr="00F20A24">
              <w:rPr>
                <w:rFonts w:ascii="Tahoma" w:hAnsi="Tahoma" w:cs="Tahoma"/>
                <w:sz w:val="20"/>
                <w:szCs w:val="20"/>
              </w:rPr>
              <w:lastRenderedPageBreak/>
              <w:t>C4</w:t>
            </w:r>
          </w:p>
        </w:tc>
        <w:tc>
          <w:tcPr>
            <w:tcW w:w="5089" w:type="dxa"/>
            <w:vMerge w:val="restart"/>
            <w:vAlign w:val="center"/>
          </w:tcPr>
          <w:p w14:paraId="7D8038B4" w14:textId="77777777" w:rsidR="00671B6D" w:rsidRPr="00F20A24" w:rsidRDefault="00671B6D" w:rsidP="00AC0A8F">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3133" w:type="dxa"/>
            <w:vAlign w:val="center"/>
          </w:tcPr>
          <w:p w14:paraId="3B0C5CFC" w14:textId="77777777" w:rsidR="00671B6D" w:rsidRPr="00F20A24" w:rsidRDefault="00671B6D" w:rsidP="00AC0A8F">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50%</w:t>
            </w:r>
          </w:p>
        </w:tc>
        <w:tc>
          <w:tcPr>
            <w:tcW w:w="1326" w:type="dxa"/>
            <w:vAlign w:val="center"/>
          </w:tcPr>
          <w:p w14:paraId="6457F24E" w14:textId="77777777" w:rsidR="00671B6D" w:rsidRPr="00F20A24" w:rsidRDefault="00671B6D" w:rsidP="00AC0A8F">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671B6D" w:rsidRPr="00F20A24" w14:paraId="2F871336" w14:textId="77777777" w:rsidTr="00AC0A8F">
        <w:trPr>
          <w:trHeight w:val="340"/>
        </w:trPr>
        <w:tc>
          <w:tcPr>
            <w:tcW w:w="850" w:type="dxa"/>
            <w:vMerge/>
            <w:vAlign w:val="center"/>
          </w:tcPr>
          <w:p w14:paraId="61079C47" w14:textId="77777777" w:rsidR="00671B6D" w:rsidRPr="00F20A24" w:rsidRDefault="00671B6D" w:rsidP="00726B9C">
            <w:pPr>
              <w:pStyle w:val="Akapitzlist"/>
              <w:ind w:left="0"/>
              <w:jc w:val="both"/>
              <w:outlineLvl w:val="0"/>
              <w:rPr>
                <w:rFonts w:ascii="Tahoma" w:hAnsi="Tahoma" w:cs="Tahoma"/>
                <w:sz w:val="20"/>
                <w:szCs w:val="20"/>
              </w:rPr>
            </w:pPr>
          </w:p>
        </w:tc>
        <w:tc>
          <w:tcPr>
            <w:tcW w:w="5089" w:type="dxa"/>
            <w:vMerge/>
            <w:vAlign w:val="center"/>
          </w:tcPr>
          <w:p w14:paraId="7C034414" w14:textId="77777777" w:rsidR="00671B6D" w:rsidRPr="00F20A24" w:rsidRDefault="00671B6D" w:rsidP="00AC0A8F">
            <w:pPr>
              <w:pStyle w:val="Akapitzlist"/>
              <w:ind w:left="0"/>
              <w:jc w:val="both"/>
              <w:outlineLvl w:val="0"/>
              <w:rPr>
                <w:rFonts w:ascii="Tahoma" w:hAnsi="Tahoma" w:cs="Tahoma"/>
                <w:sz w:val="20"/>
                <w:szCs w:val="20"/>
              </w:rPr>
            </w:pPr>
          </w:p>
        </w:tc>
        <w:tc>
          <w:tcPr>
            <w:tcW w:w="3133" w:type="dxa"/>
            <w:vAlign w:val="center"/>
          </w:tcPr>
          <w:p w14:paraId="2457AFE0" w14:textId="77777777" w:rsidR="00671B6D" w:rsidRPr="00F20A24" w:rsidRDefault="00671B6D" w:rsidP="00AC0A8F">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326" w:type="dxa"/>
            <w:vAlign w:val="center"/>
          </w:tcPr>
          <w:p w14:paraId="5302DA8C" w14:textId="77777777" w:rsidR="00671B6D" w:rsidRPr="00F20A24" w:rsidRDefault="00671B6D" w:rsidP="00AC0A8F">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41A84218" w14:textId="77777777" w:rsidTr="00AC0A8F">
        <w:trPr>
          <w:trHeight w:val="340"/>
        </w:trPr>
        <w:tc>
          <w:tcPr>
            <w:tcW w:w="850" w:type="dxa"/>
            <w:vMerge w:val="restart"/>
            <w:vAlign w:val="center"/>
          </w:tcPr>
          <w:p w14:paraId="6BF8DD19" w14:textId="77777777" w:rsidR="00671B6D" w:rsidRPr="00F20A24" w:rsidRDefault="00671B6D" w:rsidP="00726B9C">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vAlign w:val="center"/>
          </w:tcPr>
          <w:p w14:paraId="45470A28" w14:textId="77777777" w:rsidR="00671B6D" w:rsidRPr="00F20A24" w:rsidRDefault="00671B6D" w:rsidP="00AC0A8F">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3133" w:type="dxa"/>
            <w:vAlign w:val="center"/>
          </w:tcPr>
          <w:p w14:paraId="515D86F5" w14:textId="77777777" w:rsidR="00671B6D" w:rsidRPr="00F20A24" w:rsidRDefault="00671B6D" w:rsidP="00AC0A8F">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50%</w:t>
            </w:r>
          </w:p>
        </w:tc>
        <w:tc>
          <w:tcPr>
            <w:tcW w:w="1326" w:type="dxa"/>
            <w:vAlign w:val="center"/>
          </w:tcPr>
          <w:p w14:paraId="0C0F4A76" w14:textId="77777777" w:rsidR="00671B6D" w:rsidRPr="00F20A24" w:rsidRDefault="00671B6D" w:rsidP="00AC0A8F">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766E6D2B" w14:textId="77777777" w:rsidTr="00AC0A8F">
        <w:trPr>
          <w:trHeight w:val="340"/>
        </w:trPr>
        <w:tc>
          <w:tcPr>
            <w:tcW w:w="850" w:type="dxa"/>
            <w:vMerge/>
            <w:vAlign w:val="center"/>
          </w:tcPr>
          <w:p w14:paraId="6EFC7985" w14:textId="77777777" w:rsidR="00671B6D" w:rsidRPr="00F20A24" w:rsidRDefault="00671B6D" w:rsidP="00726B9C">
            <w:pPr>
              <w:pStyle w:val="Akapitzlist"/>
              <w:ind w:left="0"/>
              <w:jc w:val="center"/>
              <w:outlineLvl w:val="0"/>
              <w:rPr>
                <w:rFonts w:ascii="Tahoma" w:hAnsi="Tahoma" w:cs="Tahoma"/>
                <w:sz w:val="20"/>
                <w:szCs w:val="20"/>
              </w:rPr>
            </w:pPr>
          </w:p>
        </w:tc>
        <w:tc>
          <w:tcPr>
            <w:tcW w:w="5089" w:type="dxa"/>
            <w:vMerge/>
            <w:vAlign w:val="center"/>
          </w:tcPr>
          <w:p w14:paraId="66CEC53F" w14:textId="77777777" w:rsidR="00671B6D" w:rsidRPr="00F20A24" w:rsidRDefault="00671B6D" w:rsidP="00AC0A8F">
            <w:pPr>
              <w:pStyle w:val="Akapitzlist"/>
              <w:ind w:left="0"/>
              <w:jc w:val="both"/>
              <w:outlineLvl w:val="0"/>
              <w:rPr>
                <w:rFonts w:ascii="Tahoma" w:hAnsi="Tahoma" w:cs="Tahoma"/>
                <w:sz w:val="20"/>
                <w:szCs w:val="20"/>
              </w:rPr>
            </w:pPr>
          </w:p>
        </w:tc>
        <w:tc>
          <w:tcPr>
            <w:tcW w:w="3133" w:type="dxa"/>
            <w:vAlign w:val="center"/>
          </w:tcPr>
          <w:p w14:paraId="2571EB50" w14:textId="77777777" w:rsidR="00671B6D" w:rsidRPr="00F20A24" w:rsidRDefault="00671B6D" w:rsidP="00AC0A8F">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326" w:type="dxa"/>
            <w:vAlign w:val="center"/>
          </w:tcPr>
          <w:p w14:paraId="1E5D2558" w14:textId="77777777" w:rsidR="00671B6D" w:rsidRPr="00F20A24" w:rsidRDefault="00671B6D" w:rsidP="00AC0A8F">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671B6D" w:rsidRPr="00F20A24" w14:paraId="32D219AC" w14:textId="77777777" w:rsidTr="00AC0A8F">
        <w:trPr>
          <w:trHeight w:val="340"/>
        </w:trPr>
        <w:tc>
          <w:tcPr>
            <w:tcW w:w="850" w:type="dxa"/>
            <w:vMerge w:val="restart"/>
            <w:vAlign w:val="center"/>
          </w:tcPr>
          <w:p w14:paraId="055F006A" w14:textId="77777777" w:rsidR="00671B6D" w:rsidRPr="00F20A24" w:rsidRDefault="00671B6D" w:rsidP="00726B9C">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vAlign w:val="center"/>
          </w:tcPr>
          <w:p w14:paraId="289F844D" w14:textId="77777777" w:rsidR="00671B6D" w:rsidRPr="00F20A24" w:rsidRDefault="00671B6D" w:rsidP="00AC0A8F">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3133" w:type="dxa"/>
            <w:vAlign w:val="center"/>
          </w:tcPr>
          <w:p w14:paraId="0AA354BE" w14:textId="77777777" w:rsidR="00671B6D" w:rsidRPr="00F20A24" w:rsidRDefault="00671B6D" w:rsidP="00AC0A8F">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50%</w:t>
            </w:r>
          </w:p>
        </w:tc>
        <w:tc>
          <w:tcPr>
            <w:tcW w:w="1326" w:type="dxa"/>
            <w:vAlign w:val="center"/>
          </w:tcPr>
          <w:p w14:paraId="36F6BD8A" w14:textId="77777777" w:rsidR="00671B6D" w:rsidRPr="00F20A24" w:rsidRDefault="00671B6D" w:rsidP="00AC0A8F">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671B6D" w:rsidRPr="00F20A24" w14:paraId="53ECDF9F" w14:textId="77777777" w:rsidTr="00AC0A8F">
        <w:trPr>
          <w:trHeight w:val="340"/>
        </w:trPr>
        <w:tc>
          <w:tcPr>
            <w:tcW w:w="850" w:type="dxa"/>
            <w:vMerge/>
            <w:vAlign w:val="center"/>
          </w:tcPr>
          <w:p w14:paraId="412F9A59" w14:textId="77777777" w:rsidR="00671B6D" w:rsidRPr="00F20A24" w:rsidRDefault="00671B6D" w:rsidP="00726B9C">
            <w:pPr>
              <w:pStyle w:val="Akapitzlist"/>
              <w:ind w:left="0"/>
              <w:jc w:val="both"/>
              <w:outlineLvl w:val="0"/>
              <w:rPr>
                <w:rFonts w:ascii="Tahoma" w:hAnsi="Tahoma" w:cs="Tahoma"/>
                <w:sz w:val="20"/>
                <w:szCs w:val="20"/>
                <w:highlight w:val="yellow"/>
              </w:rPr>
            </w:pPr>
          </w:p>
        </w:tc>
        <w:tc>
          <w:tcPr>
            <w:tcW w:w="5089" w:type="dxa"/>
            <w:vMerge/>
            <w:vAlign w:val="center"/>
          </w:tcPr>
          <w:p w14:paraId="5A413161" w14:textId="77777777" w:rsidR="00671B6D" w:rsidRPr="00F20A24" w:rsidRDefault="00671B6D" w:rsidP="00AC0A8F">
            <w:pPr>
              <w:pStyle w:val="Akapitzlist"/>
              <w:ind w:left="0"/>
              <w:jc w:val="both"/>
              <w:outlineLvl w:val="0"/>
              <w:rPr>
                <w:rFonts w:ascii="Tahoma" w:hAnsi="Tahoma" w:cs="Tahoma"/>
                <w:sz w:val="20"/>
                <w:szCs w:val="20"/>
                <w:highlight w:val="yellow"/>
              </w:rPr>
            </w:pPr>
          </w:p>
        </w:tc>
        <w:tc>
          <w:tcPr>
            <w:tcW w:w="3133" w:type="dxa"/>
            <w:vAlign w:val="center"/>
          </w:tcPr>
          <w:p w14:paraId="12104968" w14:textId="77777777" w:rsidR="00671B6D" w:rsidRPr="00F20A24" w:rsidRDefault="00671B6D" w:rsidP="00AC0A8F">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326" w:type="dxa"/>
            <w:vAlign w:val="center"/>
          </w:tcPr>
          <w:p w14:paraId="15DCD53A" w14:textId="77777777" w:rsidR="00671B6D" w:rsidRPr="00F20A24" w:rsidRDefault="00671B6D" w:rsidP="00AC0A8F">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671B6D" w:rsidRPr="00F20A24" w14:paraId="2CCC9B0F" w14:textId="77777777" w:rsidTr="00AC0A8F">
        <w:trPr>
          <w:trHeight w:val="340"/>
        </w:trPr>
        <w:tc>
          <w:tcPr>
            <w:tcW w:w="850" w:type="dxa"/>
            <w:vMerge w:val="restart"/>
            <w:vAlign w:val="center"/>
          </w:tcPr>
          <w:p w14:paraId="414BB087" w14:textId="77777777" w:rsidR="00671B6D" w:rsidRPr="00F20A24" w:rsidRDefault="00671B6D" w:rsidP="00726B9C">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vAlign w:val="center"/>
          </w:tcPr>
          <w:p w14:paraId="0FBFF5C0" w14:textId="77777777" w:rsidR="00671B6D" w:rsidRPr="00F20A24" w:rsidRDefault="00671B6D" w:rsidP="00AC0A8F">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3133" w:type="dxa"/>
            <w:vAlign w:val="center"/>
          </w:tcPr>
          <w:p w14:paraId="52437DE5" w14:textId="77777777" w:rsidR="00671B6D" w:rsidRPr="00F20A24" w:rsidRDefault="00671B6D" w:rsidP="00AC0A8F">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50%</w:t>
            </w:r>
          </w:p>
        </w:tc>
        <w:tc>
          <w:tcPr>
            <w:tcW w:w="1326" w:type="dxa"/>
            <w:vAlign w:val="center"/>
          </w:tcPr>
          <w:p w14:paraId="0241AE69" w14:textId="77777777" w:rsidR="00671B6D" w:rsidRPr="00F20A24" w:rsidRDefault="00671B6D" w:rsidP="00AC0A8F">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25B561A6" w14:textId="77777777" w:rsidTr="00AC0A8F">
        <w:trPr>
          <w:trHeight w:val="340"/>
        </w:trPr>
        <w:tc>
          <w:tcPr>
            <w:tcW w:w="850" w:type="dxa"/>
            <w:vMerge/>
            <w:vAlign w:val="center"/>
          </w:tcPr>
          <w:p w14:paraId="406548AC" w14:textId="77777777" w:rsidR="00671B6D" w:rsidRPr="00F20A24" w:rsidRDefault="00671B6D" w:rsidP="00726B9C">
            <w:pPr>
              <w:pStyle w:val="Akapitzlist"/>
              <w:ind w:left="0"/>
              <w:jc w:val="both"/>
              <w:outlineLvl w:val="0"/>
              <w:rPr>
                <w:rFonts w:ascii="Tahoma" w:hAnsi="Tahoma" w:cs="Tahoma"/>
                <w:sz w:val="20"/>
                <w:szCs w:val="20"/>
              </w:rPr>
            </w:pPr>
          </w:p>
        </w:tc>
        <w:tc>
          <w:tcPr>
            <w:tcW w:w="5089" w:type="dxa"/>
            <w:vMerge/>
            <w:vAlign w:val="center"/>
          </w:tcPr>
          <w:p w14:paraId="08A1BE23" w14:textId="77777777" w:rsidR="00671B6D" w:rsidRPr="00F20A24" w:rsidRDefault="00671B6D" w:rsidP="00AC0A8F">
            <w:pPr>
              <w:pStyle w:val="Akapitzlist"/>
              <w:ind w:left="0"/>
              <w:jc w:val="both"/>
              <w:outlineLvl w:val="0"/>
              <w:rPr>
                <w:rFonts w:ascii="Tahoma" w:hAnsi="Tahoma" w:cs="Tahoma"/>
                <w:sz w:val="20"/>
                <w:szCs w:val="20"/>
              </w:rPr>
            </w:pPr>
          </w:p>
        </w:tc>
        <w:tc>
          <w:tcPr>
            <w:tcW w:w="3133" w:type="dxa"/>
            <w:vAlign w:val="center"/>
          </w:tcPr>
          <w:p w14:paraId="4007FB6A" w14:textId="77777777" w:rsidR="00671B6D" w:rsidRPr="00F20A24" w:rsidRDefault="00671B6D" w:rsidP="00AC0A8F">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326" w:type="dxa"/>
            <w:vAlign w:val="center"/>
          </w:tcPr>
          <w:p w14:paraId="0D44DBEA" w14:textId="77777777" w:rsidR="00671B6D" w:rsidRPr="00F20A24" w:rsidRDefault="00671B6D" w:rsidP="00AC0A8F">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671B6D" w:rsidRPr="00F20A24" w14:paraId="1D5393FE" w14:textId="77777777" w:rsidTr="00AC0A8F">
        <w:trPr>
          <w:trHeight w:val="340"/>
        </w:trPr>
        <w:tc>
          <w:tcPr>
            <w:tcW w:w="850" w:type="dxa"/>
            <w:vMerge w:val="restart"/>
            <w:vAlign w:val="center"/>
          </w:tcPr>
          <w:p w14:paraId="3A6FD547" w14:textId="77777777" w:rsidR="00671B6D" w:rsidRPr="00F20A24" w:rsidRDefault="00671B6D" w:rsidP="00726B9C">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vAlign w:val="center"/>
          </w:tcPr>
          <w:p w14:paraId="6F55D291" w14:textId="77777777" w:rsidR="00671B6D" w:rsidRPr="00F20A24" w:rsidRDefault="00671B6D" w:rsidP="00AC0A8F">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3133" w:type="dxa"/>
            <w:vAlign w:val="center"/>
          </w:tcPr>
          <w:p w14:paraId="4A7BF358" w14:textId="77777777" w:rsidR="00671B6D" w:rsidRPr="00F20A24" w:rsidRDefault="00671B6D" w:rsidP="00AC0A8F">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50%</w:t>
            </w:r>
          </w:p>
        </w:tc>
        <w:tc>
          <w:tcPr>
            <w:tcW w:w="1326" w:type="dxa"/>
            <w:vAlign w:val="center"/>
          </w:tcPr>
          <w:p w14:paraId="10335BC0" w14:textId="77777777" w:rsidR="00671B6D" w:rsidRPr="00F20A24" w:rsidRDefault="00671B6D" w:rsidP="00AC0A8F">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13E192E3" w14:textId="77777777" w:rsidTr="00AC0A8F">
        <w:trPr>
          <w:trHeight w:val="340"/>
        </w:trPr>
        <w:tc>
          <w:tcPr>
            <w:tcW w:w="850" w:type="dxa"/>
            <w:vMerge/>
            <w:vAlign w:val="center"/>
          </w:tcPr>
          <w:p w14:paraId="2A613671" w14:textId="77777777" w:rsidR="00671B6D" w:rsidRPr="00F20A24" w:rsidRDefault="00671B6D" w:rsidP="00726B9C">
            <w:pPr>
              <w:pStyle w:val="Akapitzlist"/>
              <w:ind w:left="0"/>
              <w:jc w:val="both"/>
              <w:outlineLvl w:val="0"/>
              <w:rPr>
                <w:rFonts w:ascii="Tahoma" w:hAnsi="Tahoma" w:cs="Tahoma"/>
                <w:sz w:val="20"/>
                <w:szCs w:val="20"/>
              </w:rPr>
            </w:pPr>
          </w:p>
        </w:tc>
        <w:tc>
          <w:tcPr>
            <w:tcW w:w="5089" w:type="dxa"/>
            <w:vMerge/>
            <w:vAlign w:val="center"/>
          </w:tcPr>
          <w:p w14:paraId="6E72453F" w14:textId="77777777" w:rsidR="00671B6D" w:rsidRPr="00F20A24" w:rsidRDefault="00671B6D" w:rsidP="00AC0A8F">
            <w:pPr>
              <w:pStyle w:val="Akapitzlist"/>
              <w:ind w:left="0"/>
              <w:jc w:val="both"/>
              <w:outlineLvl w:val="0"/>
              <w:rPr>
                <w:rFonts w:ascii="Tahoma" w:hAnsi="Tahoma" w:cs="Tahoma"/>
                <w:sz w:val="20"/>
                <w:szCs w:val="20"/>
              </w:rPr>
            </w:pPr>
          </w:p>
        </w:tc>
        <w:tc>
          <w:tcPr>
            <w:tcW w:w="3133" w:type="dxa"/>
            <w:vAlign w:val="center"/>
          </w:tcPr>
          <w:p w14:paraId="30D76492" w14:textId="77777777" w:rsidR="00671B6D" w:rsidRPr="00F20A24" w:rsidRDefault="00671B6D" w:rsidP="00AC0A8F">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326" w:type="dxa"/>
            <w:vAlign w:val="center"/>
          </w:tcPr>
          <w:p w14:paraId="5239F10E" w14:textId="77777777" w:rsidR="00671B6D" w:rsidRPr="00F20A24" w:rsidRDefault="00671B6D" w:rsidP="00AC0A8F">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671B6D" w:rsidRPr="00F20A24" w14:paraId="0C3A6E9E" w14:textId="77777777" w:rsidTr="00AC0A8F">
        <w:trPr>
          <w:trHeight w:val="340"/>
        </w:trPr>
        <w:tc>
          <w:tcPr>
            <w:tcW w:w="850" w:type="dxa"/>
            <w:vMerge w:val="restart"/>
            <w:vAlign w:val="center"/>
          </w:tcPr>
          <w:p w14:paraId="4FCCB80D" w14:textId="77777777" w:rsidR="00671B6D" w:rsidRPr="00F20A24" w:rsidRDefault="00671B6D" w:rsidP="00726B9C">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vAlign w:val="center"/>
          </w:tcPr>
          <w:p w14:paraId="7BBD9D4A" w14:textId="77777777" w:rsidR="00671B6D" w:rsidRPr="00F20A24" w:rsidRDefault="00671B6D" w:rsidP="00AC0A8F">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3133" w:type="dxa"/>
            <w:vAlign w:val="center"/>
          </w:tcPr>
          <w:p w14:paraId="34482688" w14:textId="77777777" w:rsidR="00671B6D" w:rsidRPr="00F20A24" w:rsidRDefault="00671B6D" w:rsidP="00AC0A8F">
            <w:pPr>
              <w:pStyle w:val="Akapitzlist"/>
              <w:ind w:left="0"/>
              <w:jc w:val="center"/>
              <w:outlineLvl w:val="0"/>
              <w:rPr>
                <w:rFonts w:ascii="Tahoma" w:hAnsi="Tahoma" w:cs="Tahoma"/>
                <w:sz w:val="20"/>
                <w:szCs w:val="20"/>
              </w:rPr>
            </w:pPr>
            <w:r w:rsidRPr="00F20A24">
              <w:rPr>
                <w:rFonts w:ascii="Tahoma" w:hAnsi="Tahoma" w:cs="Tahoma"/>
                <w:sz w:val="20"/>
                <w:szCs w:val="20"/>
              </w:rPr>
              <w:t>Zwiększenie SG o 25%</w:t>
            </w:r>
          </w:p>
        </w:tc>
        <w:tc>
          <w:tcPr>
            <w:tcW w:w="1326" w:type="dxa"/>
            <w:vAlign w:val="center"/>
          </w:tcPr>
          <w:p w14:paraId="4EFAF29E" w14:textId="5255AB1B" w:rsidR="00671B6D" w:rsidRPr="00F20A24" w:rsidRDefault="00AC0A8F" w:rsidP="00AC0A8F">
            <w:pPr>
              <w:pStyle w:val="Akapitzlist"/>
              <w:ind w:left="0"/>
              <w:jc w:val="center"/>
              <w:outlineLvl w:val="0"/>
              <w:rPr>
                <w:rFonts w:ascii="Tahoma" w:hAnsi="Tahoma" w:cs="Tahoma"/>
                <w:sz w:val="20"/>
                <w:szCs w:val="20"/>
              </w:rPr>
            </w:pPr>
            <w:r>
              <w:rPr>
                <w:rFonts w:ascii="Tahoma" w:hAnsi="Tahoma" w:cs="Tahoma"/>
                <w:sz w:val="20"/>
                <w:szCs w:val="20"/>
              </w:rPr>
              <w:t>16</w:t>
            </w:r>
            <w:r w:rsidR="00671B6D" w:rsidRPr="00F20A24">
              <w:rPr>
                <w:rFonts w:ascii="Tahoma" w:hAnsi="Tahoma" w:cs="Tahoma"/>
                <w:sz w:val="20"/>
                <w:szCs w:val="20"/>
              </w:rPr>
              <w:t xml:space="preserve"> pkt</w:t>
            </w:r>
          </w:p>
        </w:tc>
      </w:tr>
      <w:tr w:rsidR="00671B6D" w:rsidRPr="00F20A24" w14:paraId="291A70C1" w14:textId="77777777" w:rsidTr="00AC0A8F">
        <w:trPr>
          <w:trHeight w:val="340"/>
        </w:trPr>
        <w:tc>
          <w:tcPr>
            <w:tcW w:w="850" w:type="dxa"/>
            <w:vMerge/>
            <w:vAlign w:val="center"/>
          </w:tcPr>
          <w:p w14:paraId="38B2675C" w14:textId="77777777" w:rsidR="00671B6D" w:rsidRPr="00F20A24" w:rsidRDefault="00671B6D" w:rsidP="00726B9C">
            <w:pPr>
              <w:pStyle w:val="Akapitzlist"/>
              <w:ind w:left="0"/>
              <w:jc w:val="center"/>
              <w:outlineLvl w:val="0"/>
              <w:rPr>
                <w:rFonts w:ascii="Tahoma" w:hAnsi="Tahoma" w:cs="Tahoma"/>
                <w:sz w:val="20"/>
                <w:szCs w:val="20"/>
              </w:rPr>
            </w:pPr>
          </w:p>
        </w:tc>
        <w:tc>
          <w:tcPr>
            <w:tcW w:w="5089" w:type="dxa"/>
            <w:vMerge/>
            <w:vAlign w:val="center"/>
          </w:tcPr>
          <w:p w14:paraId="2F340499" w14:textId="77777777" w:rsidR="00671B6D" w:rsidRPr="00F20A24" w:rsidRDefault="00671B6D" w:rsidP="00726B9C">
            <w:pPr>
              <w:pStyle w:val="Akapitzlist"/>
              <w:ind w:left="0"/>
              <w:jc w:val="both"/>
              <w:outlineLvl w:val="0"/>
              <w:rPr>
                <w:rFonts w:ascii="Tahoma" w:hAnsi="Tahoma" w:cs="Tahoma"/>
                <w:sz w:val="20"/>
                <w:szCs w:val="20"/>
              </w:rPr>
            </w:pPr>
          </w:p>
        </w:tc>
        <w:tc>
          <w:tcPr>
            <w:tcW w:w="3133" w:type="dxa"/>
            <w:vAlign w:val="center"/>
          </w:tcPr>
          <w:p w14:paraId="79A122B1" w14:textId="77777777" w:rsidR="00671B6D" w:rsidRPr="00F20A24" w:rsidRDefault="00671B6D" w:rsidP="00AC0A8F">
            <w:pPr>
              <w:pStyle w:val="Akapitzlist"/>
              <w:ind w:left="0"/>
              <w:jc w:val="center"/>
              <w:outlineLvl w:val="0"/>
              <w:rPr>
                <w:rFonts w:ascii="Tahoma" w:hAnsi="Tahoma" w:cs="Tahoma"/>
                <w:sz w:val="20"/>
                <w:szCs w:val="20"/>
              </w:rPr>
            </w:pPr>
            <w:r w:rsidRPr="00F20A24">
              <w:rPr>
                <w:rFonts w:ascii="Tahoma" w:hAnsi="Tahoma" w:cs="Tahoma"/>
                <w:sz w:val="20"/>
                <w:szCs w:val="20"/>
              </w:rPr>
              <w:t>Zwiększenie SG o 50%</w:t>
            </w:r>
          </w:p>
        </w:tc>
        <w:tc>
          <w:tcPr>
            <w:tcW w:w="1326" w:type="dxa"/>
            <w:vAlign w:val="center"/>
          </w:tcPr>
          <w:p w14:paraId="35BCDA96" w14:textId="63738DA6" w:rsidR="00671B6D" w:rsidRPr="00F20A24" w:rsidRDefault="00AC0A8F" w:rsidP="00AC0A8F">
            <w:pPr>
              <w:pStyle w:val="Akapitzlist"/>
              <w:ind w:left="0"/>
              <w:jc w:val="center"/>
              <w:outlineLvl w:val="0"/>
              <w:rPr>
                <w:rFonts w:ascii="Tahoma" w:hAnsi="Tahoma" w:cs="Tahoma"/>
                <w:sz w:val="20"/>
                <w:szCs w:val="20"/>
              </w:rPr>
            </w:pPr>
            <w:r>
              <w:rPr>
                <w:rFonts w:ascii="Tahoma" w:hAnsi="Tahoma" w:cs="Tahoma"/>
                <w:sz w:val="20"/>
                <w:szCs w:val="20"/>
              </w:rPr>
              <w:t>30</w:t>
            </w:r>
            <w:r w:rsidR="00671B6D" w:rsidRPr="00F20A24">
              <w:rPr>
                <w:rFonts w:ascii="Tahoma" w:hAnsi="Tahoma" w:cs="Tahoma"/>
                <w:sz w:val="20"/>
                <w:szCs w:val="20"/>
              </w:rPr>
              <w:t xml:space="preserve"> pkt</w:t>
            </w:r>
          </w:p>
        </w:tc>
      </w:tr>
    </w:tbl>
    <w:p w14:paraId="2416A710" w14:textId="77777777" w:rsidR="00671B6D" w:rsidRPr="00F20A24" w:rsidRDefault="00671B6D" w:rsidP="00671B6D">
      <w:pPr>
        <w:pStyle w:val="Akapitzlist"/>
        <w:jc w:val="both"/>
        <w:outlineLvl w:val="0"/>
        <w:rPr>
          <w:rFonts w:ascii="Tahoma" w:hAnsi="Tahoma" w:cs="Tahoma"/>
          <w:b/>
          <w:sz w:val="20"/>
          <w:szCs w:val="20"/>
          <w:u w:val="single"/>
        </w:rPr>
      </w:pPr>
    </w:p>
    <w:p w14:paraId="1413D5C0" w14:textId="77777777" w:rsidR="00671B6D" w:rsidRPr="00F20A24" w:rsidRDefault="00671B6D" w:rsidP="00AC0A8F">
      <w:pPr>
        <w:spacing w:after="0" w:line="240" w:lineRule="auto"/>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6D5CE04A" w14:textId="77777777" w:rsidR="00671B6D" w:rsidRPr="00F20A24" w:rsidRDefault="00671B6D" w:rsidP="00671B6D">
      <w:pPr>
        <w:tabs>
          <w:tab w:val="left" w:pos="5245"/>
        </w:tabs>
        <w:spacing w:after="0" w:line="240" w:lineRule="auto"/>
        <w:jc w:val="both"/>
        <w:rPr>
          <w:rFonts w:ascii="Tahoma" w:hAnsi="Tahoma" w:cs="Tahoma"/>
          <w:b/>
          <w:sz w:val="20"/>
          <w:szCs w:val="20"/>
          <w:highlight w:val="lightGray"/>
        </w:rPr>
      </w:pPr>
    </w:p>
    <w:p w14:paraId="1F155A2A" w14:textId="77777777" w:rsidR="00671B6D" w:rsidRPr="00F20A24" w:rsidRDefault="00671B6D" w:rsidP="00AC0A8F">
      <w:pPr>
        <w:tabs>
          <w:tab w:val="num" w:pos="1866"/>
        </w:tabs>
        <w:spacing w:after="0" w:line="240" w:lineRule="auto"/>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1130CAA9" w14:textId="77777777" w:rsidR="00671B6D" w:rsidRPr="00F20A24" w:rsidRDefault="00671B6D" w:rsidP="00671B6D">
      <w:pPr>
        <w:spacing w:after="0" w:line="240" w:lineRule="auto"/>
        <w:jc w:val="both"/>
        <w:rPr>
          <w:rFonts w:ascii="Tahoma" w:hAnsi="Tahoma" w:cs="Tahoma"/>
          <w:sz w:val="20"/>
          <w:szCs w:val="20"/>
        </w:rPr>
      </w:pPr>
    </w:p>
    <w:p w14:paraId="17DB813A" w14:textId="77777777" w:rsidR="00671B6D" w:rsidRPr="00F20A24" w:rsidRDefault="00671B6D" w:rsidP="00671B6D">
      <w:pPr>
        <w:spacing w:after="0" w:line="240" w:lineRule="auto"/>
        <w:ind w:left="284"/>
        <w:jc w:val="center"/>
        <w:rPr>
          <w:rFonts w:ascii="Tahoma" w:hAnsi="Tahoma" w:cs="Tahoma"/>
          <w:position w:val="2"/>
          <w:sz w:val="20"/>
          <w:szCs w:val="20"/>
        </w:rPr>
      </w:pPr>
      <w:r w:rsidRPr="00AC0A8F">
        <w:rPr>
          <w:rFonts w:ascii="Tahoma" w:hAnsi="Tahoma" w:cs="Tahoma"/>
          <w:sz w:val="20"/>
          <w:szCs w:val="20"/>
        </w:rPr>
        <w:t>WO</w:t>
      </w:r>
      <w:r w:rsidRPr="00AC0A8F">
        <w:rPr>
          <w:rFonts w:ascii="Tahoma" w:hAnsi="Tahoma" w:cs="Tahoma"/>
          <w:position w:val="-4"/>
          <w:sz w:val="20"/>
          <w:szCs w:val="20"/>
        </w:rPr>
        <w:t>n</w:t>
      </w:r>
      <w:r w:rsidRPr="00AC0A8F">
        <w:rPr>
          <w:rFonts w:ascii="Tahoma" w:hAnsi="Tahoma" w:cs="Tahoma"/>
          <w:sz w:val="20"/>
          <w:szCs w:val="20"/>
        </w:rPr>
        <w:t xml:space="preserve"> = A</w:t>
      </w:r>
      <w:r w:rsidRPr="00AC0A8F">
        <w:rPr>
          <w:rFonts w:ascii="Tahoma" w:hAnsi="Tahoma" w:cs="Tahoma"/>
          <w:position w:val="-4"/>
          <w:sz w:val="20"/>
          <w:szCs w:val="20"/>
        </w:rPr>
        <w:t>n</w:t>
      </w:r>
      <w:r w:rsidRPr="00AC0A8F">
        <w:rPr>
          <w:rFonts w:ascii="Tahoma" w:hAnsi="Tahoma" w:cs="Tahoma"/>
          <w:sz w:val="20"/>
          <w:szCs w:val="20"/>
        </w:rPr>
        <w:t xml:space="preserve"> </w:t>
      </w:r>
      <w:r w:rsidRPr="00AC0A8F">
        <w:rPr>
          <w:rFonts w:ascii="Tahoma" w:hAnsi="Tahoma" w:cs="Tahoma"/>
          <w:position w:val="4"/>
          <w:sz w:val="20"/>
          <w:szCs w:val="20"/>
        </w:rPr>
        <w:t>x</w:t>
      </w:r>
      <w:r w:rsidRPr="00AC0A8F">
        <w:rPr>
          <w:rFonts w:ascii="Tahoma" w:hAnsi="Tahoma" w:cs="Tahoma"/>
          <w:sz w:val="20"/>
          <w:szCs w:val="20"/>
        </w:rPr>
        <w:t xml:space="preserve"> 0,70 + B</w:t>
      </w:r>
      <w:r w:rsidRPr="00AC0A8F">
        <w:rPr>
          <w:rFonts w:ascii="Tahoma" w:hAnsi="Tahoma" w:cs="Tahoma"/>
          <w:position w:val="-4"/>
          <w:sz w:val="20"/>
          <w:szCs w:val="20"/>
        </w:rPr>
        <w:t>n</w:t>
      </w:r>
      <w:r w:rsidRPr="00AC0A8F">
        <w:rPr>
          <w:rFonts w:ascii="Tahoma" w:hAnsi="Tahoma" w:cs="Tahoma"/>
          <w:sz w:val="20"/>
          <w:szCs w:val="20"/>
        </w:rPr>
        <w:t xml:space="preserve"> </w:t>
      </w:r>
      <w:r w:rsidRPr="00AC0A8F">
        <w:rPr>
          <w:rFonts w:ascii="Tahoma" w:hAnsi="Tahoma" w:cs="Tahoma"/>
          <w:position w:val="-4"/>
          <w:sz w:val="20"/>
          <w:szCs w:val="20"/>
          <w:vertAlign w:val="subscript"/>
        </w:rPr>
        <w:t xml:space="preserve"> </w:t>
      </w:r>
      <w:r w:rsidRPr="00AC0A8F">
        <w:rPr>
          <w:rFonts w:ascii="Tahoma" w:hAnsi="Tahoma" w:cs="Tahoma"/>
          <w:position w:val="4"/>
          <w:sz w:val="20"/>
          <w:szCs w:val="20"/>
        </w:rPr>
        <w:t>x</w:t>
      </w:r>
      <w:r w:rsidRPr="00AC0A8F">
        <w:rPr>
          <w:rFonts w:ascii="Tahoma" w:hAnsi="Tahoma" w:cs="Tahoma"/>
          <w:sz w:val="20"/>
          <w:szCs w:val="20"/>
        </w:rPr>
        <w:t xml:space="preserve"> 0,20 + C</w:t>
      </w:r>
      <w:r w:rsidRPr="00AC0A8F">
        <w:rPr>
          <w:rFonts w:ascii="Tahoma" w:hAnsi="Tahoma" w:cs="Tahoma"/>
          <w:position w:val="-4"/>
          <w:sz w:val="20"/>
          <w:szCs w:val="20"/>
        </w:rPr>
        <w:t xml:space="preserve">n </w:t>
      </w:r>
      <w:r w:rsidRPr="00AC0A8F">
        <w:rPr>
          <w:rFonts w:ascii="Tahoma" w:hAnsi="Tahoma" w:cs="Tahoma"/>
          <w:position w:val="4"/>
          <w:sz w:val="20"/>
          <w:szCs w:val="20"/>
        </w:rPr>
        <w:t>x</w:t>
      </w:r>
      <w:r w:rsidRPr="00AC0A8F">
        <w:rPr>
          <w:rFonts w:ascii="Tahoma" w:hAnsi="Tahoma" w:cs="Tahoma"/>
          <w:sz w:val="20"/>
          <w:szCs w:val="20"/>
        </w:rPr>
        <w:t xml:space="preserve"> 0,10</w:t>
      </w:r>
    </w:p>
    <w:p w14:paraId="264BF56E" w14:textId="77777777" w:rsidR="00671B6D" w:rsidRPr="00F20A24" w:rsidRDefault="00671B6D" w:rsidP="00671B6D">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4B1351DB"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3F3810AE" w14:textId="77777777" w:rsidR="00671B6D" w:rsidRPr="00F20A24" w:rsidRDefault="00671B6D" w:rsidP="00671B6D">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64E4C00C" w14:textId="77777777" w:rsidR="00671B6D" w:rsidRPr="00F20A24" w:rsidRDefault="00671B6D" w:rsidP="00671B6D">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36A86839"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75B320B4" w14:textId="77777777" w:rsidR="00671B6D" w:rsidRPr="00F20A24" w:rsidRDefault="00671B6D" w:rsidP="00671B6D">
      <w:pPr>
        <w:spacing w:after="0" w:line="240" w:lineRule="auto"/>
        <w:ind w:left="284"/>
        <w:jc w:val="both"/>
        <w:rPr>
          <w:rFonts w:ascii="Tahoma" w:hAnsi="Tahoma" w:cs="Tahoma"/>
          <w:sz w:val="20"/>
          <w:szCs w:val="20"/>
        </w:rPr>
      </w:pPr>
    </w:p>
    <w:p w14:paraId="70648811" w14:textId="2722B2DB" w:rsidR="00671B6D" w:rsidRPr="00F20A24" w:rsidRDefault="00671B6D" w:rsidP="00AC0A8F">
      <w:pPr>
        <w:spacing w:after="0" w:line="240" w:lineRule="auto"/>
        <w:jc w:val="both"/>
        <w:rPr>
          <w:rFonts w:ascii="Tahoma" w:hAnsi="Tahoma" w:cs="Tahoma"/>
          <w:sz w:val="20"/>
          <w:szCs w:val="20"/>
        </w:rPr>
      </w:pPr>
      <w:r w:rsidRPr="00F20A24">
        <w:rPr>
          <w:rFonts w:ascii="Tahoma" w:hAnsi="Tahoma" w:cs="Tahoma"/>
          <w:sz w:val="20"/>
          <w:szCs w:val="20"/>
        </w:rPr>
        <w:t xml:space="preserve">Zamówienie publiczne </w:t>
      </w:r>
      <w:r w:rsidR="00AC0A8F">
        <w:rPr>
          <w:rFonts w:ascii="Tahoma" w:hAnsi="Tahoma" w:cs="Tahoma"/>
          <w:sz w:val="20"/>
          <w:szCs w:val="20"/>
        </w:rPr>
        <w:t xml:space="preserve">w części I Zamówienia </w:t>
      </w:r>
      <w:r w:rsidRPr="00F20A24">
        <w:rPr>
          <w:rFonts w:ascii="Tahoma" w:hAnsi="Tahoma" w:cs="Tahoma"/>
          <w:sz w:val="20"/>
          <w:szCs w:val="20"/>
        </w:rPr>
        <w:t>zostanie udzielone wykonawcy, który uzyska największą liczbę punktów na podstawie ww. wskaźnika wyliczonego dla każdej oferty.</w:t>
      </w:r>
    </w:p>
    <w:p w14:paraId="2EC5F4A4" w14:textId="77777777" w:rsidR="00671B6D" w:rsidRPr="00F20A24" w:rsidRDefault="00671B6D" w:rsidP="00671B6D">
      <w:pPr>
        <w:tabs>
          <w:tab w:val="left" w:pos="5245"/>
        </w:tabs>
        <w:spacing w:after="0" w:line="240" w:lineRule="auto"/>
        <w:jc w:val="both"/>
        <w:rPr>
          <w:rFonts w:ascii="Tahoma" w:hAnsi="Tahoma" w:cs="Tahoma"/>
          <w:b/>
          <w:sz w:val="20"/>
          <w:szCs w:val="20"/>
          <w:highlight w:val="green"/>
        </w:rPr>
      </w:pPr>
    </w:p>
    <w:p w14:paraId="7B470128" w14:textId="77777777" w:rsidR="00671B6D" w:rsidRPr="00F20A24" w:rsidRDefault="00671B6D" w:rsidP="00671B6D">
      <w:pPr>
        <w:tabs>
          <w:tab w:val="left" w:pos="5245"/>
        </w:tabs>
        <w:spacing w:after="0" w:line="240" w:lineRule="auto"/>
        <w:jc w:val="both"/>
        <w:rPr>
          <w:rFonts w:ascii="Tahoma" w:hAnsi="Tahoma" w:cs="Tahoma"/>
          <w:b/>
          <w:sz w:val="20"/>
          <w:szCs w:val="20"/>
          <w:highlight w:val="green"/>
        </w:rPr>
      </w:pPr>
    </w:p>
    <w:p w14:paraId="6E04439B" w14:textId="77777777" w:rsidR="00671B6D" w:rsidRPr="00AC0A8F" w:rsidRDefault="00671B6D" w:rsidP="00671B6D">
      <w:pPr>
        <w:tabs>
          <w:tab w:val="left" w:pos="5245"/>
        </w:tabs>
        <w:spacing w:after="0" w:line="240" w:lineRule="auto"/>
        <w:jc w:val="both"/>
        <w:rPr>
          <w:rFonts w:ascii="Tahoma" w:hAnsi="Tahoma" w:cs="Tahoma"/>
          <w:b/>
          <w:sz w:val="20"/>
          <w:szCs w:val="20"/>
          <w:u w:val="single"/>
        </w:rPr>
      </w:pPr>
      <w:r w:rsidRPr="00AC0A8F">
        <w:rPr>
          <w:rFonts w:ascii="Tahoma" w:hAnsi="Tahoma" w:cs="Tahoma"/>
          <w:b/>
          <w:sz w:val="20"/>
          <w:szCs w:val="20"/>
          <w:u w:val="single"/>
        </w:rPr>
        <w:t>Cześć II Zamówienia:</w:t>
      </w:r>
    </w:p>
    <w:p w14:paraId="34A276B0" w14:textId="77777777" w:rsidR="00671B6D" w:rsidRPr="00AC0A8F" w:rsidRDefault="00671B6D" w:rsidP="00671B6D">
      <w:pPr>
        <w:tabs>
          <w:tab w:val="left" w:pos="5245"/>
        </w:tabs>
        <w:spacing w:after="0" w:line="240" w:lineRule="auto"/>
        <w:jc w:val="both"/>
        <w:rPr>
          <w:rFonts w:ascii="Tahoma" w:hAnsi="Tahoma" w:cs="Tahoma"/>
          <w:i/>
          <w:sz w:val="20"/>
          <w:szCs w:val="20"/>
        </w:rPr>
      </w:pPr>
      <w:r w:rsidRPr="00AC0A8F">
        <w:rPr>
          <w:rFonts w:ascii="Tahoma" w:hAnsi="Tahoma" w:cs="Tahoma"/>
          <w:i/>
          <w:sz w:val="20"/>
          <w:szCs w:val="20"/>
        </w:rPr>
        <w:t>D Cena łączna ubezpieczenia – waga 80%</w:t>
      </w:r>
    </w:p>
    <w:p w14:paraId="57B00EA2" w14:textId="77777777" w:rsidR="00671B6D" w:rsidRPr="00AC0A8F" w:rsidRDefault="00671B6D" w:rsidP="00671B6D">
      <w:pPr>
        <w:tabs>
          <w:tab w:val="left" w:pos="5245"/>
        </w:tabs>
        <w:spacing w:after="0" w:line="240" w:lineRule="auto"/>
        <w:jc w:val="both"/>
        <w:rPr>
          <w:rFonts w:ascii="Tahoma" w:hAnsi="Tahoma" w:cs="Tahoma"/>
          <w:i/>
          <w:sz w:val="20"/>
          <w:szCs w:val="20"/>
        </w:rPr>
      </w:pPr>
      <w:r w:rsidRPr="00AC0A8F">
        <w:rPr>
          <w:rFonts w:ascii="Tahoma" w:hAnsi="Tahoma" w:cs="Tahoma"/>
          <w:i/>
          <w:sz w:val="20"/>
          <w:szCs w:val="20"/>
        </w:rPr>
        <w:t>E. Zaakceptowanie klauzul dodatkowych – waga 20%</w:t>
      </w:r>
    </w:p>
    <w:p w14:paraId="182E4EBF" w14:textId="77777777" w:rsidR="00671B6D" w:rsidRPr="00F20A24" w:rsidRDefault="00671B6D" w:rsidP="00671B6D">
      <w:pPr>
        <w:pStyle w:val="Tekstpodstawowywcity3"/>
        <w:spacing w:line="240" w:lineRule="auto"/>
        <w:rPr>
          <w:rFonts w:ascii="Tahoma" w:hAnsi="Tahoma" w:cs="Tahoma"/>
          <w:sz w:val="20"/>
          <w:highlight w:val="green"/>
        </w:rPr>
      </w:pPr>
    </w:p>
    <w:p w14:paraId="438FAC76" w14:textId="77777777" w:rsidR="00671B6D" w:rsidRPr="00AC0A8F" w:rsidRDefault="00671B6D" w:rsidP="00BD3AC5">
      <w:pPr>
        <w:numPr>
          <w:ilvl w:val="0"/>
          <w:numId w:val="7"/>
        </w:numPr>
        <w:spacing w:after="0" w:line="240" w:lineRule="auto"/>
        <w:ind w:left="426" w:hanging="426"/>
        <w:jc w:val="both"/>
        <w:rPr>
          <w:rFonts w:ascii="Tahoma" w:hAnsi="Tahoma" w:cs="Tahoma"/>
          <w:sz w:val="20"/>
          <w:szCs w:val="20"/>
        </w:rPr>
      </w:pPr>
      <w:r w:rsidRPr="00AC0A8F">
        <w:rPr>
          <w:rFonts w:ascii="Tahoma" w:hAnsi="Tahoma" w:cs="Tahoma"/>
          <w:b/>
          <w:sz w:val="20"/>
          <w:szCs w:val="20"/>
        </w:rPr>
        <w:t>cena łączna ubezpieczenia w części II zamówienia</w:t>
      </w:r>
      <w:r w:rsidRPr="00AC0A8F">
        <w:rPr>
          <w:rFonts w:ascii="Tahoma" w:hAnsi="Tahoma" w:cs="Tahoma"/>
          <w:sz w:val="20"/>
          <w:szCs w:val="20"/>
        </w:rPr>
        <w:t xml:space="preserve"> – suma składek za wszystkie ubezpieczenia będące przedmiotem niniejszej części zamówienia wraz z prawem opcji.</w:t>
      </w:r>
    </w:p>
    <w:p w14:paraId="79D7F1BF" w14:textId="5A99034B" w:rsidR="00671B6D" w:rsidRPr="00AC0A8F" w:rsidRDefault="00671B6D" w:rsidP="00671B6D">
      <w:pPr>
        <w:tabs>
          <w:tab w:val="num" w:pos="709"/>
        </w:tabs>
        <w:spacing w:after="0" w:line="240" w:lineRule="auto"/>
        <w:ind w:left="851" w:hanging="425"/>
        <w:jc w:val="both"/>
        <w:rPr>
          <w:rFonts w:ascii="Tahoma" w:hAnsi="Tahoma" w:cs="Tahoma"/>
          <w:sz w:val="20"/>
          <w:szCs w:val="20"/>
        </w:rPr>
      </w:pPr>
      <w:r w:rsidRPr="00AC0A8F">
        <w:rPr>
          <w:rFonts w:ascii="Tahoma" w:hAnsi="Tahoma" w:cs="Tahoma"/>
          <w:sz w:val="20"/>
          <w:szCs w:val="20"/>
        </w:rPr>
        <w:t>Oferty będą podlegały ocenie w kryterium D według następującego wzoru:</w:t>
      </w:r>
    </w:p>
    <w:p w14:paraId="6C622625" w14:textId="77777777" w:rsidR="00671B6D" w:rsidRPr="00F20A24" w:rsidRDefault="00671B6D" w:rsidP="00671B6D">
      <w:pPr>
        <w:spacing w:after="0" w:line="240" w:lineRule="auto"/>
        <w:ind w:left="567"/>
        <w:jc w:val="both"/>
        <w:rPr>
          <w:rFonts w:ascii="Tahoma" w:hAnsi="Tahoma" w:cs="Tahoma"/>
          <w:sz w:val="20"/>
          <w:szCs w:val="20"/>
          <w:highlight w:val="green"/>
        </w:rPr>
      </w:pPr>
    </w:p>
    <w:p w14:paraId="0C5E39BA" w14:textId="77777777" w:rsidR="00671B6D" w:rsidRPr="00AC0A8F" w:rsidRDefault="00671B6D" w:rsidP="00671B6D">
      <w:pPr>
        <w:spacing w:after="0" w:line="240" w:lineRule="auto"/>
        <w:ind w:left="2836"/>
        <w:jc w:val="both"/>
        <w:rPr>
          <w:rFonts w:ascii="Tahoma" w:hAnsi="Tahoma" w:cs="Tahoma"/>
          <w:sz w:val="20"/>
          <w:szCs w:val="20"/>
          <w:vertAlign w:val="subscript"/>
          <w:lang w:val="de-DE"/>
        </w:rPr>
      </w:pPr>
      <w:r w:rsidRPr="00AC0A8F">
        <w:rPr>
          <w:rFonts w:ascii="Tahoma" w:hAnsi="Tahoma" w:cs="Tahoma"/>
          <w:sz w:val="20"/>
          <w:szCs w:val="20"/>
        </w:rPr>
        <w:t xml:space="preserve">       </w:t>
      </w:r>
      <w:r w:rsidRPr="00AC0A8F">
        <w:rPr>
          <w:rFonts w:ascii="Tahoma" w:hAnsi="Tahoma" w:cs="Tahoma"/>
          <w:sz w:val="20"/>
          <w:szCs w:val="20"/>
          <w:lang w:val="de-DE"/>
        </w:rPr>
        <w:t xml:space="preserve">P </w:t>
      </w:r>
      <w:r w:rsidRPr="00AC0A8F">
        <w:rPr>
          <w:rFonts w:ascii="Tahoma" w:hAnsi="Tahoma" w:cs="Tahoma"/>
          <w:sz w:val="20"/>
          <w:szCs w:val="20"/>
          <w:vertAlign w:val="subscript"/>
          <w:lang w:val="de-DE"/>
        </w:rPr>
        <w:t>min</w:t>
      </w:r>
    </w:p>
    <w:p w14:paraId="15D957C9" w14:textId="77777777" w:rsidR="00671B6D" w:rsidRPr="00AC0A8F" w:rsidRDefault="00671B6D" w:rsidP="00671B6D">
      <w:pPr>
        <w:spacing w:after="0" w:line="240" w:lineRule="auto"/>
        <w:ind w:left="315"/>
        <w:jc w:val="both"/>
        <w:rPr>
          <w:rFonts w:ascii="Tahoma" w:hAnsi="Tahoma" w:cs="Tahoma"/>
          <w:position w:val="2"/>
          <w:sz w:val="20"/>
          <w:szCs w:val="20"/>
        </w:rPr>
      </w:pPr>
      <w:r w:rsidRPr="00AC0A8F">
        <w:rPr>
          <w:rFonts w:ascii="Tahoma" w:hAnsi="Tahoma" w:cs="Tahoma"/>
          <w:sz w:val="20"/>
          <w:szCs w:val="20"/>
          <w:lang w:val="de-DE"/>
        </w:rPr>
        <w:t xml:space="preserve">                                    D</w:t>
      </w:r>
      <w:r w:rsidRPr="00AC0A8F">
        <w:rPr>
          <w:rFonts w:ascii="Tahoma" w:hAnsi="Tahoma" w:cs="Tahoma"/>
          <w:position w:val="-4"/>
          <w:sz w:val="20"/>
          <w:szCs w:val="20"/>
          <w:lang w:val="de-DE"/>
        </w:rPr>
        <w:t xml:space="preserve">n </w:t>
      </w:r>
      <w:r w:rsidRPr="00AC0A8F">
        <w:rPr>
          <w:rFonts w:ascii="Tahoma" w:hAnsi="Tahoma" w:cs="Tahoma"/>
          <w:sz w:val="20"/>
          <w:szCs w:val="20"/>
          <w:lang w:val="de-DE"/>
        </w:rPr>
        <w:t xml:space="preserve">= </w:t>
      </w:r>
      <w:r w:rsidRPr="00AC0A8F">
        <w:rPr>
          <w:rFonts w:ascii="Tahoma" w:hAnsi="Tahoma" w:cs="Tahoma"/>
          <w:position w:val="14"/>
          <w:sz w:val="20"/>
          <w:szCs w:val="20"/>
          <w:lang w:val="de-DE"/>
        </w:rPr>
        <w:t>__________</w:t>
      </w:r>
      <w:r w:rsidRPr="00AC0A8F">
        <w:rPr>
          <w:rFonts w:ascii="Tahoma" w:hAnsi="Tahoma" w:cs="Tahoma"/>
          <w:sz w:val="20"/>
          <w:szCs w:val="20"/>
          <w:lang w:val="de-DE"/>
        </w:rPr>
        <w:t xml:space="preserve"> </w:t>
      </w:r>
      <w:r w:rsidRPr="00AC0A8F">
        <w:rPr>
          <w:rFonts w:ascii="Tahoma" w:hAnsi="Tahoma" w:cs="Tahoma"/>
          <w:position w:val="2"/>
          <w:sz w:val="20"/>
          <w:szCs w:val="20"/>
          <w:lang w:val="de-DE"/>
        </w:rPr>
        <w:t>x</w:t>
      </w:r>
      <w:r w:rsidRPr="00AC0A8F">
        <w:rPr>
          <w:rFonts w:ascii="Tahoma" w:hAnsi="Tahoma" w:cs="Tahoma"/>
          <w:sz w:val="20"/>
          <w:szCs w:val="20"/>
          <w:lang w:val="de-DE"/>
        </w:rPr>
        <w:t xml:space="preserve"> 100 </w:t>
      </w:r>
      <w:proofErr w:type="spellStart"/>
      <w:r w:rsidRPr="00AC0A8F">
        <w:rPr>
          <w:rFonts w:ascii="Tahoma" w:hAnsi="Tahoma" w:cs="Tahoma"/>
          <w:sz w:val="20"/>
          <w:szCs w:val="20"/>
          <w:lang w:val="de-DE"/>
        </w:rPr>
        <w:t>pkt</w:t>
      </w:r>
      <w:proofErr w:type="spellEnd"/>
      <w:r w:rsidRPr="00AC0A8F">
        <w:rPr>
          <w:rFonts w:ascii="Tahoma" w:hAnsi="Tahoma" w:cs="Tahoma"/>
          <w:sz w:val="20"/>
          <w:szCs w:val="20"/>
          <w:lang w:val="de-DE"/>
        </w:rPr>
        <w:cr/>
      </w:r>
      <w:r w:rsidRPr="00AC0A8F">
        <w:rPr>
          <w:rFonts w:ascii="Tahoma" w:hAnsi="Tahoma" w:cs="Tahoma"/>
          <w:position w:val="6"/>
          <w:sz w:val="20"/>
          <w:szCs w:val="20"/>
          <w:lang w:val="de-DE"/>
        </w:rPr>
        <w:t xml:space="preserve">                                                  </w:t>
      </w:r>
      <w:r w:rsidRPr="00AC0A8F">
        <w:rPr>
          <w:rFonts w:ascii="Tahoma" w:hAnsi="Tahoma" w:cs="Tahoma"/>
          <w:position w:val="6"/>
          <w:sz w:val="20"/>
          <w:szCs w:val="20"/>
        </w:rPr>
        <w:t>P</w:t>
      </w:r>
      <w:r w:rsidRPr="00AC0A8F">
        <w:rPr>
          <w:rFonts w:ascii="Tahoma" w:hAnsi="Tahoma" w:cs="Tahoma"/>
          <w:position w:val="2"/>
          <w:sz w:val="20"/>
          <w:szCs w:val="20"/>
        </w:rPr>
        <w:t>n</w:t>
      </w:r>
    </w:p>
    <w:p w14:paraId="4E096ADF" w14:textId="77777777" w:rsidR="00671B6D" w:rsidRPr="00AC0A8F" w:rsidRDefault="00671B6D" w:rsidP="00671B6D">
      <w:pPr>
        <w:spacing w:after="0" w:line="240" w:lineRule="auto"/>
        <w:ind w:left="284"/>
        <w:rPr>
          <w:rFonts w:ascii="Tahoma" w:hAnsi="Tahoma" w:cs="Tahoma"/>
          <w:sz w:val="20"/>
          <w:szCs w:val="20"/>
        </w:rPr>
      </w:pPr>
      <w:r w:rsidRPr="00AC0A8F">
        <w:rPr>
          <w:rFonts w:ascii="Tahoma" w:hAnsi="Tahoma" w:cs="Tahoma"/>
          <w:sz w:val="20"/>
          <w:szCs w:val="20"/>
        </w:rPr>
        <w:t xml:space="preserve">  D</w:t>
      </w:r>
      <w:r w:rsidRPr="00AC0A8F">
        <w:rPr>
          <w:rFonts w:ascii="Tahoma" w:hAnsi="Tahoma" w:cs="Tahoma"/>
          <w:position w:val="-4"/>
          <w:sz w:val="20"/>
          <w:szCs w:val="20"/>
        </w:rPr>
        <w:t>n</w:t>
      </w:r>
      <w:r w:rsidRPr="00AC0A8F">
        <w:rPr>
          <w:rFonts w:ascii="Tahoma" w:hAnsi="Tahoma" w:cs="Tahoma"/>
          <w:sz w:val="20"/>
          <w:szCs w:val="20"/>
          <w:vertAlign w:val="subscript"/>
        </w:rPr>
        <w:t xml:space="preserve">     </w:t>
      </w:r>
      <w:r w:rsidRPr="00AC0A8F">
        <w:rPr>
          <w:rFonts w:ascii="Tahoma" w:hAnsi="Tahoma" w:cs="Tahoma"/>
          <w:sz w:val="20"/>
          <w:szCs w:val="20"/>
        </w:rPr>
        <w:t>- liczba punktów przyznana ofercie n dla kryterium D</w:t>
      </w:r>
    </w:p>
    <w:p w14:paraId="5A55D755" w14:textId="77777777" w:rsidR="00671B6D" w:rsidRPr="00AC0A8F" w:rsidRDefault="00671B6D" w:rsidP="00671B6D">
      <w:pPr>
        <w:spacing w:after="0" w:line="240" w:lineRule="auto"/>
        <w:ind w:left="284"/>
        <w:jc w:val="both"/>
        <w:rPr>
          <w:rFonts w:ascii="Tahoma" w:hAnsi="Tahoma" w:cs="Tahoma"/>
          <w:sz w:val="20"/>
          <w:szCs w:val="20"/>
        </w:rPr>
      </w:pPr>
      <w:r w:rsidRPr="00AC0A8F">
        <w:rPr>
          <w:rFonts w:ascii="Tahoma" w:hAnsi="Tahoma" w:cs="Tahoma"/>
          <w:sz w:val="20"/>
          <w:szCs w:val="20"/>
        </w:rPr>
        <w:t xml:space="preserve">  n    - numer oferty</w:t>
      </w:r>
    </w:p>
    <w:p w14:paraId="2A32CE6B" w14:textId="77777777" w:rsidR="00671B6D" w:rsidRPr="00AC0A8F" w:rsidRDefault="00671B6D" w:rsidP="00671B6D">
      <w:pPr>
        <w:spacing w:after="0" w:line="240" w:lineRule="auto"/>
        <w:ind w:left="284"/>
        <w:jc w:val="both"/>
        <w:rPr>
          <w:rFonts w:ascii="Tahoma" w:hAnsi="Tahoma" w:cs="Tahoma"/>
          <w:sz w:val="20"/>
          <w:szCs w:val="20"/>
        </w:rPr>
      </w:pPr>
      <w:r w:rsidRPr="00AC0A8F">
        <w:rPr>
          <w:rFonts w:ascii="Tahoma" w:hAnsi="Tahoma" w:cs="Tahoma"/>
          <w:sz w:val="20"/>
          <w:szCs w:val="20"/>
        </w:rPr>
        <w:t xml:space="preserve">  P</w:t>
      </w:r>
      <w:r w:rsidRPr="00AC0A8F">
        <w:rPr>
          <w:rFonts w:ascii="Tahoma" w:hAnsi="Tahoma" w:cs="Tahoma"/>
          <w:position w:val="-4"/>
          <w:sz w:val="20"/>
          <w:szCs w:val="20"/>
        </w:rPr>
        <w:t>min</w:t>
      </w:r>
      <w:r w:rsidRPr="00AC0A8F">
        <w:rPr>
          <w:rFonts w:ascii="Tahoma" w:hAnsi="Tahoma" w:cs="Tahoma"/>
          <w:sz w:val="20"/>
          <w:szCs w:val="20"/>
        </w:rPr>
        <w:t xml:space="preserve"> - cena minimalna wśród złożonych ofert</w:t>
      </w:r>
    </w:p>
    <w:p w14:paraId="7A259FFB" w14:textId="77777777" w:rsidR="00671B6D" w:rsidRPr="007A3EC7" w:rsidRDefault="00671B6D" w:rsidP="00671B6D">
      <w:pPr>
        <w:spacing w:after="0" w:line="240" w:lineRule="auto"/>
        <w:ind w:left="284"/>
        <w:rPr>
          <w:rFonts w:ascii="Tahoma" w:hAnsi="Tahoma" w:cs="Tahoma"/>
          <w:sz w:val="20"/>
          <w:szCs w:val="20"/>
        </w:rPr>
      </w:pPr>
      <w:r w:rsidRPr="00AC0A8F">
        <w:rPr>
          <w:rFonts w:ascii="Tahoma" w:hAnsi="Tahoma" w:cs="Tahoma"/>
          <w:sz w:val="20"/>
          <w:szCs w:val="20"/>
        </w:rPr>
        <w:t xml:space="preserve">  P</w:t>
      </w:r>
      <w:r w:rsidRPr="00AC0A8F">
        <w:rPr>
          <w:rFonts w:ascii="Tahoma" w:hAnsi="Tahoma" w:cs="Tahoma"/>
          <w:position w:val="-4"/>
          <w:sz w:val="20"/>
          <w:szCs w:val="20"/>
        </w:rPr>
        <w:t>n</w:t>
      </w:r>
      <w:r w:rsidRPr="00AC0A8F">
        <w:rPr>
          <w:rFonts w:ascii="Tahoma" w:hAnsi="Tahoma" w:cs="Tahoma"/>
          <w:sz w:val="20"/>
          <w:szCs w:val="20"/>
        </w:rPr>
        <w:t xml:space="preserve">    - cena </w:t>
      </w:r>
      <w:r w:rsidRPr="007A3EC7">
        <w:rPr>
          <w:rFonts w:ascii="Tahoma" w:hAnsi="Tahoma" w:cs="Tahoma"/>
          <w:sz w:val="20"/>
          <w:szCs w:val="20"/>
        </w:rPr>
        <w:t>zaproponowana przez Wykonawcę w ofercie n</w:t>
      </w:r>
    </w:p>
    <w:p w14:paraId="10775A78" w14:textId="77777777" w:rsidR="00671B6D" w:rsidRPr="007A3EC7" w:rsidRDefault="00671B6D" w:rsidP="00671B6D">
      <w:pPr>
        <w:spacing w:after="0" w:line="240" w:lineRule="auto"/>
        <w:ind w:left="284"/>
        <w:rPr>
          <w:rFonts w:ascii="Tahoma" w:hAnsi="Tahoma" w:cs="Tahoma"/>
          <w:sz w:val="20"/>
          <w:szCs w:val="20"/>
          <w:u w:val="single"/>
        </w:rPr>
      </w:pPr>
    </w:p>
    <w:p w14:paraId="4DD671DA" w14:textId="77777777" w:rsidR="00671B6D" w:rsidRPr="009B3B0F" w:rsidRDefault="00671B6D" w:rsidP="00BD3AC5">
      <w:pPr>
        <w:numPr>
          <w:ilvl w:val="0"/>
          <w:numId w:val="7"/>
        </w:numPr>
        <w:tabs>
          <w:tab w:val="num" w:pos="-76"/>
        </w:tabs>
        <w:spacing w:after="0" w:line="240" w:lineRule="auto"/>
        <w:ind w:left="426" w:hanging="426"/>
        <w:jc w:val="both"/>
        <w:rPr>
          <w:rFonts w:ascii="Tahoma" w:hAnsi="Tahoma" w:cs="Tahoma"/>
          <w:sz w:val="20"/>
          <w:szCs w:val="20"/>
        </w:rPr>
      </w:pPr>
      <w:r w:rsidRPr="007A3EC7">
        <w:rPr>
          <w:rFonts w:ascii="Tahoma" w:hAnsi="Tahoma" w:cs="Tahoma"/>
          <w:b/>
          <w:sz w:val="20"/>
          <w:szCs w:val="20"/>
        </w:rPr>
        <w:t xml:space="preserve">zaakceptowanie klauzul dodatkowych w części II zamówienia </w:t>
      </w:r>
      <w:r w:rsidRPr="007A3EC7">
        <w:rPr>
          <w:rFonts w:ascii="Tahoma" w:hAnsi="Tahoma" w:cs="Tahoma"/>
          <w:sz w:val="20"/>
          <w:szCs w:val="20"/>
        </w:rPr>
        <w:t xml:space="preserve">– ocena kryterium polega na przyznaniu punktów za wprowadzenie do oferty dodatkowych klauzul rozszerzających ochronę ubezpieczeniową wg. </w:t>
      </w:r>
      <w:r w:rsidRPr="009B3B0F">
        <w:rPr>
          <w:rFonts w:ascii="Tahoma" w:hAnsi="Tahoma" w:cs="Tahoma"/>
          <w:sz w:val="20"/>
          <w:szCs w:val="20"/>
        </w:rPr>
        <w:t>następujących zasad:</w:t>
      </w:r>
    </w:p>
    <w:p w14:paraId="36DAA43E" w14:textId="3EE5B2BC" w:rsidR="00671B6D" w:rsidRPr="009B3B0F" w:rsidRDefault="00671B6D" w:rsidP="00BD3AC5">
      <w:pPr>
        <w:numPr>
          <w:ilvl w:val="0"/>
          <w:numId w:val="6"/>
        </w:numPr>
        <w:tabs>
          <w:tab w:val="clear" w:pos="502"/>
          <w:tab w:val="num" w:pos="720"/>
          <w:tab w:val="num" w:pos="1560"/>
        </w:tabs>
        <w:suppressAutoHyphens/>
        <w:spacing w:after="0" w:line="240" w:lineRule="auto"/>
        <w:ind w:left="1560" w:hanging="1134"/>
        <w:jc w:val="both"/>
        <w:rPr>
          <w:rFonts w:ascii="Tahoma" w:hAnsi="Tahoma" w:cs="Tahoma"/>
          <w:sz w:val="20"/>
          <w:szCs w:val="20"/>
        </w:rPr>
      </w:pPr>
      <w:r w:rsidRPr="009B3B0F">
        <w:rPr>
          <w:rFonts w:ascii="Tahoma" w:hAnsi="Tahoma" w:cs="Tahoma"/>
          <w:sz w:val="20"/>
          <w:szCs w:val="20"/>
        </w:rPr>
        <w:t xml:space="preserve">za rozszerzenie ochrony o klauzule nr 6, </w:t>
      </w:r>
      <w:r w:rsidR="009B3B0F">
        <w:rPr>
          <w:rFonts w:ascii="Tahoma" w:hAnsi="Tahoma" w:cs="Tahoma"/>
          <w:sz w:val="20"/>
          <w:szCs w:val="20"/>
        </w:rPr>
        <w:t>8, 12</w:t>
      </w:r>
      <w:r w:rsidRPr="009B3B0F">
        <w:rPr>
          <w:rFonts w:ascii="Tahoma" w:hAnsi="Tahoma" w:cs="Tahoma"/>
          <w:sz w:val="20"/>
          <w:szCs w:val="20"/>
        </w:rPr>
        <w:t xml:space="preserve"> zostanie przyznanych po </w:t>
      </w:r>
      <w:r w:rsidR="009B3B0F">
        <w:rPr>
          <w:rFonts w:ascii="Tahoma" w:hAnsi="Tahoma" w:cs="Tahoma"/>
          <w:sz w:val="20"/>
          <w:szCs w:val="20"/>
        </w:rPr>
        <w:t>10</w:t>
      </w:r>
      <w:r w:rsidRPr="009B3B0F">
        <w:rPr>
          <w:rFonts w:ascii="Tahoma" w:hAnsi="Tahoma" w:cs="Tahoma"/>
          <w:sz w:val="20"/>
          <w:szCs w:val="20"/>
        </w:rPr>
        <w:t xml:space="preserve"> punktów za każdą klauzulę,</w:t>
      </w:r>
    </w:p>
    <w:p w14:paraId="13CF5E60" w14:textId="60836C70" w:rsidR="00671B6D" w:rsidRPr="009B3B0F" w:rsidRDefault="00671B6D" w:rsidP="00BD3AC5">
      <w:pPr>
        <w:numPr>
          <w:ilvl w:val="0"/>
          <w:numId w:val="6"/>
        </w:numPr>
        <w:tabs>
          <w:tab w:val="clear" w:pos="502"/>
          <w:tab w:val="num" w:pos="720"/>
          <w:tab w:val="num" w:pos="1560"/>
        </w:tabs>
        <w:suppressAutoHyphens/>
        <w:spacing w:after="0" w:line="240" w:lineRule="auto"/>
        <w:ind w:left="1560" w:hanging="1134"/>
        <w:jc w:val="both"/>
        <w:rPr>
          <w:rFonts w:ascii="Tahoma" w:hAnsi="Tahoma" w:cs="Tahoma"/>
          <w:sz w:val="20"/>
          <w:szCs w:val="20"/>
        </w:rPr>
      </w:pPr>
      <w:r w:rsidRPr="009B3B0F">
        <w:rPr>
          <w:rFonts w:ascii="Tahoma" w:hAnsi="Tahoma" w:cs="Tahoma"/>
          <w:sz w:val="20"/>
          <w:szCs w:val="20"/>
        </w:rPr>
        <w:t>za rozszerzenie ochrony o klauzule nr 9, 10, 11</w:t>
      </w:r>
      <w:r w:rsidR="009B3B0F">
        <w:rPr>
          <w:rFonts w:ascii="Tahoma" w:hAnsi="Tahoma" w:cs="Tahoma"/>
          <w:sz w:val="20"/>
          <w:szCs w:val="20"/>
        </w:rPr>
        <w:t xml:space="preserve"> </w:t>
      </w:r>
      <w:r w:rsidRPr="009B3B0F">
        <w:rPr>
          <w:rFonts w:ascii="Tahoma" w:hAnsi="Tahoma" w:cs="Tahoma"/>
          <w:sz w:val="20"/>
          <w:szCs w:val="20"/>
        </w:rPr>
        <w:t>zostanie przyznanych po 1</w:t>
      </w:r>
      <w:r w:rsidR="009B3B0F">
        <w:rPr>
          <w:rFonts w:ascii="Tahoma" w:hAnsi="Tahoma" w:cs="Tahoma"/>
          <w:sz w:val="20"/>
          <w:szCs w:val="20"/>
        </w:rPr>
        <w:t>4</w:t>
      </w:r>
      <w:r w:rsidRPr="009B3B0F">
        <w:rPr>
          <w:rFonts w:ascii="Tahoma" w:hAnsi="Tahoma" w:cs="Tahoma"/>
          <w:sz w:val="20"/>
          <w:szCs w:val="20"/>
        </w:rPr>
        <w:t xml:space="preserve"> punktów za każdą klauzulę,</w:t>
      </w:r>
    </w:p>
    <w:p w14:paraId="15643F0D" w14:textId="3CD1333C" w:rsidR="00671B6D" w:rsidRPr="009B3B0F" w:rsidRDefault="00671B6D" w:rsidP="00BD3AC5">
      <w:pPr>
        <w:numPr>
          <w:ilvl w:val="0"/>
          <w:numId w:val="6"/>
        </w:numPr>
        <w:tabs>
          <w:tab w:val="clear" w:pos="502"/>
          <w:tab w:val="num" w:pos="720"/>
          <w:tab w:val="num" w:pos="1560"/>
        </w:tabs>
        <w:suppressAutoHyphens/>
        <w:spacing w:after="0" w:line="240" w:lineRule="auto"/>
        <w:ind w:left="1560" w:hanging="1134"/>
        <w:jc w:val="both"/>
        <w:rPr>
          <w:rFonts w:ascii="Tahoma" w:hAnsi="Tahoma" w:cs="Tahoma"/>
          <w:sz w:val="20"/>
          <w:szCs w:val="20"/>
        </w:rPr>
      </w:pPr>
      <w:r w:rsidRPr="009B3B0F">
        <w:rPr>
          <w:rFonts w:ascii="Tahoma" w:hAnsi="Tahoma" w:cs="Tahoma"/>
          <w:sz w:val="20"/>
          <w:szCs w:val="20"/>
        </w:rPr>
        <w:t>za rozszerzenie ochrony o klauzulę nr 7 zostanie przyznanych 2</w:t>
      </w:r>
      <w:r w:rsidR="009B3B0F">
        <w:rPr>
          <w:rFonts w:ascii="Tahoma" w:hAnsi="Tahoma" w:cs="Tahoma"/>
          <w:sz w:val="20"/>
          <w:szCs w:val="20"/>
        </w:rPr>
        <w:t>8</w:t>
      </w:r>
      <w:r w:rsidRPr="009B3B0F">
        <w:rPr>
          <w:rFonts w:ascii="Tahoma" w:hAnsi="Tahoma" w:cs="Tahoma"/>
          <w:sz w:val="20"/>
          <w:szCs w:val="20"/>
        </w:rPr>
        <w:t xml:space="preserve"> punktów.</w:t>
      </w:r>
    </w:p>
    <w:p w14:paraId="41D395B6" w14:textId="77777777" w:rsidR="00671B6D" w:rsidRPr="00AC0A8F" w:rsidRDefault="00671B6D" w:rsidP="00671B6D">
      <w:pPr>
        <w:tabs>
          <w:tab w:val="num" w:pos="1560"/>
        </w:tabs>
        <w:suppressAutoHyphens/>
        <w:spacing w:after="0" w:line="240" w:lineRule="auto"/>
        <w:ind w:left="1560"/>
        <w:jc w:val="both"/>
        <w:rPr>
          <w:rFonts w:ascii="Tahoma" w:hAnsi="Tahoma" w:cs="Tahoma"/>
          <w:sz w:val="20"/>
          <w:szCs w:val="20"/>
        </w:rPr>
      </w:pPr>
    </w:p>
    <w:p w14:paraId="7D3200A7" w14:textId="77777777" w:rsidR="00671B6D" w:rsidRPr="00AC0A8F" w:rsidRDefault="00671B6D" w:rsidP="00AC0A8F">
      <w:pPr>
        <w:spacing w:after="0" w:line="240" w:lineRule="auto"/>
        <w:rPr>
          <w:rFonts w:ascii="Tahoma" w:hAnsi="Tahoma" w:cs="Tahoma"/>
          <w:sz w:val="20"/>
          <w:szCs w:val="20"/>
          <w:u w:val="single"/>
        </w:rPr>
      </w:pPr>
      <w:r w:rsidRPr="00AC0A8F">
        <w:rPr>
          <w:rFonts w:ascii="Tahoma" w:hAnsi="Tahoma" w:cs="Tahoma"/>
          <w:sz w:val="20"/>
          <w:szCs w:val="20"/>
          <w:u w:val="single"/>
        </w:rPr>
        <w:t>W kryterium E Wykonawca może otrzymać maksymalnie 100 pkt (w przypadku akceptacji wszystkich klauzul dodatkowych).</w:t>
      </w:r>
    </w:p>
    <w:p w14:paraId="55075508" w14:textId="77777777" w:rsidR="00671B6D" w:rsidRPr="00AC0A8F" w:rsidRDefault="00671B6D" w:rsidP="00671B6D">
      <w:pPr>
        <w:suppressAutoHyphens/>
        <w:spacing w:after="0" w:line="240" w:lineRule="auto"/>
        <w:ind w:left="1200"/>
        <w:jc w:val="both"/>
        <w:rPr>
          <w:rFonts w:ascii="Tahoma" w:hAnsi="Tahoma" w:cs="Tahoma"/>
          <w:sz w:val="20"/>
          <w:szCs w:val="20"/>
        </w:rPr>
      </w:pPr>
    </w:p>
    <w:p w14:paraId="1555F279" w14:textId="77777777" w:rsidR="00671B6D" w:rsidRPr="00AC0A8F" w:rsidRDefault="00671B6D" w:rsidP="00AC0A8F">
      <w:pPr>
        <w:spacing w:after="0" w:line="240" w:lineRule="auto"/>
        <w:jc w:val="both"/>
        <w:rPr>
          <w:rFonts w:ascii="Tahoma" w:hAnsi="Tahoma" w:cs="Tahoma"/>
          <w:b/>
          <w:sz w:val="20"/>
          <w:szCs w:val="20"/>
        </w:rPr>
      </w:pPr>
      <w:r w:rsidRPr="00AC0A8F">
        <w:rPr>
          <w:rFonts w:ascii="Tahoma" w:hAnsi="Tahoma" w:cs="Tahoma"/>
          <w:b/>
          <w:sz w:val="20"/>
          <w:szCs w:val="20"/>
        </w:rPr>
        <w:t>UWAGA:</w:t>
      </w:r>
    </w:p>
    <w:p w14:paraId="1D43B8EB" w14:textId="77777777" w:rsidR="00671B6D" w:rsidRPr="00AC0A8F" w:rsidRDefault="00671B6D" w:rsidP="00AC0A8F">
      <w:pPr>
        <w:spacing w:after="0" w:line="240" w:lineRule="auto"/>
        <w:jc w:val="both"/>
        <w:rPr>
          <w:rFonts w:ascii="Tahoma" w:hAnsi="Tahoma" w:cs="Tahoma"/>
          <w:b/>
          <w:bCs/>
          <w:sz w:val="20"/>
          <w:szCs w:val="20"/>
        </w:rPr>
      </w:pPr>
      <w:r w:rsidRPr="00AC0A8F">
        <w:rPr>
          <w:rFonts w:ascii="Tahoma" w:hAnsi="Tahoma" w:cs="Tahoma"/>
          <w:b/>
          <w:bCs/>
          <w:sz w:val="20"/>
          <w:szCs w:val="20"/>
        </w:rPr>
        <w:t xml:space="preserve">Brak zgody </w:t>
      </w:r>
      <w:r w:rsidRPr="009B3B0F">
        <w:rPr>
          <w:rFonts w:ascii="Tahoma" w:hAnsi="Tahoma" w:cs="Tahoma"/>
          <w:b/>
          <w:bCs/>
          <w:sz w:val="20"/>
          <w:szCs w:val="20"/>
        </w:rPr>
        <w:t xml:space="preserve">na włączenie do zakresu ubezpieczenia bądź zmiana treści którejkolwiek </w:t>
      </w:r>
      <w:r w:rsidRPr="009B3B0F">
        <w:rPr>
          <w:rFonts w:ascii="Tahoma" w:hAnsi="Tahoma" w:cs="Tahoma"/>
          <w:b/>
          <w:bCs/>
          <w:sz w:val="20"/>
          <w:szCs w:val="20"/>
        </w:rPr>
        <w:br/>
        <w:t>z klauzul oznaczonych numerami od 1 do 5 spowoduje</w:t>
      </w:r>
      <w:r w:rsidRPr="00AC0A8F">
        <w:rPr>
          <w:rFonts w:ascii="Tahoma" w:hAnsi="Tahoma" w:cs="Tahoma"/>
          <w:b/>
          <w:bCs/>
          <w:sz w:val="20"/>
          <w:szCs w:val="20"/>
        </w:rPr>
        <w:t xml:space="preserve"> odrzucenie oferty dla tej części Zamówienia.</w:t>
      </w:r>
    </w:p>
    <w:p w14:paraId="4A19C23F" w14:textId="77777777" w:rsidR="00671B6D" w:rsidRPr="00AC0A8F" w:rsidRDefault="00671B6D" w:rsidP="00AC0A8F">
      <w:pPr>
        <w:spacing w:after="0" w:line="240" w:lineRule="auto"/>
        <w:jc w:val="both"/>
        <w:rPr>
          <w:rFonts w:ascii="Tahoma" w:hAnsi="Tahoma" w:cs="Tahoma"/>
          <w:b/>
          <w:sz w:val="20"/>
          <w:szCs w:val="20"/>
        </w:rPr>
      </w:pPr>
    </w:p>
    <w:p w14:paraId="593DD18A" w14:textId="77777777" w:rsidR="00671B6D" w:rsidRPr="00AC0A8F" w:rsidRDefault="00671B6D" w:rsidP="00AC0A8F">
      <w:pPr>
        <w:spacing w:after="0" w:line="240" w:lineRule="auto"/>
        <w:jc w:val="both"/>
        <w:rPr>
          <w:rFonts w:ascii="Tahoma" w:hAnsi="Tahoma" w:cs="Tahoma"/>
          <w:b/>
          <w:sz w:val="20"/>
          <w:szCs w:val="20"/>
        </w:rPr>
      </w:pPr>
      <w:r w:rsidRPr="00AC0A8F">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339C6F21" w14:textId="77777777" w:rsidR="00671B6D" w:rsidRPr="00F20A24" w:rsidRDefault="00671B6D" w:rsidP="00671B6D">
      <w:pPr>
        <w:spacing w:after="0" w:line="240" w:lineRule="auto"/>
        <w:jc w:val="both"/>
        <w:rPr>
          <w:rFonts w:ascii="Tahoma" w:hAnsi="Tahoma" w:cs="Tahoma"/>
          <w:sz w:val="20"/>
          <w:szCs w:val="20"/>
          <w:highlight w:val="green"/>
        </w:rPr>
      </w:pPr>
    </w:p>
    <w:p w14:paraId="675AF5E7" w14:textId="77777777" w:rsidR="00671B6D" w:rsidRPr="00AC0A8F" w:rsidRDefault="00671B6D" w:rsidP="00AC0A8F">
      <w:pPr>
        <w:tabs>
          <w:tab w:val="num" w:pos="1866"/>
        </w:tabs>
        <w:spacing w:after="0" w:line="240" w:lineRule="auto"/>
        <w:jc w:val="both"/>
        <w:rPr>
          <w:rFonts w:ascii="Tahoma" w:hAnsi="Tahoma" w:cs="Tahoma"/>
          <w:sz w:val="20"/>
          <w:szCs w:val="20"/>
        </w:rPr>
      </w:pPr>
      <w:r w:rsidRPr="00AC0A8F">
        <w:rPr>
          <w:rFonts w:ascii="Tahoma" w:hAnsi="Tahoma" w:cs="Tahoma"/>
          <w:sz w:val="20"/>
          <w:szCs w:val="20"/>
        </w:rPr>
        <w:t>W celu wyboru najkorzystniejszej oferty w powiązaniu z przedstawionym wyżej kryterium Zamawiający będzie posługiwał się następującym wzorem:</w:t>
      </w:r>
    </w:p>
    <w:p w14:paraId="27989CA6" w14:textId="77777777" w:rsidR="00671B6D" w:rsidRPr="00AC0A8F" w:rsidRDefault="00671B6D" w:rsidP="00671B6D">
      <w:pPr>
        <w:spacing w:after="0" w:line="240" w:lineRule="auto"/>
        <w:jc w:val="both"/>
        <w:rPr>
          <w:rFonts w:ascii="Tahoma" w:hAnsi="Tahoma" w:cs="Tahoma"/>
          <w:sz w:val="20"/>
          <w:szCs w:val="20"/>
        </w:rPr>
      </w:pPr>
    </w:p>
    <w:p w14:paraId="24BE5E34" w14:textId="77777777" w:rsidR="00671B6D" w:rsidRPr="00AC0A8F" w:rsidRDefault="00671B6D" w:rsidP="00671B6D">
      <w:pPr>
        <w:spacing w:after="0" w:line="240" w:lineRule="auto"/>
        <w:ind w:left="284"/>
        <w:jc w:val="center"/>
        <w:rPr>
          <w:rFonts w:ascii="Tahoma" w:hAnsi="Tahoma" w:cs="Tahoma"/>
          <w:position w:val="2"/>
          <w:sz w:val="20"/>
          <w:szCs w:val="20"/>
          <w:vertAlign w:val="superscript"/>
        </w:rPr>
      </w:pPr>
      <w:r w:rsidRPr="00AC0A8F">
        <w:rPr>
          <w:rFonts w:ascii="Tahoma" w:hAnsi="Tahoma" w:cs="Tahoma"/>
          <w:sz w:val="20"/>
          <w:szCs w:val="20"/>
        </w:rPr>
        <w:t>WO</w:t>
      </w:r>
      <w:r w:rsidRPr="00AC0A8F">
        <w:rPr>
          <w:rFonts w:ascii="Tahoma" w:hAnsi="Tahoma" w:cs="Tahoma"/>
          <w:position w:val="-4"/>
          <w:sz w:val="20"/>
          <w:szCs w:val="20"/>
        </w:rPr>
        <w:t>n</w:t>
      </w:r>
      <w:r w:rsidRPr="00AC0A8F">
        <w:rPr>
          <w:rFonts w:ascii="Tahoma" w:hAnsi="Tahoma" w:cs="Tahoma"/>
          <w:sz w:val="20"/>
          <w:szCs w:val="20"/>
        </w:rPr>
        <w:t xml:space="preserve"> = D</w:t>
      </w:r>
      <w:r w:rsidRPr="00AC0A8F">
        <w:rPr>
          <w:rFonts w:ascii="Tahoma" w:hAnsi="Tahoma" w:cs="Tahoma"/>
          <w:position w:val="-4"/>
          <w:sz w:val="20"/>
          <w:szCs w:val="20"/>
        </w:rPr>
        <w:t>n</w:t>
      </w:r>
      <w:r w:rsidRPr="00AC0A8F">
        <w:rPr>
          <w:rFonts w:ascii="Tahoma" w:hAnsi="Tahoma" w:cs="Tahoma"/>
          <w:sz w:val="20"/>
          <w:szCs w:val="20"/>
        </w:rPr>
        <w:t xml:space="preserve"> </w:t>
      </w:r>
      <w:r w:rsidRPr="00AC0A8F">
        <w:rPr>
          <w:rFonts w:ascii="Tahoma" w:hAnsi="Tahoma" w:cs="Tahoma"/>
          <w:position w:val="4"/>
          <w:sz w:val="20"/>
          <w:szCs w:val="20"/>
        </w:rPr>
        <w:t>x</w:t>
      </w:r>
      <w:r w:rsidRPr="00AC0A8F">
        <w:rPr>
          <w:rFonts w:ascii="Tahoma" w:hAnsi="Tahoma" w:cs="Tahoma"/>
          <w:sz w:val="20"/>
          <w:szCs w:val="20"/>
        </w:rPr>
        <w:t xml:space="preserve"> 0,80 + E</w:t>
      </w:r>
      <w:r w:rsidRPr="00AC0A8F">
        <w:rPr>
          <w:rFonts w:ascii="Tahoma" w:hAnsi="Tahoma" w:cs="Tahoma"/>
          <w:position w:val="-4"/>
          <w:sz w:val="20"/>
          <w:szCs w:val="20"/>
        </w:rPr>
        <w:t>n</w:t>
      </w:r>
      <w:r w:rsidRPr="00AC0A8F">
        <w:rPr>
          <w:rFonts w:ascii="Tahoma" w:hAnsi="Tahoma" w:cs="Tahoma"/>
          <w:sz w:val="20"/>
          <w:szCs w:val="20"/>
        </w:rPr>
        <w:t xml:space="preserve"> </w:t>
      </w:r>
      <w:r w:rsidRPr="00AC0A8F">
        <w:rPr>
          <w:rFonts w:ascii="Tahoma" w:hAnsi="Tahoma" w:cs="Tahoma"/>
          <w:position w:val="-4"/>
          <w:sz w:val="20"/>
          <w:szCs w:val="20"/>
          <w:vertAlign w:val="subscript"/>
        </w:rPr>
        <w:t xml:space="preserve"> </w:t>
      </w:r>
      <w:r w:rsidRPr="00AC0A8F">
        <w:rPr>
          <w:rFonts w:ascii="Tahoma" w:hAnsi="Tahoma" w:cs="Tahoma"/>
          <w:position w:val="4"/>
          <w:sz w:val="20"/>
          <w:szCs w:val="20"/>
        </w:rPr>
        <w:t>x</w:t>
      </w:r>
      <w:r w:rsidRPr="00AC0A8F">
        <w:rPr>
          <w:rFonts w:ascii="Tahoma" w:hAnsi="Tahoma" w:cs="Tahoma"/>
          <w:sz w:val="20"/>
          <w:szCs w:val="20"/>
        </w:rPr>
        <w:t xml:space="preserve"> 0,20</w:t>
      </w:r>
    </w:p>
    <w:p w14:paraId="3630B8D3" w14:textId="77777777" w:rsidR="00671B6D" w:rsidRPr="00AC0A8F" w:rsidRDefault="00671B6D" w:rsidP="00671B6D">
      <w:pPr>
        <w:spacing w:after="0" w:line="240" w:lineRule="auto"/>
        <w:ind w:left="284"/>
        <w:jc w:val="both"/>
        <w:rPr>
          <w:rFonts w:ascii="Tahoma" w:hAnsi="Tahoma" w:cs="Tahoma"/>
          <w:sz w:val="20"/>
          <w:szCs w:val="20"/>
          <w:u w:val="single"/>
        </w:rPr>
      </w:pPr>
      <w:r w:rsidRPr="00AC0A8F">
        <w:rPr>
          <w:rFonts w:ascii="Tahoma" w:hAnsi="Tahoma" w:cs="Tahoma"/>
          <w:sz w:val="20"/>
          <w:szCs w:val="20"/>
          <w:u w:val="single"/>
        </w:rPr>
        <w:t>gdzie:</w:t>
      </w:r>
    </w:p>
    <w:p w14:paraId="062F3885" w14:textId="77777777" w:rsidR="00671B6D" w:rsidRPr="00AC0A8F" w:rsidRDefault="00671B6D" w:rsidP="00671B6D">
      <w:pPr>
        <w:spacing w:after="0" w:line="240" w:lineRule="auto"/>
        <w:ind w:left="284"/>
        <w:jc w:val="both"/>
        <w:rPr>
          <w:rFonts w:ascii="Tahoma" w:hAnsi="Tahoma" w:cs="Tahoma"/>
          <w:sz w:val="20"/>
          <w:szCs w:val="20"/>
        </w:rPr>
      </w:pPr>
      <w:r w:rsidRPr="00AC0A8F">
        <w:rPr>
          <w:rFonts w:ascii="Tahoma" w:hAnsi="Tahoma" w:cs="Tahoma"/>
          <w:sz w:val="20"/>
          <w:szCs w:val="20"/>
        </w:rPr>
        <w:t>WO</w:t>
      </w:r>
      <w:r w:rsidRPr="00AC0A8F">
        <w:rPr>
          <w:rFonts w:ascii="Tahoma" w:hAnsi="Tahoma" w:cs="Tahoma"/>
          <w:position w:val="-4"/>
          <w:sz w:val="20"/>
          <w:szCs w:val="20"/>
        </w:rPr>
        <w:t>n</w:t>
      </w:r>
      <w:r w:rsidRPr="00AC0A8F">
        <w:rPr>
          <w:rFonts w:ascii="Tahoma" w:hAnsi="Tahoma" w:cs="Tahoma"/>
          <w:sz w:val="20"/>
          <w:szCs w:val="20"/>
        </w:rPr>
        <w:t xml:space="preserve"> - wskaźnik oceny oferty n</w:t>
      </w:r>
    </w:p>
    <w:p w14:paraId="5C97ECD4" w14:textId="77777777" w:rsidR="00671B6D" w:rsidRPr="00AC0A8F" w:rsidRDefault="00671B6D" w:rsidP="00671B6D">
      <w:pPr>
        <w:spacing w:after="0" w:line="240" w:lineRule="auto"/>
        <w:ind w:left="284"/>
        <w:jc w:val="both"/>
        <w:rPr>
          <w:rFonts w:ascii="Tahoma" w:hAnsi="Tahoma" w:cs="Tahoma"/>
          <w:position w:val="-4"/>
          <w:sz w:val="20"/>
          <w:szCs w:val="20"/>
        </w:rPr>
      </w:pPr>
      <w:r w:rsidRPr="00AC0A8F">
        <w:rPr>
          <w:rFonts w:ascii="Tahoma" w:hAnsi="Tahoma" w:cs="Tahoma"/>
          <w:sz w:val="20"/>
          <w:szCs w:val="20"/>
        </w:rPr>
        <w:t>D</w:t>
      </w:r>
      <w:r w:rsidRPr="00AC0A8F">
        <w:rPr>
          <w:rFonts w:ascii="Tahoma" w:hAnsi="Tahoma" w:cs="Tahoma"/>
          <w:position w:val="-4"/>
          <w:sz w:val="20"/>
          <w:szCs w:val="20"/>
        </w:rPr>
        <w:t xml:space="preserve">n - </w:t>
      </w:r>
      <w:r w:rsidRPr="00AC0A8F">
        <w:rPr>
          <w:rFonts w:ascii="Tahoma" w:hAnsi="Tahoma" w:cs="Tahoma"/>
          <w:sz w:val="20"/>
          <w:szCs w:val="20"/>
        </w:rPr>
        <w:t>liczba punktów przyznana ofercie n dla kryterium D</w:t>
      </w:r>
    </w:p>
    <w:p w14:paraId="4B6568CA" w14:textId="77777777" w:rsidR="00671B6D" w:rsidRPr="00AC0A8F" w:rsidRDefault="00671B6D" w:rsidP="00671B6D">
      <w:pPr>
        <w:spacing w:after="0" w:line="240" w:lineRule="auto"/>
        <w:ind w:left="284"/>
        <w:jc w:val="both"/>
        <w:rPr>
          <w:rFonts w:ascii="Tahoma" w:hAnsi="Tahoma" w:cs="Tahoma"/>
          <w:sz w:val="20"/>
          <w:szCs w:val="20"/>
        </w:rPr>
      </w:pPr>
      <w:r w:rsidRPr="00AC0A8F">
        <w:rPr>
          <w:rFonts w:ascii="Tahoma" w:hAnsi="Tahoma" w:cs="Tahoma"/>
          <w:sz w:val="20"/>
          <w:szCs w:val="20"/>
        </w:rPr>
        <w:t>E</w:t>
      </w:r>
      <w:r w:rsidRPr="00AC0A8F">
        <w:rPr>
          <w:rFonts w:ascii="Tahoma" w:hAnsi="Tahoma" w:cs="Tahoma"/>
          <w:position w:val="-4"/>
          <w:sz w:val="20"/>
          <w:szCs w:val="20"/>
        </w:rPr>
        <w:t xml:space="preserve">n - </w:t>
      </w:r>
      <w:r w:rsidRPr="00AC0A8F">
        <w:rPr>
          <w:rFonts w:ascii="Tahoma" w:hAnsi="Tahoma" w:cs="Tahoma"/>
          <w:sz w:val="20"/>
          <w:szCs w:val="20"/>
        </w:rPr>
        <w:t>liczba punktów przyznana ofercie n dla kryterium E</w:t>
      </w:r>
    </w:p>
    <w:p w14:paraId="0C71FD2E" w14:textId="77777777" w:rsidR="00671B6D" w:rsidRPr="00AC0A8F" w:rsidRDefault="00671B6D" w:rsidP="00671B6D">
      <w:pPr>
        <w:spacing w:after="0" w:line="240" w:lineRule="auto"/>
        <w:ind w:left="284"/>
        <w:jc w:val="both"/>
        <w:rPr>
          <w:rFonts w:ascii="Tahoma" w:hAnsi="Tahoma" w:cs="Tahoma"/>
          <w:sz w:val="20"/>
          <w:szCs w:val="20"/>
        </w:rPr>
      </w:pPr>
    </w:p>
    <w:p w14:paraId="0C0A817D" w14:textId="77777777" w:rsidR="00671B6D" w:rsidRPr="00AC0A8F" w:rsidRDefault="00671B6D" w:rsidP="00AC0A8F">
      <w:pPr>
        <w:spacing w:after="0" w:line="240" w:lineRule="auto"/>
        <w:jc w:val="both"/>
        <w:rPr>
          <w:rFonts w:ascii="Tahoma" w:hAnsi="Tahoma" w:cs="Tahoma"/>
          <w:sz w:val="20"/>
          <w:szCs w:val="20"/>
        </w:rPr>
      </w:pPr>
      <w:r w:rsidRPr="00AC0A8F">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049B10F2" w14:textId="61A98DE0" w:rsidR="00422353" w:rsidRPr="00303C05" w:rsidRDefault="00F20A2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05D4FBC0"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BD1FBA">
        <w:rPr>
          <w:rFonts w:ascii="Tahoma" w:hAnsi="Tahoma" w:cs="Tahoma"/>
          <w:sz w:val="20"/>
          <w:szCs w:val="20"/>
        </w:rPr>
        <w:t>23</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679D9060" w14:textId="77777777" w:rsidR="00303C05" w:rsidRDefault="00F20A24"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Przed zawarciem umowy o udzielenie zamówienia publicznego Wykonawca, którego oferta zostanie najwyżej oceniona, </w:t>
      </w:r>
      <w:r w:rsidRPr="00B15AD4">
        <w:rPr>
          <w:rFonts w:ascii="Tahoma" w:hAnsi="Tahoma" w:cs="Tahoma"/>
          <w:sz w:val="20"/>
          <w:szCs w:val="20"/>
        </w:rPr>
        <w:t>jest zobowiązany przekazać Zamawiającemu ustandaryzowany dokument zawierający informacje o produkcie ubezpieczeniowym, o którym mowa w art. 8 ust. 4 Ustawy z dnia 15 grudnia 2017 r. o dystrybucji ubezpieczeń (Dz.U. 2019 poz. 1881)</w:t>
      </w:r>
      <w:r w:rsidRPr="00303C05">
        <w:rPr>
          <w:rFonts w:ascii="Tahoma" w:hAnsi="Tahoma" w:cs="Tahoma"/>
          <w:sz w:val="20"/>
          <w:szCs w:val="20"/>
        </w:rPr>
        <w:t xml:space="preserve"> dla poszczególnych ubezpieczeń stanowiących przedmiot zamówienia wraz z OWU. Dokumenty te mogą zostać złożone w postaci papierowej lub za pomocą innego trwałego nośnika w rozumieniu art. 2 pkt 4 Ustawy z dnia 30 maja 2014 r. o prawach konsumenta (Dz.U. z 2019 r. poz. 134). </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Zamawiający zawiera umowę w sprawie zamówienia publicznego, z uwzględnieniem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544F502A" w:rsidR="00B96533"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r w:rsidR="004466B9">
        <w:rPr>
          <w:rFonts w:ascii="Tahoma" w:hAnsi="Tahoma" w:cs="Tahoma"/>
          <w:sz w:val="20"/>
          <w:szCs w:val="20"/>
        </w:rPr>
        <w:t>.</w:t>
      </w:r>
    </w:p>
    <w:p w14:paraId="01C346B6" w14:textId="77777777" w:rsidR="00F1333D" w:rsidRPr="00B15AD4" w:rsidRDefault="00F1333D" w:rsidP="00F1333D">
      <w:pPr>
        <w:pStyle w:val="Akapitzlist"/>
        <w:shd w:val="clear" w:color="auto" w:fill="FFFFFF"/>
        <w:tabs>
          <w:tab w:val="left" w:pos="709"/>
        </w:tabs>
        <w:autoSpaceDE w:val="0"/>
        <w:autoSpaceDN w:val="0"/>
        <w:adjustRightInd w:val="0"/>
        <w:spacing w:after="120"/>
        <w:ind w:left="0"/>
        <w:jc w:val="both"/>
        <w:rPr>
          <w:rFonts w:ascii="Tahoma" w:hAnsi="Tahoma" w:cs="Tahoma"/>
          <w:sz w:val="20"/>
          <w:szCs w:val="20"/>
        </w:rPr>
      </w:pPr>
    </w:p>
    <w:p w14:paraId="7501F3CE" w14:textId="70B2D99E"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18538587"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57363AB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lastRenderedPageBreak/>
        <w:t>Projektowane postanowienia umowy w sprawie zamówienia publicznego, które zostaną wprowadzone do treści tej umowy</w:t>
      </w:r>
      <w:bookmarkStart w:id="22" w:name="_Hlk60935428"/>
    </w:p>
    <w:p w14:paraId="666AF699" w14:textId="77777777" w:rsidR="008B23B2" w:rsidRPr="00203BC7"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 xml:space="preserve">Zamawiający nie przewiduje zawarcia umowy </w:t>
      </w:r>
      <w:r w:rsidRPr="00203BC7">
        <w:rPr>
          <w:rFonts w:ascii="Tahoma" w:hAnsi="Tahoma" w:cs="Tahoma"/>
          <w:sz w:val="20"/>
          <w:szCs w:val="20"/>
        </w:rPr>
        <w:t>ramowej.</w:t>
      </w:r>
    </w:p>
    <w:p w14:paraId="34ED2A18" w14:textId="10B6A6EB" w:rsidR="00C7135A" w:rsidRPr="00203BC7" w:rsidRDefault="000E11CA" w:rsidP="00C7135A">
      <w:pPr>
        <w:pStyle w:val="Akapitzlist"/>
        <w:numPr>
          <w:ilvl w:val="1"/>
          <w:numId w:val="1"/>
        </w:numPr>
        <w:tabs>
          <w:tab w:val="left" w:pos="851"/>
        </w:tabs>
        <w:spacing w:before="60" w:after="120"/>
        <w:ind w:left="567" w:hanging="567"/>
        <w:jc w:val="both"/>
        <w:rPr>
          <w:rFonts w:ascii="Tahoma" w:hAnsi="Tahoma" w:cs="Tahoma"/>
          <w:sz w:val="20"/>
          <w:szCs w:val="20"/>
        </w:rPr>
      </w:pPr>
      <w:r w:rsidRPr="00203BC7">
        <w:rPr>
          <w:rFonts w:ascii="Tahoma" w:hAnsi="Tahoma" w:cs="Tahoma"/>
          <w:sz w:val="20"/>
          <w:szCs w:val="20"/>
        </w:rPr>
        <w:t>Projektowane</w:t>
      </w:r>
      <w:r w:rsidR="00800471" w:rsidRPr="00203BC7">
        <w:rPr>
          <w:rFonts w:ascii="Tahoma" w:hAnsi="Tahoma" w:cs="Tahoma"/>
          <w:sz w:val="20"/>
          <w:szCs w:val="20"/>
        </w:rPr>
        <w:t xml:space="preserve"> postanowienia umowy stanowią załącznik nr </w:t>
      </w:r>
      <w:r w:rsidR="00A21255" w:rsidRPr="00203BC7">
        <w:rPr>
          <w:rFonts w:ascii="Tahoma" w:hAnsi="Tahoma" w:cs="Tahoma"/>
          <w:sz w:val="20"/>
          <w:szCs w:val="20"/>
        </w:rPr>
        <w:t>4</w:t>
      </w:r>
      <w:r w:rsidR="00800471" w:rsidRPr="00203BC7">
        <w:rPr>
          <w:rFonts w:ascii="Tahoma" w:hAnsi="Tahoma" w:cs="Tahoma"/>
          <w:sz w:val="20"/>
          <w:szCs w:val="20"/>
        </w:rPr>
        <w:t xml:space="preserve">, </w:t>
      </w:r>
      <w:r w:rsidR="00A21255" w:rsidRPr="00203BC7">
        <w:rPr>
          <w:rFonts w:ascii="Tahoma" w:hAnsi="Tahoma" w:cs="Tahoma"/>
          <w:sz w:val="20"/>
          <w:szCs w:val="20"/>
        </w:rPr>
        <w:t>4</w:t>
      </w:r>
      <w:r w:rsidR="00800471" w:rsidRPr="00203BC7">
        <w:rPr>
          <w:rFonts w:ascii="Tahoma" w:hAnsi="Tahoma" w:cs="Tahoma"/>
          <w:sz w:val="20"/>
          <w:szCs w:val="20"/>
        </w:rPr>
        <w:t>a</w:t>
      </w:r>
      <w:r w:rsidR="00203BC7" w:rsidRPr="00203BC7">
        <w:rPr>
          <w:rFonts w:ascii="Tahoma" w:hAnsi="Tahoma" w:cs="Tahoma"/>
          <w:sz w:val="20"/>
          <w:szCs w:val="20"/>
        </w:rPr>
        <w:t>.</w:t>
      </w:r>
    </w:p>
    <w:p w14:paraId="3F0907EA" w14:textId="35C415C9" w:rsidR="00C7135A" w:rsidRPr="00203BC7" w:rsidRDefault="00C7135A" w:rsidP="00C7135A">
      <w:pPr>
        <w:pStyle w:val="Akapitzlist"/>
        <w:numPr>
          <w:ilvl w:val="1"/>
          <w:numId w:val="1"/>
        </w:numPr>
        <w:tabs>
          <w:tab w:val="left" w:pos="851"/>
        </w:tabs>
        <w:spacing w:before="60" w:after="120"/>
        <w:ind w:left="567" w:hanging="567"/>
        <w:jc w:val="both"/>
        <w:rPr>
          <w:rFonts w:ascii="Tahoma" w:hAnsi="Tahoma" w:cs="Tahoma"/>
          <w:sz w:val="20"/>
          <w:szCs w:val="20"/>
        </w:rPr>
      </w:pPr>
      <w:r w:rsidRPr="00203BC7">
        <w:rPr>
          <w:rFonts w:ascii="Arial" w:hAnsi="Arial" w:cs="Arial"/>
          <w:sz w:val="20"/>
          <w:szCs w:val="20"/>
        </w:rPr>
        <w:t>Zamawiający przewiduje możliwość zmiany zawartej umowy w stosunku do treści wybranej oferty w zakresie uregulowanym w art. 454-455 Ustawy oraz wskazanym w projektowanych postanowieniach umowy</w:t>
      </w:r>
      <w:r w:rsidR="006118B4" w:rsidRPr="00203BC7">
        <w:rPr>
          <w:rFonts w:ascii="Arial" w:hAnsi="Arial" w:cs="Arial"/>
          <w:sz w:val="20"/>
          <w:szCs w:val="20"/>
        </w:rPr>
        <w:t>.</w:t>
      </w:r>
    </w:p>
    <w:bookmarkEnd w:id="22"/>
    <w:p w14:paraId="1A1DFF92" w14:textId="5C070CC2"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BD3AC5">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BD3AC5">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BD3AC5">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BD3AC5">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589C50A0"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 xml:space="preserve">.7 i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BD3AC5">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BD3AC5">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FF4020C" w14:textId="1DECC9D2" w:rsidR="00800471"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18D02A7F" w14:textId="77C2BC41" w:rsidR="006B51A6" w:rsidRPr="006B51A6" w:rsidRDefault="006B51A6" w:rsidP="006B51A6">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4FAF9A5" w14:textId="160C47EF" w:rsidR="006B51A6" w:rsidRPr="008B7F1E" w:rsidRDefault="006B51A6" w:rsidP="00BD3AC5">
      <w:pPr>
        <w:pStyle w:val="Akapitzlist"/>
        <w:numPr>
          <w:ilvl w:val="0"/>
          <w:numId w:val="13"/>
        </w:numPr>
        <w:spacing w:after="240"/>
        <w:ind w:left="425" w:hanging="425"/>
        <w:contextualSpacing/>
        <w:jc w:val="both"/>
        <w:rPr>
          <w:rFonts w:ascii="Tahoma" w:eastAsia="Times New Roman" w:hAnsi="Tahoma" w:cs="Tahoma"/>
          <w:i/>
          <w:sz w:val="20"/>
          <w:szCs w:val="20"/>
        </w:rPr>
      </w:pPr>
      <w:r w:rsidRPr="006B51A6">
        <w:rPr>
          <w:rFonts w:ascii="Tahoma" w:eastAsia="Times New Roman" w:hAnsi="Tahoma" w:cs="Tahoma"/>
          <w:sz w:val="20"/>
          <w:szCs w:val="20"/>
        </w:rPr>
        <w:lastRenderedPageBreak/>
        <w:t xml:space="preserve">Administratorem Pani/Pana danych osobowych jest </w:t>
      </w:r>
      <w:r w:rsidR="008B7F1E">
        <w:rPr>
          <w:rFonts w:ascii="Tahoma" w:eastAsia="Times New Roman" w:hAnsi="Tahoma" w:cs="Tahoma"/>
          <w:sz w:val="20"/>
          <w:szCs w:val="20"/>
        </w:rPr>
        <w:t xml:space="preserve">Gmina Gniezno, Al. Reymonta 9-11, 62-200 </w:t>
      </w:r>
      <w:r w:rsidR="008B7F1E" w:rsidRPr="008B7F1E">
        <w:rPr>
          <w:rFonts w:ascii="Tahoma" w:eastAsia="Times New Roman" w:hAnsi="Tahoma" w:cs="Tahoma"/>
          <w:sz w:val="20"/>
          <w:szCs w:val="20"/>
        </w:rPr>
        <w:t>Gniezno</w:t>
      </w:r>
      <w:r w:rsidRPr="008B7F1E">
        <w:rPr>
          <w:rFonts w:ascii="Tahoma" w:hAnsi="Tahoma" w:cs="Tahoma"/>
          <w:i/>
          <w:sz w:val="20"/>
          <w:szCs w:val="20"/>
        </w:rPr>
        <w:t>;</w:t>
      </w:r>
    </w:p>
    <w:p w14:paraId="2B47E890" w14:textId="735B42A9" w:rsidR="006B51A6" w:rsidRPr="00710D8E" w:rsidRDefault="006B51A6" w:rsidP="00BD3AC5">
      <w:pPr>
        <w:pStyle w:val="Akapitzlist"/>
        <w:numPr>
          <w:ilvl w:val="0"/>
          <w:numId w:val="13"/>
        </w:numPr>
        <w:spacing w:after="240"/>
        <w:ind w:left="425" w:hanging="425"/>
        <w:contextualSpacing/>
        <w:jc w:val="both"/>
        <w:rPr>
          <w:rFonts w:ascii="Tahoma" w:eastAsia="Times New Roman" w:hAnsi="Tahoma" w:cs="Tahoma"/>
          <w:i/>
          <w:sz w:val="20"/>
          <w:szCs w:val="20"/>
        </w:rPr>
      </w:pPr>
      <w:r w:rsidRPr="008B7F1E">
        <w:rPr>
          <w:rFonts w:ascii="Tahoma" w:hAnsi="Tahoma" w:cs="Tahoma"/>
          <w:sz w:val="20"/>
          <w:szCs w:val="20"/>
        </w:rPr>
        <w:t xml:space="preserve">Administrator powołał Inspektora Ochrony Danych. Ma Pani/Pan prawo do skontaktowania się z Inspektorem </w:t>
      </w:r>
      <w:r w:rsidRPr="006B51A6">
        <w:rPr>
          <w:rFonts w:ascii="Tahoma" w:hAnsi="Tahoma" w:cs="Tahoma"/>
          <w:sz w:val="20"/>
          <w:szCs w:val="20"/>
        </w:rPr>
        <w:t xml:space="preserve">Ochrony Danych poprzez wysłanie </w:t>
      </w:r>
      <w:r w:rsidRPr="00710D8E">
        <w:rPr>
          <w:rFonts w:ascii="Tahoma" w:hAnsi="Tahoma" w:cs="Tahoma"/>
          <w:sz w:val="20"/>
          <w:szCs w:val="20"/>
        </w:rPr>
        <w:t xml:space="preserve">wiadomości elektronicznej na adres: </w:t>
      </w:r>
      <w:r w:rsidR="00011DCF" w:rsidRPr="00710D8E">
        <w:rPr>
          <w:rFonts w:ascii="Tahoma" w:hAnsi="Tahoma" w:cs="Tahoma"/>
          <w:sz w:val="20"/>
          <w:szCs w:val="20"/>
        </w:rPr>
        <w:t>iod@lesny.com.pl</w:t>
      </w:r>
      <w:r w:rsidRPr="00710D8E">
        <w:rPr>
          <w:rFonts w:ascii="Tahoma" w:hAnsi="Tahoma" w:cs="Tahoma"/>
          <w:sz w:val="20"/>
          <w:szCs w:val="20"/>
        </w:rPr>
        <w:t xml:space="preserve"> lub wysyłając korespondencję na adres: </w:t>
      </w:r>
      <w:r w:rsidR="008B7F1E" w:rsidRPr="00710D8E">
        <w:rPr>
          <w:rFonts w:ascii="Tahoma" w:eastAsia="Times New Roman" w:hAnsi="Tahoma" w:cs="Tahoma"/>
          <w:sz w:val="20"/>
          <w:szCs w:val="20"/>
        </w:rPr>
        <w:t>Gmina Gniezno, Al. Reymonta 9-11, 62-200 Gniezno</w:t>
      </w:r>
      <w:r w:rsidR="008B7F1E" w:rsidRPr="00710D8E">
        <w:rPr>
          <w:rFonts w:ascii="Tahoma" w:hAnsi="Tahoma" w:cs="Tahoma"/>
          <w:i/>
          <w:sz w:val="20"/>
          <w:szCs w:val="20"/>
        </w:rPr>
        <w:t>;</w:t>
      </w:r>
    </w:p>
    <w:p w14:paraId="00B1A9F1" w14:textId="7CCF1624" w:rsidR="006B51A6" w:rsidRPr="008B7F1E" w:rsidRDefault="006B51A6" w:rsidP="00BD3AC5">
      <w:pPr>
        <w:pStyle w:val="Akapitzlist"/>
        <w:numPr>
          <w:ilvl w:val="0"/>
          <w:numId w:val="14"/>
        </w:numPr>
        <w:spacing w:after="240"/>
        <w:ind w:left="425" w:hanging="425"/>
        <w:contextualSpacing/>
        <w:jc w:val="both"/>
        <w:rPr>
          <w:rFonts w:ascii="Tahoma" w:eastAsia="Times New Roman" w:hAnsi="Tahoma" w:cs="Tahoma"/>
          <w:sz w:val="20"/>
          <w:szCs w:val="20"/>
        </w:rPr>
      </w:pPr>
      <w:r w:rsidRPr="00710D8E">
        <w:rPr>
          <w:rFonts w:ascii="Tahoma" w:eastAsia="Times New Roman" w:hAnsi="Tahoma" w:cs="Tahoma"/>
          <w:sz w:val="20"/>
          <w:szCs w:val="20"/>
        </w:rPr>
        <w:t>Pani/Pana dane osobowe przetwarzane będą na podstawie art. 6 ust. 1 lit. c</w:t>
      </w:r>
      <w:r w:rsidRPr="00710D8E">
        <w:rPr>
          <w:rFonts w:ascii="Tahoma" w:eastAsia="Times New Roman" w:hAnsi="Tahoma" w:cs="Tahoma"/>
          <w:i/>
          <w:sz w:val="20"/>
          <w:szCs w:val="20"/>
        </w:rPr>
        <w:t xml:space="preserve"> </w:t>
      </w:r>
      <w:r w:rsidRPr="00710D8E">
        <w:rPr>
          <w:rFonts w:ascii="Tahoma" w:eastAsia="Times New Roman" w:hAnsi="Tahoma" w:cs="Tahoma"/>
          <w:sz w:val="20"/>
          <w:szCs w:val="20"/>
        </w:rPr>
        <w:t xml:space="preserve">RODO w celu </w:t>
      </w:r>
      <w:r w:rsidRPr="00710D8E">
        <w:rPr>
          <w:rFonts w:ascii="Tahoma" w:hAnsi="Tahoma" w:cs="Tahoma"/>
          <w:sz w:val="20"/>
          <w:szCs w:val="20"/>
        </w:rPr>
        <w:t xml:space="preserve">związanym z postępowaniem o udzielenie zamówienia publicznego </w:t>
      </w:r>
      <w:r w:rsidR="007368D3">
        <w:rPr>
          <w:rFonts w:ascii="Tahoma" w:hAnsi="Tahoma" w:cs="Tahoma"/>
          <w:b/>
          <w:bCs/>
          <w:sz w:val="20"/>
          <w:szCs w:val="20"/>
        </w:rPr>
        <w:t>Ubezpieczenie mienia, odpowiedzialności cywilnej oraz pojazdów Gminy Gniezno</w:t>
      </w:r>
      <w:r w:rsidR="007368D3" w:rsidRPr="00710D8E">
        <w:rPr>
          <w:rFonts w:ascii="Tahoma" w:hAnsi="Tahoma" w:cs="Tahoma"/>
          <w:sz w:val="20"/>
          <w:szCs w:val="20"/>
        </w:rPr>
        <w:t xml:space="preserve"> </w:t>
      </w:r>
      <w:r w:rsidRPr="006B51A6">
        <w:rPr>
          <w:rFonts w:ascii="Tahoma" w:hAnsi="Tahoma" w:cs="Tahoma"/>
          <w:sz w:val="20"/>
          <w:szCs w:val="20"/>
        </w:rPr>
        <w:t xml:space="preserve">, w związku z wymogami, jakie na zamawiającego nakładają przepisy </w:t>
      </w:r>
      <w:r w:rsidR="000962A3" w:rsidRPr="00C220BC">
        <w:rPr>
          <w:rFonts w:ascii="Tahoma" w:eastAsia="Times New Roman" w:hAnsi="Tahoma" w:cs="Tahoma"/>
          <w:sz w:val="20"/>
          <w:szCs w:val="20"/>
        </w:rPr>
        <w:t xml:space="preserve">ustawy z dnia 11 września 2019 r. - Prawo zamówień publicznych (Dz.U. z 2019 r. poz. 2019 </w:t>
      </w:r>
      <w:r w:rsidR="000962A3">
        <w:rPr>
          <w:rFonts w:ascii="Tahoma" w:eastAsia="Times New Roman" w:hAnsi="Tahoma" w:cs="Tahoma"/>
          <w:sz w:val="20"/>
          <w:szCs w:val="20"/>
        </w:rPr>
        <w:t xml:space="preserve">z </w:t>
      </w:r>
      <w:proofErr w:type="spellStart"/>
      <w:r w:rsidR="000962A3">
        <w:rPr>
          <w:rFonts w:ascii="Tahoma" w:eastAsia="Times New Roman" w:hAnsi="Tahoma" w:cs="Tahoma"/>
          <w:sz w:val="20"/>
          <w:szCs w:val="20"/>
        </w:rPr>
        <w:t>późn</w:t>
      </w:r>
      <w:proofErr w:type="spellEnd"/>
      <w:r w:rsidR="000962A3">
        <w:rPr>
          <w:rFonts w:ascii="Tahoma" w:eastAsia="Times New Roman" w:hAnsi="Tahoma" w:cs="Tahoma"/>
          <w:sz w:val="20"/>
          <w:szCs w:val="20"/>
        </w:rPr>
        <w:t>. zm.</w:t>
      </w:r>
      <w:r w:rsidR="000962A3" w:rsidRPr="00C220BC">
        <w:rPr>
          <w:rFonts w:ascii="Tahoma" w:eastAsia="Times New Roman" w:hAnsi="Tahoma" w:cs="Tahoma"/>
          <w:sz w:val="20"/>
          <w:szCs w:val="20"/>
        </w:rPr>
        <w:t>)</w:t>
      </w:r>
      <w:r w:rsidRPr="006B51A6">
        <w:rPr>
          <w:rFonts w:ascii="Tahoma" w:eastAsia="Times New Roman" w:hAnsi="Tahoma" w:cs="Tahoma"/>
          <w:sz w:val="20"/>
          <w:szCs w:val="20"/>
        </w:rPr>
        <w:t xml:space="preserve">, zwanej dalej Ustawą. Odbiorcami Pani/Pana danych osobowych będzie broker ubezpieczeniowy Maximus Broker Sp. z o.o. oraz osoby lub podmioty, </w:t>
      </w:r>
      <w:r w:rsidRPr="008B7F1E">
        <w:rPr>
          <w:rFonts w:ascii="Tahoma" w:eastAsia="Times New Roman" w:hAnsi="Tahoma" w:cs="Tahoma"/>
          <w:sz w:val="20"/>
          <w:szCs w:val="20"/>
        </w:rPr>
        <w:t xml:space="preserve">którym udostępniona zostanie dokumentacja postępowania zgodnie z obowiązkiem zapewnienia jawności postępowania, w oparciu o art. </w:t>
      </w:r>
      <w:r w:rsidR="00AB0F1B" w:rsidRPr="008B7F1E">
        <w:rPr>
          <w:rFonts w:ascii="Tahoma" w:eastAsia="Times New Roman" w:hAnsi="Tahoma" w:cs="Tahoma"/>
          <w:sz w:val="20"/>
          <w:szCs w:val="20"/>
        </w:rPr>
        <w:t>1</w:t>
      </w:r>
      <w:r w:rsidRPr="008B7F1E">
        <w:rPr>
          <w:rFonts w:ascii="Tahoma" w:eastAsia="Times New Roman" w:hAnsi="Tahoma" w:cs="Tahoma"/>
          <w:sz w:val="20"/>
          <w:szCs w:val="20"/>
        </w:rPr>
        <w:t xml:space="preserve">8 oraz art. </w:t>
      </w:r>
      <w:r w:rsidR="00AB0F1B" w:rsidRPr="008B7F1E">
        <w:rPr>
          <w:rFonts w:ascii="Tahoma" w:eastAsia="Times New Roman" w:hAnsi="Tahoma" w:cs="Tahoma"/>
          <w:sz w:val="20"/>
          <w:szCs w:val="20"/>
        </w:rPr>
        <w:t>74</w:t>
      </w:r>
      <w:r w:rsidRPr="008B7F1E">
        <w:rPr>
          <w:rFonts w:ascii="Tahoma" w:eastAsia="Times New Roman" w:hAnsi="Tahoma" w:cs="Tahoma"/>
          <w:sz w:val="20"/>
          <w:szCs w:val="20"/>
        </w:rPr>
        <w:t xml:space="preserve"> Ustawy</w:t>
      </w:r>
    </w:p>
    <w:p w14:paraId="3AD13CEC" w14:textId="3448B32A" w:rsidR="006B51A6" w:rsidRPr="008B7F1E" w:rsidRDefault="006B51A6" w:rsidP="00BD3AC5">
      <w:pPr>
        <w:pStyle w:val="Akapitzlist"/>
        <w:numPr>
          <w:ilvl w:val="0"/>
          <w:numId w:val="14"/>
        </w:numPr>
        <w:spacing w:after="240"/>
        <w:ind w:left="425" w:hanging="425"/>
        <w:contextualSpacing/>
        <w:jc w:val="both"/>
        <w:rPr>
          <w:rFonts w:ascii="Tahoma" w:eastAsia="Times New Roman" w:hAnsi="Tahoma" w:cs="Tahoma"/>
          <w:sz w:val="20"/>
          <w:szCs w:val="20"/>
        </w:rPr>
      </w:pPr>
      <w:r w:rsidRPr="008B7F1E">
        <w:rPr>
          <w:rFonts w:ascii="Tahoma" w:eastAsia="Times New Roman" w:hAnsi="Tahoma" w:cs="Tahoma"/>
          <w:sz w:val="20"/>
          <w:szCs w:val="20"/>
        </w:rPr>
        <w:t xml:space="preserve">Pani/Pana dane osobowe będą przechowywane, zgodnie z art. </w:t>
      </w:r>
      <w:r w:rsidR="00AB0F1B" w:rsidRPr="008B7F1E">
        <w:rPr>
          <w:rFonts w:ascii="Tahoma" w:eastAsia="Times New Roman" w:hAnsi="Tahoma" w:cs="Tahoma"/>
          <w:sz w:val="20"/>
          <w:szCs w:val="20"/>
        </w:rPr>
        <w:t>78</w:t>
      </w:r>
      <w:r w:rsidRPr="008B7F1E">
        <w:rPr>
          <w:rFonts w:ascii="Tahoma" w:eastAsia="Times New Roman" w:hAnsi="Tahoma" w:cs="Tahoma"/>
          <w:sz w:val="20"/>
          <w:szCs w:val="20"/>
        </w:rPr>
        <w:t xml:space="preserve"> ust. 1 Ustawy, przez okres 4 lat od dnia zakończenia postępowania o udzielenie zamówienia.</w:t>
      </w:r>
    </w:p>
    <w:p w14:paraId="081AF052" w14:textId="5A0D5947" w:rsidR="006B51A6" w:rsidRPr="008B7F1E" w:rsidRDefault="006B51A6" w:rsidP="00BD3AC5">
      <w:pPr>
        <w:pStyle w:val="Akapitzlist"/>
        <w:numPr>
          <w:ilvl w:val="0"/>
          <w:numId w:val="14"/>
        </w:numPr>
        <w:spacing w:after="240"/>
        <w:ind w:left="425" w:hanging="425"/>
        <w:contextualSpacing/>
        <w:jc w:val="both"/>
        <w:rPr>
          <w:rFonts w:ascii="Tahoma" w:eastAsia="Times New Roman" w:hAnsi="Tahoma" w:cs="Tahoma"/>
          <w:b/>
          <w:i/>
          <w:sz w:val="20"/>
          <w:szCs w:val="20"/>
        </w:rPr>
      </w:pPr>
      <w:r w:rsidRPr="008B7F1E">
        <w:rPr>
          <w:rFonts w:ascii="Tahoma" w:eastAsia="Times New Roman" w:hAnsi="Tahoma" w:cs="Tahoma"/>
          <w:sz w:val="20"/>
          <w:szCs w:val="20"/>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0C823CC7" w14:textId="77777777" w:rsidR="006B51A6" w:rsidRPr="008B7F1E" w:rsidRDefault="006B51A6" w:rsidP="00BD3AC5">
      <w:pPr>
        <w:pStyle w:val="Akapitzlist"/>
        <w:numPr>
          <w:ilvl w:val="0"/>
          <w:numId w:val="14"/>
        </w:numPr>
        <w:ind w:left="426" w:hanging="426"/>
        <w:contextualSpacing/>
        <w:jc w:val="both"/>
        <w:rPr>
          <w:rFonts w:ascii="Tahoma" w:eastAsia="Times New Roman" w:hAnsi="Tahoma" w:cs="Tahoma"/>
          <w:sz w:val="20"/>
          <w:szCs w:val="20"/>
        </w:rPr>
      </w:pPr>
      <w:r w:rsidRPr="008B7F1E">
        <w:rPr>
          <w:rFonts w:ascii="Tahoma" w:eastAsia="Times New Roman" w:hAnsi="Tahoma" w:cs="Tahoma"/>
          <w:sz w:val="20"/>
          <w:szCs w:val="20"/>
        </w:rPr>
        <w:t>posiada Pani/Pan:</w:t>
      </w:r>
    </w:p>
    <w:p w14:paraId="7B62609A" w14:textId="77777777" w:rsidR="006B51A6" w:rsidRPr="008B7F1E" w:rsidRDefault="006B51A6" w:rsidP="00BD3AC5">
      <w:pPr>
        <w:pStyle w:val="Akapitzlist"/>
        <w:numPr>
          <w:ilvl w:val="1"/>
          <w:numId w:val="15"/>
        </w:numPr>
        <w:ind w:left="709" w:hanging="283"/>
        <w:contextualSpacing/>
        <w:jc w:val="both"/>
        <w:rPr>
          <w:rFonts w:ascii="Tahoma" w:eastAsia="Times New Roman" w:hAnsi="Tahoma" w:cs="Tahoma"/>
          <w:sz w:val="20"/>
          <w:szCs w:val="20"/>
        </w:rPr>
      </w:pPr>
      <w:r w:rsidRPr="008B7F1E">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0820EAA3" w14:textId="77777777" w:rsidR="006B51A6" w:rsidRPr="008B7F1E" w:rsidRDefault="006B51A6" w:rsidP="00BD3AC5">
      <w:pPr>
        <w:pStyle w:val="Akapitzlist"/>
        <w:numPr>
          <w:ilvl w:val="1"/>
          <w:numId w:val="15"/>
        </w:numPr>
        <w:ind w:left="709" w:hanging="283"/>
        <w:contextualSpacing/>
        <w:jc w:val="both"/>
        <w:rPr>
          <w:rFonts w:ascii="Tahoma" w:eastAsia="Times New Roman" w:hAnsi="Tahoma" w:cs="Tahoma"/>
          <w:sz w:val="20"/>
          <w:szCs w:val="20"/>
        </w:rPr>
      </w:pPr>
      <w:r w:rsidRPr="008B7F1E">
        <w:rPr>
          <w:rFonts w:ascii="Tahoma" w:eastAsia="Times New Roman" w:hAnsi="Tahoma" w:cs="Tahoma"/>
          <w:sz w:val="20"/>
          <w:szCs w:val="20"/>
        </w:rPr>
        <w:t xml:space="preserve">prawo do sprostowania Pani/Pana danych osobowych, </w:t>
      </w:r>
    </w:p>
    <w:p w14:paraId="71D617E6" w14:textId="77777777" w:rsidR="006B51A6" w:rsidRPr="008B7F1E" w:rsidRDefault="006B51A6" w:rsidP="00BD3AC5">
      <w:pPr>
        <w:pStyle w:val="Akapitzlist"/>
        <w:numPr>
          <w:ilvl w:val="1"/>
          <w:numId w:val="15"/>
        </w:numPr>
        <w:ind w:left="709" w:hanging="283"/>
        <w:contextualSpacing/>
        <w:jc w:val="both"/>
        <w:rPr>
          <w:rFonts w:ascii="Tahoma" w:eastAsia="Times New Roman" w:hAnsi="Tahoma" w:cs="Tahoma"/>
          <w:sz w:val="20"/>
          <w:szCs w:val="20"/>
        </w:rPr>
      </w:pPr>
      <w:r w:rsidRPr="008B7F1E">
        <w:rPr>
          <w:rFonts w:ascii="Tahoma" w:eastAsia="Times New Roman" w:hAnsi="Tahoma" w:cs="Tahoma"/>
          <w:sz w:val="20"/>
          <w:szCs w:val="20"/>
        </w:rPr>
        <w:t>prawo żądania od Administratora ograniczenia przetwarzania danych osobowych oraz prawo do żądania usunięcia danych osobowych</w:t>
      </w:r>
    </w:p>
    <w:p w14:paraId="3D5FC499" w14:textId="743196D6" w:rsidR="006B51A6" w:rsidRPr="008B7F1E" w:rsidRDefault="006B51A6" w:rsidP="00BD3AC5">
      <w:pPr>
        <w:pStyle w:val="Akapitzlist"/>
        <w:numPr>
          <w:ilvl w:val="0"/>
          <w:numId w:val="14"/>
        </w:numPr>
        <w:ind w:left="426" w:hanging="426"/>
        <w:contextualSpacing/>
        <w:jc w:val="both"/>
        <w:rPr>
          <w:rFonts w:ascii="Tahoma" w:eastAsia="Times New Roman" w:hAnsi="Tahoma" w:cs="Tahoma"/>
          <w:sz w:val="20"/>
          <w:szCs w:val="20"/>
        </w:rPr>
      </w:pPr>
      <w:r w:rsidRPr="008B7F1E">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sidR="00150F38" w:rsidRPr="008B7F1E">
        <w:rPr>
          <w:rFonts w:ascii="Tahoma" w:eastAsia="Times New Roman" w:hAnsi="Tahoma" w:cs="Tahoma"/>
          <w:sz w:val="20"/>
          <w:szCs w:val="20"/>
        </w:rPr>
        <w:t>.</w:t>
      </w:r>
    </w:p>
    <w:p w14:paraId="19BA6696" w14:textId="139F419B" w:rsidR="006B51A6" w:rsidRPr="00710D8E"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710D8E">
        <w:rPr>
          <w:rFonts w:ascii="Tahoma" w:hAnsi="Tahoma" w:cs="Tahoma"/>
          <w:bCs/>
          <w:sz w:val="20"/>
          <w:u w:val="none"/>
        </w:rPr>
        <w:t>Wykaz</w:t>
      </w:r>
      <w:r w:rsidRPr="00710D8E">
        <w:rPr>
          <w:rFonts w:ascii="Tahoma" w:hAnsi="Tahoma"/>
          <w:bCs/>
          <w:sz w:val="20"/>
          <w:u w:val="none"/>
        </w:rPr>
        <w:t xml:space="preserve"> załączników</w:t>
      </w:r>
    </w:p>
    <w:p w14:paraId="44382CF7" w14:textId="77777777" w:rsidR="00A21255" w:rsidRPr="00710D8E" w:rsidRDefault="00A21255" w:rsidP="00A21255">
      <w:pPr>
        <w:spacing w:after="0" w:line="240" w:lineRule="auto"/>
        <w:ind w:left="360" w:hanging="360"/>
        <w:jc w:val="both"/>
        <w:outlineLvl w:val="0"/>
        <w:rPr>
          <w:rFonts w:ascii="Tahoma" w:hAnsi="Tahoma" w:cs="Tahoma"/>
          <w:sz w:val="20"/>
          <w:szCs w:val="20"/>
        </w:rPr>
      </w:pPr>
      <w:r w:rsidRPr="00710D8E">
        <w:rPr>
          <w:rFonts w:ascii="Tahoma" w:hAnsi="Tahoma" w:cs="Tahoma"/>
          <w:sz w:val="20"/>
          <w:szCs w:val="20"/>
        </w:rPr>
        <w:t xml:space="preserve">Załącznik Nr 1 – Formularz ofertowy </w:t>
      </w:r>
    </w:p>
    <w:p w14:paraId="3A21CC28" w14:textId="77777777" w:rsidR="00A21255" w:rsidRPr="00710D8E" w:rsidRDefault="00A21255" w:rsidP="00A21255">
      <w:pPr>
        <w:spacing w:after="0" w:line="240" w:lineRule="auto"/>
        <w:ind w:left="360" w:hanging="360"/>
        <w:jc w:val="both"/>
        <w:outlineLvl w:val="0"/>
        <w:rPr>
          <w:rFonts w:ascii="Tahoma" w:hAnsi="Tahoma" w:cs="Tahoma"/>
          <w:sz w:val="20"/>
          <w:szCs w:val="20"/>
        </w:rPr>
      </w:pPr>
      <w:r w:rsidRPr="00710D8E">
        <w:rPr>
          <w:rFonts w:ascii="Tahoma" w:hAnsi="Tahoma" w:cs="Tahoma"/>
          <w:sz w:val="20"/>
          <w:szCs w:val="20"/>
        </w:rPr>
        <w:t>Załącznik Nr 2 – Oświadczenie wykonawcy składane na podstawie art. 125 ust. 1 Ustawy</w:t>
      </w:r>
    </w:p>
    <w:p w14:paraId="3DA1FEDC" w14:textId="427C51E4" w:rsidR="00A21255" w:rsidRPr="00710D8E" w:rsidRDefault="00A21255" w:rsidP="00710D8E">
      <w:pPr>
        <w:spacing w:after="0" w:line="240" w:lineRule="auto"/>
        <w:ind w:left="1418" w:hanging="1418"/>
        <w:jc w:val="both"/>
        <w:outlineLvl w:val="0"/>
        <w:rPr>
          <w:rFonts w:ascii="Tahoma" w:hAnsi="Tahoma" w:cs="Tahoma"/>
          <w:sz w:val="20"/>
          <w:szCs w:val="20"/>
        </w:rPr>
      </w:pPr>
      <w:r w:rsidRPr="00710D8E">
        <w:rPr>
          <w:rFonts w:ascii="Tahoma" w:hAnsi="Tahoma" w:cs="Tahoma"/>
          <w:sz w:val="20"/>
          <w:szCs w:val="20"/>
        </w:rPr>
        <w:t>Załącznik Nr 3 - Oświadczenie wykonawcy o aktualności informacji zawartych w oświadczeniu, o którym mowa w art. 125 ust. 1 Ustawy</w:t>
      </w:r>
    </w:p>
    <w:p w14:paraId="0ABB2015" w14:textId="03F31908" w:rsidR="00A21255" w:rsidRPr="00710D8E" w:rsidRDefault="00A21255" w:rsidP="00A21255">
      <w:pPr>
        <w:spacing w:after="0" w:line="240" w:lineRule="auto"/>
        <w:ind w:left="360" w:hanging="360"/>
        <w:jc w:val="both"/>
        <w:outlineLvl w:val="0"/>
        <w:rPr>
          <w:rFonts w:ascii="Tahoma" w:hAnsi="Tahoma" w:cs="Tahoma"/>
          <w:sz w:val="20"/>
          <w:szCs w:val="20"/>
        </w:rPr>
      </w:pPr>
      <w:r w:rsidRPr="00710D8E">
        <w:rPr>
          <w:rFonts w:ascii="Tahoma" w:hAnsi="Tahoma" w:cs="Tahoma"/>
          <w:sz w:val="20"/>
          <w:szCs w:val="20"/>
        </w:rPr>
        <w:t>Załącznik Nr 4 – Projektowane postanowienia umowy w sprawie zamówienia publicznego dla części I</w:t>
      </w:r>
      <w:r w:rsidR="00710D8E" w:rsidRPr="00710D8E">
        <w:rPr>
          <w:rFonts w:ascii="Tahoma" w:hAnsi="Tahoma" w:cs="Tahoma"/>
          <w:sz w:val="20"/>
          <w:szCs w:val="20"/>
        </w:rPr>
        <w:t xml:space="preserve"> zamówienia</w:t>
      </w:r>
    </w:p>
    <w:p w14:paraId="47CA7728" w14:textId="36F2141D" w:rsidR="00A21255" w:rsidRPr="00710D8E" w:rsidRDefault="00A21255" w:rsidP="00A21255">
      <w:pPr>
        <w:spacing w:after="0" w:line="240" w:lineRule="auto"/>
        <w:ind w:left="360" w:hanging="360"/>
        <w:jc w:val="both"/>
        <w:outlineLvl w:val="0"/>
        <w:rPr>
          <w:rFonts w:ascii="Tahoma" w:hAnsi="Tahoma" w:cs="Tahoma"/>
          <w:sz w:val="20"/>
          <w:szCs w:val="20"/>
        </w:rPr>
      </w:pPr>
      <w:r w:rsidRPr="00710D8E">
        <w:rPr>
          <w:rFonts w:ascii="Tahoma" w:hAnsi="Tahoma" w:cs="Tahoma"/>
          <w:sz w:val="20"/>
          <w:szCs w:val="20"/>
        </w:rPr>
        <w:t>Załącznik Nr 4a -</w:t>
      </w:r>
      <w:r w:rsidR="001F3DA4" w:rsidRPr="00710D8E">
        <w:rPr>
          <w:rFonts w:ascii="Tahoma" w:hAnsi="Tahoma" w:cs="Tahoma"/>
          <w:sz w:val="20"/>
          <w:szCs w:val="20"/>
        </w:rPr>
        <w:t xml:space="preserve"> </w:t>
      </w:r>
      <w:r w:rsidRPr="00710D8E">
        <w:rPr>
          <w:rFonts w:ascii="Tahoma" w:hAnsi="Tahoma" w:cs="Tahoma"/>
          <w:sz w:val="20"/>
          <w:szCs w:val="20"/>
        </w:rPr>
        <w:t xml:space="preserve">Projektowane postanowienia umowy w sprawie zamówienia publicznego </w:t>
      </w:r>
      <w:r w:rsidR="001F3DA4" w:rsidRPr="00710D8E">
        <w:rPr>
          <w:rFonts w:ascii="Tahoma" w:hAnsi="Tahoma" w:cs="Tahoma"/>
          <w:sz w:val="20"/>
          <w:szCs w:val="20"/>
        </w:rPr>
        <w:t xml:space="preserve">dla części </w:t>
      </w:r>
      <w:r w:rsidRPr="00710D8E">
        <w:rPr>
          <w:rFonts w:ascii="Tahoma" w:hAnsi="Tahoma" w:cs="Tahoma"/>
          <w:sz w:val="20"/>
          <w:szCs w:val="20"/>
        </w:rPr>
        <w:t>II zamówienia</w:t>
      </w:r>
    </w:p>
    <w:p w14:paraId="2B3F8BDB" w14:textId="4CCF86A2" w:rsidR="00A21255" w:rsidRPr="00710D8E" w:rsidRDefault="00A21255" w:rsidP="00A21255">
      <w:pPr>
        <w:spacing w:after="0" w:line="240" w:lineRule="auto"/>
        <w:ind w:left="360" w:hanging="360"/>
        <w:jc w:val="both"/>
        <w:outlineLvl w:val="0"/>
        <w:rPr>
          <w:rFonts w:ascii="Tahoma" w:hAnsi="Tahoma" w:cs="Tahoma"/>
          <w:sz w:val="20"/>
          <w:szCs w:val="20"/>
        </w:rPr>
      </w:pPr>
      <w:r w:rsidRPr="00710D8E">
        <w:rPr>
          <w:rFonts w:ascii="Tahoma" w:hAnsi="Tahoma" w:cs="Tahoma"/>
          <w:sz w:val="20"/>
          <w:szCs w:val="20"/>
        </w:rPr>
        <w:t xml:space="preserve">Załącznik Nr </w:t>
      </w:r>
      <w:r w:rsidR="00507A06">
        <w:rPr>
          <w:rFonts w:ascii="Tahoma" w:hAnsi="Tahoma" w:cs="Tahoma"/>
          <w:sz w:val="20"/>
          <w:szCs w:val="20"/>
        </w:rPr>
        <w:t>5</w:t>
      </w:r>
      <w:r w:rsidRPr="00710D8E">
        <w:rPr>
          <w:rFonts w:ascii="Tahoma" w:hAnsi="Tahoma" w:cs="Tahoma"/>
          <w:sz w:val="20"/>
          <w:szCs w:val="20"/>
        </w:rPr>
        <w:t xml:space="preserve"> – Program ubezpieczenia </w:t>
      </w:r>
    </w:p>
    <w:p w14:paraId="3FE52B26" w14:textId="7933CE9E" w:rsidR="00A21255" w:rsidRPr="009A4F5D" w:rsidRDefault="00A21255" w:rsidP="00A21255">
      <w:pPr>
        <w:spacing w:after="0" w:line="240" w:lineRule="auto"/>
        <w:ind w:left="360" w:hanging="360"/>
        <w:jc w:val="both"/>
        <w:outlineLvl w:val="0"/>
        <w:rPr>
          <w:rFonts w:ascii="Tahoma" w:hAnsi="Tahoma" w:cs="Tahoma"/>
          <w:sz w:val="20"/>
          <w:szCs w:val="20"/>
        </w:rPr>
      </w:pPr>
      <w:r w:rsidRPr="00710D8E">
        <w:rPr>
          <w:rFonts w:ascii="Tahoma" w:hAnsi="Tahoma" w:cs="Tahoma"/>
          <w:sz w:val="20"/>
          <w:szCs w:val="20"/>
        </w:rPr>
        <w:t xml:space="preserve">Załącznik Nr </w:t>
      </w:r>
      <w:r w:rsidR="00507A06">
        <w:rPr>
          <w:rFonts w:ascii="Tahoma" w:hAnsi="Tahoma" w:cs="Tahoma"/>
          <w:sz w:val="20"/>
          <w:szCs w:val="20"/>
        </w:rPr>
        <w:t>6</w:t>
      </w:r>
      <w:r w:rsidRPr="00710D8E">
        <w:rPr>
          <w:rFonts w:ascii="Tahoma" w:hAnsi="Tahoma" w:cs="Tahoma"/>
          <w:sz w:val="20"/>
          <w:szCs w:val="20"/>
        </w:rPr>
        <w:t xml:space="preserve"> – Wykazy majątku i inne dane Zamawiającego</w:t>
      </w:r>
      <w:r w:rsidRPr="009A4F5D">
        <w:rPr>
          <w:rFonts w:ascii="Tahoma" w:hAnsi="Tahoma" w:cs="Tahoma"/>
          <w:sz w:val="20"/>
          <w:szCs w:val="20"/>
        </w:rPr>
        <w:t xml:space="preserve"> </w:t>
      </w:r>
    </w:p>
    <w:p w14:paraId="5A45BD52" w14:textId="703F8772" w:rsidR="006B51A6" w:rsidRPr="009A4F5D" w:rsidRDefault="006B51A6" w:rsidP="006B51A6">
      <w:pPr>
        <w:ind w:left="360" w:hanging="360"/>
        <w:jc w:val="both"/>
        <w:outlineLvl w:val="0"/>
        <w:rPr>
          <w:rFonts w:ascii="Tahoma" w:hAnsi="Tahoma" w:cs="Tahoma"/>
          <w:sz w:val="20"/>
          <w:szCs w:val="20"/>
        </w:rPr>
      </w:pPr>
    </w:p>
    <w:p w14:paraId="503C19A6" w14:textId="2DC771AB" w:rsidR="004949FA" w:rsidRPr="009A4F5D" w:rsidRDefault="004949FA" w:rsidP="006B51A6">
      <w:pPr>
        <w:ind w:left="360" w:hanging="360"/>
        <w:jc w:val="both"/>
        <w:outlineLvl w:val="0"/>
        <w:rPr>
          <w:rFonts w:ascii="Tahoma" w:hAnsi="Tahoma" w:cs="Tahoma"/>
          <w:bCs/>
          <w:sz w:val="20"/>
          <w:szCs w:val="20"/>
        </w:rPr>
      </w:pPr>
      <w:r w:rsidRPr="009A4F5D">
        <w:rPr>
          <w:rFonts w:ascii="Tahoma" w:hAnsi="Tahoma" w:cs="Tahoma"/>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B12140">
          <w:headerReference w:type="first" r:id="rId23"/>
          <w:footerReference w:type="first" r:id="rId24"/>
          <w:pgSz w:w="11906" w:h="16838"/>
          <w:pgMar w:top="1077" w:right="907" w:bottom="1134" w:left="851"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5BE1A315" w14:textId="77777777" w:rsidR="00671B6D" w:rsidRPr="009A4838" w:rsidRDefault="00671B6D" w:rsidP="00671B6D">
      <w:pPr>
        <w:spacing w:after="0" w:line="240" w:lineRule="auto"/>
        <w:jc w:val="both"/>
        <w:rPr>
          <w:rFonts w:ascii="Tahoma" w:hAnsi="Tahoma" w:cs="Tahoma"/>
        </w:rPr>
      </w:pPr>
    </w:p>
    <w:p w14:paraId="7A3A39FD" w14:textId="77777777" w:rsidR="00671B6D" w:rsidRPr="00AD5E17" w:rsidRDefault="00671B6D" w:rsidP="00671B6D">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26CF8530" w14:textId="77777777" w:rsidR="00671B6D" w:rsidRPr="00AD5E17" w:rsidRDefault="00671B6D" w:rsidP="00671B6D">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02355A08" w14:textId="77777777" w:rsidR="00671B6D" w:rsidRPr="00AD5E17" w:rsidRDefault="00671B6D" w:rsidP="00671B6D">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53CBA558" w14:textId="77777777" w:rsidR="00671B6D" w:rsidRPr="00AD5E17" w:rsidRDefault="00671B6D" w:rsidP="00671B6D">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469302E7" w14:textId="77777777" w:rsidR="00671B6D" w:rsidRPr="00AD5E17" w:rsidRDefault="00671B6D" w:rsidP="00671B6D">
      <w:pPr>
        <w:spacing w:after="0" w:line="240" w:lineRule="auto"/>
        <w:ind w:right="6803"/>
        <w:rPr>
          <w:rFonts w:ascii="Tahoma" w:hAnsi="Tahoma" w:cs="Tahoma"/>
          <w:sz w:val="20"/>
          <w:szCs w:val="20"/>
        </w:rPr>
      </w:pPr>
    </w:p>
    <w:p w14:paraId="10E331E9"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Nazwa:…………………………………………………………………………………..</w:t>
      </w:r>
    </w:p>
    <w:p w14:paraId="76FE70E3"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1A3DABFA"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4AFB64D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29598AB1"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Województwo:……………………………………………………………………….</w:t>
      </w:r>
    </w:p>
    <w:p w14:paraId="6B2A6D4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Miejscowość:…………………………………………………………………………</w:t>
      </w:r>
    </w:p>
    <w:p w14:paraId="55B054B4" w14:textId="77777777" w:rsidR="00671B6D" w:rsidRPr="00AD5E17" w:rsidRDefault="00671B6D" w:rsidP="00671B6D">
      <w:pPr>
        <w:spacing w:after="0" w:line="240" w:lineRule="auto"/>
        <w:ind w:right="-113"/>
        <w:rPr>
          <w:rFonts w:ascii="Tahoma" w:hAnsi="Tahoma" w:cs="Tahoma"/>
          <w:sz w:val="20"/>
          <w:szCs w:val="20"/>
        </w:rPr>
      </w:pPr>
      <w:r w:rsidRPr="00AD5E17">
        <w:rPr>
          <w:rFonts w:ascii="Tahoma" w:hAnsi="Tahoma" w:cs="Tahoma"/>
          <w:sz w:val="20"/>
          <w:szCs w:val="20"/>
        </w:rPr>
        <w:t>Kod pocztowy:………………………………………………………………………</w:t>
      </w:r>
    </w:p>
    <w:p w14:paraId="68AE5188"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Kraj:……………………………………………………………………………………..</w:t>
      </w:r>
    </w:p>
    <w:p w14:paraId="027ACDF0"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3C3B2982" w14:textId="7777777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44B43858" w14:textId="7777777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50E269D3" w14:textId="77777777" w:rsidR="00671B6D" w:rsidRPr="00AD5E17" w:rsidRDefault="00671B6D" w:rsidP="00671B6D">
      <w:pPr>
        <w:spacing w:after="0" w:line="240" w:lineRule="auto"/>
        <w:ind w:right="6803"/>
        <w:rPr>
          <w:rFonts w:ascii="Tahoma" w:hAnsi="Tahoma" w:cs="Tahoma"/>
          <w:sz w:val="20"/>
          <w:szCs w:val="20"/>
          <w:lang w:val="en-US"/>
        </w:rPr>
      </w:pPr>
    </w:p>
    <w:p w14:paraId="79856256" w14:textId="691F12FF" w:rsidR="00671B6D" w:rsidRDefault="00021627" w:rsidP="00671B6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Pr>
          <w:rFonts w:ascii="Tahoma" w:hAnsi="Tahoma" w:cs="Tahoma"/>
          <w:b/>
          <w:sz w:val="20"/>
          <w:szCs w:val="20"/>
          <w:lang w:val="en-US"/>
        </w:rPr>
        <w:t>Gmina</w:t>
      </w:r>
      <w:proofErr w:type="spellEnd"/>
      <w:r>
        <w:rPr>
          <w:rFonts w:ascii="Tahoma" w:hAnsi="Tahoma" w:cs="Tahoma"/>
          <w:b/>
          <w:sz w:val="20"/>
          <w:szCs w:val="20"/>
          <w:lang w:val="en-US"/>
        </w:rPr>
        <w:t xml:space="preserve"> Gniezno</w:t>
      </w:r>
    </w:p>
    <w:p w14:paraId="6828A616" w14:textId="10B6D59B" w:rsidR="00021627" w:rsidRDefault="00021627" w:rsidP="00671B6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 xml:space="preserve">Al. </w:t>
      </w:r>
      <w:proofErr w:type="spellStart"/>
      <w:r>
        <w:rPr>
          <w:rFonts w:ascii="Tahoma" w:hAnsi="Tahoma" w:cs="Tahoma"/>
          <w:b/>
          <w:sz w:val="20"/>
          <w:szCs w:val="20"/>
          <w:lang w:val="en-US"/>
        </w:rPr>
        <w:t>Reymonta</w:t>
      </w:r>
      <w:proofErr w:type="spellEnd"/>
      <w:r>
        <w:rPr>
          <w:rFonts w:ascii="Tahoma" w:hAnsi="Tahoma" w:cs="Tahoma"/>
          <w:b/>
          <w:sz w:val="20"/>
          <w:szCs w:val="20"/>
          <w:lang w:val="en-US"/>
        </w:rPr>
        <w:t xml:space="preserve"> 9-11</w:t>
      </w:r>
    </w:p>
    <w:p w14:paraId="512D46D7" w14:textId="238E8CD8" w:rsidR="00021627" w:rsidRPr="00AD5E17" w:rsidRDefault="00021627" w:rsidP="00671B6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lang w:val="en-US"/>
        </w:rPr>
        <w:t>62-200</w:t>
      </w:r>
      <w:r w:rsidR="00656518">
        <w:rPr>
          <w:rFonts w:ascii="Tahoma" w:hAnsi="Tahoma" w:cs="Tahoma"/>
          <w:b/>
          <w:sz w:val="20"/>
          <w:szCs w:val="20"/>
          <w:lang w:val="en-US"/>
        </w:rPr>
        <w:t xml:space="preserve"> Gniezno</w:t>
      </w:r>
    </w:p>
    <w:p w14:paraId="0D1A762E" w14:textId="77777777" w:rsidR="00671B6D" w:rsidRPr="00AD5E17" w:rsidRDefault="00671B6D" w:rsidP="00671B6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4B347CC8" w14:textId="77777777" w:rsidR="00671B6D" w:rsidRPr="00AD5E17" w:rsidRDefault="00671B6D" w:rsidP="00671B6D">
      <w:pPr>
        <w:spacing w:after="0" w:line="240" w:lineRule="auto"/>
        <w:jc w:val="both"/>
        <w:rPr>
          <w:rFonts w:ascii="Tahoma" w:hAnsi="Tahoma" w:cs="Tahoma"/>
          <w:sz w:val="20"/>
          <w:szCs w:val="20"/>
        </w:rPr>
      </w:pPr>
    </w:p>
    <w:p w14:paraId="37A3D5BB" w14:textId="77777777" w:rsidR="00671B6D" w:rsidRPr="00AD5E17" w:rsidRDefault="00671B6D" w:rsidP="00671B6D">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234B2EF1" w14:textId="522D170E" w:rsidR="00671B6D" w:rsidRDefault="00671B6D" w:rsidP="00671B6D">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AD5E17">
        <w:rPr>
          <w:rFonts w:ascii="Tahoma" w:hAnsi="Tahoma" w:cs="Tahoma"/>
          <w:b/>
          <w:i/>
          <w:sz w:val="20"/>
          <w:szCs w:val="20"/>
        </w:rPr>
        <w:t xml:space="preserve">UBEZPIECZENIE </w:t>
      </w:r>
      <w:r w:rsidR="00656518">
        <w:rPr>
          <w:rFonts w:ascii="Tahoma" w:hAnsi="Tahoma" w:cs="Tahoma"/>
          <w:b/>
          <w:i/>
          <w:sz w:val="20"/>
          <w:szCs w:val="20"/>
        </w:rPr>
        <w:t>GMINY GNIEZNO</w:t>
      </w:r>
      <w:r w:rsidRPr="00AD5E17">
        <w:rPr>
          <w:rFonts w:ascii="Tahoma" w:hAnsi="Tahoma" w:cs="Tahoma"/>
          <w:b/>
          <w:i/>
          <w:sz w:val="20"/>
          <w:szCs w:val="20"/>
        </w:rPr>
        <w:t xml:space="preserve"> </w:t>
      </w: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oferujemy wykonanie zamówienia:</w:t>
      </w:r>
    </w:p>
    <w:p w14:paraId="26DA659B" w14:textId="77777777" w:rsidR="00656518" w:rsidRPr="00AD5E17" w:rsidRDefault="00656518" w:rsidP="00671B6D">
      <w:pPr>
        <w:spacing w:after="0" w:line="240" w:lineRule="auto"/>
        <w:jc w:val="both"/>
        <w:rPr>
          <w:rFonts w:ascii="Tahoma" w:hAnsi="Tahoma" w:cs="Tahoma"/>
          <w:sz w:val="20"/>
          <w:szCs w:val="20"/>
        </w:rPr>
      </w:pPr>
    </w:p>
    <w:p w14:paraId="16549C62" w14:textId="77777777" w:rsidR="00671B6D" w:rsidRPr="00656518" w:rsidRDefault="00671B6D" w:rsidP="00671B6D">
      <w:pPr>
        <w:spacing w:after="0" w:line="240" w:lineRule="auto"/>
        <w:jc w:val="both"/>
        <w:rPr>
          <w:rFonts w:ascii="Tahoma" w:hAnsi="Tahoma" w:cs="Tahoma"/>
          <w:b/>
          <w:sz w:val="20"/>
          <w:szCs w:val="20"/>
        </w:rPr>
      </w:pPr>
      <w:r w:rsidRPr="00656518">
        <w:rPr>
          <w:rFonts w:ascii="Tahoma" w:hAnsi="Tahoma" w:cs="Tahoma"/>
          <w:b/>
          <w:sz w:val="20"/>
          <w:szCs w:val="20"/>
        </w:rPr>
        <w:t>w części I Zamówienia*</w:t>
      </w:r>
    </w:p>
    <w:p w14:paraId="4700245B" w14:textId="77777777" w:rsidR="00671B6D" w:rsidRPr="00656518" w:rsidRDefault="00671B6D" w:rsidP="00671B6D">
      <w:pPr>
        <w:spacing w:after="0" w:line="240" w:lineRule="auto"/>
        <w:jc w:val="both"/>
        <w:rPr>
          <w:rFonts w:ascii="Tahoma" w:hAnsi="Tahoma" w:cs="Tahoma"/>
          <w:b/>
          <w:sz w:val="20"/>
          <w:szCs w:val="20"/>
        </w:rPr>
      </w:pPr>
      <w:r w:rsidRPr="00656518">
        <w:rPr>
          <w:rFonts w:ascii="Tahoma" w:hAnsi="Tahoma" w:cs="Tahoma"/>
          <w:b/>
          <w:sz w:val="20"/>
          <w:szCs w:val="20"/>
        </w:rPr>
        <w:t>w części II Zamówienia*</w:t>
      </w:r>
    </w:p>
    <w:p w14:paraId="66816A67" w14:textId="77777777" w:rsidR="00656518" w:rsidRPr="00656518" w:rsidRDefault="00656518" w:rsidP="00671B6D">
      <w:pPr>
        <w:spacing w:after="0" w:line="240" w:lineRule="auto"/>
        <w:jc w:val="both"/>
        <w:rPr>
          <w:rFonts w:ascii="Tahoma" w:hAnsi="Tahoma" w:cs="Tahoma"/>
          <w:b/>
          <w:sz w:val="20"/>
          <w:szCs w:val="20"/>
        </w:rPr>
      </w:pPr>
    </w:p>
    <w:p w14:paraId="1A0BA087" w14:textId="2378A5E8" w:rsidR="00671B6D" w:rsidRPr="003A1741" w:rsidRDefault="00671B6D" w:rsidP="00671B6D">
      <w:pPr>
        <w:spacing w:after="0" w:line="240" w:lineRule="auto"/>
        <w:jc w:val="both"/>
        <w:rPr>
          <w:rFonts w:ascii="Tahoma" w:hAnsi="Tahoma" w:cs="Tahoma"/>
          <w:sz w:val="20"/>
          <w:szCs w:val="20"/>
        </w:rPr>
      </w:pPr>
      <w:r w:rsidRPr="003A1741">
        <w:rPr>
          <w:rFonts w:ascii="Tahoma" w:hAnsi="Tahoma" w:cs="Tahoma"/>
          <w:sz w:val="20"/>
          <w:szCs w:val="20"/>
        </w:rPr>
        <w:t>na następujących warunkach:</w:t>
      </w:r>
    </w:p>
    <w:p w14:paraId="4B1A20A7" w14:textId="0DDBE94E" w:rsidR="00671B6D" w:rsidRPr="003A1741" w:rsidRDefault="00671B6D" w:rsidP="00671B6D">
      <w:pPr>
        <w:spacing w:after="0" w:line="240" w:lineRule="auto"/>
        <w:jc w:val="both"/>
        <w:rPr>
          <w:rFonts w:ascii="Tahoma" w:hAnsi="Tahoma" w:cs="Tahoma"/>
          <w:sz w:val="20"/>
          <w:szCs w:val="20"/>
        </w:rPr>
      </w:pPr>
    </w:p>
    <w:p w14:paraId="489220CA" w14:textId="77777777" w:rsidR="00656518" w:rsidRPr="003A1741" w:rsidRDefault="00656518" w:rsidP="00671B6D">
      <w:pPr>
        <w:spacing w:after="0" w:line="240" w:lineRule="auto"/>
        <w:jc w:val="both"/>
        <w:rPr>
          <w:rFonts w:ascii="Tahoma" w:hAnsi="Tahoma" w:cs="Tahoma"/>
          <w:sz w:val="20"/>
          <w:szCs w:val="20"/>
        </w:rPr>
      </w:pPr>
    </w:p>
    <w:p w14:paraId="446376B1" w14:textId="77777777" w:rsidR="00671B6D" w:rsidRPr="00AD5E17" w:rsidRDefault="00671B6D" w:rsidP="00671B6D">
      <w:pPr>
        <w:spacing w:after="0" w:line="240" w:lineRule="auto"/>
        <w:rPr>
          <w:rFonts w:ascii="Tahoma" w:hAnsi="Tahoma" w:cs="Tahoma"/>
          <w:sz w:val="20"/>
          <w:szCs w:val="20"/>
        </w:rPr>
      </w:pPr>
      <w:r w:rsidRPr="003A1741">
        <w:rPr>
          <w:rFonts w:ascii="Tahoma" w:hAnsi="Tahoma" w:cs="Tahoma"/>
          <w:sz w:val="20"/>
          <w:szCs w:val="20"/>
        </w:rPr>
        <w:t>*niepotrzebne skreślić</w:t>
      </w:r>
    </w:p>
    <w:p w14:paraId="36CD3DD7" w14:textId="5884879F" w:rsidR="00671B6D" w:rsidRDefault="00671B6D" w:rsidP="00671B6D">
      <w:pPr>
        <w:spacing w:after="0" w:line="240" w:lineRule="auto"/>
        <w:jc w:val="both"/>
        <w:rPr>
          <w:rFonts w:ascii="Tahoma" w:hAnsi="Tahoma" w:cs="Tahoma"/>
          <w:sz w:val="20"/>
          <w:szCs w:val="20"/>
        </w:rPr>
      </w:pPr>
    </w:p>
    <w:p w14:paraId="6F53C8A2" w14:textId="77777777" w:rsidR="003A1741" w:rsidRPr="00AD5E17" w:rsidRDefault="003A1741" w:rsidP="00671B6D">
      <w:pPr>
        <w:spacing w:after="0" w:line="240" w:lineRule="auto"/>
        <w:jc w:val="both"/>
        <w:rPr>
          <w:rFonts w:ascii="Tahoma" w:hAnsi="Tahoma" w:cs="Tahoma"/>
          <w:sz w:val="20"/>
          <w:szCs w:val="20"/>
        </w:rPr>
      </w:pPr>
    </w:p>
    <w:p w14:paraId="0BC13214" w14:textId="77777777" w:rsidR="003A1741" w:rsidRPr="003A1741" w:rsidRDefault="00671B6D" w:rsidP="00671B6D">
      <w:pPr>
        <w:spacing w:after="0" w:line="240" w:lineRule="auto"/>
        <w:jc w:val="center"/>
        <w:rPr>
          <w:rFonts w:ascii="Tahoma" w:hAnsi="Tahoma" w:cs="Tahoma"/>
          <w:b/>
          <w:sz w:val="20"/>
          <w:szCs w:val="20"/>
        </w:rPr>
      </w:pPr>
      <w:r w:rsidRPr="003A1741">
        <w:rPr>
          <w:rFonts w:ascii="Tahoma" w:hAnsi="Tahoma" w:cs="Tahoma"/>
          <w:b/>
          <w:sz w:val="20"/>
          <w:szCs w:val="20"/>
        </w:rPr>
        <w:t>Część I Zamówienia</w:t>
      </w:r>
    </w:p>
    <w:p w14:paraId="7ACA3D44" w14:textId="799CB463" w:rsidR="00671B6D" w:rsidRPr="00AD5E17" w:rsidRDefault="00671B6D" w:rsidP="00671B6D">
      <w:pPr>
        <w:spacing w:after="0" w:line="240" w:lineRule="auto"/>
        <w:jc w:val="center"/>
        <w:rPr>
          <w:rFonts w:ascii="Tahoma" w:hAnsi="Tahoma" w:cs="Tahoma"/>
          <w:b/>
          <w:sz w:val="20"/>
          <w:szCs w:val="20"/>
        </w:rPr>
      </w:pPr>
      <w:r w:rsidRPr="003A1741">
        <w:rPr>
          <w:rFonts w:ascii="Tahoma" w:hAnsi="Tahoma" w:cs="Tahoma"/>
          <w:b/>
          <w:sz w:val="20"/>
          <w:szCs w:val="20"/>
        </w:rPr>
        <w:t>(Ubezpieczenie mienia i odpowiedzialności Zamawiającego)</w:t>
      </w:r>
    </w:p>
    <w:p w14:paraId="3B9D4394" w14:textId="0DAAE357" w:rsidR="00671B6D" w:rsidRDefault="00671B6D" w:rsidP="00671B6D">
      <w:pPr>
        <w:pStyle w:val="Tekstpodstawowywcity"/>
        <w:spacing w:after="0" w:line="240" w:lineRule="auto"/>
        <w:ind w:left="0"/>
        <w:rPr>
          <w:rFonts w:ascii="Tahoma" w:hAnsi="Tahoma" w:cs="Tahoma"/>
          <w:sz w:val="20"/>
          <w:szCs w:val="20"/>
        </w:rPr>
      </w:pPr>
    </w:p>
    <w:p w14:paraId="1B365192" w14:textId="60F068CD" w:rsidR="00671B6D" w:rsidRPr="00AD5E17" w:rsidRDefault="00671B6D" w:rsidP="00671B6D">
      <w:pPr>
        <w:pStyle w:val="Tekstpodstawowywcity"/>
        <w:spacing w:after="0" w:line="240" w:lineRule="auto"/>
        <w:ind w:left="0"/>
        <w:rPr>
          <w:rFonts w:ascii="Tahoma" w:hAnsi="Tahoma" w:cs="Tahoma"/>
          <w:b/>
          <w:sz w:val="20"/>
          <w:szCs w:val="20"/>
        </w:rPr>
      </w:pPr>
      <w:r w:rsidRPr="00AD5E17">
        <w:rPr>
          <w:rFonts w:ascii="Tahoma" w:hAnsi="Tahoma" w:cs="Tahoma"/>
          <w:sz w:val="20"/>
          <w:szCs w:val="20"/>
        </w:rPr>
        <w:t xml:space="preserve">Oferta obejmuje okres ubezpieczenia wskazany w SWZ to </w:t>
      </w:r>
      <w:r w:rsidRPr="004823EA">
        <w:rPr>
          <w:rFonts w:ascii="Tahoma" w:hAnsi="Tahoma" w:cs="Tahoma"/>
          <w:sz w:val="20"/>
          <w:szCs w:val="20"/>
        </w:rPr>
        <w:t>jest: od</w:t>
      </w:r>
      <w:r w:rsidR="003A1741" w:rsidRPr="004823EA">
        <w:rPr>
          <w:rFonts w:ascii="Tahoma" w:hAnsi="Tahoma" w:cs="Tahoma"/>
          <w:sz w:val="20"/>
          <w:szCs w:val="20"/>
        </w:rPr>
        <w:t xml:space="preserve"> 01.06.20</w:t>
      </w:r>
      <w:r w:rsidR="00334BB2" w:rsidRPr="004823EA">
        <w:rPr>
          <w:rFonts w:ascii="Tahoma" w:hAnsi="Tahoma" w:cs="Tahoma"/>
          <w:sz w:val="20"/>
          <w:szCs w:val="20"/>
        </w:rPr>
        <w:t>21r.</w:t>
      </w:r>
      <w:r w:rsidRPr="004823EA">
        <w:rPr>
          <w:rFonts w:ascii="Tahoma" w:hAnsi="Tahoma" w:cs="Tahoma"/>
          <w:sz w:val="20"/>
          <w:szCs w:val="20"/>
        </w:rPr>
        <w:t xml:space="preserve"> do </w:t>
      </w:r>
      <w:r w:rsidR="00334BB2" w:rsidRPr="004823EA">
        <w:rPr>
          <w:rFonts w:ascii="Tahoma" w:hAnsi="Tahoma" w:cs="Tahoma"/>
          <w:sz w:val="20"/>
          <w:szCs w:val="20"/>
        </w:rPr>
        <w:t>31.05.2023r.</w:t>
      </w:r>
    </w:p>
    <w:p w14:paraId="5F558609" w14:textId="77777777" w:rsidR="00671B6D" w:rsidRPr="00334BB2" w:rsidRDefault="00671B6D" w:rsidP="00671B6D">
      <w:pPr>
        <w:tabs>
          <w:tab w:val="left" w:pos="360"/>
          <w:tab w:val="num" w:pos="928"/>
        </w:tabs>
        <w:spacing w:after="0" w:line="240" w:lineRule="auto"/>
        <w:jc w:val="both"/>
        <w:rPr>
          <w:rFonts w:ascii="Tahoma" w:hAnsi="Tahoma" w:cs="Tahoma"/>
          <w:b/>
          <w:sz w:val="20"/>
          <w:szCs w:val="20"/>
        </w:rPr>
      </w:pPr>
      <w:bookmarkStart w:id="23" w:name="_Hlk62050795"/>
    </w:p>
    <w:bookmarkEnd w:id="23"/>
    <w:p w14:paraId="4FAC0A7D" w14:textId="73103B10" w:rsidR="00671B6D" w:rsidRPr="00334BB2" w:rsidRDefault="00671B6D" w:rsidP="00671B6D">
      <w:pPr>
        <w:widowControl w:val="0"/>
        <w:suppressAutoHyphens/>
        <w:autoSpaceDE w:val="0"/>
        <w:autoSpaceDN w:val="0"/>
        <w:adjustRightInd w:val="0"/>
        <w:spacing w:after="60" w:line="276" w:lineRule="auto"/>
        <w:jc w:val="both"/>
        <w:rPr>
          <w:rFonts w:ascii="Tahoma" w:hAnsi="Tahoma" w:cs="Tahoma"/>
          <w:b/>
          <w:sz w:val="20"/>
          <w:szCs w:val="20"/>
        </w:rPr>
      </w:pPr>
      <w:r w:rsidRPr="00334BB2">
        <w:rPr>
          <w:rFonts w:ascii="Tahoma" w:hAnsi="Tahoma" w:cs="Tahoma"/>
          <w:b/>
          <w:sz w:val="20"/>
          <w:szCs w:val="20"/>
        </w:rPr>
        <w:t>Cena łączna (wraz z prawem opcji) za cały okres zamówienia, wyliczona zgodnie ze</w:t>
      </w:r>
      <w:r w:rsidR="00334BB2">
        <w:rPr>
          <w:rFonts w:ascii="Tahoma" w:hAnsi="Tahoma" w:cs="Tahoma"/>
          <w:b/>
          <w:sz w:val="20"/>
          <w:szCs w:val="20"/>
        </w:rPr>
        <w:t xml:space="preserve"> </w:t>
      </w:r>
      <w:r w:rsidRPr="00334BB2">
        <w:rPr>
          <w:rFonts w:ascii="Tahoma" w:hAnsi="Tahoma" w:cs="Tahoma"/>
          <w:b/>
          <w:sz w:val="20"/>
          <w:szCs w:val="20"/>
        </w:rPr>
        <w:t>sposobem określonym w Szczegółowym Formularzu Cenowym wskazanym poniżej, wynosi: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39"/>
      </w:tblGrid>
      <w:tr w:rsidR="00334BB2" w:rsidRPr="00334BB2" w14:paraId="30103232" w14:textId="77777777" w:rsidTr="00764C05">
        <w:trPr>
          <w:trHeight w:val="464"/>
        </w:trPr>
        <w:tc>
          <w:tcPr>
            <w:tcW w:w="9639" w:type="dxa"/>
            <w:shd w:val="clear" w:color="auto" w:fill="FFFFFF" w:themeFill="background1"/>
            <w:vAlign w:val="center"/>
          </w:tcPr>
          <w:p w14:paraId="0E3F8CFF" w14:textId="77777777" w:rsidR="00334BB2" w:rsidRPr="004823EA" w:rsidRDefault="00671B6D" w:rsidP="00726B9C">
            <w:pPr>
              <w:widowControl w:val="0"/>
              <w:tabs>
                <w:tab w:val="left" w:pos="0"/>
              </w:tabs>
              <w:suppressAutoHyphens/>
              <w:adjustRightInd w:val="0"/>
              <w:spacing w:line="276" w:lineRule="auto"/>
              <w:jc w:val="both"/>
              <w:textAlignment w:val="baseline"/>
              <w:rPr>
                <w:rFonts w:ascii="Tahoma" w:hAnsi="Tahoma" w:cs="Tahoma"/>
                <w:b/>
                <w:iCs/>
                <w:sz w:val="20"/>
                <w:szCs w:val="20"/>
              </w:rPr>
            </w:pPr>
            <w:r w:rsidRPr="004823EA">
              <w:rPr>
                <w:rFonts w:ascii="Tahoma" w:hAnsi="Tahoma" w:cs="Tahoma"/>
                <w:b/>
                <w:iCs/>
                <w:sz w:val="20"/>
                <w:szCs w:val="20"/>
              </w:rPr>
              <w:t>Cena zamówienia podstawowego i opcjonalnego łącznie za cały okres zamówienia tj.</w:t>
            </w:r>
          </w:p>
          <w:p w14:paraId="161B4AC5" w14:textId="1056B8CE" w:rsidR="00671B6D" w:rsidRPr="00334BB2" w:rsidRDefault="00334BB2" w:rsidP="00726B9C">
            <w:pPr>
              <w:widowControl w:val="0"/>
              <w:tabs>
                <w:tab w:val="left" w:pos="0"/>
              </w:tabs>
              <w:suppressAutoHyphens/>
              <w:adjustRightInd w:val="0"/>
              <w:spacing w:line="276" w:lineRule="auto"/>
              <w:jc w:val="both"/>
              <w:textAlignment w:val="baseline"/>
              <w:rPr>
                <w:rFonts w:ascii="Tahoma" w:hAnsi="Tahoma" w:cs="Tahoma"/>
                <w:b/>
                <w:iCs/>
                <w:sz w:val="20"/>
                <w:szCs w:val="20"/>
              </w:rPr>
            </w:pPr>
            <w:r w:rsidRPr="004823EA">
              <w:rPr>
                <w:rFonts w:ascii="Tahoma" w:hAnsi="Tahoma" w:cs="Tahoma"/>
                <w:b/>
                <w:iCs/>
                <w:sz w:val="20"/>
                <w:szCs w:val="20"/>
              </w:rPr>
              <w:t>24 miesiące</w:t>
            </w:r>
            <w:r w:rsidR="00671B6D" w:rsidRPr="004823EA">
              <w:rPr>
                <w:rFonts w:ascii="Tahoma" w:hAnsi="Tahoma" w:cs="Tahoma"/>
                <w:b/>
                <w:iCs/>
                <w:sz w:val="20"/>
                <w:szCs w:val="20"/>
              </w:rPr>
              <w:t>: …………………………………</w:t>
            </w:r>
            <w:r w:rsidR="00671B6D" w:rsidRPr="00334BB2">
              <w:rPr>
                <w:rFonts w:ascii="Tahoma" w:hAnsi="Tahoma" w:cs="Tahoma"/>
                <w:b/>
                <w:iCs/>
                <w:sz w:val="20"/>
                <w:szCs w:val="20"/>
              </w:rPr>
              <w:t xml:space="preserve"> zł</w:t>
            </w:r>
          </w:p>
        </w:tc>
      </w:tr>
    </w:tbl>
    <w:p w14:paraId="78627EB4" w14:textId="2A4B1035" w:rsidR="00671B6D" w:rsidRPr="00334BB2" w:rsidRDefault="00671B6D" w:rsidP="00671B6D">
      <w:pPr>
        <w:widowControl w:val="0"/>
        <w:tabs>
          <w:tab w:val="left" w:pos="0"/>
          <w:tab w:val="left" w:pos="426"/>
        </w:tabs>
        <w:suppressAutoHyphens/>
        <w:adjustRightInd w:val="0"/>
        <w:spacing w:line="276" w:lineRule="auto"/>
        <w:jc w:val="both"/>
        <w:textAlignment w:val="baseline"/>
        <w:rPr>
          <w:rFonts w:ascii="Tahoma" w:hAnsi="Tahoma" w:cs="Tahoma"/>
          <w:iCs/>
          <w:sz w:val="20"/>
          <w:szCs w:val="20"/>
        </w:rPr>
      </w:pPr>
      <w:r w:rsidRPr="00334BB2">
        <w:rPr>
          <w:rFonts w:ascii="Tahoma" w:hAnsi="Tahoma" w:cs="Tahoma"/>
          <w:iCs/>
          <w:sz w:val="20"/>
          <w:szCs w:val="20"/>
        </w:rPr>
        <w:t>w  tym:</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39"/>
      </w:tblGrid>
      <w:tr w:rsidR="00334BB2" w:rsidRPr="00334BB2" w14:paraId="24CC299F" w14:textId="77777777" w:rsidTr="00764C05">
        <w:trPr>
          <w:trHeight w:val="464"/>
        </w:trPr>
        <w:tc>
          <w:tcPr>
            <w:tcW w:w="9639" w:type="dxa"/>
            <w:shd w:val="clear" w:color="auto" w:fill="FFFFFF" w:themeFill="background1"/>
            <w:vAlign w:val="center"/>
          </w:tcPr>
          <w:p w14:paraId="75A3B7B9" w14:textId="37AF66BB" w:rsidR="00671B6D" w:rsidRPr="00334BB2" w:rsidRDefault="00671B6D" w:rsidP="00726B9C">
            <w:pPr>
              <w:widowControl w:val="0"/>
              <w:tabs>
                <w:tab w:val="left" w:pos="0"/>
              </w:tabs>
              <w:suppressAutoHyphens/>
              <w:adjustRightInd w:val="0"/>
              <w:spacing w:line="276" w:lineRule="auto"/>
              <w:jc w:val="both"/>
              <w:textAlignment w:val="baseline"/>
              <w:rPr>
                <w:rFonts w:ascii="Tahoma" w:hAnsi="Tahoma" w:cs="Tahoma"/>
                <w:b/>
                <w:iCs/>
                <w:sz w:val="20"/>
                <w:szCs w:val="20"/>
              </w:rPr>
            </w:pPr>
            <w:r w:rsidRPr="00334BB2">
              <w:rPr>
                <w:rFonts w:ascii="Tahoma" w:hAnsi="Tahoma" w:cs="Tahoma"/>
                <w:b/>
                <w:iCs/>
                <w:sz w:val="20"/>
                <w:szCs w:val="20"/>
              </w:rPr>
              <w:t>Cena zamówienia podstawowego: …………………</w:t>
            </w:r>
            <w:r w:rsidR="00334BB2">
              <w:rPr>
                <w:rFonts w:ascii="Tahoma" w:hAnsi="Tahoma" w:cs="Tahoma"/>
                <w:b/>
                <w:iCs/>
                <w:sz w:val="20"/>
                <w:szCs w:val="20"/>
              </w:rPr>
              <w:t>………</w:t>
            </w:r>
            <w:r w:rsidRPr="00334BB2">
              <w:rPr>
                <w:rFonts w:ascii="Tahoma" w:hAnsi="Tahoma" w:cs="Tahoma"/>
                <w:b/>
                <w:iCs/>
                <w:sz w:val="20"/>
                <w:szCs w:val="20"/>
              </w:rPr>
              <w:t xml:space="preserve"> zł</w:t>
            </w:r>
          </w:p>
        </w:tc>
      </w:tr>
      <w:tr w:rsidR="00334BB2" w:rsidRPr="00334BB2" w14:paraId="1C9987EF" w14:textId="77777777" w:rsidTr="00764C05">
        <w:trPr>
          <w:trHeight w:val="464"/>
        </w:trPr>
        <w:tc>
          <w:tcPr>
            <w:tcW w:w="9639" w:type="dxa"/>
            <w:shd w:val="clear" w:color="auto" w:fill="FFFFFF" w:themeFill="background1"/>
            <w:vAlign w:val="center"/>
          </w:tcPr>
          <w:p w14:paraId="47658484" w14:textId="73B281CB" w:rsidR="00671B6D" w:rsidRPr="00334BB2" w:rsidRDefault="00671B6D" w:rsidP="00726B9C">
            <w:pPr>
              <w:widowControl w:val="0"/>
              <w:tabs>
                <w:tab w:val="left" w:pos="0"/>
              </w:tabs>
              <w:suppressAutoHyphens/>
              <w:adjustRightInd w:val="0"/>
              <w:spacing w:line="276" w:lineRule="auto"/>
              <w:jc w:val="both"/>
              <w:textAlignment w:val="baseline"/>
              <w:rPr>
                <w:rFonts w:ascii="Tahoma" w:hAnsi="Tahoma" w:cs="Tahoma"/>
                <w:b/>
                <w:iCs/>
                <w:sz w:val="20"/>
                <w:szCs w:val="20"/>
              </w:rPr>
            </w:pPr>
            <w:r w:rsidRPr="00334BB2">
              <w:rPr>
                <w:rFonts w:ascii="Tahoma" w:hAnsi="Tahoma" w:cs="Tahoma"/>
                <w:b/>
                <w:iCs/>
                <w:sz w:val="20"/>
                <w:szCs w:val="20"/>
              </w:rPr>
              <w:t>Cena zamówienia wynikającego z prawa opcji: ………………</w:t>
            </w:r>
            <w:r w:rsidR="00334BB2">
              <w:rPr>
                <w:rFonts w:ascii="Tahoma" w:hAnsi="Tahoma" w:cs="Tahoma"/>
                <w:b/>
                <w:iCs/>
                <w:sz w:val="20"/>
                <w:szCs w:val="20"/>
              </w:rPr>
              <w:t>…….</w:t>
            </w:r>
            <w:r w:rsidRPr="00334BB2">
              <w:rPr>
                <w:rFonts w:ascii="Tahoma" w:hAnsi="Tahoma" w:cs="Tahoma"/>
                <w:b/>
                <w:iCs/>
                <w:sz w:val="20"/>
                <w:szCs w:val="20"/>
              </w:rPr>
              <w:t xml:space="preserve"> zł</w:t>
            </w:r>
          </w:p>
        </w:tc>
      </w:tr>
    </w:tbl>
    <w:p w14:paraId="3DC43E0E" w14:textId="77777777" w:rsidR="00671B6D" w:rsidRPr="00334BB2" w:rsidRDefault="00671B6D" w:rsidP="00671B6D">
      <w:pPr>
        <w:widowControl w:val="0"/>
        <w:suppressAutoHyphens/>
        <w:autoSpaceDE w:val="0"/>
        <w:autoSpaceDN w:val="0"/>
        <w:adjustRightInd w:val="0"/>
        <w:spacing w:after="60" w:line="276" w:lineRule="auto"/>
        <w:jc w:val="both"/>
        <w:rPr>
          <w:rFonts w:ascii="Tahoma" w:hAnsi="Tahoma" w:cs="Tahoma"/>
          <w:b/>
          <w:sz w:val="20"/>
          <w:szCs w:val="20"/>
          <w:u w:val="single"/>
        </w:rPr>
      </w:pPr>
      <w:r w:rsidRPr="00334BB2">
        <w:rPr>
          <w:rFonts w:ascii="Tahoma" w:hAnsi="Tahoma" w:cs="Tahoma"/>
          <w:b/>
          <w:sz w:val="20"/>
          <w:szCs w:val="20"/>
          <w:u w:val="single"/>
        </w:rPr>
        <w:lastRenderedPageBreak/>
        <w:t xml:space="preserve">Szczegółowy Formularz Cenowy za poszczególne ryzyka*: </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9"/>
        <w:gridCol w:w="1705"/>
        <w:gridCol w:w="1710"/>
        <w:gridCol w:w="1633"/>
        <w:gridCol w:w="914"/>
        <w:gridCol w:w="1557"/>
        <w:gridCol w:w="2075"/>
      </w:tblGrid>
      <w:tr w:rsidR="00334BB2" w:rsidRPr="00334BB2" w14:paraId="5DAE021C" w14:textId="77777777" w:rsidTr="0089360C">
        <w:trPr>
          <w:trHeight w:val="480"/>
        </w:trPr>
        <w:tc>
          <w:tcPr>
            <w:tcW w:w="242" w:type="pct"/>
            <w:vMerge w:val="restart"/>
            <w:shd w:val="clear" w:color="auto" w:fill="DEEAF6" w:themeFill="accent5" w:themeFillTint="33"/>
            <w:vAlign w:val="center"/>
          </w:tcPr>
          <w:p w14:paraId="2C8D6D8A" w14:textId="77777777" w:rsidR="00671B6D" w:rsidRPr="00334BB2" w:rsidRDefault="00671B6D" w:rsidP="00726B9C">
            <w:pPr>
              <w:suppressAutoHyphens/>
              <w:spacing w:after="0" w:line="240" w:lineRule="auto"/>
              <w:jc w:val="both"/>
              <w:rPr>
                <w:rFonts w:ascii="Tahoma" w:hAnsi="Tahoma" w:cs="Tahoma"/>
                <w:b/>
                <w:bCs/>
                <w:sz w:val="18"/>
                <w:szCs w:val="18"/>
              </w:rPr>
            </w:pPr>
            <w:bookmarkStart w:id="24" w:name="_Hlk58826440"/>
            <w:r w:rsidRPr="00334BB2">
              <w:rPr>
                <w:rFonts w:ascii="Tahoma" w:hAnsi="Tahoma" w:cs="Tahoma"/>
                <w:b/>
                <w:bCs/>
                <w:sz w:val="18"/>
                <w:szCs w:val="18"/>
              </w:rPr>
              <w:t>Lp.</w:t>
            </w:r>
          </w:p>
        </w:tc>
        <w:tc>
          <w:tcPr>
            <w:tcW w:w="845" w:type="pct"/>
            <w:vMerge w:val="restart"/>
            <w:shd w:val="clear" w:color="auto" w:fill="DEEAF6" w:themeFill="accent5" w:themeFillTint="33"/>
            <w:vAlign w:val="center"/>
          </w:tcPr>
          <w:p w14:paraId="48B0016D" w14:textId="77777777" w:rsidR="00671B6D" w:rsidRPr="00334BB2" w:rsidRDefault="00671B6D" w:rsidP="00726B9C">
            <w:pPr>
              <w:suppressAutoHyphens/>
              <w:spacing w:after="0" w:line="240" w:lineRule="auto"/>
              <w:jc w:val="center"/>
              <w:rPr>
                <w:rFonts w:ascii="Tahoma" w:hAnsi="Tahoma" w:cs="Tahoma"/>
                <w:b/>
                <w:bCs/>
                <w:sz w:val="18"/>
                <w:szCs w:val="18"/>
              </w:rPr>
            </w:pPr>
            <w:r w:rsidRPr="00334BB2">
              <w:rPr>
                <w:rFonts w:ascii="Tahoma" w:hAnsi="Tahoma" w:cs="Tahoma"/>
                <w:b/>
                <w:bCs/>
                <w:sz w:val="18"/>
                <w:szCs w:val="18"/>
              </w:rPr>
              <w:t>Przedmiot</w:t>
            </w:r>
          </w:p>
          <w:p w14:paraId="23339894" w14:textId="77777777" w:rsidR="00671B6D" w:rsidRPr="00334BB2" w:rsidRDefault="00671B6D" w:rsidP="00726B9C">
            <w:pPr>
              <w:suppressAutoHyphens/>
              <w:spacing w:after="0" w:line="240" w:lineRule="auto"/>
              <w:jc w:val="center"/>
              <w:rPr>
                <w:rFonts w:ascii="Tahoma" w:hAnsi="Tahoma" w:cs="Tahoma"/>
                <w:b/>
                <w:bCs/>
                <w:sz w:val="18"/>
                <w:szCs w:val="18"/>
              </w:rPr>
            </w:pPr>
            <w:r w:rsidRPr="00334BB2">
              <w:rPr>
                <w:rFonts w:ascii="Tahoma" w:hAnsi="Tahoma" w:cs="Tahoma"/>
                <w:b/>
                <w:bCs/>
                <w:sz w:val="18"/>
                <w:szCs w:val="18"/>
              </w:rPr>
              <w:t xml:space="preserve"> Ubezpieczenia</w:t>
            </w:r>
          </w:p>
        </w:tc>
        <w:tc>
          <w:tcPr>
            <w:tcW w:w="848" w:type="pct"/>
            <w:vMerge w:val="restart"/>
            <w:shd w:val="clear" w:color="auto" w:fill="DEEAF6" w:themeFill="accent5" w:themeFillTint="33"/>
            <w:vAlign w:val="center"/>
          </w:tcPr>
          <w:p w14:paraId="0D712169" w14:textId="77777777" w:rsidR="00671B6D" w:rsidRPr="00334BB2" w:rsidRDefault="00671B6D" w:rsidP="00726B9C">
            <w:pPr>
              <w:suppressAutoHyphens/>
              <w:spacing w:after="0" w:line="240" w:lineRule="auto"/>
              <w:jc w:val="center"/>
              <w:rPr>
                <w:rFonts w:ascii="Tahoma" w:hAnsi="Tahoma" w:cs="Tahoma"/>
                <w:b/>
                <w:bCs/>
                <w:sz w:val="18"/>
                <w:szCs w:val="18"/>
              </w:rPr>
            </w:pPr>
            <w:r w:rsidRPr="00334BB2">
              <w:rPr>
                <w:rFonts w:ascii="Tahoma" w:hAnsi="Tahoma" w:cs="Tahoma"/>
                <w:b/>
                <w:bCs/>
                <w:sz w:val="18"/>
                <w:szCs w:val="18"/>
              </w:rPr>
              <w:t xml:space="preserve">Składka </w:t>
            </w:r>
          </w:p>
          <w:p w14:paraId="481B8319" w14:textId="77777777" w:rsidR="00671B6D" w:rsidRPr="00334BB2" w:rsidRDefault="00671B6D" w:rsidP="00726B9C">
            <w:pPr>
              <w:suppressAutoHyphens/>
              <w:spacing w:after="0" w:line="240" w:lineRule="auto"/>
              <w:jc w:val="center"/>
              <w:rPr>
                <w:rFonts w:ascii="Tahoma" w:hAnsi="Tahoma" w:cs="Tahoma"/>
                <w:b/>
                <w:bCs/>
                <w:sz w:val="18"/>
                <w:szCs w:val="18"/>
              </w:rPr>
            </w:pPr>
            <w:r w:rsidRPr="00334BB2">
              <w:rPr>
                <w:rFonts w:ascii="Tahoma" w:hAnsi="Tahoma" w:cs="Tahoma"/>
                <w:b/>
                <w:bCs/>
                <w:sz w:val="18"/>
                <w:szCs w:val="18"/>
              </w:rPr>
              <w:t xml:space="preserve">(12 miesięcy) - zamówienie podstawowe </w:t>
            </w:r>
          </w:p>
        </w:tc>
        <w:tc>
          <w:tcPr>
            <w:tcW w:w="810" w:type="pct"/>
            <w:vMerge w:val="restart"/>
            <w:shd w:val="clear" w:color="auto" w:fill="DEEAF6" w:themeFill="accent5" w:themeFillTint="33"/>
            <w:vAlign w:val="center"/>
          </w:tcPr>
          <w:p w14:paraId="62813AA2" w14:textId="77777777" w:rsidR="00671B6D" w:rsidRPr="00334BB2" w:rsidRDefault="00671B6D" w:rsidP="00726B9C">
            <w:pPr>
              <w:suppressAutoHyphens/>
              <w:spacing w:after="0" w:line="240" w:lineRule="auto"/>
              <w:jc w:val="center"/>
              <w:rPr>
                <w:rFonts w:ascii="Tahoma" w:hAnsi="Tahoma" w:cs="Tahoma"/>
                <w:b/>
                <w:bCs/>
                <w:sz w:val="18"/>
                <w:szCs w:val="18"/>
              </w:rPr>
            </w:pPr>
            <w:r w:rsidRPr="00334BB2">
              <w:rPr>
                <w:rFonts w:ascii="Tahoma" w:hAnsi="Tahoma" w:cs="Tahoma"/>
                <w:b/>
                <w:bCs/>
                <w:sz w:val="18"/>
                <w:szCs w:val="18"/>
              </w:rPr>
              <w:t xml:space="preserve">Składka </w:t>
            </w:r>
          </w:p>
          <w:p w14:paraId="12B34FEA" w14:textId="638F010B" w:rsidR="00671B6D" w:rsidRPr="00334BB2" w:rsidRDefault="00671B6D" w:rsidP="00726B9C">
            <w:pPr>
              <w:suppressAutoHyphens/>
              <w:spacing w:after="0" w:line="240" w:lineRule="auto"/>
              <w:jc w:val="center"/>
              <w:rPr>
                <w:rFonts w:ascii="Tahoma" w:hAnsi="Tahoma" w:cs="Tahoma"/>
                <w:b/>
                <w:bCs/>
                <w:sz w:val="18"/>
                <w:szCs w:val="18"/>
              </w:rPr>
            </w:pPr>
            <w:r w:rsidRPr="00334BB2">
              <w:rPr>
                <w:rFonts w:ascii="Tahoma" w:hAnsi="Tahoma" w:cs="Tahoma"/>
                <w:b/>
                <w:bCs/>
                <w:sz w:val="18"/>
                <w:szCs w:val="18"/>
              </w:rPr>
              <w:t>(</w:t>
            </w:r>
            <w:r w:rsidR="00334BB2" w:rsidRPr="00334BB2">
              <w:rPr>
                <w:rFonts w:ascii="Tahoma" w:hAnsi="Tahoma" w:cs="Tahoma"/>
                <w:b/>
                <w:bCs/>
                <w:sz w:val="18"/>
                <w:szCs w:val="18"/>
              </w:rPr>
              <w:t>24</w:t>
            </w:r>
            <w:r w:rsidRPr="00334BB2">
              <w:rPr>
                <w:rFonts w:ascii="Tahoma" w:hAnsi="Tahoma" w:cs="Tahoma"/>
                <w:b/>
                <w:bCs/>
                <w:sz w:val="18"/>
                <w:szCs w:val="18"/>
              </w:rPr>
              <w:t xml:space="preserve"> miesi</w:t>
            </w:r>
            <w:r w:rsidR="00334BB2" w:rsidRPr="00334BB2">
              <w:rPr>
                <w:rFonts w:ascii="Tahoma" w:hAnsi="Tahoma" w:cs="Tahoma"/>
                <w:b/>
                <w:bCs/>
                <w:sz w:val="18"/>
                <w:szCs w:val="18"/>
              </w:rPr>
              <w:t>ące</w:t>
            </w:r>
            <w:r w:rsidRPr="00334BB2">
              <w:rPr>
                <w:rFonts w:ascii="Tahoma" w:hAnsi="Tahoma" w:cs="Tahoma"/>
                <w:b/>
                <w:bCs/>
                <w:sz w:val="18"/>
                <w:szCs w:val="18"/>
              </w:rPr>
              <w:t>) - zamówienie podstawowe</w:t>
            </w:r>
          </w:p>
        </w:tc>
        <w:tc>
          <w:tcPr>
            <w:tcW w:w="1225" w:type="pct"/>
            <w:gridSpan w:val="2"/>
            <w:shd w:val="clear" w:color="auto" w:fill="DEEAF6" w:themeFill="accent5" w:themeFillTint="33"/>
            <w:vAlign w:val="center"/>
          </w:tcPr>
          <w:p w14:paraId="040D8F8A" w14:textId="77777777" w:rsidR="00671B6D" w:rsidRPr="00334BB2" w:rsidRDefault="00671B6D" w:rsidP="00726B9C">
            <w:pPr>
              <w:suppressAutoHyphens/>
              <w:spacing w:after="0" w:line="240" w:lineRule="auto"/>
              <w:jc w:val="center"/>
              <w:rPr>
                <w:rFonts w:ascii="Tahoma" w:hAnsi="Tahoma" w:cs="Tahoma"/>
                <w:b/>
                <w:bCs/>
                <w:sz w:val="18"/>
                <w:szCs w:val="18"/>
              </w:rPr>
            </w:pPr>
            <w:r w:rsidRPr="00334BB2">
              <w:rPr>
                <w:rFonts w:ascii="Tahoma" w:hAnsi="Tahoma" w:cs="Tahoma"/>
                <w:b/>
                <w:bCs/>
                <w:sz w:val="18"/>
                <w:szCs w:val="18"/>
              </w:rPr>
              <w:t>Opcje</w:t>
            </w:r>
          </w:p>
        </w:tc>
        <w:tc>
          <w:tcPr>
            <w:tcW w:w="1029" w:type="pct"/>
            <w:vMerge w:val="restart"/>
            <w:shd w:val="clear" w:color="auto" w:fill="DEEAF6" w:themeFill="accent5" w:themeFillTint="33"/>
            <w:vAlign w:val="center"/>
          </w:tcPr>
          <w:p w14:paraId="17485835" w14:textId="77777777" w:rsidR="00671B6D" w:rsidRPr="00334BB2" w:rsidRDefault="00671B6D" w:rsidP="00726B9C">
            <w:pPr>
              <w:suppressAutoHyphens/>
              <w:spacing w:after="0" w:line="240" w:lineRule="auto"/>
              <w:jc w:val="center"/>
              <w:rPr>
                <w:rFonts w:ascii="Tahoma" w:hAnsi="Tahoma" w:cs="Tahoma"/>
                <w:b/>
                <w:bCs/>
                <w:sz w:val="18"/>
                <w:szCs w:val="18"/>
              </w:rPr>
            </w:pPr>
            <w:r w:rsidRPr="00334BB2">
              <w:rPr>
                <w:rFonts w:ascii="Tahoma" w:hAnsi="Tahoma" w:cs="Tahoma"/>
                <w:b/>
                <w:bCs/>
                <w:sz w:val="18"/>
                <w:szCs w:val="18"/>
              </w:rPr>
              <w:t>Składka</w:t>
            </w:r>
          </w:p>
          <w:p w14:paraId="4D6CB023" w14:textId="178B02BA" w:rsidR="00671B6D" w:rsidRPr="00334BB2" w:rsidRDefault="00671B6D" w:rsidP="00726B9C">
            <w:pPr>
              <w:suppressAutoHyphens/>
              <w:spacing w:after="0" w:line="240" w:lineRule="auto"/>
              <w:jc w:val="center"/>
              <w:rPr>
                <w:rFonts w:ascii="Tahoma" w:hAnsi="Tahoma" w:cs="Tahoma"/>
                <w:b/>
                <w:bCs/>
                <w:sz w:val="18"/>
                <w:szCs w:val="18"/>
              </w:rPr>
            </w:pPr>
            <w:r w:rsidRPr="00334BB2">
              <w:rPr>
                <w:rFonts w:ascii="Tahoma" w:hAnsi="Tahoma" w:cs="Tahoma"/>
                <w:b/>
                <w:bCs/>
                <w:sz w:val="18"/>
                <w:szCs w:val="18"/>
              </w:rPr>
              <w:t xml:space="preserve">za </w:t>
            </w:r>
            <w:r w:rsidR="00334BB2" w:rsidRPr="00334BB2">
              <w:rPr>
                <w:rFonts w:ascii="Tahoma" w:hAnsi="Tahoma" w:cs="Tahoma"/>
                <w:b/>
                <w:bCs/>
                <w:sz w:val="18"/>
                <w:szCs w:val="18"/>
              </w:rPr>
              <w:t>24 miesiące</w:t>
            </w:r>
            <w:r w:rsidRPr="00334BB2">
              <w:rPr>
                <w:rFonts w:ascii="Tahoma" w:hAnsi="Tahoma" w:cs="Tahoma"/>
                <w:b/>
                <w:bCs/>
                <w:sz w:val="18"/>
                <w:szCs w:val="18"/>
              </w:rPr>
              <w:t xml:space="preserve"> zamówienia podstawowego z prawem opcji</w:t>
            </w:r>
          </w:p>
        </w:tc>
      </w:tr>
      <w:tr w:rsidR="00334BB2" w:rsidRPr="00334BB2" w14:paraId="7AE5DD63" w14:textId="77777777" w:rsidTr="0089360C">
        <w:trPr>
          <w:trHeight w:val="405"/>
        </w:trPr>
        <w:tc>
          <w:tcPr>
            <w:tcW w:w="242" w:type="pct"/>
            <w:vMerge/>
            <w:shd w:val="clear" w:color="auto" w:fill="DEEAF6" w:themeFill="accent5" w:themeFillTint="33"/>
            <w:vAlign w:val="center"/>
          </w:tcPr>
          <w:p w14:paraId="7793CC60" w14:textId="77777777" w:rsidR="00671B6D" w:rsidRPr="00334BB2" w:rsidRDefault="00671B6D" w:rsidP="00726B9C">
            <w:pPr>
              <w:suppressAutoHyphens/>
              <w:spacing w:after="0" w:line="240" w:lineRule="auto"/>
              <w:jc w:val="both"/>
              <w:rPr>
                <w:rFonts w:ascii="Tahoma" w:hAnsi="Tahoma" w:cs="Tahoma"/>
                <w:b/>
                <w:bCs/>
                <w:sz w:val="18"/>
                <w:szCs w:val="18"/>
              </w:rPr>
            </w:pPr>
          </w:p>
        </w:tc>
        <w:tc>
          <w:tcPr>
            <w:tcW w:w="845" w:type="pct"/>
            <w:vMerge/>
            <w:shd w:val="clear" w:color="auto" w:fill="DEEAF6" w:themeFill="accent5" w:themeFillTint="33"/>
            <w:vAlign w:val="center"/>
          </w:tcPr>
          <w:p w14:paraId="7C1487C4" w14:textId="77777777" w:rsidR="00671B6D" w:rsidRPr="00334BB2" w:rsidRDefault="00671B6D" w:rsidP="00726B9C">
            <w:pPr>
              <w:suppressAutoHyphens/>
              <w:spacing w:after="0" w:line="240" w:lineRule="auto"/>
              <w:jc w:val="center"/>
              <w:rPr>
                <w:rFonts w:ascii="Tahoma" w:hAnsi="Tahoma" w:cs="Tahoma"/>
                <w:b/>
                <w:bCs/>
                <w:sz w:val="18"/>
                <w:szCs w:val="18"/>
              </w:rPr>
            </w:pPr>
          </w:p>
        </w:tc>
        <w:tc>
          <w:tcPr>
            <w:tcW w:w="848" w:type="pct"/>
            <w:vMerge/>
            <w:shd w:val="clear" w:color="auto" w:fill="DEEAF6" w:themeFill="accent5" w:themeFillTint="33"/>
            <w:vAlign w:val="center"/>
          </w:tcPr>
          <w:p w14:paraId="3AA96503" w14:textId="77777777" w:rsidR="00671B6D" w:rsidRPr="00334BB2" w:rsidRDefault="00671B6D" w:rsidP="00726B9C">
            <w:pPr>
              <w:suppressAutoHyphens/>
              <w:spacing w:after="0" w:line="240" w:lineRule="auto"/>
              <w:jc w:val="center"/>
              <w:rPr>
                <w:rFonts w:ascii="Tahoma" w:hAnsi="Tahoma" w:cs="Tahoma"/>
                <w:b/>
                <w:bCs/>
                <w:sz w:val="18"/>
                <w:szCs w:val="18"/>
              </w:rPr>
            </w:pPr>
          </w:p>
        </w:tc>
        <w:tc>
          <w:tcPr>
            <w:tcW w:w="810" w:type="pct"/>
            <w:vMerge/>
            <w:shd w:val="clear" w:color="auto" w:fill="DEEAF6" w:themeFill="accent5" w:themeFillTint="33"/>
          </w:tcPr>
          <w:p w14:paraId="0F94F2D8" w14:textId="77777777" w:rsidR="00671B6D" w:rsidRPr="00334BB2" w:rsidRDefault="00671B6D" w:rsidP="00726B9C">
            <w:pPr>
              <w:suppressAutoHyphens/>
              <w:spacing w:after="0" w:line="240" w:lineRule="auto"/>
              <w:jc w:val="center"/>
              <w:rPr>
                <w:rFonts w:ascii="Tahoma" w:hAnsi="Tahoma" w:cs="Tahoma"/>
                <w:b/>
                <w:bCs/>
                <w:sz w:val="18"/>
                <w:szCs w:val="18"/>
              </w:rPr>
            </w:pPr>
          </w:p>
        </w:tc>
        <w:tc>
          <w:tcPr>
            <w:tcW w:w="453" w:type="pct"/>
            <w:shd w:val="clear" w:color="auto" w:fill="DEEAF6" w:themeFill="accent5" w:themeFillTint="33"/>
            <w:vAlign w:val="center"/>
          </w:tcPr>
          <w:p w14:paraId="6034F845" w14:textId="77777777" w:rsidR="00671B6D" w:rsidRPr="00334BB2" w:rsidRDefault="00671B6D" w:rsidP="00726B9C">
            <w:pPr>
              <w:suppressAutoHyphens/>
              <w:spacing w:after="0" w:line="240" w:lineRule="auto"/>
              <w:jc w:val="center"/>
              <w:rPr>
                <w:rFonts w:ascii="Tahoma" w:hAnsi="Tahoma" w:cs="Tahoma"/>
                <w:b/>
                <w:bCs/>
                <w:sz w:val="18"/>
                <w:szCs w:val="18"/>
              </w:rPr>
            </w:pPr>
            <w:r w:rsidRPr="00334BB2">
              <w:rPr>
                <w:rFonts w:ascii="Tahoma" w:hAnsi="Tahoma" w:cs="Tahoma"/>
                <w:b/>
                <w:bCs/>
                <w:sz w:val="18"/>
                <w:szCs w:val="18"/>
              </w:rPr>
              <w:t>%</w:t>
            </w:r>
          </w:p>
        </w:tc>
        <w:tc>
          <w:tcPr>
            <w:tcW w:w="772" w:type="pct"/>
            <w:shd w:val="clear" w:color="auto" w:fill="DEEAF6" w:themeFill="accent5" w:themeFillTint="33"/>
            <w:vAlign w:val="center"/>
          </w:tcPr>
          <w:p w14:paraId="6B256AEC" w14:textId="77777777" w:rsidR="00671B6D" w:rsidRPr="00334BB2" w:rsidRDefault="00671B6D" w:rsidP="00726B9C">
            <w:pPr>
              <w:suppressAutoHyphens/>
              <w:spacing w:after="0" w:line="240" w:lineRule="auto"/>
              <w:jc w:val="center"/>
              <w:rPr>
                <w:rFonts w:ascii="Tahoma" w:hAnsi="Tahoma" w:cs="Tahoma"/>
                <w:b/>
                <w:bCs/>
                <w:sz w:val="18"/>
                <w:szCs w:val="18"/>
              </w:rPr>
            </w:pPr>
            <w:r w:rsidRPr="00334BB2">
              <w:rPr>
                <w:rFonts w:ascii="Tahoma" w:hAnsi="Tahoma" w:cs="Tahoma"/>
                <w:b/>
                <w:bCs/>
                <w:sz w:val="18"/>
                <w:szCs w:val="18"/>
              </w:rPr>
              <w:t>Zł</w:t>
            </w:r>
          </w:p>
        </w:tc>
        <w:tc>
          <w:tcPr>
            <w:tcW w:w="1029" w:type="pct"/>
            <w:vMerge/>
            <w:shd w:val="clear" w:color="auto" w:fill="DEEAF6" w:themeFill="accent5" w:themeFillTint="33"/>
            <w:vAlign w:val="center"/>
          </w:tcPr>
          <w:p w14:paraId="1583C33E" w14:textId="77777777" w:rsidR="00671B6D" w:rsidRPr="00334BB2" w:rsidRDefault="00671B6D" w:rsidP="00726B9C">
            <w:pPr>
              <w:suppressAutoHyphens/>
              <w:spacing w:after="0" w:line="240" w:lineRule="auto"/>
              <w:jc w:val="center"/>
              <w:rPr>
                <w:rFonts w:ascii="Tahoma" w:hAnsi="Tahoma" w:cs="Tahoma"/>
                <w:b/>
                <w:bCs/>
                <w:sz w:val="18"/>
                <w:szCs w:val="18"/>
              </w:rPr>
            </w:pPr>
          </w:p>
        </w:tc>
      </w:tr>
      <w:tr w:rsidR="00334BB2" w:rsidRPr="00334BB2" w14:paraId="501BC33D" w14:textId="77777777" w:rsidTr="0089360C">
        <w:trPr>
          <w:trHeight w:val="87"/>
        </w:trPr>
        <w:tc>
          <w:tcPr>
            <w:tcW w:w="242" w:type="pct"/>
            <w:shd w:val="clear" w:color="auto" w:fill="DEEAF6" w:themeFill="accent5" w:themeFillTint="33"/>
            <w:vAlign w:val="center"/>
          </w:tcPr>
          <w:p w14:paraId="5F6B2430" w14:textId="77777777" w:rsidR="00671B6D" w:rsidRPr="00334BB2" w:rsidRDefault="00671B6D" w:rsidP="00726B9C">
            <w:pPr>
              <w:suppressAutoHyphens/>
              <w:spacing w:after="0" w:line="240" w:lineRule="auto"/>
              <w:jc w:val="center"/>
              <w:rPr>
                <w:rFonts w:ascii="Tahoma" w:hAnsi="Tahoma" w:cs="Tahoma"/>
                <w:sz w:val="18"/>
                <w:szCs w:val="18"/>
              </w:rPr>
            </w:pPr>
            <w:r w:rsidRPr="00334BB2">
              <w:rPr>
                <w:rFonts w:ascii="Tahoma" w:hAnsi="Tahoma" w:cs="Tahoma"/>
                <w:sz w:val="18"/>
                <w:szCs w:val="18"/>
              </w:rPr>
              <w:t>I</w:t>
            </w:r>
          </w:p>
        </w:tc>
        <w:tc>
          <w:tcPr>
            <w:tcW w:w="845" w:type="pct"/>
            <w:shd w:val="clear" w:color="auto" w:fill="DEEAF6" w:themeFill="accent5" w:themeFillTint="33"/>
            <w:vAlign w:val="center"/>
          </w:tcPr>
          <w:p w14:paraId="2C581DC8" w14:textId="77777777" w:rsidR="00671B6D" w:rsidRPr="00334BB2" w:rsidRDefault="00671B6D" w:rsidP="00726B9C">
            <w:pPr>
              <w:suppressAutoHyphens/>
              <w:spacing w:after="0" w:line="240" w:lineRule="auto"/>
              <w:jc w:val="center"/>
              <w:rPr>
                <w:rFonts w:ascii="Tahoma" w:hAnsi="Tahoma" w:cs="Tahoma"/>
                <w:sz w:val="18"/>
                <w:szCs w:val="18"/>
              </w:rPr>
            </w:pPr>
            <w:r w:rsidRPr="00334BB2">
              <w:rPr>
                <w:rFonts w:ascii="Tahoma" w:hAnsi="Tahoma" w:cs="Tahoma"/>
                <w:sz w:val="18"/>
                <w:szCs w:val="18"/>
              </w:rPr>
              <w:t>II</w:t>
            </w:r>
          </w:p>
        </w:tc>
        <w:tc>
          <w:tcPr>
            <w:tcW w:w="848" w:type="pct"/>
            <w:shd w:val="clear" w:color="auto" w:fill="DEEAF6" w:themeFill="accent5" w:themeFillTint="33"/>
            <w:vAlign w:val="center"/>
          </w:tcPr>
          <w:p w14:paraId="4B7B3B0D" w14:textId="77777777" w:rsidR="00671B6D" w:rsidRPr="00334BB2" w:rsidRDefault="00671B6D" w:rsidP="00726B9C">
            <w:pPr>
              <w:suppressAutoHyphens/>
              <w:spacing w:after="0" w:line="240" w:lineRule="auto"/>
              <w:jc w:val="center"/>
              <w:rPr>
                <w:rFonts w:ascii="Tahoma" w:hAnsi="Tahoma" w:cs="Tahoma"/>
                <w:sz w:val="18"/>
                <w:szCs w:val="18"/>
              </w:rPr>
            </w:pPr>
            <w:r w:rsidRPr="00334BB2">
              <w:rPr>
                <w:rFonts w:ascii="Tahoma" w:hAnsi="Tahoma" w:cs="Tahoma"/>
                <w:sz w:val="18"/>
                <w:szCs w:val="18"/>
              </w:rPr>
              <w:t>III</w:t>
            </w:r>
          </w:p>
        </w:tc>
        <w:tc>
          <w:tcPr>
            <w:tcW w:w="810" w:type="pct"/>
            <w:shd w:val="clear" w:color="auto" w:fill="DEEAF6" w:themeFill="accent5" w:themeFillTint="33"/>
          </w:tcPr>
          <w:p w14:paraId="519540CE" w14:textId="77777777" w:rsidR="00671B6D" w:rsidRPr="00334BB2" w:rsidRDefault="00671B6D" w:rsidP="00726B9C">
            <w:pPr>
              <w:suppressAutoHyphens/>
              <w:spacing w:after="0" w:line="240" w:lineRule="auto"/>
              <w:jc w:val="center"/>
              <w:rPr>
                <w:rFonts w:ascii="Tahoma" w:hAnsi="Tahoma" w:cs="Tahoma"/>
                <w:sz w:val="18"/>
                <w:szCs w:val="18"/>
              </w:rPr>
            </w:pPr>
            <w:r w:rsidRPr="00334BB2">
              <w:rPr>
                <w:rFonts w:ascii="Tahoma" w:hAnsi="Tahoma" w:cs="Tahoma"/>
                <w:sz w:val="18"/>
                <w:szCs w:val="18"/>
              </w:rPr>
              <w:t>IV</w:t>
            </w:r>
          </w:p>
        </w:tc>
        <w:tc>
          <w:tcPr>
            <w:tcW w:w="453" w:type="pct"/>
            <w:shd w:val="clear" w:color="auto" w:fill="DEEAF6" w:themeFill="accent5" w:themeFillTint="33"/>
            <w:vAlign w:val="center"/>
          </w:tcPr>
          <w:p w14:paraId="65E40BEE" w14:textId="77777777" w:rsidR="00671B6D" w:rsidRPr="00334BB2" w:rsidRDefault="00671B6D" w:rsidP="00726B9C">
            <w:pPr>
              <w:suppressAutoHyphens/>
              <w:spacing w:after="0" w:line="240" w:lineRule="auto"/>
              <w:jc w:val="center"/>
              <w:rPr>
                <w:rFonts w:ascii="Tahoma" w:hAnsi="Tahoma" w:cs="Tahoma"/>
                <w:sz w:val="18"/>
                <w:szCs w:val="18"/>
              </w:rPr>
            </w:pPr>
            <w:r w:rsidRPr="00334BB2">
              <w:rPr>
                <w:rFonts w:ascii="Tahoma" w:hAnsi="Tahoma" w:cs="Tahoma"/>
                <w:sz w:val="18"/>
                <w:szCs w:val="18"/>
              </w:rPr>
              <w:t>V</w:t>
            </w:r>
          </w:p>
        </w:tc>
        <w:tc>
          <w:tcPr>
            <w:tcW w:w="772" w:type="pct"/>
            <w:shd w:val="clear" w:color="auto" w:fill="DEEAF6" w:themeFill="accent5" w:themeFillTint="33"/>
            <w:vAlign w:val="center"/>
          </w:tcPr>
          <w:p w14:paraId="78AA9548" w14:textId="77777777" w:rsidR="00671B6D" w:rsidRPr="00334BB2" w:rsidRDefault="00671B6D" w:rsidP="00726B9C">
            <w:pPr>
              <w:suppressAutoHyphens/>
              <w:spacing w:after="0" w:line="240" w:lineRule="auto"/>
              <w:jc w:val="center"/>
              <w:rPr>
                <w:rFonts w:ascii="Tahoma" w:hAnsi="Tahoma" w:cs="Tahoma"/>
                <w:sz w:val="18"/>
                <w:szCs w:val="18"/>
              </w:rPr>
            </w:pPr>
            <w:r w:rsidRPr="00334BB2">
              <w:rPr>
                <w:rFonts w:ascii="Tahoma" w:hAnsi="Tahoma" w:cs="Tahoma"/>
                <w:sz w:val="18"/>
                <w:szCs w:val="18"/>
              </w:rPr>
              <w:t>VI</w:t>
            </w:r>
          </w:p>
        </w:tc>
        <w:tc>
          <w:tcPr>
            <w:tcW w:w="1029" w:type="pct"/>
            <w:shd w:val="clear" w:color="auto" w:fill="DEEAF6" w:themeFill="accent5" w:themeFillTint="33"/>
            <w:vAlign w:val="center"/>
          </w:tcPr>
          <w:p w14:paraId="432DD39B" w14:textId="77777777" w:rsidR="00671B6D" w:rsidRPr="00334BB2" w:rsidRDefault="00671B6D" w:rsidP="00726B9C">
            <w:pPr>
              <w:suppressAutoHyphens/>
              <w:spacing w:after="0" w:line="240" w:lineRule="auto"/>
              <w:jc w:val="center"/>
              <w:rPr>
                <w:rFonts w:ascii="Tahoma" w:hAnsi="Tahoma" w:cs="Tahoma"/>
                <w:sz w:val="18"/>
                <w:szCs w:val="18"/>
              </w:rPr>
            </w:pPr>
            <w:r w:rsidRPr="00334BB2">
              <w:rPr>
                <w:rFonts w:ascii="Tahoma" w:hAnsi="Tahoma" w:cs="Tahoma"/>
                <w:sz w:val="18"/>
                <w:szCs w:val="18"/>
              </w:rPr>
              <w:t>VII</w:t>
            </w:r>
          </w:p>
        </w:tc>
      </w:tr>
      <w:tr w:rsidR="00334BB2" w:rsidRPr="00334BB2" w14:paraId="2D8941FD" w14:textId="77777777" w:rsidTr="0089360C">
        <w:trPr>
          <w:trHeight w:val="438"/>
        </w:trPr>
        <w:tc>
          <w:tcPr>
            <w:tcW w:w="242" w:type="pct"/>
            <w:vMerge w:val="restart"/>
            <w:shd w:val="clear" w:color="auto" w:fill="DEEAF6" w:themeFill="accent5" w:themeFillTint="33"/>
            <w:vAlign w:val="center"/>
          </w:tcPr>
          <w:p w14:paraId="541DE482" w14:textId="77777777" w:rsidR="00671B6D" w:rsidRPr="00334BB2" w:rsidRDefault="00671B6D" w:rsidP="00726B9C">
            <w:pPr>
              <w:suppressAutoHyphens/>
              <w:spacing w:after="0" w:line="240" w:lineRule="auto"/>
              <w:jc w:val="center"/>
              <w:rPr>
                <w:rFonts w:ascii="Tahoma" w:hAnsi="Tahoma" w:cs="Tahoma"/>
                <w:sz w:val="18"/>
                <w:szCs w:val="18"/>
              </w:rPr>
            </w:pPr>
            <w:r w:rsidRPr="00334BB2">
              <w:rPr>
                <w:rFonts w:ascii="Tahoma" w:hAnsi="Tahoma" w:cs="Tahoma"/>
                <w:sz w:val="18"/>
                <w:szCs w:val="18"/>
              </w:rPr>
              <w:t>1</w:t>
            </w:r>
          </w:p>
        </w:tc>
        <w:tc>
          <w:tcPr>
            <w:tcW w:w="845" w:type="pct"/>
            <w:vMerge w:val="restart"/>
            <w:vAlign w:val="center"/>
          </w:tcPr>
          <w:p w14:paraId="19D437E7" w14:textId="77777777" w:rsidR="00671B6D" w:rsidRPr="00334BB2" w:rsidRDefault="00671B6D" w:rsidP="00501A46">
            <w:pPr>
              <w:suppressAutoHyphens/>
              <w:spacing w:after="0" w:line="240" w:lineRule="auto"/>
              <w:rPr>
                <w:rFonts w:ascii="Tahoma" w:hAnsi="Tahoma" w:cs="Tahoma"/>
                <w:sz w:val="18"/>
                <w:szCs w:val="18"/>
              </w:rPr>
            </w:pPr>
            <w:r w:rsidRPr="00334BB2">
              <w:rPr>
                <w:rFonts w:ascii="Tahoma" w:hAnsi="Tahoma" w:cs="Tahoma"/>
                <w:sz w:val="18"/>
                <w:szCs w:val="18"/>
              </w:rPr>
              <w:t xml:space="preserve">Ubezpieczenie mienia od wszystkich </w:t>
            </w:r>
            <w:proofErr w:type="spellStart"/>
            <w:r w:rsidRPr="00334BB2">
              <w:rPr>
                <w:rFonts w:ascii="Tahoma" w:hAnsi="Tahoma" w:cs="Tahoma"/>
                <w:sz w:val="18"/>
                <w:szCs w:val="18"/>
              </w:rPr>
              <w:t>ryzyk</w:t>
            </w:r>
            <w:proofErr w:type="spellEnd"/>
          </w:p>
        </w:tc>
        <w:tc>
          <w:tcPr>
            <w:tcW w:w="848" w:type="pct"/>
            <w:vMerge w:val="restart"/>
            <w:vAlign w:val="center"/>
          </w:tcPr>
          <w:p w14:paraId="7D71693D" w14:textId="77777777" w:rsidR="00671B6D" w:rsidRPr="00334BB2" w:rsidRDefault="00671B6D" w:rsidP="00726B9C">
            <w:pPr>
              <w:suppressAutoHyphens/>
              <w:spacing w:after="0" w:line="240" w:lineRule="auto"/>
              <w:jc w:val="center"/>
              <w:rPr>
                <w:rFonts w:ascii="Tahoma" w:hAnsi="Tahoma" w:cs="Tahoma"/>
                <w:b/>
                <w:bCs/>
                <w:sz w:val="18"/>
                <w:szCs w:val="18"/>
              </w:rPr>
            </w:pPr>
          </w:p>
        </w:tc>
        <w:tc>
          <w:tcPr>
            <w:tcW w:w="810" w:type="pct"/>
            <w:vMerge w:val="restart"/>
            <w:vAlign w:val="center"/>
          </w:tcPr>
          <w:p w14:paraId="02DF3E94" w14:textId="77777777" w:rsidR="00671B6D" w:rsidRPr="00334BB2" w:rsidRDefault="00671B6D" w:rsidP="00726B9C">
            <w:pPr>
              <w:suppressAutoHyphens/>
              <w:spacing w:after="0" w:line="240" w:lineRule="auto"/>
              <w:jc w:val="center"/>
              <w:rPr>
                <w:rFonts w:ascii="Tahoma" w:hAnsi="Tahoma" w:cs="Tahoma"/>
                <w:b/>
                <w:bCs/>
                <w:sz w:val="18"/>
                <w:szCs w:val="18"/>
              </w:rPr>
            </w:pPr>
          </w:p>
        </w:tc>
        <w:tc>
          <w:tcPr>
            <w:tcW w:w="453" w:type="pct"/>
            <w:vMerge w:val="restart"/>
            <w:vAlign w:val="center"/>
          </w:tcPr>
          <w:p w14:paraId="49705928" w14:textId="77777777" w:rsidR="00671B6D" w:rsidRPr="00334BB2" w:rsidRDefault="00671B6D" w:rsidP="00726B9C">
            <w:pPr>
              <w:suppressAutoHyphens/>
              <w:spacing w:after="0" w:line="240" w:lineRule="auto"/>
              <w:jc w:val="center"/>
              <w:rPr>
                <w:rFonts w:ascii="Tahoma" w:hAnsi="Tahoma" w:cs="Tahoma"/>
                <w:b/>
                <w:bCs/>
                <w:sz w:val="18"/>
                <w:szCs w:val="18"/>
              </w:rPr>
            </w:pPr>
            <w:r w:rsidRPr="00334BB2">
              <w:rPr>
                <w:rFonts w:ascii="Tahoma" w:hAnsi="Tahoma" w:cs="Tahoma"/>
                <w:b/>
                <w:bCs/>
                <w:sz w:val="18"/>
                <w:szCs w:val="18"/>
              </w:rPr>
              <w:t>20%</w:t>
            </w:r>
          </w:p>
        </w:tc>
        <w:tc>
          <w:tcPr>
            <w:tcW w:w="772" w:type="pct"/>
            <w:vMerge w:val="restart"/>
            <w:vAlign w:val="center"/>
          </w:tcPr>
          <w:p w14:paraId="76191F82" w14:textId="77777777" w:rsidR="00671B6D" w:rsidRPr="00334BB2" w:rsidRDefault="00671B6D" w:rsidP="00726B9C">
            <w:pPr>
              <w:suppressAutoHyphens/>
              <w:spacing w:after="0" w:line="240" w:lineRule="auto"/>
              <w:jc w:val="center"/>
              <w:rPr>
                <w:rFonts w:ascii="Tahoma" w:hAnsi="Tahoma" w:cs="Tahoma"/>
                <w:b/>
                <w:bCs/>
                <w:sz w:val="18"/>
                <w:szCs w:val="18"/>
              </w:rPr>
            </w:pPr>
          </w:p>
        </w:tc>
        <w:tc>
          <w:tcPr>
            <w:tcW w:w="1029" w:type="pct"/>
            <w:vMerge w:val="restart"/>
            <w:vAlign w:val="center"/>
          </w:tcPr>
          <w:p w14:paraId="3CDAB61D" w14:textId="77777777" w:rsidR="00671B6D" w:rsidRPr="00334BB2" w:rsidRDefault="00671B6D" w:rsidP="00726B9C">
            <w:pPr>
              <w:suppressAutoHyphens/>
              <w:spacing w:after="0" w:line="240" w:lineRule="auto"/>
              <w:jc w:val="center"/>
              <w:rPr>
                <w:rFonts w:ascii="Tahoma" w:hAnsi="Tahoma" w:cs="Tahoma"/>
                <w:b/>
                <w:bCs/>
                <w:sz w:val="18"/>
                <w:szCs w:val="18"/>
              </w:rPr>
            </w:pPr>
          </w:p>
        </w:tc>
      </w:tr>
      <w:tr w:rsidR="00334BB2" w:rsidRPr="00334BB2" w14:paraId="38EAF79E" w14:textId="77777777" w:rsidTr="0089360C">
        <w:trPr>
          <w:trHeight w:val="438"/>
        </w:trPr>
        <w:tc>
          <w:tcPr>
            <w:tcW w:w="242" w:type="pct"/>
            <w:vMerge/>
            <w:shd w:val="clear" w:color="auto" w:fill="DEEAF6" w:themeFill="accent5" w:themeFillTint="33"/>
            <w:vAlign w:val="center"/>
          </w:tcPr>
          <w:p w14:paraId="05B55D62" w14:textId="77777777" w:rsidR="00671B6D" w:rsidRPr="00334BB2" w:rsidRDefault="00671B6D" w:rsidP="00726B9C">
            <w:pPr>
              <w:suppressAutoHyphens/>
              <w:spacing w:after="0" w:line="240" w:lineRule="auto"/>
              <w:jc w:val="center"/>
              <w:rPr>
                <w:rFonts w:ascii="Tahoma" w:hAnsi="Tahoma" w:cs="Tahoma"/>
                <w:sz w:val="18"/>
                <w:szCs w:val="18"/>
              </w:rPr>
            </w:pPr>
          </w:p>
        </w:tc>
        <w:tc>
          <w:tcPr>
            <w:tcW w:w="845" w:type="pct"/>
            <w:vMerge/>
            <w:vAlign w:val="center"/>
          </w:tcPr>
          <w:p w14:paraId="19CC1D3F" w14:textId="77777777" w:rsidR="00671B6D" w:rsidRPr="00334BB2" w:rsidRDefault="00671B6D" w:rsidP="00501A46">
            <w:pPr>
              <w:suppressAutoHyphens/>
              <w:spacing w:after="0" w:line="240" w:lineRule="auto"/>
              <w:rPr>
                <w:rFonts w:ascii="Tahoma" w:hAnsi="Tahoma" w:cs="Tahoma"/>
                <w:sz w:val="18"/>
                <w:szCs w:val="18"/>
              </w:rPr>
            </w:pPr>
          </w:p>
        </w:tc>
        <w:tc>
          <w:tcPr>
            <w:tcW w:w="848" w:type="pct"/>
            <w:vMerge/>
            <w:vAlign w:val="center"/>
          </w:tcPr>
          <w:p w14:paraId="468AA68B" w14:textId="77777777" w:rsidR="00671B6D" w:rsidRPr="00334BB2" w:rsidRDefault="00671B6D" w:rsidP="00726B9C">
            <w:pPr>
              <w:suppressAutoHyphens/>
              <w:spacing w:after="0" w:line="240" w:lineRule="auto"/>
              <w:jc w:val="center"/>
              <w:rPr>
                <w:rFonts w:ascii="Tahoma" w:hAnsi="Tahoma" w:cs="Tahoma"/>
                <w:b/>
                <w:bCs/>
                <w:sz w:val="18"/>
                <w:szCs w:val="18"/>
              </w:rPr>
            </w:pPr>
          </w:p>
        </w:tc>
        <w:tc>
          <w:tcPr>
            <w:tcW w:w="810" w:type="pct"/>
            <w:vMerge/>
            <w:vAlign w:val="center"/>
          </w:tcPr>
          <w:p w14:paraId="5024063A" w14:textId="77777777" w:rsidR="00671B6D" w:rsidRPr="00334BB2" w:rsidRDefault="00671B6D" w:rsidP="00726B9C">
            <w:pPr>
              <w:suppressAutoHyphens/>
              <w:spacing w:after="0" w:line="240" w:lineRule="auto"/>
              <w:jc w:val="center"/>
              <w:rPr>
                <w:rFonts w:ascii="Tahoma" w:hAnsi="Tahoma" w:cs="Tahoma"/>
                <w:b/>
                <w:bCs/>
                <w:sz w:val="18"/>
                <w:szCs w:val="18"/>
              </w:rPr>
            </w:pPr>
          </w:p>
        </w:tc>
        <w:tc>
          <w:tcPr>
            <w:tcW w:w="453" w:type="pct"/>
            <w:vMerge/>
            <w:vAlign w:val="center"/>
          </w:tcPr>
          <w:p w14:paraId="110FAFD9" w14:textId="77777777" w:rsidR="00671B6D" w:rsidRPr="00334BB2" w:rsidRDefault="00671B6D" w:rsidP="00726B9C">
            <w:pPr>
              <w:suppressAutoHyphens/>
              <w:spacing w:after="0" w:line="240" w:lineRule="auto"/>
              <w:jc w:val="center"/>
              <w:rPr>
                <w:rFonts w:ascii="Tahoma" w:hAnsi="Tahoma" w:cs="Tahoma"/>
                <w:b/>
                <w:bCs/>
                <w:sz w:val="18"/>
                <w:szCs w:val="18"/>
              </w:rPr>
            </w:pPr>
          </w:p>
        </w:tc>
        <w:tc>
          <w:tcPr>
            <w:tcW w:w="772" w:type="pct"/>
            <w:vMerge/>
            <w:vAlign w:val="center"/>
          </w:tcPr>
          <w:p w14:paraId="21D9C3F8" w14:textId="77777777" w:rsidR="00671B6D" w:rsidRPr="00334BB2" w:rsidRDefault="00671B6D" w:rsidP="00726B9C">
            <w:pPr>
              <w:suppressAutoHyphens/>
              <w:spacing w:after="0" w:line="240" w:lineRule="auto"/>
              <w:jc w:val="center"/>
              <w:rPr>
                <w:rFonts w:ascii="Tahoma" w:hAnsi="Tahoma" w:cs="Tahoma"/>
                <w:b/>
                <w:bCs/>
                <w:sz w:val="18"/>
                <w:szCs w:val="18"/>
              </w:rPr>
            </w:pPr>
          </w:p>
        </w:tc>
        <w:tc>
          <w:tcPr>
            <w:tcW w:w="1029" w:type="pct"/>
            <w:vMerge/>
            <w:vAlign w:val="center"/>
          </w:tcPr>
          <w:p w14:paraId="3A3FB40C" w14:textId="77777777" w:rsidR="00671B6D" w:rsidRPr="00334BB2" w:rsidRDefault="00671B6D" w:rsidP="00726B9C">
            <w:pPr>
              <w:suppressAutoHyphens/>
              <w:spacing w:after="0" w:line="240" w:lineRule="auto"/>
              <w:jc w:val="center"/>
              <w:rPr>
                <w:rFonts w:ascii="Tahoma" w:hAnsi="Tahoma" w:cs="Tahoma"/>
                <w:b/>
                <w:bCs/>
                <w:sz w:val="18"/>
                <w:szCs w:val="18"/>
              </w:rPr>
            </w:pPr>
          </w:p>
        </w:tc>
      </w:tr>
      <w:tr w:rsidR="00334BB2" w:rsidRPr="00334BB2" w14:paraId="293398A4" w14:textId="77777777" w:rsidTr="0089360C">
        <w:trPr>
          <w:trHeight w:val="367"/>
        </w:trPr>
        <w:tc>
          <w:tcPr>
            <w:tcW w:w="242" w:type="pct"/>
            <w:shd w:val="clear" w:color="auto" w:fill="DEEAF6" w:themeFill="accent5" w:themeFillTint="33"/>
            <w:vAlign w:val="center"/>
          </w:tcPr>
          <w:p w14:paraId="292A3846" w14:textId="77777777" w:rsidR="00671B6D" w:rsidRPr="00334BB2" w:rsidRDefault="00671B6D" w:rsidP="00726B9C">
            <w:pPr>
              <w:suppressAutoHyphens/>
              <w:spacing w:after="0" w:line="240" w:lineRule="auto"/>
              <w:jc w:val="center"/>
              <w:rPr>
                <w:rFonts w:ascii="Tahoma" w:hAnsi="Tahoma" w:cs="Tahoma"/>
                <w:sz w:val="18"/>
                <w:szCs w:val="18"/>
              </w:rPr>
            </w:pPr>
            <w:r w:rsidRPr="00334BB2">
              <w:rPr>
                <w:rFonts w:ascii="Tahoma" w:hAnsi="Tahoma" w:cs="Tahoma"/>
                <w:sz w:val="18"/>
                <w:szCs w:val="18"/>
              </w:rPr>
              <w:t>2</w:t>
            </w:r>
          </w:p>
        </w:tc>
        <w:tc>
          <w:tcPr>
            <w:tcW w:w="845" w:type="pct"/>
            <w:vAlign w:val="center"/>
          </w:tcPr>
          <w:p w14:paraId="53BDA108" w14:textId="77777777" w:rsidR="00671B6D" w:rsidRPr="00334BB2" w:rsidRDefault="00671B6D" w:rsidP="00501A46">
            <w:pPr>
              <w:suppressAutoHyphens/>
              <w:spacing w:after="0" w:line="240" w:lineRule="auto"/>
              <w:rPr>
                <w:rFonts w:ascii="Tahoma" w:hAnsi="Tahoma" w:cs="Tahoma"/>
                <w:sz w:val="18"/>
                <w:szCs w:val="18"/>
              </w:rPr>
            </w:pPr>
            <w:r w:rsidRPr="00334BB2">
              <w:rPr>
                <w:rFonts w:ascii="Tahoma" w:hAnsi="Tahoma" w:cs="Tahoma"/>
                <w:sz w:val="18"/>
                <w:szCs w:val="18"/>
              </w:rPr>
              <w:t xml:space="preserve">Ubezpieczenie sprzętu elektronicznego od wszystkich </w:t>
            </w:r>
            <w:proofErr w:type="spellStart"/>
            <w:r w:rsidRPr="00334BB2">
              <w:rPr>
                <w:rFonts w:ascii="Tahoma" w:hAnsi="Tahoma" w:cs="Tahoma"/>
                <w:sz w:val="18"/>
                <w:szCs w:val="18"/>
              </w:rPr>
              <w:t>ryzyk</w:t>
            </w:r>
            <w:proofErr w:type="spellEnd"/>
          </w:p>
        </w:tc>
        <w:tc>
          <w:tcPr>
            <w:tcW w:w="848" w:type="pct"/>
            <w:vAlign w:val="center"/>
          </w:tcPr>
          <w:p w14:paraId="2CD79450" w14:textId="77777777" w:rsidR="00671B6D" w:rsidRPr="00334BB2" w:rsidRDefault="00671B6D" w:rsidP="00726B9C">
            <w:pPr>
              <w:suppressAutoHyphens/>
              <w:spacing w:after="0" w:line="240" w:lineRule="auto"/>
              <w:jc w:val="center"/>
              <w:rPr>
                <w:rFonts w:ascii="Tahoma" w:hAnsi="Tahoma" w:cs="Tahoma"/>
                <w:b/>
                <w:bCs/>
                <w:sz w:val="18"/>
                <w:szCs w:val="18"/>
              </w:rPr>
            </w:pPr>
          </w:p>
        </w:tc>
        <w:tc>
          <w:tcPr>
            <w:tcW w:w="810" w:type="pct"/>
            <w:vAlign w:val="center"/>
          </w:tcPr>
          <w:p w14:paraId="656183D2" w14:textId="77777777" w:rsidR="00671B6D" w:rsidRPr="00334BB2" w:rsidRDefault="00671B6D" w:rsidP="00726B9C">
            <w:pPr>
              <w:suppressAutoHyphens/>
              <w:spacing w:after="0" w:line="240" w:lineRule="auto"/>
              <w:jc w:val="center"/>
              <w:rPr>
                <w:rFonts w:ascii="Tahoma" w:hAnsi="Tahoma" w:cs="Tahoma"/>
                <w:b/>
                <w:bCs/>
                <w:sz w:val="18"/>
                <w:szCs w:val="18"/>
              </w:rPr>
            </w:pPr>
          </w:p>
        </w:tc>
        <w:tc>
          <w:tcPr>
            <w:tcW w:w="453" w:type="pct"/>
            <w:vAlign w:val="center"/>
          </w:tcPr>
          <w:p w14:paraId="690B096C" w14:textId="77777777" w:rsidR="00671B6D" w:rsidRPr="00334BB2" w:rsidRDefault="00671B6D" w:rsidP="00726B9C">
            <w:pPr>
              <w:suppressAutoHyphens/>
              <w:spacing w:after="0" w:line="240" w:lineRule="auto"/>
              <w:jc w:val="center"/>
              <w:rPr>
                <w:rFonts w:ascii="Tahoma" w:hAnsi="Tahoma" w:cs="Tahoma"/>
                <w:b/>
                <w:bCs/>
                <w:sz w:val="18"/>
                <w:szCs w:val="18"/>
              </w:rPr>
            </w:pPr>
            <w:r w:rsidRPr="00334BB2">
              <w:rPr>
                <w:rFonts w:ascii="Tahoma" w:hAnsi="Tahoma" w:cs="Tahoma"/>
                <w:b/>
                <w:bCs/>
                <w:sz w:val="18"/>
                <w:szCs w:val="18"/>
              </w:rPr>
              <w:t>20%</w:t>
            </w:r>
          </w:p>
        </w:tc>
        <w:tc>
          <w:tcPr>
            <w:tcW w:w="772" w:type="pct"/>
            <w:vAlign w:val="center"/>
          </w:tcPr>
          <w:p w14:paraId="677550EB" w14:textId="77777777" w:rsidR="00671B6D" w:rsidRPr="00334BB2" w:rsidRDefault="00671B6D" w:rsidP="00726B9C">
            <w:pPr>
              <w:suppressAutoHyphens/>
              <w:spacing w:after="0" w:line="240" w:lineRule="auto"/>
              <w:jc w:val="center"/>
              <w:rPr>
                <w:rFonts w:ascii="Tahoma" w:hAnsi="Tahoma" w:cs="Tahoma"/>
                <w:b/>
                <w:bCs/>
                <w:sz w:val="18"/>
                <w:szCs w:val="18"/>
              </w:rPr>
            </w:pPr>
          </w:p>
        </w:tc>
        <w:tc>
          <w:tcPr>
            <w:tcW w:w="1029" w:type="pct"/>
            <w:vAlign w:val="center"/>
          </w:tcPr>
          <w:p w14:paraId="1AAE3BAA" w14:textId="77777777" w:rsidR="00671B6D" w:rsidRPr="00334BB2" w:rsidRDefault="00671B6D" w:rsidP="00726B9C">
            <w:pPr>
              <w:suppressAutoHyphens/>
              <w:spacing w:after="0" w:line="240" w:lineRule="auto"/>
              <w:jc w:val="center"/>
              <w:rPr>
                <w:rFonts w:ascii="Tahoma" w:hAnsi="Tahoma" w:cs="Tahoma"/>
                <w:b/>
                <w:bCs/>
                <w:sz w:val="18"/>
                <w:szCs w:val="18"/>
              </w:rPr>
            </w:pPr>
          </w:p>
        </w:tc>
      </w:tr>
      <w:tr w:rsidR="00334BB2" w:rsidRPr="00334BB2" w14:paraId="15DF3DEE" w14:textId="77777777" w:rsidTr="0089360C">
        <w:trPr>
          <w:trHeight w:val="438"/>
        </w:trPr>
        <w:tc>
          <w:tcPr>
            <w:tcW w:w="242" w:type="pct"/>
            <w:shd w:val="clear" w:color="auto" w:fill="DEEAF6" w:themeFill="accent5" w:themeFillTint="33"/>
            <w:vAlign w:val="center"/>
          </w:tcPr>
          <w:p w14:paraId="6A0FE010" w14:textId="2E050A33" w:rsidR="00334BB2" w:rsidRPr="00334BB2" w:rsidRDefault="00334BB2" w:rsidP="00334BB2">
            <w:pPr>
              <w:suppressAutoHyphens/>
              <w:spacing w:after="0" w:line="240" w:lineRule="auto"/>
              <w:jc w:val="center"/>
              <w:rPr>
                <w:rFonts w:ascii="Tahoma" w:hAnsi="Tahoma" w:cs="Tahoma"/>
                <w:sz w:val="18"/>
                <w:szCs w:val="18"/>
              </w:rPr>
            </w:pPr>
            <w:r w:rsidRPr="00334BB2">
              <w:rPr>
                <w:rFonts w:ascii="Tahoma" w:hAnsi="Tahoma" w:cs="Tahoma"/>
                <w:sz w:val="18"/>
                <w:szCs w:val="18"/>
              </w:rPr>
              <w:t>3</w:t>
            </w:r>
          </w:p>
        </w:tc>
        <w:tc>
          <w:tcPr>
            <w:tcW w:w="845" w:type="pct"/>
            <w:vAlign w:val="center"/>
          </w:tcPr>
          <w:p w14:paraId="7E13BE85" w14:textId="54FE7A64" w:rsidR="00334BB2" w:rsidRPr="00334BB2" w:rsidRDefault="00334BB2" w:rsidP="00501A46">
            <w:pPr>
              <w:suppressAutoHyphens/>
              <w:spacing w:after="0" w:line="240" w:lineRule="auto"/>
              <w:rPr>
                <w:rFonts w:ascii="Tahoma" w:hAnsi="Tahoma" w:cs="Tahoma"/>
                <w:sz w:val="18"/>
                <w:szCs w:val="18"/>
              </w:rPr>
            </w:pPr>
            <w:r w:rsidRPr="00334BB2">
              <w:rPr>
                <w:rFonts w:ascii="Tahoma" w:hAnsi="Tahoma" w:cs="Tahoma"/>
                <w:sz w:val="18"/>
                <w:szCs w:val="18"/>
              </w:rPr>
              <w:t>Ubezpieczenie następstw nieszczęśliwych wypadków</w:t>
            </w:r>
            <w:r w:rsidR="00312A8B">
              <w:rPr>
                <w:rFonts w:ascii="Tahoma" w:hAnsi="Tahoma" w:cs="Tahoma"/>
                <w:sz w:val="18"/>
                <w:szCs w:val="18"/>
              </w:rPr>
              <w:t xml:space="preserve"> </w:t>
            </w:r>
            <w:r w:rsidR="00312A8B" w:rsidRPr="00312A8B">
              <w:rPr>
                <w:rFonts w:ascii="Tahoma" w:hAnsi="Tahoma" w:cs="Tahoma"/>
                <w:sz w:val="18"/>
                <w:szCs w:val="18"/>
              </w:rPr>
              <w:t>członków ochotniczej straży pożarnej</w:t>
            </w:r>
          </w:p>
        </w:tc>
        <w:tc>
          <w:tcPr>
            <w:tcW w:w="848" w:type="pct"/>
            <w:vAlign w:val="center"/>
          </w:tcPr>
          <w:p w14:paraId="5680E60E" w14:textId="77777777" w:rsidR="00334BB2" w:rsidRPr="00334BB2" w:rsidRDefault="00334BB2" w:rsidP="00334BB2">
            <w:pPr>
              <w:suppressAutoHyphens/>
              <w:spacing w:after="0" w:line="240" w:lineRule="auto"/>
              <w:jc w:val="center"/>
              <w:rPr>
                <w:rFonts w:ascii="Tahoma" w:hAnsi="Tahoma" w:cs="Tahoma"/>
                <w:b/>
                <w:bCs/>
                <w:sz w:val="18"/>
                <w:szCs w:val="18"/>
              </w:rPr>
            </w:pPr>
          </w:p>
        </w:tc>
        <w:tc>
          <w:tcPr>
            <w:tcW w:w="810" w:type="pct"/>
            <w:vAlign w:val="center"/>
          </w:tcPr>
          <w:p w14:paraId="2A069D1A" w14:textId="77777777" w:rsidR="00334BB2" w:rsidRPr="00334BB2" w:rsidRDefault="00334BB2" w:rsidP="00334BB2">
            <w:pPr>
              <w:suppressAutoHyphens/>
              <w:spacing w:after="0" w:line="240" w:lineRule="auto"/>
              <w:jc w:val="center"/>
              <w:rPr>
                <w:rFonts w:ascii="Tahoma" w:hAnsi="Tahoma" w:cs="Tahoma"/>
                <w:b/>
                <w:bCs/>
                <w:sz w:val="18"/>
                <w:szCs w:val="18"/>
              </w:rPr>
            </w:pPr>
          </w:p>
        </w:tc>
        <w:tc>
          <w:tcPr>
            <w:tcW w:w="453" w:type="pct"/>
            <w:vAlign w:val="center"/>
          </w:tcPr>
          <w:p w14:paraId="5AC5A524" w14:textId="77777777" w:rsidR="00334BB2" w:rsidRPr="00334BB2" w:rsidRDefault="00334BB2" w:rsidP="00334BB2">
            <w:pPr>
              <w:suppressAutoHyphens/>
              <w:spacing w:after="0" w:line="240" w:lineRule="auto"/>
              <w:jc w:val="center"/>
              <w:rPr>
                <w:rFonts w:ascii="Tahoma" w:hAnsi="Tahoma" w:cs="Tahoma"/>
                <w:b/>
                <w:bCs/>
                <w:sz w:val="18"/>
                <w:szCs w:val="18"/>
              </w:rPr>
            </w:pPr>
            <w:r w:rsidRPr="00334BB2">
              <w:rPr>
                <w:rFonts w:ascii="Tahoma" w:hAnsi="Tahoma" w:cs="Tahoma"/>
                <w:b/>
                <w:bCs/>
                <w:sz w:val="18"/>
                <w:szCs w:val="18"/>
              </w:rPr>
              <w:t>20%</w:t>
            </w:r>
          </w:p>
        </w:tc>
        <w:tc>
          <w:tcPr>
            <w:tcW w:w="772" w:type="pct"/>
            <w:vAlign w:val="center"/>
          </w:tcPr>
          <w:p w14:paraId="6B5D46D8" w14:textId="77777777" w:rsidR="00334BB2" w:rsidRPr="00334BB2" w:rsidRDefault="00334BB2" w:rsidP="00334BB2">
            <w:pPr>
              <w:suppressAutoHyphens/>
              <w:spacing w:after="0" w:line="240" w:lineRule="auto"/>
              <w:jc w:val="center"/>
              <w:rPr>
                <w:rFonts w:ascii="Tahoma" w:hAnsi="Tahoma" w:cs="Tahoma"/>
                <w:b/>
                <w:bCs/>
                <w:sz w:val="18"/>
                <w:szCs w:val="18"/>
              </w:rPr>
            </w:pPr>
          </w:p>
        </w:tc>
        <w:tc>
          <w:tcPr>
            <w:tcW w:w="1029" w:type="pct"/>
            <w:vAlign w:val="center"/>
          </w:tcPr>
          <w:p w14:paraId="7473B477" w14:textId="77777777" w:rsidR="00334BB2" w:rsidRPr="00334BB2" w:rsidRDefault="00334BB2" w:rsidP="00334BB2">
            <w:pPr>
              <w:suppressAutoHyphens/>
              <w:spacing w:after="0" w:line="240" w:lineRule="auto"/>
              <w:jc w:val="center"/>
              <w:rPr>
                <w:rFonts w:ascii="Tahoma" w:hAnsi="Tahoma" w:cs="Tahoma"/>
                <w:b/>
                <w:bCs/>
                <w:sz w:val="18"/>
                <w:szCs w:val="18"/>
              </w:rPr>
            </w:pPr>
          </w:p>
        </w:tc>
      </w:tr>
      <w:tr w:rsidR="0089360C" w:rsidRPr="00334BB2" w14:paraId="1CD9E0EF" w14:textId="77777777" w:rsidTr="0089360C">
        <w:trPr>
          <w:trHeight w:val="438"/>
        </w:trPr>
        <w:tc>
          <w:tcPr>
            <w:tcW w:w="242" w:type="pct"/>
            <w:shd w:val="clear" w:color="auto" w:fill="DEEAF6" w:themeFill="accent5" w:themeFillTint="33"/>
            <w:vAlign w:val="center"/>
          </w:tcPr>
          <w:p w14:paraId="0413BAF4" w14:textId="6D96E605" w:rsidR="0089360C" w:rsidRPr="0089360C" w:rsidRDefault="0089360C" w:rsidP="0089360C">
            <w:pPr>
              <w:suppressAutoHyphens/>
              <w:spacing w:after="0" w:line="240" w:lineRule="auto"/>
              <w:jc w:val="center"/>
              <w:rPr>
                <w:rFonts w:ascii="Tahoma" w:hAnsi="Tahoma" w:cs="Tahoma"/>
                <w:sz w:val="18"/>
                <w:szCs w:val="18"/>
              </w:rPr>
            </w:pPr>
            <w:r w:rsidRPr="0089360C">
              <w:rPr>
                <w:rFonts w:ascii="Tahoma" w:hAnsi="Tahoma" w:cs="Tahoma"/>
                <w:sz w:val="18"/>
                <w:szCs w:val="18"/>
              </w:rPr>
              <w:t>4</w:t>
            </w:r>
          </w:p>
        </w:tc>
        <w:tc>
          <w:tcPr>
            <w:tcW w:w="845" w:type="pct"/>
            <w:vAlign w:val="center"/>
          </w:tcPr>
          <w:p w14:paraId="03F7DDC3" w14:textId="70EEBB3D" w:rsidR="0089360C" w:rsidRPr="0089360C" w:rsidRDefault="0089360C" w:rsidP="00501A46">
            <w:pPr>
              <w:suppressAutoHyphens/>
              <w:spacing w:after="0" w:line="240" w:lineRule="auto"/>
              <w:rPr>
                <w:rFonts w:ascii="Tahoma" w:hAnsi="Tahoma" w:cs="Tahoma"/>
                <w:sz w:val="18"/>
                <w:szCs w:val="18"/>
              </w:rPr>
            </w:pPr>
            <w:r w:rsidRPr="004823EA">
              <w:rPr>
                <w:rFonts w:ascii="Tahoma" w:hAnsi="Tahoma" w:cs="Tahoma"/>
                <w:sz w:val="18"/>
                <w:szCs w:val="18"/>
              </w:rPr>
              <w:t>Ubezpieczenie następstw nieszczęśliwych wypadków</w:t>
            </w:r>
            <w:r w:rsidR="00D24CE1" w:rsidRPr="004823EA">
              <w:rPr>
                <w:rFonts w:ascii="Tahoma" w:hAnsi="Tahoma" w:cs="Tahoma"/>
                <w:sz w:val="18"/>
                <w:szCs w:val="18"/>
              </w:rPr>
              <w:t xml:space="preserve"> sołtysów i inkasentów</w:t>
            </w:r>
          </w:p>
        </w:tc>
        <w:tc>
          <w:tcPr>
            <w:tcW w:w="848" w:type="pct"/>
            <w:vAlign w:val="center"/>
          </w:tcPr>
          <w:p w14:paraId="57034161" w14:textId="77777777" w:rsidR="0089360C" w:rsidRPr="0089360C" w:rsidRDefault="0089360C" w:rsidP="0089360C">
            <w:pPr>
              <w:suppressAutoHyphens/>
              <w:spacing w:after="0" w:line="240" w:lineRule="auto"/>
              <w:jc w:val="center"/>
              <w:rPr>
                <w:rFonts w:ascii="Tahoma" w:hAnsi="Tahoma" w:cs="Tahoma"/>
                <w:b/>
                <w:bCs/>
                <w:sz w:val="18"/>
                <w:szCs w:val="18"/>
              </w:rPr>
            </w:pPr>
          </w:p>
        </w:tc>
        <w:tc>
          <w:tcPr>
            <w:tcW w:w="810" w:type="pct"/>
            <w:vAlign w:val="center"/>
          </w:tcPr>
          <w:p w14:paraId="32F00147" w14:textId="77777777" w:rsidR="0089360C" w:rsidRPr="0089360C" w:rsidRDefault="0089360C" w:rsidP="0089360C">
            <w:pPr>
              <w:suppressAutoHyphens/>
              <w:spacing w:after="0" w:line="240" w:lineRule="auto"/>
              <w:jc w:val="center"/>
              <w:rPr>
                <w:rFonts w:ascii="Tahoma" w:hAnsi="Tahoma" w:cs="Tahoma"/>
                <w:b/>
                <w:bCs/>
                <w:sz w:val="18"/>
                <w:szCs w:val="18"/>
              </w:rPr>
            </w:pPr>
          </w:p>
        </w:tc>
        <w:tc>
          <w:tcPr>
            <w:tcW w:w="1225" w:type="pct"/>
            <w:gridSpan w:val="2"/>
            <w:vAlign w:val="center"/>
          </w:tcPr>
          <w:p w14:paraId="5BA5FED4" w14:textId="382D9802" w:rsidR="0089360C" w:rsidRPr="0089360C" w:rsidRDefault="0089360C" w:rsidP="0089360C">
            <w:pPr>
              <w:suppressAutoHyphens/>
              <w:spacing w:after="0" w:line="240" w:lineRule="auto"/>
              <w:jc w:val="center"/>
              <w:rPr>
                <w:rFonts w:ascii="Tahoma" w:hAnsi="Tahoma" w:cs="Tahoma"/>
                <w:b/>
                <w:bCs/>
                <w:sz w:val="18"/>
                <w:szCs w:val="18"/>
              </w:rPr>
            </w:pPr>
            <w:r w:rsidRPr="0089360C">
              <w:rPr>
                <w:rFonts w:ascii="Tahoma" w:hAnsi="Tahoma" w:cs="Tahoma"/>
                <w:b/>
                <w:bCs/>
                <w:sz w:val="18"/>
                <w:szCs w:val="18"/>
              </w:rPr>
              <w:t>Nie dotyczy</w:t>
            </w:r>
          </w:p>
        </w:tc>
        <w:tc>
          <w:tcPr>
            <w:tcW w:w="1029" w:type="pct"/>
            <w:vAlign w:val="center"/>
          </w:tcPr>
          <w:p w14:paraId="0A2DDF3D" w14:textId="77777777" w:rsidR="0089360C" w:rsidRPr="0089360C" w:rsidRDefault="0089360C" w:rsidP="0089360C">
            <w:pPr>
              <w:suppressAutoHyphens/>
              <w:spacing w:after="0" w:line="240" w:lineRule="auto"/>
              <w:jc w:val="center"/>
              <w:rPr>
                <w:rFonts w:ascii="Tahoma" w:hAnsi="Tahoma" w:cs="Tahoma"/>
                <w:b/>
                <w:bCs/>
                <w:sz w:val="18"/>
                <w:szCs w:val="18"/>
              </w:rPr>
            </w:pPr>
          </w:p>
        </w:tc>
      </w:tr>
      <w:tr w:rsidR="0089360C" w:rsidRPr="00334BB2" w14:paraId="32B0B149" w14:textId="77777777" w:rsidTr="0089360C">
        <w:trPr>
          <w:trHeight w:val="676"/>
        </w:trPr>
        <w:tc>
          <w:tcPr>
            <w:tcW w:w="242" w:type="pct"/>
            <w:shd w:val="clear" w:color="auto" w:fill="DEEAF6" w:themeFill="accent5" w:themeFillTint="33"/>
            <w:vAlign w:val="center"/>
          </w:tcPr>
          <w:p w14:paraId="58543BB8" w14:textId="068FDE90" w:rsidR="0089360C" w:rsidRPr="00334BB2" w:rsidRDefault="0089360C" w:rsidP="0089360C">
            <w:pPr>
              <w:suppressAutoHyphens/>
              <w:spacing w:after="0" w:line="240" w:lineRule="auto"/>
              <w:jc w:val="center"/>
              <w:rPr>
                <w:rFonts w:ascii="Tahoma" w:hAnsi="Tahoma" w:cs="Tahoma"/>
                <w:sz w:val="18"/>
                <w:szCs w:val="18"/>
              </w:rPr>
            </w:pPr>
            <w:r>
              <w:rPr>
                <w:rFonts w:ascii="Tahoma" w:hAnsi="Tahoma" w:cs="Tahoma"/>
                <w:sz w:val="18"/>
                <w:szCs w:val="18"/>
              </w:rPr>
              <w:t>5</w:t>
            </w:r>
          </w:p>
        </w:tc>
        <w:tc>
          <w:tcPr>
            <w:tcW w:w="845" w:type="pct"/>
            <w:vAlign w:val="center"/>
          </w:tcPr>
          <w:p w14:paraId="3283DDEF" w14:textId="77777777" w:rsidR="0089360C" w:rsidRPr="00334BB2" w:rsidRDefault="0089360C" w:rsidP="00501A46">
            <w:pPr>
              <w:suppressAutoHyphens/>
              <w:spacing w:after="0" w:line="240" w:lineRule="auto"/>
              <w:rPr>
                <w:rFonts w:ascii="Tahoma" w:hAnsi="Tahoma" w:cs="Tahoma"/>
                <w:sz w:val="18"/>
                <w:szCs w:val="18"/>
              </w:rPr>
            </w:pPr>
            <w:r w:rsidRPr="00334BB2">
              <w:rPr>
                <w:rFonts w:ascii="Tahoma" w:hAnsi="Tahoma" w:cs="Tahoma"/>
                <w:sz w:val="18"/>
                <w:szCs w:val="18"/>
              </w:rPr>
              <w:t>Ubezpieczenie odpowiedzialności cywilnej</w:t>
            </w:r>
          </w:p>
        </w:tc>
        <w:tc>
          <w:tcPr>
            <w:tcW w:w="848" w:type="pct"/>
            <w:vAlign w:val="center"/>
          </w:tcPr>
          <w:p w14:paraId="07E5D65F" w14:textId="77777777" w:rsidR="0089360C" w:rsidRPr="00334BB2" w:rsidRDefault="0089360C" w:rsidP="0089360C">
            <w:pPr>
              <w:suppressAutoHyphens/>
              <w:spacing w:after="0" w:line="240" w:lineRule="auto"/>
              <w:jc w:val="center"/>
              <w:rPr>
                <w:rFonts w:ascii="Tahoma" w:hAnsi="Tahoma" w:cs="Tahoma"/>
                <w:b/>
                <w:bCs/>
                <w:sz w:val="18"/>
                <w:szCs w:val="18"/>
              </w:rPr>
            </w:pPr>
          </w:p>
        </w:tc>
        <w:tc>
          <w:tcPr>
            <w:tcW w:w="810" w:type="pct"/>
            <w:vAlign w:val="center"/>
          </w:tcPr>
          <w:p w14:paraId="175DA500" w14:textId="77777777" w:rsidR="0089360C" w:rsidRPr="00334BB2" w:rsidRDefault="0089360C" w:rsidP="0089360C">
            <w:pPr>
              <w:suppressAutoHyphens/>
              <w:spacing w:after="0" w:line="240" w:lineRule="auto"/>
              <w:jc w:val="center"/>
              <w:rPr>
                <w:rFonts w:ascii="Tahoma" w:hAnsi="Tahoma" w:cs="Tahoma"/>
                <w:b/>
                <w:bCs/>
                <w:sz w:val="18"/>
                <w:szCs w:val="18"/>
              </w:rPr>
            </w:pPr>
          </w:p>
        </w:tc>
        <w:tc>
          <w:tcPr>
            <w:tcW w:w="1225" w:type="pct"/>
            <w:gridSpan w:val="2"/>
            <w:vAlign w:val="center"/>
          </w:tcPr>
          <w:p w14:paraId="7E8FA419" w14:textId="77777777" w:rsidR="0089360C" w:rsidRPr="00334BB2" w:rsidRDefault="0089360C" w:rsidP="0089360C">
            <w:pPr>
              <w:suppressAutoHyphens/>
              <w:spacing w:after="0" w:line="240" w:lineRule="auto"/>
              <w:jc w:val="center"/>
              <w:rPr>
                <w:rFonts w:ascii="Tahoma" w:hAnsi="Tahoma" w:cs="Tahoma"/>
                <w:b/>
                <w:bCs/>
                <w:sz w:val="18"/>
                <w:szCs w:val="18"/>
              </w:rPr>
            </w:pPr>
            <w:r w:rsidRPr="00334BB2">
              <w:rPr>
                <w:rFonts w:ascii="Tahoma" w:hAnsi="Tahoma" w:cs="Tahoma"/>
                <w:b/>
                <w:bCs/>
                <w:sz w:val="18"/>
                <w:szCs w:val="18"/>
              </w:rPr>
              <w:t>Nie dotyczy</w:t>
            </w:r>
          </w:p>
        </w:tc>
        <w:tc>
          <w:tcPr>
            <w:tcW w:w="1029" w:type="pct"/>
            <w:vAlign w:val="center"/>
          </w:tcPr>
          <w:p w14:paraId="67974EA3" w14:textId="77777777" w:rsidR="0089360C" w:rsidRPr="00334BB2" w:rsidRDefault="0089360C" w:rsidP="0089360C">
            <w:pPr>
              <w:suppressAutoHyphens/>
              <w:spacing w:after="0" w:line="240" w:lineRule="auto"/>
              <w:jc w:val="center"/>
              <w:rPr>
                <w:rFonts w:ascii="Tahoma" w:hAnsi="Tahoma" w:cs="Tahoma"/>
                <w:b/>
                <w:bCs/>
                <w:sz w:val="18"/>
                <w:szCs w:val="18"/>
              </w:rPr>
            </w:pPr>
          </w:p>
        </w:tc>
      </w:tr>
      <w:tr w:rsidR="0089360C" w:rsidRPr="00334BB2" w14:paraId="0E4CEAD6" w14:textId="77777777" w:rsidTr="0089360C">
        <w:trPr>
          <w:trHeight w:val="416"/>
        </w:trPr>
        <w:tc>
          <w:tcPr>
            <w:tcW w:w="1088" w:type="pct"/>
            <w:gridSpan w:val="2"/>
            <w:shd w:val="clear" w:color="auto" w:fill="DEEAF6" w:themeFill="accent5" w:themeFillTint="33"/>
            <w:vAlign w:val="center"/>
          </w:tcPr>
          <w:p w14:paraId="46314F43" w14:textId="77777777" w:rsidR="0089360C" w:rsidRPr="00334BB2" w:rsidRDefault="0089360C" w:rsidP="0089360C">
            <w:pPr>
              <w:suppressAutoHyphens/>
              <w:spacing w:after="0" w:line="240" w:lineRule="auto"/>
              <w:jc w:val="center"/>
              <w:rPr>
                <w:rFonts w:ascii="Tahoma" w:hAnsi="Tahoma" w:cs="Tahoma"/>
                <w:b/>
                <w:bCs/>
                <w:sz w:val="18"/>
                <w:szCs w:val="18"/>
              </w:rPr>
            </w:pPr>
            <w:r w:rsidRPr="00334BB2">
              <w:rPr>
                <w:rFonts w:ascii="Tahoma" w:hAnsi="Tahoma" w:cs="Tahoma"/>
                <w:b/>
                <w:bCs/>
                <w:sz w:val="18"/>
                <w:szCs w:val="18"/>
              </w:rPr>
              <w:t>RAZEM</w:t>
            </w:r>
          </w:p>
        </w:tc>
        <w:tc>
          <w:tcPr>
            <w:tcW w:w="848" w:type="pct"/>
            <w:shd w:val="clear" w:color="auto" w:fill="DEEAF6" w:themeFill="accent5" w:themeFillTint="33"/>
            <w:vAlign w:val="center"/>
          </w:tcPr>
          <w:p w14:paraId="6CBA874B" w14:textId="77777777" w:rsidR="0089360C" w:rsidRPr="00334BB2" w:rsidRDefault="0089360C" w:rsidP="0089360C">
            <w:pPr>
              <w:suppressAutoHyphens/>
              <w:spacing w:after="0" w:line="240" w:lineRule="auto"/>
              <w:jc w:val="center"/>
              <w:rPr>
                <w:rFonts w:ascii="Tahoma" w:hAnsi="Tahoma" w:cs="Tahoma"/>
                <w:b/>
                <w:bCs/>
                <w:sz w:val="18"/>
                <w:szCs w:val="18"/>
              </w:rPr>
            </w:pPr>
          </w:p>
        </w:tc>
        <w:tc>
          <w:tcPr>
            <w:tcW w:w="810" w:type="pct"/>
            <w:shd w:val="clear" w:color="auto" w:fill="DEEAF6" w:themeFill="accent5" w:themeFillTint="33"/>
          </w:tcPr>
          <w:p w14:paraId="4AE52CCD" w14:textId="77777777" w:rsidR="0089360C" w:rsidRPr="00334BB2" w:rsidRDefault="0089360C" w:rsidP="0089360C">
            <w:pPr>
              <w:suppressAutoHyphens/>
              <w:spacing w:after="0" w:line="240" w:lineRule="auto"/>
              <w:jc w:val="center"/>
              <w:rPr>
                <w:rFonts w:ascii="Tahoma" w:hAnsi="Tahoma" w:cs="Tahoma"/>
                <w:b/>
                <w:bCs/>
                <w:sz w:val="18"/>
                <w:szCs w:val="18"/>
              </w:rPr>
            </w:pPr>
          </w:p>
        </w:tc>
        <w:tc>
          <w:tcPr>
            <w:tcW w:w="453" w:type="pct"/>
            <w:tcBorders>
              <w:right w:val="single" w:sz="4" w:space="0" w:color="auto"/>
              <w:tl2br w:val="single" w:sz="4" w:space="0" w:color="000000"/>
              <w:tr2bl w:val="single" w:sz="4" w:space="0" w:color="000000"/>
            </w:tcBorders>
            <w:shd w:val="clear" w:color="auto" w:fill="DEEAF6" w:themeFill="accent5" w:themeFillTint="33"/>
            <w:vAlign w:val="center"/>
          </w:tcPr>
          <w:p w14:paraId="54F48552" w14:textId="77777777" w:rsidR="0089360C" w:rsidRPr="00334BB2" w:rsidRDefault="0089360C" w:rsidP="0089360C">
            <w:pPr>
              <w:suppressAutoHyphens/>
              <w:spacing w:after="0" w:line="240" w:lineRule="auto"/>
              <w:jc w:val="center"/>
              <w:rPr>
                <w:rFonts w:ascii="Tahoma" w:hAnsi="Tahoma" w:cs="Tahoma"/>
                <w:b/>
                <w:bCs/>
                <w:sz w:val="18"/>
                <w:szCs w:val="18"/>
              </w:rPr>
            </w:pPr>
          </w:p>
        </w:tc>
        <w:tc>
          <w:tcPr>
            <w:tcW w:w="772" w:type="pct"/>
            <w:tcBorders>
              <w:left w:val="single" w:sz="4" w:space="0" w:color="auto"/>
            </w:tcBorders>
            <w:shd w:val="clear" w:color="auto" w:fill="DEEAF6" w:themeFill="accent5" w:themeFillTint="33"/>
            <w:vAlign w:val="center"/>
          </w:tcPr>
          <w:p w14:paraId="43AB7441" w14:textId="77777777" w:rsidR="0089360C" w:rsidRPr="00334BB2" w:rsidRDefault="0089360C" w:rsidP="0089360C">
            <w:pPr>
              <w:suppressAutoHyphens/>
              <w:spacing w:after="0" w:line="240" w:lineRule="auto"/>
              <w:jc w:val="center"/>
              <w:rPr>
                <w:rFonts w:ascii="Tahoma" w:hAnsi="Tahoma" w:cs="Tahoma"/>
                <w:b/>
                <w:bCs/>
                <w:sz w:val="18"/>
                <w:szCs w:val="18"/>
              </w:rPr>
            </w:pPr>
          </w:p>
        </w:tc>
        <w:tc>
          <w:tcPr>
            <w:tcW w:w="1029" w:type="pct"/>
            <w:shd w:val="clear" w:color="auto" w:fill="DEEAF6" w:themeFill="accent5" w:themeFillTint="33"/>
            <w:vAlign w:val="center"/>
          </w:tcPr>
          <w:p w14:paraId="2397B6CF" w14:textId="77777777" w:rsidR="0089360C" w:rsidRPr="00334BB2" w:rsidRDefault="0089360C" w:rsidP="0089360C">
            <w:pPr>
              <w:suppressAutoHyphens/>
              <w:spacing w:after="0" w:line="240" w:lineRule="auto"/>
              <w:jc w:val="center"/>
              <w:rPr>
                <w:rFonts w:ascii="Tahoma" w:hAnsi="Tahoma" w:cs="Tahoma"/>
                <w:b/>
                <w:bCs/>
                <w:sz w:val="18"/>
                <w:szCs w:val="18"/>
              </w:rPr>
            </w:pPr>
          </w:p>
        </w:tc>
      </w:tr>
    </w:tbl>
    <w:bookmarkEnd w:id="24"/>
    <w:p w14:paraId="37D9B9BB" w14:textId="77777777" w:rsidR="00671B6D" w:rsidRPr="00334BB2" w:rsidRDefault="00671B6D" w:rsidP="00671B6D">
      <w:pPr>
        <w:suppressAutoHyphens/>
        <w:spacing w:after="0" w:line="240" w:lineRule="auto"/>
        <w:rPr>
          <w:rFonts w:ascii="Tahoma" w:hAnsi="Tahoma" w:cs="Tahoma"/>
          <w:sz w:val="20"/>
          <w:szCs w:val="20"/>
        </w:rPr>
      </w:pPr>
      <w:r w:rsidRPr="00334BB2">
        <w:rPr>
          <w:rFonts w:ascii="Tahoma" w:hAnsi="Tahoma" w:cs="Tahoma"/>
          <w:b/>
          <w:bCs/>
          <w:sz w:val="20"/>
          <w:szCs w:val="20"/>
        </w:rPr>
        <w:t>*Instrukcja:</w:t>
      </w:r>
    </w:p>
    <w:p w14:paraId="36B7184C" w14:textId="7243155C" w:rsidR="00671B6D" w:rsidRPr="00334BB2" w:rsidRDefault="00671B6D" w:rsidP="00671B6D">
      <w:pPr>
        <w:suppressAutoHyphens/>
        <w:spacing w:after="0" w:line="240" w:lineRule="auto"/>
        <w:jc w:val="both"/>
        <w:rPr>
          <w:rFonts w:ascii="Tahoma" w:hAnsi="Tahoma" w:cs="Tahoma"/>
          <w:sz w:val="20"/>
          <w:szCs w:val="20"/>
        </w:rPr>
      </w:pPr>
      <w:r w:rsidRPr="00334BB2">
        <w:rPr>
          <w:rFonts w:ascii="Tahoma" w:hAnsi="Tahoma" w:cs="Tahoma"/>
          <w:sz w:val="20"/>
          <w:szCs w:val="20"/>
        </w:rPr>
        <w:t>Kolumna III: prosimy o podanie składki za 12 miesięcy za zamówienie podstawowe</w:t>
      </w:r>
    </w:p>
    <w:p w14:paraId="292BDB86" w14:textId="035F2896" w:rsidR="00671B6D" w:rsidRPr="00334BB2" w:rsidRDefault="00671B6D" w:rsidP="00671B6D">
      <w:pPr>
        <w:suppressAutoHyphens/>
        <w:spacing w:after="0" w:line="240" w:lineRule="auto"/>
        <w:jc w:val="both"/>
        <w:rPr>
          <w:rFonts w:ascii="Tahoma" w:hAnsi="Tahoma" w:cs="Tahoma"/>
          <w:sz w:val="20"/>
          <w:szCs w:val="20"/>
        </w:rPr>
      </w:pPr>
      <w:r w:rsidRPr="00334BB2">
        <w:rPr>
          <w:rFonts w:ascii="Tahoma" w:hAnsi="Tahoma" w:cs="Tahoma"/>
          <w:sz w:val="20"/>
          <w:szCs w:val="20"/>
        </w:rPr>
        <w:t xml:space="preserve">Kolumna IV: prosimy o podanie składki za </w:t>
      </w:r>
      <w:r w:rsidR="00334BB2" w:rsidRPr="00334BB2">
        <w:rPr>
          <w:rFonts w:ascii="Tahoma" w:hAnsi="Tahoma" w:cs="Tahoma"/>
          <w:sz w:val="20"/>
          <w:szCs w:val="20"/>
        </w:rPr>
        <w:t xml:space="preserve">24 miesiące </w:t>
      </w:r>
      <w:r w:rsidRPr="00334BB2">
        <w:rPr>
          <w:rFonts w:ascii="Tahoma" w:hAnsi="Tahoma" w:cs="Tahoma"/>
          <w:sz w:val="20"/>
          <w:szCs w:val="20"/>
        </w:rPr>
        <w:t xml:space="preserve">za zamówienie podstawowe oznaczającej iloczyn kolumny III x </w:t>
      </w:r>
      <w:r w:rsidR="00334BB2" w:rsidRPr="00334BB2">
        <w:rPr>
          <w:rFonts w:ascii="Tahoma" w:hAnsi="Tahoma" w:cs="Tahoma"/>
          <w:sz w:val="20"/>
          <w:szCs w:val="20"/>
        </w:rPr>
        <w:t>2</w:t>
      </w:r>
      <w:r w:rsidRPr="00334BB2">
        <w:rPr>
          <w:rFonts w:ascii="Tahoma" w:hAnsi="Tahoma" w:cs="Tahoma"/>
          <w:sz w:val="20"/>
          <w:szCs w:val="20"/>
        </w:rPr>
        <w:t>;</w:t>
      </w:r>
    </w:p>
    <w:p w14:paraId="12917B33" w14:textId="771224B7" w:rsidR="00671B6D" w:rsidRPr="00334BB2" w:rsidRDefault="00671B6D" w:rsidP="00671B6D">
      <w:pPr>
        <w:suppressAutoHyphens/>
        <w:spacing w:after="0" w:line="240" w:lineRule="auto"/>
        <w:jc w:val="both"/>
        <w:rPr>
          <w:rFonts w:ascii="Tahoma" w:hAnsi="Tahoma" w:cs="Tahoma"/>
          <w:sz w:val="20"/>
          <w:szCs w:val="20"/>
        </w:rPr>
      </w:pPr>
      <w:r w:rsidRPr="00334BB2">
        <w:rPr>
          <w:rFonts w:ascii="Tahoma" w:hAnsi="Tahoma" w:cs="Tahoma"/>
          <w:sz w:val="20"/>
          <w:szCs w:val="20"/>
        </w:rPr>
        <w:t xml:space="preserve">Kolumna VI: prosimy o podanie składki za prawo opcji – iloczyn składki za </w:t>
      </w:r>
      <w:r w:rsidR="00334BB2" w:rsidRPr="00334BB2">
        <w:rPr>
          <w:rFonts w:ascii="Tahoma" w:hAnsi="Tahoma" w:cs="Tahoma"/>
          <w:sz w:val="20"/>
          <w:szCs w:val="20"/>
        </w:rPr>
        <w:t>24 miesiące</w:t>
      </w:r>
      <w:r w:rsidRPr="00334BB2">
        <w:rPr>
          <w:rFonts w:ascii="Tahoma" w:hAnsi="Tahoma" w:cs="Tahoma"/>
          <w:sz w:val="20"/>
          <w:szCs w:val="20"/>
        </w:rPr>
        <w:t xml:space="preserve"> (kol. IV) oraz przewidzianej wielkości opcji (kol. V)</w:t>
      </w:r>
    </w:p>
    <w:p w14:paraId="72300CFF" w14:textId="74F8854B" w:rsidR="00671B6D" w:rsidRPr="00334BB2" w:rsidRDefault="00671B6D" w:rsidP="00671B6D">
      <w:pPr>
        <w:spacing w:after="0" w:line="240" w:lineRule="auto"/>
        <w:rPr>
          <w:rFonts w:ascii="Tahoma" w:hAnsi="Tahoma" w:cs="Tahoma"/>
          <w:sz w:val="20"/>
          <w:szCs w:val="20"/>
        </w:rPr>
      </w:pPr>
      <w:r w:rsidRPr="00334BB2">
        <w:rPr>
          <w:rFonts w:ascii="Tahoma" w:hAnsi="Tahoma" w:cs="Tahoma"/>
          <w:sz w:val="20"/>
          <w:szCs w:val="20"/>
        </w:rPr>
        <w:t>Kolumna VII: prosimy o podanie sumy łącznej składki za</w:t>
      </w:r>
      <w:r w:rsidR="00334BB2" w:rsidRPr="00334BB2">
        <w:rPr>
          <w:rFonts w:ascii="Tahoma" w:hAnsi="Tahoma" w:cs="Tahoma"/>
          <w:sz w:val="20"/>
          <w:szCs w:val="20"/>
        </w:rPr>
        <w:t xml:space="preserve"> 24 miesiące</w:t>
      </w:r>
      <w:r w:rsidRPr="00334BB2">
        <w:rPr>
          <w:rFonts w:ascii="Tahoma" w:hAnsi="Tahoma" w:cs="Tahoma"/>
          <w:sz w:val="20"/>
          <w:szCs w:val="20"/>
        </w:rPr>
        <w:t xml:space="preserve"> z uwzględnieniem prawa opcji (suma kol. IV oraz VI).</w:t>
      </w:r>
    </w:p>
    <w:p w14:paraId="2BCCE8F9" w14:textId="6CB88565" w:rsidR="00334BB2" w:rsidRDefault="00334BB2" w:rsidP="00671B6D">
      <w:pPr>
        <w:spacing w:after="0" w:line="240" w:lineRule="auto"/>
        <w:rPr>
          <w:rFonts w:ascii="Tahoma" w:hAnsi="Tahoma" w:cs="Tahoma"/>
          <w:sz w:val="20"/>
          <w:szCs w:val="20"/>
        </w:rPr>
      </w:pPr>
    </w:p>
    <w:p w14:paraId="7DE25BB0" w14:textId="77777777" w:rsidR="00501A46" w:rsidRPr="004F59DE" w:rsidRDefault="00501A46" w:rsidP="00671B6D">
      <w:pPr>
        <w:spacing w:after="0" w:line="240" w:lineRule="auto"/>
        <w:rPr>
          <w:rFonts w:ascii="Tahoma" w:hAnsi="Tahoma" w:cs="Tahoma"/>
          <w:sz w:val="20"/>
          <w:szCs w:val="20"/>
        </w:rPr>
      </w:pPr>
    </w:p>
    <w:p w14:paraId="2775E110" w14:textId="2F6F43CA" w:rsidR="00671B6D" w:rsidRPr="00AD5E17" w:rsidRDefault="00671B6D" w:rsidP="00334BB2">
      <w:pPr>
        <w:spacing w:after="0" w:line="240" w:lineRule="auto"/>
        <w:jc w:val="both"/>
        <w:rPr>
          <w:rFonts w:ascii="Tahoma" w:hAnsi="Tahoma" w:cs="Tahoma"/>
          <w:b/>
          <w:sz w:val="20"/>
          <w:szCs w:val="20"/>
        </w:rPr>
      </w:pPr>
      <w:r w:rsidRPr="00AD5E17">
        <w:rPr>
          <w:rFonts w:ascii="Tahoma" w:hAnsi="Tahoma" w:cs="Tahoma"/>
          <w:b/>
          <w:sz w:val="20"/>
          <w:szCs w:val="20"/>
        </w:rPr>
        <w:t xml:space="preserve">Akceptujemy wszystkie klauzule </w:t>
      </w:r>
      <w:r w:rsidRPr="00137758">
        <w:rPr>
          <w:rFonts w:ascii="Tahoma" w:hAnsi="Tahoma" w:cs="Tahoma"/>
          <w:b/>
          <w:sz w:val="20"/>
          <w:szCs w:val="20"/>
        </w:rPr>
        <w:t xml:space="preserve">obligatoryjne od nr 1 do </w:t>
      </w:r>
      <w:r w:rsidR="0080008D" w:rsidRPr="00137758">
        <w:rPr>
          <w:rFonts w:ascii="Tahoma" w:hAnsi="Tahoma" w:cs="Tahoma"/>
          <w:b/>
          <w:sz w:val="20"/>
          <w:szCs w:val="20"/>
        </w:rPr>
        <w:t>4</w:t>
      </w:r>
      <w:r w:rsidR="00137758" w:rsidRPr="00137758">
        <w:rPr>
          <w:rFonts w:ascii="Tahoma" w:hAnsi="Tahoma" w:cs="Tahoma"/>
          <w:b/>
          <w:sz w:val="20"/>
          <w:szCs w:val="20"/>
        </w:rPr>
        <w:t>0</w:t>
      </w:r>
      <w:r w:rsidRPr="00137758">
        <w:rPr>
          <w:rFonts w:ascii="Tahoma" w:hAnsi="Tahoma" w:cs="Tahoma"/>
          <w:b/>
          <w:sz w:val="20"/>
          <w:szCs w:val="20"/>
        </w:rPr>
        <w:t xml:space="preserve">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1336"/>
        <w:gridCol w:w="1669"/>
      </w:tblGrid>
      <w:tr w:rsidR="00671B6D" w:rsidRPr="00AD5E17" w14:paraId="68FEBB64" w14:textId="77777777" w:rsidTr="00334BB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047F694" w14:textId="77777777" w:rsidR="00671B6D" w:rsidRPr="00AD5E17" w:rsidRDefault="00671B6D" w:rsidP="00726B9C">
            <w:pPr>
              <w:spacing w:after="0" w:line="240" w:lineRule="auto"/>
              <w:jc w:val="center"/>
              <w:rPr>
                <w:rFonts w:ascii="Tahoma" w:hAnsi="Tahoma" w:cs="Tahoma"/>
                <w:b/>
                <w:sz w:val="20"/>
                <w:szCs w:val="20"/>
              </w:rPr>
            </w:pPr>
            <w:r w:rsidRPr="00AD5E17">
              <w:rPr>
                <w:rFonts w:ascii="Tahoma" w:hAnsi="Tahoma" w:cs="Tahoma"/>
                <w:b/>
                <w:sz w:val="20"/>
                <w:szCs w:val="20"/>
              </w:rPr>
              <w:t>Nr</w:t>
            </w:r>
          </w:p>
          <w:p w14:paraId="13CB8ED1" w14:textId="77777777" w:rsidR="00671B6D" w:rsidRPr="00AD5E17" w:rsidRDefault="00671B6D" w:rsidP="00726B9C">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0332B5EE" w14:textId="77777777" w:rsidR="00671B6D" w:rsidRPr="00AD5E17" w:rsidRDefault="00671B6D" w:rsidP="00726B9C">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1336" w:type="dxa"/>
            <w:tcBorders>
              <w:top w:val="single" w:sz="6" w:space="0" w:color="auto"/>
              <w:left w:val="single" w:sz="1" w:space="0" w:color="000000"/>
              <w:bottom w:val="single" w:sz="6" w:space="0" w:color="auto"/>
            </w:tcBorders>
            <w:vAlign w:val="center"/>
          </w:tcPr>
          <w:p w14:paraId="4B7A224F" w14:textId="77777777" w:rsidR="00671B6D" w:rsidRPr="00AD5E17" w:rsidRDefault="00671B6D" w:rsidP="00726B9C">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2783090B" w14:textId="77777777" w:rsidR="00671B6D" w:rsidRPr="00AD5E17" w:rsidRDefault="00671B6D" w:rsidP="00726B9C">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671B6D" w:rsidRPr="00AD5E17" w14:paraId="26E468EA" w14:textId="77777777" w:rsidTr="00334BB2">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67E7B6" w14:textId="40741725" w:rsidR="00671B6D" w:rsidRPr="00AD5E17" w:rsidRDefault="00671B6D" w:rsidP="00726B9C">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137758">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2030F8AD" w14:textId="77777777" w:rsidR="00671B6D" w:rsidRPr="00AD5E17" w:rsidRDefault="00671B6D" w:rsidP="00726B9C">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1336" w:type="dxa"/>
            <w:tcBorders>
              <w:top w:val="single" w:sz="6" w:space="0" w:color="auto"/>
              <w:left w:val="single" w:sz="1" w:space="0" w:color="000000"/>
              <w:bottom w:val="single" w:sz="6" w:space="0" w:color="auto"/>
            </w:tcBorders>
            <w:vAlign w:val="center"/>
          </w:tcPr>
          <w:p w14:paraId="11C0CA3C" w14:textId="77777777" w:rsidR="00671B6D" w:rsidRPr="00AD5E17" w:rsidRDefault="00671B6D" w:rsidP="00726B9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1B1AEB" w14:textId="3A8836BD" w:rsidR="00671B6D" w:rsidRPr="00137758" w:rsidRDefault="00026A49" w:rsidP="00726B9C">
            <w:pPr>
              <w:spacing w:after="0" w:line="240" w:lineRule="auto"/>
              <w:jc w:val="center"/>
              <w:rPr>
                <w:rFonts w:ascii="Tahoma" w:hAnsi="Tahoma" w:cs="Tahoma"/>
                <w:sz w:val="20"/>
                <w:szCs w:val="20"/>
              </w:rPr>
            </w:pPr>
            <w:r w:rsidRPr="00137758">
              <w:rPr>
                <w:rFonts w:ascii="Tahoma" w:hAnsi="Tahoma" w:cs="Tahoma"/>
                <w:sz w:val="20"/>
                <w:szCs w:val="20"/>
              </w:rPr>
              <w:t>3</w:t>
            </w:r>
            <w:r w:rsidR="00671B6D" w:rsidRPr="00137758">
              <w:rPr>
                <w:rFonts w:ascii="Tahoma" w:hAnsi="Tahoma" w:cs="Tahoma"/>
                <w:sz w:val="20"/>
                <w:szCs w:val="20"/>
              </w:rPr>
              <w:t xml:space="preserve"> pkt</w:t>
            </w:r>
          </w:p>
        </w:tc>
      </w:tr>
      <w:tr w:rsidR="00671B6D" w:rsidRPr="00AD5E17" w14:paraId="4FC359D6" w14:textId="77777777" w:rsidTr="00334BB2">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23998DAF" w14:textId="26A2E7C9" w:rsidR="00671B6D" w:rsidRPr="00AD5E17" w:rsidRDefault="00671B6D" w:rsidP="00726B9C">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137758">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54DD40A6" w14:textId="77777777" w:rsidR="00671B6D" w:rsidRPr="00AD5E17" w:rsidRDefault="00671B6D" w:rsidP="00726B9C">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1336" w:type="dxa"/>
            <w:tcBorders>
              <w:top w:val="single" w:sz="6" w:space="0" w:color="auto"/>
              <w:left w:val="single" w:sz="1" w:space="0" w:color="000000"/>
              <w:bottom w:val="single" w:sz="6" w:space="0" w:color="auto"/>
            </w:tcBorders>
            <w:vAlign w:val="center"/>
          </w:tcPr>
          <w:p w14:paraId="4706047C" w14:textId="77777777" w:rsidR="00671B6D" w:rsidRPr="00AD5E17" w:rsidRDefault="00671B6D" w:rsidP="00726B9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CE6DD44" w14:textId="63C3C9CD" w:rsidR="00671B6D" w:rsidRPr="00137758" w:rsidRDefault="00026A49" w:rsidP="00726B9C">
            <w:pPr>
              <w:spacing w:after="0" w:line="240" w:lineRule="auto"/>
              <w:jc w:val="center"/>
              <w:rPr>
                <w:rFonts w:ascii="Tahoma" w:hAnsi="Tahoma" w:cs="Tahoma"/>
                <w:sz w:val="20"/>
                <w:szCs w:val="20"/>
              </w:rPr>
            </w:pPr>
            <w:r w:rsidRPr="00137758">
              <w:rPr>
                <w:rFonts w:ascii="Tahoma" w:hAnsi="Tahoma" w:cs="Tahoma"/>
                <w:sz w:val="20"/>
                <w:szCs w:val="20"/>
              </w:rPr>
              <w:t>3</w:t>
            </w:r>
            <w:r w:rsidR="00671B6D" w:rsidRPr="00137758">
              <w:rPr>
                <w:rFonts w:ascii="Tahoma" w:hAnsi="Tahoma" w:cs="Tahoma"/>
                <w:sz w:val="20"/>
                <w:szCs w:val="20"/>
              </w:rPr>
              <w:t xml:space="preserve"> pkt</w:t>
            </w:r>
          </w:p>
        </w:tc>
      </w:tr>
      <w:tr w:rsidR="00671B6D" w:rsidRPr="00AD5E17" w14:paraId="7B9254E7" w14:textId="77777777" w:rsidTr="00334BB2">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45A424F" w14:textId="4A3DCC6F" w:rsidR="00671B6D" w:rsidRPr="00AD5E17" w:rsidRDefault="00671B6D" w:rsidP="00726B9C">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137758">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65AE82D3" w14:textId="77777777" w:rsidR="00671B6D" w:rsidRPr="00AD5E17" w:rsidRDefault="00671B6D" w:rsidP="00726B9C">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1336" w:type="dxa"/>
            <w:tcBorders>
              <w:top w:val="single" w:sz="6" w:space="0" w:color="auto"/>
              <w:left w:val="single" w:sz="1" w:space="0" w:color="000000"/>
              <w:bottom w:val="single" w:sz="6" w:space="0" w:color="auto"/>
            </w:tcBorders>
            <w:vAlign w:val="center"/>
          </w:tcPr>
          <w:p w14:paraId="72DDC658" w14:textId="77777777" w:rsidR="00671B6D" w:rsidRPr="00AD5E17" w:rsidRDefault="00671B6D" w:rsidP="00726B9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10F1B2D" w14:textId="4A96B423" w:rsidR="00671B6D" w:rsidRPr="00137758" w:rsidRDefault="00026A49" w:rsidP="00726B9C">
            <w:pPr>
              <w:spacing w:after="0" w:line="240" w:lineRule="auto"/>
              <w:jc w:val="center"/>
              <w:rPr>
                <w:rFonts w:ascii="Tahoma" w:hAnsi="Tahoma" w:cs="Tahoma"/>
                <w:sz w:val="20"/>
                <w:szCs w:val="20"/>
              </w:rPr>
            </w:pPr>
            <w:r w:rsidRPr="00137758">
              <w:rPr>
                <w:rFonts w:ascii="Tahoma" w:hAnsi="Tahoma" w:cs="Tahoma"/>
                <w:sz w:val="20"/>
                <w:szCs w:val="20"/>
              </w:rPr>
              <w:t>3</w:t>
            </w:r>
            <w:r w:rsidR="00671B6D" w:rsidRPr="00137758">
              <w:rPr>
                <w:rFonts w:ascii="Tahoma" w:hAnsi="Tahoma" w:cs="Tahoma"/>
                <w:sz w:val="20"/>
                <w:szCs w:val="20"/>
              </w:rPr>
              <w:t xml:space="preserve"> pkt</w:t>
            </w:r>
          </w:p>
        </w:tc>
      </w:tr>
      <w:tr w:rsidR="00671B6D" w:rsidRPr="00AD5E17" w14:paraId="1F6D97AE" w14:textId="77777777" w:rsidTr="00334BB2">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D00DAA" w14:textId="75A55A28" w:rsidR="00671B6D" w:rsidRPr="00AD5E17" w:rsidRDefault="00671B6D" w:rsidP="00726B9C">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137758">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43A91464" w14:textId="77777777" w:rsidR="00671B6D" w:rsidRPr="00AD5E17" w:rsidRDefault="00671B6D" w:rsidP="00726B9C">
            <w:pPr>
              <w:spacing w:after="0" w:line="240" w:lineRule="auto"/>
              <w:ind w:left="131"/>
              <w:rPr>
                <w:rFonts w:ascii="Tahoma" w:hAnsi="Tahoma" w:cs="Tahoma"/>
                <w:sz w:val="20"/>
                <w:szCs w:val="20"/>
              </w:rPr>
            </w:pPr>
            <w:r w:rsidRPr="00AD5E17">
              <w:rPr>
                <w:rFonts w:ascii="Tahoma" w:hAnsi="Tahoma" w:cs="Tahoma"/>
                <w:sz w:val="20"/>
                <w:szCs w:val="20"/>
              </w:rPr>
              <w:t>Klauzula zaliczki na poczet odszkodowania</w:t>
            </w:r>
          </w:p>
        </w:tc>
        <w:tc>
          <w:tcPr>
            <w:tcW w:w="1336" w:type="dxa"/>
            <w:tcBorders>
              <w:top w:val="single" w:sz="6" w:space="0" w:color="auto"/>
              <w:left w:val="single" w:sz="1" w:space="0" w:color="000000"/>
              <w:bottom w:val="single" w:sz="6" w:space="0" w:color="auto"/>
            </w:tcBorders>
            <w:vAlign w:val="center"/>
          </w:tcPr>
          <w:p w14:paraId="48800DCE" w14:textId="77777777" w:rsidR="00671B6D" w:rsidRPr="00AD5E17" w:rsidRDefault="00671B6D" w:rsidP="00726B9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39E6AA1" w14:textId="3FC40206" w:rsidR="00671B6D" w:rsidRPr="00137758" w:rsidRDefault="00026A49" w:rsidP="00726B9C">
            <w:pPr>
              <w:spacing w:after="0" w:line="240" w:lineRule="auto"/>
              <w:jc w:val="center"/>
              <w:rPr>
                <w:rFonts w:ascii="Tahoma" w:hAnsi="Tahoma" w:cs="Tahoma"/>
                <w:sz w:val="20"/>
                <w:szCs w:val="20"/>
              </w:rPr>
            </w:pPr>
            <w:r w:rsidRPr="00137758">
              <w:rPr>
                <w:rFonts w:ascii="Tahoma" w:hAnsi="Tahoma" w:cs="Tahoma"/>
                <w:sz w:val="20"/>
                <w:szCs w:val="20"/>
              </w:rPr>
              <w:t>3</w:t>
            </w:r>
            <w:r w:rsidR="00671B6D" w:rsidRPr="00137758">
              <w:rPr>
                <w:rFonts w:ascii="Tahoma" w:hAnsi="Tahoma" w:cs="Tahoma"/>
                <w:sz w:val="20"/>
                <w:szCs w:val="20"/>
              </w:rPr>
              <w:t xml:space="preserve"> pkt</w:t>
            </w:r>
          </w:p>
        </w:tc>
      </w:tr>
      <w:tr w:rsidR="00671B6D" w:rsidRPr="00AD5E17" w14:paraId="6BEE037D" w14:textId="77777777" w:rsidTr="00334BB2">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4A60A4FC" w14:textId="599BDE64" w:rsidR="00671B6D" w:rsidRPr="00AD5E17" w:rsidRDefault="00671B6D" w:rsidP="00726B9C">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137758">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78A628EA" w14:textId="36B750BC" w:rsidR="00671B6D" w:rsidRPr="00334BB2" w:rsidRDefault="00671B6D" w:rsidP="00726B9C">
            <w:pPr>
              <w:spacing w:after="0" w:line="240" w:lineRule="auto"/>
              <w:ind w:left="131"/>
              <w:rPr>
                <w:rFonts w:ascii="Tahoma" w:hAnsi="Tahoma" w:cs="Tahoma"/>
                <w:sz w:val="20"/>
                <w:szCs w:val="20"/>
              </w:rPr>
            </w:pPr>
            <w:r w:rsidRPr="00334BB2">
              <w:rPr>
                <w:rFonts w:ascii="Tahoma" w:hAnsi="Tahoma" w:cs="Tahoma"/>
                <w:sz w:val="20"/>
                <w:szCs w:val="20"/>
              </w:rPr>
              <w:t>Klauzula funduszu prewencyjnego</w:t>
            </w:r>
          </w:p>
        </w:tc>
        <w:tc>
          <w:tcPr>
            <w:tcW w:w="1336" w:type="dxa"/>
            <w:tcBorders>
              <w:top w:val="single" w:sz="6" w:space="0" w:color="auto"/>
              <w:left w:val="single" w:sz="1" w:space="0" w:color="000000"/>
              <w:bottom w:val="single" w:sz="6" w:space="0" w:color="auto"/>
            </w:tcBorders>
            <w:vAlign w:val="center"/>
          </w:tcPr>
          <w:p w14:paraId="197CA341" w14:textId="77777777" w:rsidR="00671B6D" w:rsidRPr="00334BB2" w:rsidRDefault="00671B6D" w:rsidP="00726B9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D8FAD08" w14:textId="77777777" w:rsidR="00671B6D" w:rsidRPr="00137758" w:rsidRDefault="00671B6D" w:rsidP="00726B9C">
            <w:pPr>
              <w:spacing w:after="0" w:line="240" w:lineRule="auto"/>
              <w:jc w:val="center"/>
              <w:rPr>
                <w:rFonts w:ascii="Tahoma" w:hAnsi="Tahoma" w:cs="Tahoma"/>
                <w:sz w:val="20"/>
                <w:szCs w:val="20"/>
              </w:rPr>
            </w:pPr>
            <w:r w:rsidRPr="00137758">
              <w:rPr>
                <w:rFonts w:ascii="Tahoma" w:hAnsi="Tahoma" w:cs="Tahoma"/>
                <w:sz w:val="20"/>
                <w:szCs w:val="20"/>
              </w:rPr>
              <w:t>8 pkt</w:t>
            </w:r>
          </w:p>
        </w:tc>
      </w:tr>
      <w:tr w:rsidR="00671B6D" w:rsidRPr="00AD5E17" w14:paraId="39437A82" w14:textId="77777777" w:rsidTr="00334BB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C37C95" w14:textId="29DBC586" w:rsidR="00671B6D" w:rsidRPr="00AD5E17" w:rsidRDefault="00671B6D" w:rsidP="00726B9C">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137758">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448F6487" w14:textId="77777777" w:rsidR="00671B6D" w:rsidRPr="00334BB2" w:rsidRDefault="00671B6D" w:rsidP="00726B9C">
            <w:pPr>
              <w:spacing w:after="0" w:line="240" w:lineRule="auto"/>
              <w:ind w:left="131"/>
              <w:rPr>
                <w:rFonts w:ascii="Tahoma" w:hAnsi="Tahoma" w:cs="Tahoma"/>
                <w:bCs/>
                <w:sz w:val="20"/>
                <w:szCs w:val="20"/>
              </w:rPr>
            </w:pPr>
            <w:r w:rsidRPr="00334BB2">
              <w:rPr>
                <w:rFonts w:ascii="Tahoma" w:hAnsi="Tahoma" w:cs="Tahoma"/>
                <w:bCs/>
                <w:sz w:val="20"/>
                <w:szCs w:val="20"/>
              </w:rPr>
              <w:t>Klauzula zniesienia limitów odpowiedzialności dla klauzul automatycznego pokrycia</w:t>
            </w:r>
          </w:p>
        </w:tc>
        <w:tc>
          <w:tcPr>
            <w:tcW w:w="1336" w:type="dxa"/>
            <w:tcBorders>
              <w:top w:val="single" w:sz="6" w:space="0" w:color="auto"/>
              <w:left w:val="single" w:sz="1" w:space="0" w:color="000000"/>
              <w:bottom w:val="single" w:sz="6" w:space="0" w:color="auto"/>
            </w:tcBorders>
            <w:vAlign w:val="center"/>
          </w:tcPr>
          <w:p w14:paraId="4C106762" w14:textId="77777777" w:rsidR="00671B6D" w:rsidRPr="00334BB2" w:rsidRDefault="00671B6D" w:rsidP="00726B9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5AFA5D" w14:textId="3FA96F71" w:rsidR="00671B6D" w:rsidRPr="00137758" w:rsidRDefault="00026A49" w:rsidP="00726B9C">
            <w:pPr>
              <w:spacing w:after="0" w:line="240" w:lineRule="auto"/>
              <w:jc w:val="center"/>
              <w:rPr>
                <w:rFonts w:ascii="Tahoma" w:hAnsi="Tahoma" w:cs="Tahoma"/>
                <w:sz w:val="20"/>
                <w:szCs w:val="20"/>
              </w:rPr>
            </w:pPr>
            <w:r w:rsidRPr="00137758">
              <w:rPr>
                <w:rFonts w:ascii="Tahoma" w:hAnsi="Tahoma" w:cs="Tahoma"/>
                <w:sz w:val="20"/>
                <w:szCs w:val="20"/>
              </w:rPr>
              <w:t>3</w:t>
            </w:r>
            <w:r w:rsidR="00671B6D" w:rsidRPr="00137758">
              <w:rPr>
                <w:rFonts w:ascii="Tahoma" w:hAnsi="Tahoma" w:cs="Tahoma"/>
                <w:sz w:val="20"/>
                <w:szCs w:val="20"/>
              </w:rPr>
              <w:t xml:space="preserve"> pkt</w:t>
            </w:r>
          </w:p>
        </w:tc>
      </w:tr>
      <w:tr w:rsidR="00671B6D" w:rsidRPr="00AD5E17" w14:paraId="5BB36D5F" w14:textId="77777777" w:rsidTr="00334BB2">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BF93F5" w14:textId="055DB711" w:rsidR="00671B6D" w:rsidRPr="00AD5E17" w:rsidRDefault="00137758" w:rsidP="00726B9C">
            <w:pPr>
              <w:suppressAutoHyphens/>
              <w:spacing w:after="0" w:line="240" w:lineRule="auto"/>
              <w:jc w:val="center"/>
              <w:rPr>
                <w:rFonts w:ascii="Tahoma" w:hAnsi="Tahoma" w:cs="Tahoma"/>
                <w:sz w:val="20"/>
                <w:szCs w:val="20"/>
              </w:rPr>
            </w:pPr>
            <w:r>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0C9C09D4" w14:textId="77777777" w:rsidR="00671B6D" w:rsidRPr="00334BB2" w:rsidRDefault="00671B6D" w:rsidP="00726B9C">
            <w:pPr>
              <w:spacing w:after="0" w:line="240" w:lineRule="auto"/>
              <w:ind w:left="131"/>
              <w:rPr>
                <w:rFonts w:ascii="Tahoma" w:hAnsi="Tahoma" w:cs="Tahoma"/>
                <w:bCs/>
                <w:sz w:val="20"/>
                <w:szCs w:val="20"/>
              </w:rPr>
            </w:pPr>
            <w:r w:rsidRPr="00334BB2">
              <w:rPr>
                <w:rFonts w:ascii="Tahoma" w:hAnsi="Tahoma" w:cs="Tahoma"/>
                <w:bCs/>
                <w:sz w:val="20"/>
                <w:szCs w:val="20"/>
              </w:rPr>
              <w:t>Klauzula zniżki z tytułu niskiej szkodowości</w:t>
            </w:r>
          </w:p>
        </w:tc>
        <w:tc>
          <w:tcPr>
            <w:tcW w:w="1336" w:type="dxa"/>
            <w:tcBorders>
              <w:top w:val="single" w:sz="6" w:space="0" w:color="auto"/>
              <w:left w:val="single" w:sz="1" w:space="0" w:color="000000"/>
              <w:bottom w:val="single" w:sz="6" w:space="0" w:color="auto"/>
            </w:tcBorders>
            <w:vAlign w:val="center"/>
          </w:tcPr>
          <w:p w14:paraId="5931CC2D" w14:textId="77777777" w:rsidR="00671B6D" w:rsidRPr="00334BB2" w:rsidRDefault="00671B6D" w:rsidP="00726B9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672C318" w14:textId="469D1520" w:rsidR="00671B6D" w:rsidRPr="00137758" w:rsidRDefault="00026A49" w:rsidP="00726B9C">
            <w:pPr>
              <w:spacing w:after="0" w:line="240" w:lineRule="auto"/>
              <w:jc w:val="center"/>
              <w:rPr>
                <w:rFonts w:ascii="Tahoma" w:hAnsi="Tahoma" w:cs="Tahoma"/>
                <w:sz w:val="20"/>
                <w:szCs w:val="20"/>
              </w:rPr>
            </w:pPr>
            <w:r w:rsidRPr="00137758">
              <w:rPr>
                <w:rFonts w:ascii="Tahoma" w:hAnsi="Tahoma" w:cs="Tahoma"/>
                <w:sz w:val="20"/>
                <w:szCs w:val="20"/>
              </w:rPr>
              <w:t>8</w:t>
            </w:r>
            <w:r w:rsidR="00671B6D" w:rsidRPr="00137758">
              <w:rPr>
                <w:rFonts w:ascii="Tahoma" w:hAnsi="Tahoma" w:cs="Tahoma"/>
                <w:sz w:val="20"/>
                <w:szCs w:val="20"/>
              </w:rPr>
              <w:t xml:space="preserve"> pkt</w:t>
            </w:r>
          </w:p>
        </w:tc>
      </w:tr>
      <w:tr w:rsidR="00671B6D" w:rsidRPr="00AD5E17" w14:paraId="697EFFAB" w14:textId="77777777" w:rsidTr="00334BB2">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77C6CF" w14:textId="55808A56" w:rsidR="00671B6D" w:rsidRPr="00AD5E17" w:rsidRDefault="00137758" w:rsidP="00726B9C">
            <w:pPr>
              <w:suppressAutoHyphens/>
              <w:spacing w:after="0" w:line="240" w:lineRule="auto"/>
              <w:jc w:val="center"/>
              <w:rPr>
                <w:rFonts w:ascii="Tahoma" w:hAnsi="Tahoma" w:cs="Tahoma"/>
                <w:sz w:val="20"/>
                <w:szCs w:val="20"/>
              </w:rPr>
            </w:pPr>
            <w:r>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471298E3" w14:textId="77777777" w:rsidR="00671B6D" w:rsidRPr="00334BB2" w:rsidRDefault="00671B6D" w:rsidP="00726B9C">
            <w:pPr>
              <w:spacing w:after="0" w:line="240" w:lineRule="auto"/>
              <w:ind w:left="131"/>
              <w:rPr>
                <w:rFonts w:ascii="Tahoma" w:hAnsi="Tahoma" w:cs="Tahoma"/>
                <w:bCs/>
                <w:sz w:val="20"/>
                <w:szCs w:val="20"/>
              </w:rPr>
            </w:pPr>
            <w:r w:rsidRPr="00334BB2">
              <w:rPr>
                <w:rFonts w:ascii="Tahoma" w:hAnsi="Tahoma" w:cs="Tahoma"/>
                <w:bCs/>
                <w:sz w:val="20"/>
                <w:szCs w:val="20"/>
              </w:rPr>
              <w:t>Klauzula kompensacji sum ubezpieczenia</w:t>
            </w:r>
          </w:p>
        </w:tc>
        <w:tc>
          <w:tcPr>
            <w:tcW w:w="1336" w:type="dxa"/>
            <w:tcBorders>
              <w:top w:val="single" w:sz="6" w:space="0" w:color="auto"/>
              <w:left w:val="single" w:sz="1" w:space="0" w:color="000000"/>
              <w:bottom w:val="single" w:sz="6" w:space="0" w:color="auto"/>
            </w:tcBorders>
            <w:vAlign w:val="center"/>
          </w:tcPr>
          <w:p w14:paraId="2F802451" w14:textId="77777777" w:rsidR="00671B6D" w:rsidRPr="00334BB2" w:rsidRDefault="00671B6D" w:rsidP="00726B9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1FE07D2" w14:textId="262F1A22" w:rsidR="00671B6D" w:rsidRPr="00137758" w:rsidRDefault="00026A49" w:rsidP="00726B9C">
            <w:pPr>
              <w:spacing w:after="0" w:line="240" w:lineRule="auto"/>
              <w:jc w:val="center"/>
              <w:rPr>
                <w:rFonts w:ascii="Tahoma" w:hAnsi="Tahoma" w:cs="Tahoma"/>
                <w:sz w:val="20"/>
                <w:szCs w:val="20"/>
              </w:rPr>
            </w:pPr>
            <w:r w:rsidRPr="00137758">
              <w:rPr>
                <w:rFonts w:ascii="Tahoma" w:hAnsi="Tahoma" w:cs="Tahoma"/>
                <w:sz w:val="20"/>
                <w:szCs w:val="20"/>
              </w:rPr>
              <w:t>3</w:t>
            </w:r>
            <w:r w:rsidR="00671B6D" w:rsidRPr="00137758">
              <w:rPr>
                <w:rFonts w:ascii="Tahoma" w:hAnsi="Tahoma" w:cs="Tahoma"/>
                <w:sz w:val="20"/>
                <w:szCs w:val="20"/>
              </w:rPr>
              <w:t xml:space="preserve"> pkt</w:t>
            </w:r>
          </w:p>
        </w:tc>
      </w:tr>
      <w:tr w:rsidR="00671B6D" w:rsidRPr="00AD5E17" w14:paraId="3FC7646D" w14:textId="77777777" w:rsidTr="00334BB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823310A" w14:textId="30DEF9ED" w:rsidR="00671B6D" w:rsidRPr="00AD5E17" w:rsidRDefault="00137758" w:rsidP="00726B9C">
            <w:pPr>
              <w:suppressAutoHyphens/>
              <w:spacing w:after="0" w:line="240" w:lineRule="auto"/>
              <w:jc w:val="center"/>
              <w:rPr>
                <w:rFonts w:ascii="Tahoma" w:hAnsi="Tahoma" w:cs="Tahoma"/>
                <w:sz w:val="20"/>
                <w:szCs w:val="20"/>
              </w:rPr>
            </w:pPr>
            <w:r>
              <w:rPr>
                <w:rFonts w:ascii="Tahoma" w:hAnsi="Tahoma" w:cs="Tahoma"/>
                <w:sz w:val="20"/>
                <w:szCs w:val="20"/>
              </w:rPr>
              <w:lastRenderedPageBreak/>
              <w:t>49</w:t>
            </w:r>
          </w:p>
        </w:tc>
        <w:tc>
          <w:tcPr>
            <w:tcW w:w="5742" w:type="dxa"/>
            <w:tcBorders>
              <w:top w:val="single" w:sz="6" w:space="0" w:color="auto"/>
              <w:left w:val="single" w:sz="6" w:space="0" w:color="auto"/>
              <w:bottom w:val="single" w:sz="6" w:space="0" w:color="auto"/>
            </w:tcBorders>
            <w:vAlign w:val="center"/>
          </w:tcPr>
          <w:p w14:paraId="091D3862" w14:textId="77777777" w:rsidR="00671B6D" w:rsidRPr="00334BB2" w:rsidRDefault="00671B6D" w:rsidP="00726B9C">
            <w:pPr>
              <w:spacing w:after="0" w:line="240" w:lineRule="auto"/>
              <w:ind w:left="131"/>
              <w:rPr>
                <w:rFonts w:ascii="Tahoma" w:hAnsi="Tahoma" w:cs="Tahoma"/>
                <w:bCs/>
                <w:sz w:val="20"/>
                <w:szCs w:val="20"/>
              </w:rPr>
            </w:pPr>
            <w:r w:rsidRPr="00334BB2">
              <w:rPr>
                <w:rFonts w:ascii="Tahoma" w:hAnsi="Tahoma" w:cs="Tahoma"/>
                <w:bCs/>
                <w:sz w:val="20"/>
                <w:szCs w:val="20"/>
              </w:rPr>
              <w:t>Klauzula uznania kosztów dodatkowych wynikających z braku części zamiennych</w:t>
            </w:r>
          </w:p>
        </w:tc>
        <w:tc>
          <w:tcPr>
            <w:tcW w:w="1336" w:type="dxa"/>
            <w:tcBorders>
              <w:top w:val="single" w:sz="6" w:space="0" w:color="auto"/>
              <w:left w:val="single" w:sz="1" w:space="0" w:color="000000"/>
              <w:bottom w:val="single" w:sz="6" w:space="0" w:color="auto"/>
            </w:tcBorders>
            <w:vAlign w:val="center"/>
          </w:tcPr>
          <w:p w14:paraId="4108C2B8" w14:textId="77777777" w:rsidR="00671B6D" w:rsidRPr="00334BB2" w:rsidRDefault="00671B6D" w:rsidP="00726B9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822F2C0" w14:textId="40456DE6" w:rsidR="00671B6D" w:rsidRPr="00137758" w:rsidRDefault="00026A49" w:rsidP="00726B9C">
            <w:pPr>
              <w:spacing w:after="0" w:line="240" w:lineRule="auto"/>
              <w:jc w:val="center"/>
              <w:rPr>
                <w:rFonts w:ascii="Tahoma" w:hAnsi="Tahoma" w:cs="Tahoma"/>
                <w:sz w:val="20"/>
                <w:szCs w:val="20"/>
              </w:rPr>
            </w:pPr>
            <w:r w:rsidRPr="00137758">
              <w:rPr>
                <w:rFonts w:ascii="Tahoma" w:hAnsi="Tahoma" w:cs="Tahoma"/>
                <w:sz w:val="20"/>
                <w:szCs w:val="20"/>
              </w:rPr>
              <w:t>3</w:t>
            </w:r>
            <w:r w:rsidR="00671B6D" w:rsidRPr="00137758">
              <w:rPr>
                <w:rFonts w:ascii="Tahoma" w:hAnsi="Tahoma" w:cs="Tahoma"/>
                <w:sz w:val="20"/>
                <w:szCs w:val="20"/>
              </w:rPr>
              <w:t xml:space="preserve"> pkt</w:t>
            </w:r>
          </w:p>
        </w:tc>
      </w:tr>
      <w:tr w:rsidR="00671B6D" w:rsidRPr="00AD5E17" w14:paraId="07A19835" w14:textId="77777777" w:rsidTr="00334BB2">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6477AC" w14:textId="6A01BAB1" w:rsidR="00671B6D" w:rsidRPr="00AD5E17" w:rsidRDefault="00671B6D" w:rsidP="00726B9C">
            <w:pPr>
              <w:suppressAutoHyphens/>
              <w:spacing w:after="0" w:line="240" w:lineRule="auto"/>
              <w:jc w:val="center"/>
              <w:rPr>
                <w:rFonts w:ascii="Tahoma" w:hAnsi="Tahoma" w:cs="Tahoma"/>
                <w:sz w:val="20"/>
                <w:szCs w:val="20"/>
              </w:rPr>
            </w:pPr>
            <w:r w:rsidRPr="00AD5E17">
              <w:rPr>
                <w:rFonts w:ascii="Tahoma" w:hAnsi="Tahoma" w:cs="Tahoma"/>
                <w:sz w:val="20"/>
                <w:szCs w:val="20"/>
              </w:rPr>
              <w:t>5</w:t>
            </w:r>
            <w:r w:rsidR="00137758">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2C4FE5AA" w14:textId="77777777" w:rsidR="00671B6D" w:rsidRPr="00334BB2" w:rsidRDefault="00671B6D" w:rsidP="00726B9C">
            <w:pPr>
              <w:spacing w:after="0" w:line="240" w:lineRule="auto"/>
              <w:ind w:left="131"/>
              <w:rPr>
                <w:rFonts w:ascii="Tahoma" w:hAnsi="Tahoma" w:cs="Tahoma"/>
                <w:bCs/>
                <w:sz w:val="20"/>
                <w:szCs w:val="20"/>
              </w:rPr>
            </w:pPr>
            <w:r w:rsidRPr="00334BB2">
              <w:rPr>
                <w:rFonts w:ascii="Tahoma" w:hAnsi="Tahoma" w:cs="Tahoma"/>
                <w:bCs/>
                <w:sz w:val="20"/>
                <w:szCs w:val="20"/>
              </w:rPr>
              <w:t>Klauzula 168 godzin</w:t>
            </w:r>
          </w:p>
        </w:tc>
        <w:tc>
          <w:tcPr>
            <w:tcW w:w="1336" w:type="dxa"/>
            <w:tcBorders>
              <w:top w:val="single" w:sz="6" w:space="0" w:color="auto"/>
              <w:left w:val="single" w:sz="1" w:space="0" w:color="000000"/>
              <w:bottom w:val="single" w:sz="6" w:space="0" w:color="auto"/>
            </w:tcBorders>
            <w:vAlign w:val="center"/>
          </w:tcPr>
          <w:p w14:paraId="102A7EFB" w14:textId="77777777" w:rsidR="00671B6D" w:rsidRPr="00334BB2" w:rsidRDefault="00671B6D" w:rsidP="00726B9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9561CF4" w14:textId="0A318EAE" w:rsidR="00671B6D" w:rsidRPr="00137758" w:rsidRDefault="00026A49" w:rsidP="00726B9C">
            <w:pPr>
              <w:spacing w:after="0" w:line="240" w:lineRule="auto"/>
              <w:jc w:val="center"/>
              <w:rPr>
                <w:rFonts w:ascii="Tahoma" w:hAnsi="Tahoma" w:cs="Tahoma"/>
                <w:sz w:val="20"/>
                <w:szCs w:val="20"/>
              </w:rPr>
            </w:pPr>
            <w:r w:rsidRPr="00137758">
              <w:rPr>
                <w:rFonts w:ascii="Tahoma" w:hAnsi="Tahoma" w:cs="Tahoma"/>
                <w:sz w:val="20"/>
                <w:szCs w:val="20"/>
              </w:rPr>
              <w:t>3</w:t>
            </w:r>
            <w:r w:rsidR="00671B6D" w:rsidRPr="00137758">
              <w:rPr>
                <w:rFonts w:ascii="Tahoma" w:hAnsi="Tahoma" w:cs="Tahoma"/>
                <w:sz w:val="20"/>
                <w:szCs w:val="20"/>
              </w:rPr>
              <w:t xml:space="preserve"> pkt</w:t>
            </w:r>
          </w:p>
        </w:tc>
      </w:tr>
      <w:tr w:rsidR="00671B6D" w:rsidRPr="00AD5E17" w14:paraId="1C409BBA" w14:textId="77777777" w:rsidTr="00334BB2">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D58DB61" w14:textId="18C01B94" w:rsidR="00671B6D" w:rsidRPr="00AD5E17" w:rsidRDefault="00671B6D" w:rsidP="00726B9C">
            <w:pPr>
              <w:suppressAutoHyphens/>
              <w:spacing w:after="0" w:line="240" w:lineRule="auto"/>
              <w:jc w:val="center"/>
              <w:rPr>
                <w:rFonts w:ascii="Tahoma" w:hAnsi="Tahoma" w:cs="Tahoma"/>
                <w:sz w:val="20"/>
                <w:szCs w:val="20"/>
              </w:rPr>
            </w:pPr>
            <w:r w:rsidRPr="00AD5E17">
              <w:rPr>
                <w:rFonts w:ascii="Tahoma" w:hAnsi="Tahoma" w:cs="Tahoma"/>
                <w:sz w:val="20"/>
                <w:szCs w:val="20"/>
              </w:rPr>
              <w:t>5</w:t>
            </w:r>
            <w:r w:rsidR="00137758">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34E505EF" w14:textId="77777777" w:rsidR="00671B6D" w:rsidRPr="00334BB2" w:rsidRDefault="00671B6D" w:rsidP="00726B9C">
            <w:pPr>
              <w:spacing w:after="0" w:line="240" w:lineRule="auto"/>
              <w:ind w:left="131"/>
              <w:rPr>
                <w:rFonts w:ascii="Tahoma" w:hAnsi="Tahoma" w:cs="Tahoma"/>
                <w:bCs/>
                <w:sz w:val="20"/>
                <w:szCs w:val="20"/>
              </w:rPr>
            </w:pPr>
            <w:r w:rsidRPr="00334BB2">
              <w:rPr>
                <w:rFonts w:ascii="Tahoma" w:hAnsi="Tahoma" w:cs="Tahoma"/>
                <w:bCs/>
                <w:sz w:val="20"/>
                <w:szCs w:val="20"/>
              </w:rPr>
              <w:t>Klauzula odpowiedzialności za długotrwałe oddziaływanie czynników</w:t>
            </w:r>
          </w:p>
        </w:tc>
        <w:tc>
          <w:tcPr>
            <w:tcW w:w="1336" w:type="dxa"/>
            <w:tcBorders>
              <w:top w:val="single" w:sz="6" w:space="0" w:color="auto"/>
              <w:left w:val="single" w:sz="1" w:space="0" w:color="000000"/>
              <w:bottom w:val="single" w:sz="6" w:space="0" w:color="auto"/>
            </w:tcBorders>
            <w:vAlign w:val="center"/>
          </w:tcPr>
          <w:p w14:paraId="512178AA" w14:textId="77777777" w:rsidR="00671B6D" w:rsidRPr="00334BB2" w:rsidRDefault="00671B6D" w:rsidP="00726B9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1EFF9B" w14:textId="436DD174" w:rsidR="00671B6D" w:rsidRPr="00137758" w:rsidRDefault="00026A49" w:rsidP="00726B9C">
            <w:pPr>
              <w:spacing w:after="0" w:line="240" w:lineRule="auto"/>
              <w:jc w:val="center"/>
              <w:rPr>
                <w:rFonts w:ascii="Tahoma" w:hAnsi="Tahoma" w:cs="Tahoma"/>
                <w:sz w:val="20"/>
                <w:szCs w:val="20"/>
              </w:rPr>
            </w:pPr>
            <w:r w:rsidRPr="00137758">
              <w:rPr>
                <w:rFonts w:ascii="Tahoma" w:hAnsi="Tahoma" w:cs="Tahoma"/>
                <w:sz w:val="20"/>
                <w:szCs w:val="20"/>
              </w:rPr>
              <w:t>5</w:t>
            </w:r>
            <w:r w:rsidR="00671B6D" w:rsidRPr="00137758">
              <w:rPr>
                <w:rFonts w:ascii="Tahoma" w:hAnsi="Tahoma" w:cs="Tahoma"/>
                <w:sz w:val="20"/>
                <w:szCs w:val="20"/>
              </w:rPr>
              <w:t xml:space="preserve"> pkt</w:t>
            </w:r>
          </w:p>
        </w:tc>
      </w:tr>
      <w:tr w:rsidR="00671B6D" w:rsidRPr="00AD5E17" w14:paraId="19AC2D78" w14:textId="77777777" w:rsidTr="00334BB2">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A2EDCF" w14:textId="0FE59E6B" w:rsidR="00671B6D" w:rsidRPr="00AD5E17" w:rsidRDefault="00671B6D" w:rsidP="00726B9C">
            <w:pPr>
              <w:suppressAutoHyphens/>
              <w:spacing w:after="0" w:line="240" w:lineRule="auto"/>
              <w:jc w:val="center"/>
              <w:rPr>
                <w:rFonts w:ascii="Tahoma" w:hAnsi="Tahoma" w:cs="Tahoma"/>
                <w:sz w:val="20"/>
                <w:szCs w:val="20"/>
              </w:rPr>
            </w:pPr>
            <w:r w:rsidRPr="00AD5E17">
              <w:rPr>
                <w:rFonts w:ascii="Tahoma" w:hAnsi="Tahoma" w:cs="Tahoma"/>
                <w:sz w:val="20"/>
                <w:szCs w:val="20"/>
              </w:rPr>
              <w:t>5</w:t>
            </w:r>
            <w:r w:rsidR="00137758">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068A03BB" w14:textId="77777777" w:rsidR="00671B6D" w:rsidRPr="00334BB2" w:rsidRDefault="00671B6D" w:rsidP="00726B9C">
            <w:pPr>
              <w:spacing w:after="0" w:line="240" w:lineRule="auto"/>
              <w:ind w:left="131"/>
              <w:rPr>
                <w:rFonts w:ascii="Tahoma" w:hAnsi="Tahoma" w:cs="Tahoma"/>
                <w:bCs/>
                <w:sz w:val="20"/>
                <w:szCs w:val="20"/>
              </w:rPr>
            </w:pPr>
            <w:r w:rsidRPr="00334BB2">
              <w:rPr>
                <w:rFonts w:ascii="Tahoma" w:hAnsi="Tahoma" w:cs="Tahoma"/>
                <w:bCs/>
                <w:sz w:val="20"/>
                <w:szCs w:val="20"/>
              </w:rPr>
              <w:t>Klauzula odpowiedzialności w związku z naruszeniem przepisów o ochronie danych osobowych</w:t>
            </w:r>
          </w:p>
        </w:tc>
        <w:tc>
          <w:tcPr>
            <w:tcW w:w="1336" w:type="dxa"/>
            <w:tcBorders>
              <w:top w:val="single" w:sz="6" w:space="0" w:color="auto"/>
              <w:left w:val="single" w:sz="1" w:space="0" w:color="000000"/>
              <w:bottom w:val="single" w:sz="6" w:space="0" w:color="auto"/>
            </w:tcBorders>
            <w:vAlign w:val="center"/>
          </w:tcPr>
          <w:p w14:paraId="77BDD534" w14:textId="77777777" w:rsidR="00671B6D" w:rsidRPr="00334BB2" w:rsidRDefault="00671B6D" w:rsidP="00726B9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8A9158A" w14:textId="64D4FE19" w:rsidR="00671B6D" w:rsidRPr="00137758" w:rsidRDefault="00026A49" w:rsidP="00726B9C">
            <w:pPr>
              <w:spacing w:after="0" w:line="240" w:lineRule="auto"/>
              <w:jc w:val="center"/>
              <w:rPr>
                <w:rFonts w:ascii="Tahoma" w:hAnsi="Tahoma" w:cs="Tahoma"/>
                <w:sz w:val="20"/>
                <w:szCs w:val="20"/>
              </w:rPr>
            </w:pPr>
            <w:r w:rsidRPr="00137758">
              <w:rPr>
                <w:rFonts w:ascii="Tahoma" w:hAnsi="Tahoma" w:cs="Tahoma"/>
                <w:sz w:val="20"/>
                <w:szCs w:val="20"/>
              </w:rPr>
              <w:t>8</w:t>
            </w:r>
            <w:r w:rsidR="00671B6D" w:rsidRPr="00137758">
              <w:rPr>
                <w:rFonts w:ascii="Tahoma" w:hAnsi="Tahoma" w:cs="Tahoma"/>
                <w:sz w:val="20"/>
                <w:szCs w:val="20"/>
              </w:rPr>
              <w:t xml:space="preserve"> pkt</w:t>
            </w:r>
          </w:p>
        </w:tc>
      </w:tr>
      <w:tr w:rsidR="00671B6D" w:rsidRPr="00AD5E17" w14:paraId="0850D7CE" w14:textId="77777777" w:rsidTr="00334BB2">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59225E" w14:textId="1B280498" w:rsidR="00671B6D" w:rsidRPr="00AD5E17" w:rsidRDefault="00671B6D" w:rsidP="00726B9C">
            <w:pPr>
              <w:suppressAutoHyphens/>
              <w:spacing w:after="0" w:line="240" w:lineRule="auto"/>
              <w:jc w:val="center"/>
              <w:rPr>
                <w:rFonts w:ascii="Tahoma" w:hAnsi="Tahoma" w:cs="Tahoma"/>
                <w:sz w:val="20"/>
                <w:szCs w:val="20"/>
              </w:rPr>
            </w:pPr>
            <w:r w:rsidRPr="00AD5E17">
              <w:rPr>
                <w:rFonts w:ascii="Tahoma" w:hAnsi="Tahoma" w:cs="Tahoma"/>
                <w:sz w:val="20"/>
                <w:szCs w:val="20"/>
              </w:rPr>
              <w:t>5</w:t>
            </w:r>
            <w:r w:rsidR="00137758">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5F885ED1" w14:textId="77777777" w:rsidR="00671B6D" w:rsidRPr="00334BB2" w:rsidRDefault="00671B6D" w:rsidP="00726B9C">
            <w:pPr>
              <w:spacing w:after="0" w:line="240" w:lineRule="auto"/>
              <w:ind w:left="131"/>
              <w:rPr>
                <w:rFonts w:ascii="Tahoma" w:hAnsi="Tahoma" w:cs="Tahoma"/>
                <w:bCs/>
                <w:sz w:val="20"/>
                <w:szCs w:val="20"/>
              </w:rPr>
            </w:pPr>
            <w:r w:rsidRPr="00334BB2">
              <w:rPr>
                <w:rFonts w:ascii="Tahoma" w:hAnsi="Tahoma" w:cs="Tahoma"/>
                <w:bCs/>
                <w:sz w:val="20"/>
                <w:szCs w:val="20"/>
              </w:rPr>
              <w:t>Klauzula wężykowa</w:t>
            </w:r>
          </w:p>
        </w:tc>
        <w:tc>
          <w:tcPr>
            <w:tcW w:w="1336" w:type="dxa"/>
            <w:tcBorders>
              <w:top w:val="single" w:sz="6" w:space="0" w:color="auto"/>
              <w:left w:val="single" w:sz="1" w:space="0" w:color="000000"/>
              <w:bottom w:val="single" w:sz="6" w:space="0" w:color="auto"/>
            </w:tcBorders>
            <w:vAlign w:val="center"/>
          </w:tcPr>
          <w:p w14:paraId="0DAA5CB5" w14:textId="77777777" w:rsidR="00671B6D" w:rsidRPr="00334BB2" w:rsidRDefault="00671B6D" w:rsidP="00726B9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BB34AFE" w14:textId="538E9526" w:rsidR="00671B6D" w:rsidRPr="00137758" w:rsidRDefault="00026A49" w:rsidP="00726B9C">
            <w:pPr>
              <w:spacing w:after="0" w:line="240" w:lineRule="auto"/>
              <w:jc w:val="center"/>
              <w:rPr>
                <w:rFonts w:ascii="Tahoma" w:hAnsi="Tahoma" w:cs="Tahoma"/>
                <w:sz w:val="20"/>
                <w:szCs w:val="20"/>
              </w:rPr>
            </w:pPr>
            <w:r w:rsidRPr="00137758">
              <w:rPr>
                <w:rFonts w:ascii="Tahoma" w:hAnsi="Tahoma" w:cs="Tahoma"/>
                <w:sz w:val="20"/>
                <w:szCs w:val="20"/>
              </w:rPr>
              <w:t>6</w:t>
            </w:r>
            <w:r w:rsidR="00671B6D" w:rsidRPr="00137758">
              <w:rPr>
                <w:rFonts w:ascii="Tahoma" w:hAnsi="Tahoma" w:cs="Tahoma"/>
                <w:sz w:val="20"/>
                <w:szCs w:val="20"/>
              </w:rPr>
              <w:t xml:space="preserve"> pkt</w:t>
            </w:r>
          </w:p>
        </w:tc>
      </w:tr>
      <w:tr w:rsidR="00671B6D" w:rsidRPr="00AD5E17" w14:paraId="1D14FD42" w14:textId="77777777" w:rsidTr="00334BB2">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073B209" w14:textId="1554EB07" w:rsidR="00671B6D" w:rsidRPr="00AD5E17" w:rsidRDefault="00671B6D" w:rsidP="00726B9C">
            <w:pPr>
              <w:suppressAutoHyphens/>
              <w:spacing w:after="0" w:line="240" w:lineRule="auto"/>
              <w:jc w:val="center"/>
              <w:rPr>
                <w:rFonts w:ascii="Tahoma" w:hAnsi="Tahoma" w:cs="Tahoma"/>
                <w:sz w:val="20"/>
                <w:szCs w:val="20"/>
                <w:highlight w:val="yellow"/>
              </w:rPr>
            </w:pPr>
            <w:r w:rsidRPr="00334BB2">
              <w:rPr>
                <w:rFonts w:ascii="Tahoma" w:hAnsi="Tahoma" w:cs="Tahoma"/>
                <w:sz w:val="20"/>
                <w:szCs w:val="20"/>
              </w:rPr>
              <w:t>5</w:t>
            </w:r>
            <w:r w:rsidR="00137758">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1181BF97" w14:textId="77777777" w:rsidR="00671B6D" w:rsidRPr="00334BB2" w:rsidRDefault="00671B6D" w:rsidP="00726B9C">
            <w:pPr>
              <w:spacing w:after="0" w:line="240" w:lineRule="auto"/>
              <w:ind w:left="131"/>
              <w:rPr>
                <w:rFonts w:ascii="Tahoma" w:hAnsi="Tahoma" w:cs="Tahoma"/>
                <w:bCs/>
                <w:sz w:val="20"/>
                <w:szCs w:val="20"/>
              </w:rPr>
            </w:pPr>
            <w:r w:rsidRPr="00334BB2">
              <w:rPr>
                <w:rFonts w:ascii="Tahoma" w:hAnsi="Tahoma" w:cs="Tahoma"/>
                <w:bCs/>
                <w:sz w:val="20"/>
                <w:szCs w:val="20"/>
              </w:rPr>
              <w:t>Klauzula zwiększonych kosztów działalności</w:t>
            </w:r>
          </w:p>
        </w:tc>
        <w:tc>
          <w:tcPr>
            <w:tcW w:w="1336" w:type="dxa"/>
            <w:tcBorders>
              <w:top w:val="single" w:sz="6" w:space="0" w:color="auto"/>
              <w:left w:val="single" w:sz="1" w:space="0" w:color="000000"/>
              <w:bottom w:val="single" w:sz="6" w:space="0" w:color="auto"/>
            </w:tcBorders>
            <w:vAlign w:val="center"/>
          </w:tcPr>
          <w:p w14:paraId="399FBFCC" w14:textId="77777777" w:rsidR="00671B6D" w:rsidRPr="00334BB2" w:rsidRDefault="00671B6D" w:rsidP="00726B9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08DDAF0" w14:textId="2F56E6F0" w:rsidR="00671B6D" w:rsidRPr="00137758" w:rsidRDefault="00026A49" w:rsidP="00726B9C">
            <w:pPr>
              <w:spacing w:after="0" w:line="240" w:lineRule="auto"/>
              <w:jc w:val="center"/>
              <w:rPr>
                <w:rFonts w:ascii="Tahoma" w:hAnsi="Tahoma" w:cs="Tahoma"/>
                <w:sz w:val="20"/>
                <w:szCs w:val="20"/>
              </w:rPr>
            </w:pPr>
            <w:r w:rsidRPr="00137758">
              <w:rPr>
                <w:rFonts w:ascii="Tahoma" w:hAnsi="Tahoma" w:cs="Tahoma"/>
                <w:sz w:val="20"/>
                <w:szCs w:val="20"/>
              </w:rPr>
              <w:t>5</w:t>
            </w:r>
            <w:r w:rsidR="00671B6D" w:rsidRPr="00137758">
              <w:rPr>
                <w:rFonts w:ascii="Tahoma" w:hAnsi="Tahoma" w:cs="Tahoma"/>
                <w:sz w:val="20"/>
                <w:szCs w:val="20"/>
              </w:rPr>
              <w:t xml:space="preserve"> pkt</w:t>
            </w:r>
          </w:p>
        </w:tc>
      </w:tr>
      <w:tr w:rsidR="00334BB2" w:rsidRPr="00AD5E17" w14:paraId="58936DFC" w14:textId="77777777" w:rsidTr="00334BB2">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F681743" w14:textId="412D83AD" w:rsidR="00334BB2" w:rsidRPr="00334BB2" w:rsidRDefault="00334BB2" w:rsidP="00764C05">
            <w:pPr>
              <w:suppressAutoHyphens/>
              <w:spacing w:after="0" w:line="240" w:lineRule="auto"/>
              <w:jc w:val="center"/>
              <w:rPr>
                <w:rFonts w:ascii="Tahoma" w:hAnsi="Tahoma" w:cs="Tahoma"/>
                <w:sz w:val="20"/>
                <w:szCs w:val="20"/>
              </w:rPr>
            </w:pPr>
            <w:r>
              <w:rPr>
                <w:rFonts w:ascii="Tahoma" w:hAnsi="Tahoma" w:cs="Tahoma"/>
                <w:sz w:val="20"/>
                <w:szCs w:val="20"/>
              </w:rPr>
              <w:t>5</w:t>
            </w:r>
            <w:r w:rsidR="00137758">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47514194" w14:textId="77777777" w:rsidR="00334BB2" w:rsidRPr="00334BB2" w:rsidRDefault="00334BB2" w:rsidP="00764C05">
            <w:pPr>
              <w:spacing w:after="0" w:line="240" w:lineRule="auto"/>
              <w:ind w:left="131"/>
              <w:rPr>
                <w:rFonts w:ascii="Tahoma" w:hAnsi="Tahoma" w:cs="Tahoma"/>
                <w:bCs/>
                <w:sz w:val="20"/>
                <w:szCs w:val="20"/>
              </w:rPr>
            </w:pPr>
            <w:r w:rsidRPr="00334BB2">
              <w:rPr>
                <w:rFonts w:ascii="Tahoma" w:hAnsi="Tahoma" w:cs="Tahoma"/>
                <w:bCs/>
                <w:sz w:val="20"/>
                <w:szCs w:val="20"/>
              </w:rPr>
              <w:t>Klauzula zasiłku dziennego</w:t>
            </w:r>
          </w:p>
        </w:tc>
        <w:tc>
          <w:tcPr>
            <w:tcW w:w="1336" w:type="dxa"/>
            <w:tcBorders>
              <w:top w:val="single" w:sz="6" w:space="0" w:color="auto"/>
              <w:left w:val="single" w:sz="1" w:space="0" w:color="000000"/>
              <w:bottom w:val="single" w:sz="6" w:space="0" w:color="auto"/>
            </w:tcBorders>
            <w:vAlign w:val="center"/>
          </w:tcPr>
          <w:p w14:paraId="134D953F" w14:textId="77777777" w:rsidR="00334BB2" w:rsidRPr="00334BB2" w:rsidRDefault="00334BB2" w:rsidP="00764C0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2635A7F" w14:textId="258569A0" w:rsidR="00334BB2" w:rsidRPr="00137758" w:rsidRDefault="00026A49" w:rsidP="00764C05">
            <w:pPr>
              <w:spacing w:after="0" w:line="240" w:lineRule="auto"/>
              <w:jc w:val="center"/>
              <w:rPr>
                <w:rFonts w:ascii="Tahoma" w:hAnsi="Tahoma" w:cs="Tahoma"/>
                <w:sz w:val="20"/>
                <w:szCs w:val="20"/>
              </w:rPr>
            </w:pPr>
            <w:r w:rsidRPr="00137758">
              <w:rPr>
                <w:rFonts w:ascii="Tahoma" w:hAnsi="Tahoma" w:cs="Tahoma"/>
                <w:sz w:val="20"/>
                <w:szCs w:val="20"/>
              </w:rPr>
              <w:t>5</w:t>
            </w:r>
            <w:r w:rsidR="00334BB2" w:rsidRPr="00137758">
              <w:rPr>
                <w:rFonts w:ascii="Tahoma" w:hAnsi="Tahoma" w:cs="Tahoma"/>
                <w:sz w:val="20"/>
                <w:szCs w:val="20"/>
              </w:rPr>
              <w:t xml:space="preserve"> pkt</w:t>
            </w:r>
          </w:p>
        </w:tc>
      </w:tr>
      <w:tr w:rsidR="00334BB2" w:rsidRPr="00AD5E17" w14:paraId="6A0D09E2" w14:textId="77777777" w:rsidTr="00334BB2">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AEF5110" w14:textId="3D36790F" w:rsidR="00334BB2" w:rsidRPr="00334BB2" w:rsidRDefault="00334BB2" w:rsidP="00764C05">
            <w:pPr>
              <w:suppressAutoHyphens/>
              <w:spacing w:after="0" w:line="240" w:lineRule="auto"/>
              <w:jc w:val="center"/>
              <w:rPr>
                <w:rFonts w:ascii="Tahoma" w:hAnsi="Tahoma" w:cs="Tahoma"/>
                <w:sz w:val="20"/>
                <w:szCs w:val="20"/>
              </w:rPr>
            </w:pPr>
            <w:r>
              <w:rPr>
                <w:rFonts w:ascii="Tahoma" w:hAnsi="Tahoma" w:cs="Tahoma"/>
                <w:sz w:val="20"/>
                <w:szCs w:val="20"/>
              </w:rPr>
              <w:t>5</w:t>
            </w:r>
            <w:r w:rsidR="00137758">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3A059799" w14:textId="77777777" w:rsidR="00334BB2" w:rsidRPr="00334BB2" w:rsidRDefault="00334BB2" w:rsidP="00764C05">
            <w:pPr>
              <w:spacing w:after="0" w:line="240" w:lineRule="auto"/>
              <w:ind w:left="131"/>
              <w:rPr>
                <w:rFonts w:ascii="Tahoma" w:hAnsi="Tahoma" w:cs="Tahoma"/>
                <w:bCs/>
                <w:sz w:val="20"/>
                <w:szCs w:val="20"/>
              </w:rPr>
            </w:pPr>
            <w:r w:rsidRPr="00334BB2">
              <w:rPr>
                <w:rFonts w:ascii="Tahoma" w:hAnsi="Tahoma" w:cs="Tahoma"/>
                <w:bCs/>
                <w:sz w:val="20"/>
                <w:szCs w:val="20"/>
              </w:rPr>
              <w:t>Klauzula rozszerzenia zakresu o zawał serca i udar mózgu</w:t>
            </w:r>
          </w:p>
        </w:tc>
        <w:tc>
          <w:tcPr>
            <w:tcW w:w="1336" w:type="dxa"/>
            <w:tcBorders>
              <w:top w:val="single" w:sz="6" w:space="0" w:color="auto"/>
              <w:left w:val="single" w:sz="1" w:space="0" w:color="000000"/>
              <w:bottom w:val="single" w:sz="6" w:space="0" w:color="auto"/>
            </w:tcBorders>
            <w:vAlign w:val="center"/>
          </w:tcPr>
          <w:p w14:paraId="039598AF" w14:textId="77777777" w:rsidR="00334BB2" w:rsidRPr="00334BB2" w:rsidRDefault="00334BB2" w:rsidP="00764C0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D0F2BB9" w14:textId="383693EF" w:rsidR="00334BB2" w:rsidRPr="00137758" w:rsidRDefault="00026A49" w:rsidP="00764C05">
            <w:pPr>
              <w:spacing w:after="0" w:line="240" w:lineRule="auto"/>
              <w:jc w:val="center"/>
              <w:rPr>
                <w:rFonts w:ascii="Tahoma" w:hAnsi="Tahoma" w:cs="Tahoma"/>
                <w:sz w:val="20"/>
                <w:szCs w:val="20"/>
              </w:rPr>
            </w:pPr>
            <w:r w:rsidRPr="00137758">
              <w:rPr>
                <w:rFonts w:ascii="Tahoma" w:hAnsi="Tahoma" w:cs="Tahoma"/>
                <w:sz w:val="20"/>
                <w:szCs w:val="20"/>
              </w:rPr>
              <w:t>3</w:t>
            </w:r>
            <w:r w:rsidR="00334BB2" w:rsidRPr="00137758">
              <w:rPr>
                <w:rFonts w:ascii="Tahoma" w:hAnsi="Tahoma" w:cs="Tahoma"/>
                <w:sz w:val="20"/>
                <w:szCs w:val="20"/>
              </w:rPr>
              <w:t xml:space="preserve"> pkt</w:t>
            </w:r>
          </w:p>
        </w:tc>
      </w:tr>
      <w:tr w:rsidR="00334BB2" w:rsidRPr="00AD5E17" w14:paraId="36600443" w14:textId="77777777" w:rsidTr="00334BB2">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11410D5A" w14:textId="2FCDB3D1" w:rsidR="00334BB2" w:rsidRPr="00334BB2" w:rsidRDefault="00137758" w:rsidP="00764C05">
            <w:pPr>
              <w:suppressAutoHyphens/>
              <w:spacing w:after="0" w:line="240" w:lineRule="auto"/>
              <w:jc w:val="center"/>
              <w:rPr>
                <w:rFonts w:ascii="Tahoma" w:hAnsi="Tahoma" w:cs="Tahoma"/>
                <w:sz w:val="20"/>
                <w:szCs w:val="20"/>
              </w:rPr>
            </w:pPr>
            <w:r>
              <w:rPr>
                <w:rFonts w:ascii="Tahoma" w:hAnsi="Tahoma" w:cs="Tahoma"/>
                <w:sz w:val="20"/>
                <w:szCs w:val="20"/>
              </w:rPr>
              <w:t>57</w:t>
            </w:r>
          </w:p>
        </w:tc>
        <w:tc>
          <w:tcPr>
            <w:tcW w:w="5742" w:type="dxa"/>
            <w:tcBorders>
              <w:top w:val="single" w:sz="6" w:space="0" w:color="auto"/>
              <w:left w:val="single" w:sz="6" w:space="0" w:color="auto"/>
              <w:bottom w:val="single" w:sz="6" w:space="0" w:color="auto"/>
            </w:tcBorders>
            <w:vAlign w:val="center"/>
          </w:tcPr>
          <w:p w14:paraId="07A9FEE7" w14:textId="77777777" w:rsidR="00334BB2" w:rsidRPr="00334BB2" w:rsidRDefault="00334BB2" w:rsidP="00764C05">
            <w:pPr>
              <w:spacing w:after="0" w:line="240" w:lineRule="auto"/>
              <w:ind w:left="131"/>
              <w:rPr>
                <w:rFonts w:ascii="Tahoma" w:hAnsi="Tahoma" w:cs="Tahoma"/>
                <w:bCs/>
                <w:sz w:val="20"/>
                <w:szCs w:val="20"/>
              </w:rPr>
            </w:pPr>
            <w:r w:rsidRPr="00334BB2">
              <w:rPr>
                <w:rFonts w:ascii="Tahoma" w:hAnsi="Tahoma" w:cs="Tahoma"/>
                <w:bCs/>
                <w:sz w:val="20"/>
                <w:szCs w:val="20"/>
              </w:rPr>
              <w:t>Klauzula czasowego zakresu ochrony</w:t>
            </w:r>
          </w:p>
        </w:tc>
        <w:tc>
          <w:tcPr>
            <w:tcW w:w="1336" w:type="dxa"/>
            <w:tcBorders>
              <w:top w:val="single" w:sz="6" w:space="0" w:color="auto"/>
              <w:left w:val="single" w:sz="1" w:space="0" w:color="000000"/>
              <w:bottom w:val="single" w:sz="6" w:space="0" w:color="auto"/>
            </w:tcBorders>
            <w:vAlign w:val="center"/>
          </w:tcPr>
          <w:p w14:paraId="1FA4A927" w14:textId="77777777" w:rsidR="00334BB2" w:rsidRPr="00334BB2" w:rsidRDefault="00334BB2" w:rsidP="00764C0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AFA10B7" w14:textId="24BCEB03" w:rsidR="00334BB2" w:rsidRPr="00137758" w:rsidRDefault="00026A49" w:rsidP="00764C05">
            <w:pPr>
              <w:spacing w:after="0" w:line="240" w:lineRule="auto"/>
              <w:jc w:val="center"/>
              <w:rPr>
                <w:rFonts w:ascii="Tahoma" w:hAnsi="Tahoma" w:cs="Tahoma"/>
                <w:sz w:val="20"/>
                <w:szCs w:val="20"/>
              </w:rPr>
            </w:pPr>
            <w:r w:rsidRPr="00137758">
              <w:rPr>
                <w:rFonts w:ascii="Tahoma" w:hAnsi="Tahoma" w:cs="Tahoma"/>
                <w:sz w:val="20"/>
                <w:szCs w:val="20"/>
              </w:rPr>
              <w:t>3</w:t>
            </w:r>
            <w:r w:rsidR="00334BB2" w:rsidRPr="00137758">
              <w:rPr>
                <w:rFonts w:ascii="Tahoma" w:hAnsi="Tahoma" w:cs="Tahoma"/>
                <w:sz w:val="20"/>
                <w:szCs w:val="20"/>
              </w:rPr>
              <w:t xml:space="preserve"> pkt</w:t>
            </w:r>
          </w:p>
        </w:tc>
      </w:tr>
      <w:tr w:rsidR="00334BB2" w:rsidRPr="00AD5E17" w14:paraId="1A2BDA78" w14:textId="77777777" w:rsidTr="00334BB2">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1C9058A2" w14:textId="075247ED" w:rsidR="00334BB2" w:rsidRPr="00334BB2" w:rsidRDefault="00137758" w:rsidP="00764C05">
            <w:pPr>
              <w:suppressAutoHyphens/>
              <w:spacing w:after="0" w:line="240" w:lineRule="auto"/>
              <w:jc w:val="center"/>
              <w:rPr>
                <w:rFonts w:ascii="Tahoma" w:hAnsi="Tahoma" w:cs="Tahoma"/>
                <w:sz w:val="20"/>
                <w:szCs w:val="20"/>
              </w:rPr>
            </w:pPr>
            <w:r>
              <w:rPr>
                <w:rFonts w:ascii="Tahoma" w:hAnsi="Tahoma" w:cs="Tahoma"/>
                <w:sz w:val="20"/>
                <w:szCs w:val="20"/>
              </w:rPr>
              <w:t>58</w:t>
            </w:r>
          </w:p>
        </w:tc>
        <w:tc>
          <w:tcPr>
            <w:tcW w:w="5742" w:type="dxa"/>
            <w:tcBorders>
              <w:top w:val="single" w:sz="6" w:space="0" w:color="auto"/>
              <w:left w:val="single" w:sz="6" w:space="0" w:color="auto"/>
              <w:bottom w:val="single" w:sz="6" w:space="0" w:color="auto"/>
            </w:tcBorders>
            <w:vAlign w:val="center"/>
          </w:tcPr>
          <w:p w14:paraId="68A4ED9B" w14:textId="77777777" w:rsidR="00334BB2" w:rsidRPr="00334BB2" w:rsidRDefault="00334BB2" w:rsidP="00764C05">
            <w:pPr>
              <w:spacing w:after="0" w:line="240" w:lineRule="auto"/>
              <w:ind w:left="131"/>
              <w:rPr>
                <w:rFonts w:ascii="Tahoma" w:hAnsi="Tahoma" w:cs="Tahoma"/>
                <w:bCs/>
                <w:sz w:val="20"/>
                <w:szCs w:val="20"/>
              </w:rPr>
            </w:pPr>
            <w:r w:rsidRPr="00334BB2">
              <w:rPr>
                <w:rFonts w:ascii="Tahoma" w:hAnsi="Tahoma" w:cs="Tahoma"/>
                <w:bCs/>
                <w:sz w:val="20"/>
                <w:szCs w:val="20"/>
              </w:rPr>
              <w:t>Klauzula zmiany formy imiennej na bezimienną w NNW OSP</w:t>
            </w:r>
          </w:p>
        </w:tc>
        <w:tc>
          <w:tcPr>
            <w:tcW w:w="1336" w:type="dxa"/>
            <w:tcBorders>
              <w:top w:val="single" w:sz="6" w:space="0" w:color="auto"/>
              <w:left w:val="single" w:sz="1" w:space="0" w:color="000000"/>
              <w:bottom w:val="single" w:sz="6" w:space="0" w:color="auto"/>
            </w:tcBorders>
            <w:vAlign w:val="center"/>
          </w:tcPr>
          <w:p w14:paraId="1A3C3A56" w14:textId="77777777" w:rsidR="00334BB2" w:rsidRPr="00334BB2" w:rsidRDefault="00334BB2" w:rsidP="00764C0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396C5B8" w14:textId="0B3A500A" w:rsidR="00334BB2" w:rsidRPr="00137758" w:rsidRDefault="00026A49" w:rsidP="00764C05">
            <w:pPr>
              <w:spacing w:after="0" w:line="240" w:lineRule="auto"/>
              <w:jc w:val="center"/>
              <w:rPr>
                <w:rFonts w:ascii="Tahoma" w:hAnsi="Tahoma" w:cs="Tahoma"/>
                <w:sz w:val="20"/>
                <w:szCs w:val="20"/>
              </w:rPr>
            </w:pPr>
            <w:r w:rsidRPr="00137758">
              <w:rPr>
                <w:rFonts w:ascii="Tahoma" w:hAnsi="Tahoma" w:cs="Tahoma"/>
                <w:sz w:val="20"/>
                <w:szCs w:val="20"/>
              </w:rPr>
              <w:t>6</w:t>
            </w:r>
            <w:r w:rsidR="00334BB2" w:rsidRPr="00137758">
              <w:rPr>
                <w:rFonts w:ascii="Tahoma" w:hAnsi="Tahoma" w:cs="Tahoma"/>
                <w:sz w:val="20"/>
                <w:szCs w:val="20"/>
              </w:rPr>
              <w:t xml:space="preserve"> pkt</w:t>
            </w:r>
          </w:p>
        </w:tc>
      </w:tr>
      <w:tr w:rsidR="00334BB2" w:rsidRPr="00AD5E17" w14:paraId="56957E10" w14:textId="77777777" w:rsidTr="00334BB2">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1F68F108" w14:textId="4D84A742" w:rsidR="00334BB2" w:rsidRPr="00334BB2" w:rsidRDefault="00137758" w:rsidP="00764C05">
            <w:pPr>
              <w:suppressAutoHyphens/>
              <w:spacing w:after="0" w:line="240" w:lineRule="auto"/>
              <w:jc w:val="center"/>
              <w:rPr>
                <w:rFonts w:ascii="Tahoma" w:hAnsi="Tahoma" w:cs="Tahoma"/>
                <w:sz w:val="20"/>
                <w:szCs w:val="20"/>
              </w:rPr>
            </w:pPr>
            <w:r>
              <w:rPr>
                <w:rFonts w:ascii="Tahoma" w:hAnsi="Tahoma" w:cs="Tahoma"/>
                <w:sz w:val="20"/>
                <w:szCs w:val="20"/>
              </w:rPr>
              <w:t>59</w:t>
            </w:r>
          </w:p>
        </w:tc>
        <w:tc>
          <w:tcPr>
            <w:tcW w:w="5742" w:type="dxa"/>
            <w:tcBorders>
              <w:top w:val="single" w:sz="6" w:space="0" w:color="auto"/>
              <w:left w:val="single" w:sz="6" w:space="0" w:color="auto"/>
              <w:bottom w:val="single" w:sz="6" w:space="0" w:color="auto"/>
            </w:tcBorders>
            <w:vAlign w:val="center"/>
          </w:tcPr>
          <w:p w14:paraId="17F385AB" w14:textId="77777777" w:rsidR="00334BB2" w:rsidRPr="00334BB2" w:rsidRDefault="00334BB2" w:rsidP="00764C05">
            <w:pPr>
              <w:spacing w:after="0" w:line="240" w:lineRule="auto"/>
              <w:ind w:left="131"/>
              <w:rPr>
                <w:rFonts w:ascii="Tahoma" w:hAnsi="Tahoma" w:cs="Tahoma"/>
                <w:bCs/>
                <w:sz w:val="20"/>
                <w:szCs w:val="20"/>
              </w:rPr>
            </w:pPr>
            <w:r w:rsidRPr="00334BB2">
              <w:rPr>
                <w:rFonts w:ascii="Tahoma" w:hAnsi="Tahoma" w:cs="Tahoma"/>
                <w:bCs/>
                <w:sz w:val="20"/>
                <w:szCs w:val="20"/>
              </w:rPr>
              <w:t>Klauzula zwrotu kosztów badań lekarskich</w:t>
            </w:r>
          </w:p>
        </w:tc>
        <w:tc>
          <w:tcPr>
            <w:tcW w:w="1336" w:type="dxa"/>
            <w:tcBorders>
              <w:top w:val="single" w:sz="6" w:space="0" w:color="auto"/>
              <w:left w:val="single" w:sz="1" w:space="0" w:color="000000"/>
              <w:bottom w:val="single" w:sz="6" w:space="0" w:color="auto"/>
            </w:tcBorders>
            <w:vAlign w:val="center"/>
          </w:tcPr>
          <w:p w14:paraId="745BA8B7" w14:textId="77777777" w:rsidR="00334BB2" w:rsidRPr="00334BB2" w:rsidRDefault="00334BB2" w:rsidP="00764C0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B646C23" w14:textId="19C6ADC9" w:rsidR="00334BB2" w:rsidRPr="00137758" w:rsidRDefault="00026A49" w:rsidP="00764C05">
            <w:pPr>
              <w:spacing w:after="0" w:line="240" w:lineRule="auto"/>
              <w:jc w:val="center"/>
              <w:rPr>
                <w:rFonts w:ascii="Tahoma" w:hAnsi="Tahoma" w:cs="Tahoma"/>
                <w:sz w:val="20"/>
                <w:szCs w:val="20"/>
              </w:rPr>
            </w:pPr>
            <w:r w:rsidRPr="00137758">
              <w:rPr>
                <w:rFonts w:ascii="Tahoma" w:hAnsi="Tahoma" w:cs="Tahoma"/>
                <w:sz w:val="20"/>
                <w:szCs w:val="20"/>
              </w:rPr>
              <w:t>5</w:t>
            </w:r>
            <w:r w:rsidR="00334BB2" w:rsidRPr="00137758">
              <w:rPr>
                <w:rFonts w:ascii="Tahoma" w:hAnsi="Tahoma" w:cs="Tahoma"/>
                <w:sz w:val="20"/>
                <w:szCs w:val="20"/>
              </w:rPr>
              <w:t xml:space="preserve"> pkt</w:t>
            </w:r>
          </w:p>
        </w:tc>
      </w:tr>
      <w:tr w:rsidR="00334BB2" w:rsidRPr="00AD5E17" w14:paraId="6A252600" w14:textId="77777777" w:rsidTr="00334BB2">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01215B0" w14:textId="3AEE6911" w:rsidR="00334BB2" w:rsidRPr="00334BB2" w:rsidRDefault="00334BB2" w:rsidP="00764C05">
            <w:pPr>
              <w:suppressAutoHyphens/>
              <w:spacing w:after="0" w:line="240" w:lineRule="auto"/>
              <w:jc w:val="center"/>
              <w:rPr>
                <w:rFonts w:ascii="Tahoma" w:hAnsi="Tahoma" w:cs="Tahoma"/>
                <w:sz w:val="20"/>
                <w:szCs w:val="20"/>
              </w:rPr>
            </w:pPr>
            <w:r>
              <w:rPr>
                <w:rFonts w:ascii="Tahoma" w:hAnsi="Tahoma" w:cs="Tahoma"/>
                <w:sz w:val="20"/>
                <w:szCs w:val="20"/>
              </w:rPr>
              <w:t>6</w:t>
            </w:r>
            <w:r w:rsidR="00137758">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10D6CDAB" w14:textId="77777777" w:rsidR="00334BB2" w:rsidRPr="00334BB2" w:rsidRDefault="00334BB2" w:rsidP="00764C05">
            <w:pPr>
              <w:spacing w:after="0" w:line="240" w:lineRule="auto"/>
              <w:ind w:left="131"/>
              <w:rPr>
                <w:rFonts w:ascii="Tahoma" w:hAnsi="Tahoma" w:cs="Tahoma"/>
                <w:bCs/>
                <w:sz w:val="20"/>
                <w:szCs w:val="20"/>
              </w:rPr>
            </w:pPr>
            <w:r w:rsidRPr="00334BB2">
              <w:rPr>
                <w:rFonts w:ascii="Tahoma" w:hAnsi="Tahoma" w:cs="Tahoma"/>
                <w:bCs/>
                <w:sz w:val="20"/>
                <w:szCs w:val="20"/>
              </w:rPr>
              <w:t>Klauzula zwiększenia sumy ubezpieczenia w ubezpieczeniu bezimiennym</w:t>
            </w:r>
          </w:p>
        </w:tc>
        <w:tc>
          <w:tcPr>
            <w:tcW w:w="1336" w:type="dxa"/>
            <w:tcBorders>
              <w:top w:val="single" w:sz="6" w:space="0" w:color="auto"/>
              <w:left w:val="single" w:sz="1" w:space="0" w:color="000000"/>
              <w:bottom w:val="single" w:sz="6" w:space="0" w:color="auto"/>
            </w:tcBorders>
            <w:vAlign w:val="center"/>
          </w:tcPr>
          <w:p w14:paraId="1B9CCC99" w14:textId="77777777" w:rsidR="00334BB2" w:rsidRPr="00334BB2" w:rsidRDefault="00334BB2" w:rsidP="00764C0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961DB40" w14:textId="535D0FA0" w:rsidR="00334BB2" w:rsidRPr="00137758" w:rsidRDefault="00026A49" w:rsidP="00764C05">
            <w:pPr>
              <w:spacing w:after="0" w:line="240" w:lineRule="auto"/>
              <w:jc w:val="center"/>
              <w:rPr>
                <w:rFonts w:ascii="Tahoma" w:hAnsi="Tahoma" w:cs="Tahoma"/>
                <w:sz w:val="20"/>
                <w:szCs w:val="20"/>
              </w:rPr>
            </w:pPr>
            <w:r w:rsidRPr="00137758">
              <w:rPr>
                <w:rFonts w:ascii="Tahoma" w:hAnsi="Tahoma" w:cs="Tahoma"/>
                <w:sz w:val="20"/>
                <w:szCs w:val="20"/>
              </w:rPr>
              <w:t>5</w:t>
            </w:r>
            <w:r w:rsidR="00334BB2" w:rsidRPr="00137758">
              <w:rPr>
                <w:rFonts w:ascii="Tahoma" w:hAnsi="Tahoma" w:cs="Tahoma"/>
                <w:sz w:val="20"/>
                <w:szCs w:val="20"/>
              </w:rPr>
              <w:t xml:space="preserve"> pkt</w:t>
            </w:r>
          </w:p>
        </w:tc>
      </w:tr>
      <w:tr w:rsidR="00334BB2" w:rsidRPr="00AD5E17" w14:paraId="4E75ECC6" w14:textId="77777777" w:rsidTr="00334BB2">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E2FC297" w14:textId="5A4515B1" w:rsidR="00334BB2" w:rsidRPr="00334BB2" w:rsidRDefault="00334BB2" w:rsidP="00764C05">
            <w:pPr>
              <w:suppressAutoHyphens/>
              <w:spacing w:after="0" w:line="240" w:lineRule="auto"/>
              <w:jc w:val="center"/>
              <w:rPr>
                <w:rFonts w:ascii="Tahoma" w:hAnsi="Tahoma" w:cs="Tahoma"/>
                <w:sz w:val="20"/>
                <w:szCs w:val="20"/>
              </w:rPr>
            </w:pPr>
            <w:r>
              <w:rPr>
                <w:rFonts w:ascii="Tahoma" w:hAnsi="Tahoma" w:cs="Tahoma"/>
                <w:sz w:val="20"/>
                <w:szCs w:val="20"/>
              </w:rPr>
              <w:t>6</w:t>
            </w:r>
            <w:r w:rsidR="00137758">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7948E69B" w14:textId="77777777" w:rsidR="00334BB2" w:rsidRPr="00334BB2" w:rsidRDefault="00334BB2" w:rsidP="00764C05">
            <w:pPr>
              <w:spacing w:after="0" w:line="240" w:lineRule="auto"/>
              <w:ind w:left="131"/>
              <w:rPr>
                <w:rFonts w:ascii="Tahoma" w:hAnsi="Tahoma" w:cs="Tahoma"/>
                <w:bCs/>
                <w:sz w:val="20"/>
                <w:szCs w:val="20"/>
              </w:rPr>
            </w:pPr>
            <w:r w:rsidRPr="00334BB2">
              <w:rPr>
                <w:rFonts w:ascii="Tahoma" w:hAnsi="Tahoma" w:cs="Tahoma"/>
                <w:bCs/>
                <w:sz w:val="20"/>
                <w:szCs w:val="20"/>
              </w:rPr>
              <w:t>Klauzula zwiększenia limitu odpowiedzialności dla kosztów leczenia</w:t>
            </w:r>
          </w:p>
        </w:tc>
        <w:tc>
          <w:tcPr>
            <w:tcW w:w="1336" w:type="dxa"/>
            <w:tcBorders>
              <w:top w:val="single" w:sz="6" w:space="0" w:color="auto"/>
              <w:left w:val="single" w:sz="1" w:space="0" w:color="000000"/>
              <w:bottom w:val="single" w:sz="6" w:space="0" w:color="auto"/>
            </w:tcBorders>
            <w:vAlign w:val="center"/>
          </w:tcPr>
          <w:p w14:paraId="7CC3BAA5" w14:textId="77777777" w:rsidR="00334BB2" w:rsidRPr="00334BB2" w:rsidRDefault="00334BB2" w:rsidP="00764C0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BDC5355" w14:textId="4A1EEB59" w:rsidR="00334BB2" w:rsidRPr="00137758" w:rsidRDefault="00026A49" w:rsidP="00764C05">
            <w:pPr>
              <w:spacing w:after="0" w:line="240" w:lineRule="auto"/>
              <w:jc w:val="center"/>
              <w:rPr>
                <w:rFonts w:ascii="Tahoma" w:hAnsi="Tahoma" w:cs="Tahoma"/>
                <w:sz w:val="20"/>
                <w:szCs w:val="20"/>
              </w:rPr>
            </w:pPr>
            <w:r w:rsidRPr="00137758">
              <w:rPr>
                <w:rFonts w:ascii="Tahoma" w:hAnsi="Tahoma" w:cs="Tahoma"/>
                <w:sz w:val="20"/>
                <w:szCs w:val="20"/>
              </w:rPr>
              <w:t>3</w:t>
            </w:r>
            <w:r w:rsidR="00334BB2" w:rsidRPr="00137758">
              <w:rPr>
                <w:rFonts w:ascii="Tahoma" w:hAnsi="Tahoma" w:cs="Tahoma"/>
                <w:sz w:val="20"/>
                <w:szCs w:val="20"/>
              </w:rPr>
              <w:t xml:space="preserve"> pkt</w:t>
            </w:r>
          </w:p>
        </w:tc>
      </w:tr>
      <w:tr w:rsidR="00334BB2" w:rsidRPr="00AD5E17" w14:paraId="443CB0F6" w14:textId="77777777" w:rsidTr="00334BB2">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093C60" w14:textId="5C7592B7" w:rsidR="00334BB2" w:rsidRPr="00334BB2" w:rsidRDefault="00334BB2" w:rsidP="00764C05">
            <w:pPr>
              <w:suppressAutoHyphens/>
              <w:spacing w:after="0" w:line="240" w:lineRule="auto"/>
              <w:jc w:val="center"/>
              <w:rPr>
                <w:rFonts w:ascii="Tahoma" w:hAnsi="Tahoma" w:cs="Tahoma"/>
                <w:sz w:val="20"/>
                <w:szCs w:val="20"/>
              </w:rPr>
            </w:pPr>
            <w:r>
              <w:rPr>
                <w:rFonts w:ascii="Tahoma" w:hAnsi="Tahoma" w:cs="Tahoma"/>
                <w:sz w:val="20"/>
                <w:szCs w:val="20"/>
              </w:rPr>
              <w:t>6</w:t>
            </w:r>
            <w:r w:rsidR="00137758">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065DFD8E" w14:textId="77777777" w:rsidR="00334BB2" w:rsidRPr="00334BB2" w:rsidRDefault="00334BB2" w:rsidP="00764C05">
            <w:pPr>
              <w:spacing w:after="0" w:line="240" w:lineRule="auto"/>
              <w:ind w:left="131"/>
              <w:rPr>
                <w:rFonts w:ascii="Tahoma" w:hAnsi="Tahoma" w:cs="Tahoma"/>
                <w:bCs/>
                <w:sz w:val="20"/>
                <w:szCs w:val="20"/>
              </w:rPr>
            </w:pPr>
            <w:r w:rsidRPr="00334BB2">
              <w:rPr>
                <w:rFonts w:ascii="Tahoma" w:hAnsi="Tahoma" w:cs="Tahoma"/>
                <w:bCs/>
                <w:sz w:val="20"/>
                <w:szCs w:val="20"/>
              </w:rPr>
              <w:t>Klauzula kosztów leczenia stomatologicznego</w:t>
            </w:r>
          </w:p>
        </w:tc>
        <w:tc>
          <w:tcPr>
            <w:tcW w:w="1336" w:type="dxa"/>
            <w:tcBorders>
              <w:top w:val="single" w:sz="6" w:space="0" w:color="auto"/>
              <w:left w:val="single" w:sz="1" w:space="0" w:color="000000"/>
              <w:bottom w:val="single" w:sz="6" w:space="0" w:color="auto"/>
            </w:tcBorders>
            <w:vAlign w:val="center"/>
          </w:tcPr>
          <w:p w14:paraId="5ED4D96C" w14:textId="77777777" w:rsidR="00334BB2" w:rsidRPr="00334BB2" w:rsidRDefault="00334BB2" w:rsidP="00764C0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6A5DDDA" w14:textId="3187DC24" w:rsidR="00334BB2" w:rsidRPr="00137758" w:rsidRDefault="00026A49" w:rsidP="00764C05">
            <w:pPr>
              <w:spacing w:after="0" w:line="240" w:lineRule="auto"/>
              <w:jc w:val="center"/>
              <w:rPr>
                <w:rFonts w:ascii="Tahoma" w:hAnsi="Tahoma" w:cs="Tahoma"/>
                <w:sz w:val="20"/>
                <w:szCs w:val="20"/>
              </w:rPr>
            </w:pPr>
            <w:r w:rsidRPr="00137758">
              <w:rPr>
                <w:rFonts w:ascii="Tahoma" w:hAnsi="Tahoma" w:cs="Tahoma"/>
                <w:sz w:val="20"/>
                <w:szCs w:val="20"/>
              </w:rPr>
              <w:t>3</w:t>
            </w:r>
            <w:r w:rsidR="00334BB2" w:rsidRPr="00137758">
              <w:rPr>
                <w:rFonts w:ascii="Tahoma" w:hAnsi="Tahoma" w:cs="Tahoma"/>
                <w:sz w:val="20"/>
                <w:szCs w:val="20"/>
              </w:rPr>
              <w:t xml:space="preserve"> pkt</w:t>
            </w:r>
          </w:p>
        </w:tc>
      </w:tr>
      <w:tr w:rsidR="00334BB2" w:rsidRPr="00AD5E17" w14:paraId="4915E7A3" w14:textId="77777777" w:rsidTr="00334BB2">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675DB31E" w14:textId="46F5E2ED" w:rsidR="00334BB2" w:rsidRPr="00334BB2" w:rsidRDefault="00334BB2" w:rsidP="00764C05">
            <w:pPr>
              <w:suppressAutoHyphens/>
              <w:spacing w:after="0" w:line="240" w:lineRule="auto"/>
              <w:jc w:val="center"/>
              <w:rPr>
                <w:rFonts w:ascii="Tahoma" w:hAnsi="Tahoma" w:cs="Tahoma"/>
                <w:sz w:val="20"/>
                <w:szCs w:val="20"/>
              </w:rPr>
            </w:pPr>
            <w:r>
              <w:rPr>
                <w:rFonts w:ascii="Tahoma" w:hAnsi="Tahoma" w:cs="Tahoma"/>
                <w:sz w:val="20"/>
                <w:szCs w:val="20"/>
              </w:rPr>
              <w:t>6</w:t>
            </w:r>
            <w:r w:rsidR="00137758">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10AD795E" w14:textId="77777777" w:rsidR="00334BB2" w:rsidRPr="00334BB2" w:rsidRDefault="00334BB2" w:rsidP="00764C05">
            <w:pPr>
              <w:spacing w:after="0" w:line="240" w:lineRule="auto"/>
              <w:ind w:left="131"/>
              <w:rPr>
                <w:rFonts w:ascii="Tahoma" w:hAnsi="Tahoma" w:cs="Tahoma"/>
                <w:bCs/>
                <w:sz w:val="20"/>
                <w:szCs w:val="20"/>
              </w:rPr>
            </w:pPr>
            <w:r w:rsidRPr="00334BB2">
              <w:rPr>
                <w:rFonts w:ascii="Tahoma" w:hAnsi="Tahoma" w:cs="Tahoma"/>
                <w:bCs/>
                <w:sz w:val="20"/>
                <w:szCs w:val="20"/>
              </w:rPr>
              <w:t>Klauzula świadczenia za pobyt w szpitalu</w:t>
            </w:r>
          </w:p>
        </w:tc>
        <w:tc>
          <w:tcPr>
            <w:tcW w:w="1336" w:type="dxa"/>
            <w:tcBorders>
              <w:top w:val="single" w:sz="6" w:space="0" w:color="auto"/>
              <w:left w:val="single" w:sz="1" w:space="0" w:color="000000"/>
              <w:bottom w:val="single" w:sz="6" w:space="0" w:color="auto"/>
            </w:tcBorders>
            <w:vAlign w:val="center"/>
          </w:tcPr>
          <w:p w14:paraId="6A15BB1A" w14:textId="77777777" w:rsidR="00334BB2" w:rsidRPr="00334BB2" w:rsidRDefault="00334BB2" w:rsidP="00764C0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EB7B7E0" w14:textId="7892A844" w:rsidR="00334BB2" w:rsidRPr="00137758" w:rsidRDefault="00026A49" w:rsidP="00764C05">
            <w:pPr>
              <w:spacing w:after="0" w:line="240" w:lineRule="auto"/>
              <w:jc w:val="center"/>
              <w:rPr>
                <w:rFonts w:ascii="Tahoma" w:hAnsi="Tahoma" w:cs="Tahoma"/>
                <w:sz w:val="20"/>
                <w:szCs w:val="20"/>
              </w:rPr>
            </w:pPr>
            <w:r w:rsidRPr="00137758">
              <w:rPr>
                <w:rFonts w:ascii="Tahoma" w:hAnsi="Tahoma" w:cs="Tahoma"/>
                <w:sz w:val="20"/>
                <w:szCs w:val="20"/>
              </w:rPr>
              <w:t>3</w:t>
            </w:r>
            <w:r w:rsidR="00334BB2" w:rsidRPr="00137758">
              <w:rPr>
                <w:rFonts w:ascii="Tahoma" w:hAnsi="Tahoma" w:cs="Tahoma"/>
                <w:sz w:val="20"/>
                <w:szCs w:val="20"/>
              </w:rPr>
              <w:t xml:space="preserve"> pkt</w:t>
            </w:r>
          </w:p>
        </w:tc>
      </w:tr>
    </w:tbl>
    <w:p w14:paraId="689B3EC9" w14:textId="77777777" w:rsidR="00671B6D" w:rsidRPr="00AD5E17" w:rsidRDefault="00671B6D" w:rsidP="00671B6D">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60B2D100" w14:textId="77777777" w:rsidR="00671B6D" w:rsidRPr="00AD5E17" w:rsidRDefault="00671B6D" w:rsidP="00671B6D">
      <w:pPr>
        <w:spacing w:after="0" w:line="240" w:lineRule="auto"/>
        <w:ind w:left="60"/>
        <w:jc w:val="both"/>
        <w:rPr>
          <w:rFonts w:ascii="Tahoma" w:hAnsi="Tahoma" w:cs="Tahoma"/>
          <w:b/>
          <w:position w:val="-4"/>
          <w:sz w:val="20"/>
          <w:szCs w:val="20"/>
        </w:rPr>
      </w:pPr>
    </w:p>
    <w:p w14:paraId="4708C6B0" w14:textId="77777777" w:rsidR="00671B6D" w:rsidRPr="00AD5E17" w:rsidRDefault="00671B6D" w:rsidP="00671B6D">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977"/>
        <w:gridCol w:w="1984"/>
      </w:tblGrid>
      <w:tr w:rsidR="00671B6D" w:rsidRPr="00AD5E17" w14:paraId="68C6A2EE" w14:textId="77777777" w:rsidTr="00026A49">
        <w:tc>
          <w:tcPr>
            <w:tcW w:w="567" w:type="dxa"/>
            <w:vAlign w:val="center"/>
          </w:tcPr>
          <w:p w14:paraId="36BB3809" w14:textId="77777777" w:rsidR="00671B6D" w:rsidRPr="00026A49" w:rsidRDefault="00671B6D" w:rsidP="00726B9C">
            <w:pPr>
              <w:pStyle w:val="Akapitzlist"/>
              <w:ind w:left="0"/>
              <w:jc w:val="center"/>
              <w:outlineLvl w:val="0"/>
              <w:rPr>
                <w:rFonts w:ascii="Tahoma" w:hAnsi="Tahoma" w:cs="Tahoma"/>
                <w:b/>
                <w:sz w:val="18"/>
                <w:szCs w:val="18"/>
              </w:rPr>
            </w:pPr>
            <w:r w:rsidRPr="00026A49">
              <w:rPr>
                <w:rFonts w:ascii="Tahoma" w:hAnsi="Tahoma" w:cs="Tahoma"/>
                <w:b/>
                <w:sz w:val="18"/>
                <w:szCs w:val="18"/>
              </w:rPr>
              <w:t>Nr</w:t>
            </w:r>
          </w:p>
        </w:tc>
        <w:tc>
          <w:tcPr>
            <w:tcW w:w="4962" w:type="dxa"/>
            <w:vAlign w:val="center"/>
          </w:tcPr>
          <w:p w14:paraId="476192E7" w14:textId="77777777" w:rsidR="00671B6D" w:rsidRPr="00026A49" w:rsidRDefault="00671B6D" w:rsidP="00726B9C">
            <w:pPr>
              <w:pStyle w:val="Akapitzlist"/>
              <w:ind w:left="0"/>
              <w:jc w:val="center"/>
              <w:outlineLvl w:val="0"/>
              <w:rPr>
                <w:rFonts w:ascii="Tahoma" w:hAnsi="Tahoma" w:cs="Tahoma"/>
                <w:b/>
                <w:sz w:val="18"/>
                <w:szCs w:val="18"/>
              </w:rPr>
            </w:pPr>
            <w:r w:rsidRPr="00026A49">
              <w:rPr>
                <w:rFonts w:ascii="Tahoma" w:hAnsi="Tahoma" w:cs="Tahoma"/>
                <w:b/>
                <w:sz w:val="18"/>
                <w:szCs w:val="18"/>
              </w:rPr>
              <w:t>Opis postanowienia dodatkowego</w:t>
            </w:r>
          </w:p>
        </w:tc>
        <w:tc>
          <w:tcPr>
            <w:tcW w:w="2977" w:type="dxa"/>
            <w:vAlign w:val="center"/>
          </w:tcPr>
          <w:p w14:paraId="054D7566" w14:textId="77777777" w:rsidR="00671B6D" w:rsidRPr="00026A49" w:rsidRDefault="00671B6D" w:rsidP="00726B9C">
            <w:pPr>
              <w:pStyle w:val="Akapitzlist"/>
              <w:ind w:left="0"/>
              <w:jc w:val="center"/>
              <w:outlineLvl w:val="0"/>
              <w:rPr>
                <w:rFonts w:ascii="Tahoma" w:hAnsi="Tahoma" w:cs="Tahoma"/>
                <w:b/>
                <w:sz w:val="18"/>
                <w:szCs w:val="18"/>
                <w:u w:val="single"/>
              </w:rPr>
            </w:pPr>
            <w:r w:rsidRPr="00026A49">
              <w:rPr>
                <w:rFonts w:ascii="Tahoma" w:hAnsi="Tahoma" w:cs="Tahoma"/>
                <w:b/>
                <w:sz w:val="18"/>
                <w:szCs w:val="18"/>
                <w:u w:val="single"/>
              </w:rPr>
              <w:t>Zmiany limitów wprowadzone w ofercie przez Wykonawcę</w:t>
            </w:r>
          </w:p>
        </w:tc>
        <w:tc>
          <w:tcPr>
            <w:tcW w:w="1984" w:type="dxa"/>
            <w:vAlign w:val="center"/>
          </w:tcPr>
          <w:p w14:paraId="079D767E" w14:textId="77777777" w:rsidR="00671B6D" w:rsidRPr="00D24CE1" w:rsidRDefault="00671B6D" w:rsidP="00726B9C">
            <w:pPr>
              <w:pStyle w:val="Akapitzlist"/>
              <w:ind w:left="0"/>
              <w:jc w:val="center"/>
              <w:outlineLvl w:val="0"/>
              <w:rPr>
                <w:rFonts w:ascii="Tahoma" w:hAnsi="Tahoma" w:cs="Tahoma"/>
                <w:b/>
                <w:sz w:val="16"/>
                <w:szCs w:val="16"/>
              </w:rPr>
            </w:pPr>
            <w:r w:rsidRPr="00D24CE1">
              <w:rPr>
                <w:rFonts w:ascii="Tahoma" w:hAnsi="Tahoma" w:cs="Tahoma"/>
                <w:b/>
                <w:sz w:val="16"/>
                <w:szCs w:val="16"/>
              </w:rPr>
              <w:t>TAK/NIE</w:t>
            </w:r>
          </w:p>
          <w:p w14:paraId="3ED7683C" w14:textId="77777777" w:rsidR="00671B6D" w:rsidRPr="00026A49" w:rsidRDefault="00671B6D" w:rsidP="00726B9C">
            <w:pPr>
              <w:pStyle w:val="Akapitzlist"/>
              <w:ind w:left="0"/>
              <w:jc w:val="center"/>
              <w:outlineLvl w:val="0"/>
              <w:rPr>
                <w:rFonts w:ascii="Tahoma" w:hAnsi="Tahoma" w:cs="Tahoma"/>
                <w:sz w:val="18"/>
                <w:szCs w:val="18"/>
              </w:rPr>
            </w:pPr>
            <w:r w:rsidRPr="00D24CE1">
              <w:rPr>
                <w:rFonts w:ascii="Tahoma" w:hAnsi="Tahoma" w:cs="Tahoma"/>
                <w:sz w:val="16"/>
                <w:szCs w:val="16"/>
              </w:rPr>
              <w:t>(prosimy wypełnić tylko jedną opcję dla zwiększenia limitu w danym ryzyku*)</w:t>
            </w:r>
          </w:p>
        </w:tc>
      </w:tr>
      <w:tr w:rsidR="00671B6D" w:rsidRPr="00AD5E17" w14:paraId="0FD6F2CB" w14:textId="77777777" w:rsidTr="00026A49">
        <w:trPr>
          <w:trHeight w:val="340"/>
        </w:trPr>
        <w:tc>
          <w:tcPr>
            <w:tcW w:w="567" w:type="dxa"/>
            <w:vMerge w:val="restart"/>
            <w:vAlign w:val="center"/>
          </w:tcPr>
          <w:p w14:paraId="27657C33" w14:textId="77777777" w:rsidR="00671B6D" w:rsidRPr="00AD5E17" w:rsidRDefault="00671B6D" w:rsidP="00726B9C">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vAlign w:val="center"/>
          </w:tcPr>
          <w:p w14:paraId="7B5A6E0A" w14:textId="77777777" w:rsidR="00671B6D" w:rsidRPr="00AD5E17" w:rsidRDefault="00671B6D" w:rsidP="00726B9C">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977" w:type="dxa"/>
            <w:vAlign w:val="center"/>
          </w:tcPr>
          <w:p w14:paraId="573C7AB4" w14:textId="77777777" w:rsidR="00671B6D" w:rsidRPr="00AD5E17" w:rsidRDefault="00671B6D" w:rsidP="00026A49">
            <w:pPr>
              <w:pStyle w:val="Akapitzlist"/>
              <w:ind w:left="0"/>
              <w:jc w:val="center"/>
              <w:outlineLvl w:val="0"/>
              <w:rPr>
                <w:rFonts w:ascii="Tahoma" w:hAnsi="Tahoma" w:cs="Tahoma"/>
                <w:sz w:val="20"/>
                <w:szCs w:val="20"/>
              </w:rPr>
            </w:pPr>
            <w:r w:rsidRPr="00AD5E17">
              <w:rPr>
                <w:rFonts w:ascii="Tahoma" w:hAnsi="Tahoma" w:cs="Tahoma"/>
                <w:sz w:val="20"/>
                <w:szCs w:val="20"/>
              </w:rPr>
              <w:t>Zwiększenie limitu o 50%</w:t>
            </w:r>
          </w:p>
        </w:tc>
        <w:tc>
          <w:tcPr>
            <w:tcW w:w="1984" w:type="dxa"/>
            <w:vAlign w:val="center"/>
          </w:tcPr>
          <w:p w14:paraId="463C3C02" w14:textId="77777777" w:rsidR="00671B6D" w:rsidRPr="00AD5E17" w:rsidRDefault="00671B6D" w:rsidP="00726B9C">
            <w:pPr>
              <w:pStyle w:val="Akapitzlist"/>
              <w:ind w:left="0"/>
              <w:jc w:val="center"/>
              <w:outlineLvl w:val="0"/>
              <w:rPr>
                <w:rFonts w:ascii="Tahoma" w:hAnsi="Tahoma" w:cs="Tahoma"/>
                <w:sz w:val="20"/>
                <w:szCs w:val="20"/>
              </w:rPr>
            </w:pPr>
          </w:p>
        </w:tc>
      </w:tr>
      <w:tr w:rsidR="00671B6D" w:rsidRPr="00AD5E17" w14:paraId="6A3DC9F6" w14:textId="77777777" w:rsidTr="00026A49">
        <w:trPr>
          <w:trHeight w:val="340"/>
        </w:trPr>
        <w:tc>
          <w:tcPr>
            <w:tcW w:w="567" w:type="dxa"/>
            <w:vMerge/>
          </w:tcPr>
          <w:p w14:paraId="442D15F6" w14:textId="77777777" w:rsidR="00671B6D" w:rsidRPr="00AD5E17" w:rsidRDefault="00671B6D" w:rsidP="00726B9C">
            <w:pPr>
              <w:pStyle w:val="Akapitzlist"/>
              <w:ind w:left="0"/>
              <w:jc w:val="both"/>
              <w:outlineLvl w:val="0"/>
              <w:rPr>
                <w:rFonts w:ascii="Tahoma" w:hAnsi="Tahoma" w:cs="Tahoma"/>
                <w:sz w:val="20"/>
                <w:szCs w:val="20"/>
              </w:rPr>
            </w:pPr>
          </w:p>
        </w:tc>
        <w:tc>
          <w:tcPr>
            <w:tcW w:w="4962" w:type="dxa"/>
            <w:vMerge/>
            <w:vAlign w:val="center"/>
          </w:tcPr>
          <w:p w14:paraId="10B04B66" w14:textId="77777777" w:rsidR="00671B6D" w:rsidRPr="00AD5E17" w:rsidRDefault="00671B6D" w:rsidP="00726B9C">
            <w:pPr>
              <w:pStyle w:val="Akapitzlist"/>
              <w:ind w:left="0"/>
              <w:jc w:val="both"/>
              <w:outlineLvl w:val="0"/>
              <w:rPr>
                <w:rFonts w:ascii="Tahoma" w:hAnsi="Tahoma" w:cs="Tahoma"/>
                <w:sz w:val="20"/>
                <w:szCs w:val="20"/>
              </w:rPr>
            </w:pPr>
          </w:p>
        </w:tc>
        <w:tc>
          <w:tcPr>
            <w:tcW w:w="2977" w:type="dxa"/>
            <w:vAlign w:val="center"/>
          </w:tcPr>
          <w:p w14:paraId="5649310A" w14:textId="77777777" w:rsidR="00671B6D" w:rsidRPr="00AD5E17" w:rsidRDefault="00671B6D" w:rsidP="00026A49">
            <w:pPr>
              <w:pStyle w:val="Akapitzlist"/>
              <w:ind w:left="0"/>
              <w:jc w:val="center"/>
              <w:outlineLvl w:val="0"/>
              <w:rPr>
                <w:rFonts w:ascii="Tahoma" w:hAnsi="Tahoma" w:cs="Tahoma"/>
                <w:sz w:val="20"/>
                <w:szCs w:val="20"/>
              </w:rPr>
            </w:pPr>
            <w:r w:rsidRPr="00AD5E17">
              <w:rPr>
                <w:rFonts w:ascii="Tahoma" w:hAnsi="Tahoma" w:cs="Tahoma"/>
                <w:sz w:val="20"/>
                <w:szCs w:val="20"/>
              </w:rPr>
              <w:t>Zwiększenie limitu o 100%</w:t>
            </w:r>
          </w:p>
        </w:tc>
        <w:tc>
          <w:tcPr>
            <w:tcW w:w="1984" w:type="dxa"/>
            <w:vAlign w:val="center"/>
          </w:tcPr>
          <w:p w14:paraId="50EB342F" w14:textId="77777777" w:rsidR="00671B6D" w:rsidRPr="00AD5E17" w:rsidRDefault="00671B6D" w:rsidP="00726B9C">
            <w:pPr>
              <w:pStyle w:val="Akapitzlist"/>
              <w:ind w:left="0"/>
              <w:jc w:val="center"/>
              <w:outlineLvl w:val="0"/>
              <w:rPr>
                <w:rFonts w:ascii="Tahoma" w:hAnsi="Tahoma" w:cs="Tahoma"/>
                <w:sz w:val="20"/>
                <w:szCs w:val="20"/>
                <w:highlight w:val="yellow"/>
              </w:rPr>
            </w:pPr>
          </w:p>
        </w:tc>
      </w:tr>
      <w:tr w:rsidR="00671B6D" w:rsidRPr="00AD5E17" w14:paraId="06BE7668" w14:textId="77777777" w:rsidTr="00026A49">
        <w:trPr>
          <w:trHeight w:val="340"/>
        </w:trPr>
        <w:tc>
          <w:tcPr>
            <w:tcW w:w="567" w:type="dxa"/>
            <w:vMerge w:val="restart"/>
            <w:vAlign w:val="center"/>
          </w:tcPr>
          <w:p w14:paraId="5F79C8DE" w14:textId="77777777" w:rsidR="00671B6D" w:rsidRPr="00AD5E17" w:rsidRDefault="00671B6D" w:rsidP="00726B9C">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vAlign w:val="center"/>
          </w:tcPr>
          <w:p w14:paraId="5E1BD911" w14:textId="77777777" w:rsidR="00671B6D" w:rsidRPr="00AD5E17" w:rsidRDefault="00671B6D" w:rsidP="00726B9C">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977" w:type="dxa"/>
            <w:vAlign w:val="center"/>
          </w:tcPr>
          <w:p w14:paraId="6D635B02" w14:textId="77777777" w:rsidR="00671B6D" w:rsidRPr="00AD5E17" w:rsidRDefault="00671B6D" w:rsidP="00026A49">
            <w:pPr>
              <w:pStyle w:val="Akapitzlist"/>
              <w:ind w:left="0"/>
              <w:jc w:val="center"/>
              <w:outlineLvl w:val="0"/>
              <w:rPr>
                <w:rFonts w:ascii="Tahoma" w:hAnsi="Tahoma" w:cs="Tahoma"/>
                <w:sz w:val="20"/>
                <w:szCs w:val="20"/>
              </w:rPr>
            </w:pPr>
            <w:r w:rsidRPr="00AD5E17">
              <w:rPr>
                <w:rFonts w:ascii="Tahoma" w:hAnsi="Tahoma" w:cs="Tahoma"/>
                <w:sz w:val="20"/>
                <w:szCs w:val="20"/>
              </w:rPr>
              <w:t>Zwiększenie limitu o 50%</w:t>
            </w:r>
          </w:p>
        </w:tc>
        <w:tc>
          <w:tcPr>
            <w:tcW w:w="1984" w:type="dxa"/>
            <w:vAlign w:val="center"/>
          </w:tcPr>
          <w:p w14:paraId="17A742E8" w14:textId="77777777" w:rsidR="00671B6D" w:rsidRPr="00AD5E17" w:rsidRDefault="00671B6D" w:rsidP="00726B9C">
            <w:pPr>
              <w:pStyle w:val="Akapitzlist"/>
              <w:ind w:left="0"/>
              <w:jc w:val="center"/>
              <w:outlineLvl w:val="0"/>
              <w:rPr>
                <w:rFonts w:ascii="Tahoma" w:hAnsi="Tahoma" w:cs="Tahoma"/>
                <w:sz w:val="20"/>
                <w:szCs w:val="20"/>
                <w:highlight w:val="yellow"/>
              </w:rPr>
            </w:pPr>
          </w:p>
        </w:tc>
      </w:tr>
      <w:tr w:rsidR="00671B6D" w:rsidRPr="00AD5E17" w14:paraId="13D5F1CF" w14:textId="77777777" w:rsidTr="00026A49">
        <w:trPr>
          <w:trHeight w:val="340"/>
        </w:trPr>
        <w:tc>
          <w:tcPr>
            <w:tcW w:w="567" w:type="dxa"/>
            <w:vMerge/>
          </w:tcPr>
          <w:p w14:paraId="53D12921" w14:textId="77777777" w:rsidR="00671B6D" w:rsidRPr="00AD5E17" w:rsidRDefault="00671B6D" w:rsidP="00726B9C">
            <w:pPr>
              <w:pStyle w:val="Akapitzlist"/>
              <w:ind w:left="0"/>
              <w:jc w:val="both"/>
              <w:outlineLvl w:val="0"/>
              <w:rPr>
                <w:rFonts w:ascii="Tahoma" w:hAnsi="Tahoma" w:cs="Tahoma"/>
                <w:sz w:val="20"/>
                <w:szCs w:val="20"/>
              </w:rPr>
            </w:pPr>
          </w:p>
        </w:tc>
        <w:tc>
          <w:tcPr>
            <w:tcW w:w="4962" w:type="dxa"/>
            <w:vMerge/>
            <w:vAlign w:val="center"/>
          </w:tcPr>
          <w:p w14:paraId="1A23BD6B" w14:textId="77777777" w:rsidR="00671B6D" w:rsidRPr="00AD5E17" w:rsidRDefault="00671B6D" w:rsidP="00726B9C">
            <w:pPr>
              <w:pStyle w:val="Akapitzlist"/>
              <w:ind w:left="0"/>
              <w:jc w:val="both"/>
              <w:outlineLvl w:val="0"/>
              <w:rPr>
                <w:rFonts w:ascii="Tahoma" w:hAnsi="Tahoma" w:cs="Tahoma"/>
                <w:sz w:val="20"/>
                <w:szCs w:val="20"/>
              </w:rPr>
            </w:pPr>
          </w:p>
        </w:tc>
        <w:tc>
          <w:tcPr>
            <w:tcW w:w="2977" w:type="dxa"/>
            <w:vAlign w:val="center"/>
          </w:tcPr>
          <w:p w14:paraId="682670F5" w14:textId="77777777" w:rsidR="00671B6D" w:rsidRPr="00AD5E17" w:rsidRDefault="00671B6D" w:rsidP="00026A49">
            <w:pPr>
              <w:pStyle w:val="Akapitzlist"/>
              <w:ind w:left="0"/>
              <w:jc w:val="center"/>
              <w:outlineLvl w:val="0"/>
              <w:rPr>
                <w:rFonts w:ascii="Tahoma" w:hAnsi="Tahoma" w:cs="Tahoma"/>
                <w:sz w:val="20"/>
                <w:szCs w:val="20"/>
              </w:rPr>
            </w:pPr>
            <w:r w:rsidRPr="00AD5E17">
              <w:rPr>
                <w:rFonts w:ascii="Tahoma" w:hAnsi="Tahoma" w:cs="Tahoma"/>
                <w:sz w:val="20"/>
                <w:szCs w:val="20"/>
              </w:rPr>
              <w:t>Zwiększenie limitu o 100%</w:t>
            </w:r>
          </w:p>
        </w:tc>
        <w:tc>
          <w:tcPr>
            <w:tcW w:w="1984" w:type="dxa"/>
            <w:vAlign w:val="center"/>
          </w:tcPr>
          <w:p w14:paraId="25C864F6" w14:textId="77777777" w:rsidR="00671B6D" w:rsidRPr="00AD5E17" w:rsidRDefault="00671B6D" w:rsidP="00726B9C">
            <w:pPr>
              <w:pStyle w:val="Akapitzlist"/>
              <w:ind w:left="0"/>
              <w:jc w:val="center"/>
              <w:outlineLvl w:val="0"/>
              <w:rPr>
                <w:rFonts w:ascii="Tahoma" w:hAnsi="Tahoma" w:cs="Tahoma"/>
                <w:sz w:val="20"/>
                <w:szCs w:val="20"/>
                <w:highlight w:val="yellow"/>
              </w:rPr>
            </w:pPr>
          </w:p>
        </w:tc>
      </w:tr>
      <w:tr w:rsidR="00671B6D" w:rsidRPr="00AD5E17" w14:paraId="1E5AA7CA" w14:textId="77777777" w:rsidTr="00026A49">
        <w:trPr>
          <w:trHeight w:val="340"/>
        </w:trPr>
        <w:tc>
          <w:tcPr>
            <w:tcW w:w="567" w:type="dxa"/>
            <w:vMerge w:val="restart"/>
            <w:vAlign w:val="center"/>
          </w:tcPr>
          <w:p w14:paraId="11AA4DC5" w14:textId="77777777" w:rsidR="00671B6D" w:rsidRPr="00AD5E17" w:rsidRDefault="00671B6D" w:rsidP="00726B9C">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vAlign w:val="center"/>
          </w:tcPr>
          <w:p w14:paraId="4D76418D" w14:textId="77777777" w:rsidR="00671B6D" w:rsidRPr="00AD5E17" w:rsidRDefault="00671B6D" w:rsidP="00726B9C">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977" w:type="dxa"/>
            <w:vAlign w:val="center"/>
          </w:tcPr>
          <w:p w14:paraId="4CBDA6E6" w14:textId="77777777" w:rsidR="00671B6D" w:rsidRPr="00AD5E17" w:rsidRDefault="00671B6D" w:rsidP="00026A49">
            <w:pPr>
              <w:pStyle w:val="Akapitzlist"/>
              <w:ind w:left="0"/>
              <w:jc w:val="center"/>
              <w:outlineLvl w:val="0"/>
              <w:rPr>
                <w:rFonts w:ascii="Tahoma" w:hAnsi="Tahoma" w:cs="Tahoma"/>
                <w:sz w:val="20"/>
                <w:szCs w:val="20"/>
              </w:rPr>
            </w:pPr>
            <w:r w:rsidRPr="00AD5E17">
              <w:rPr>
                <w:rFonts w:ascii="Tahoma" w:hAnsi="Tahoma" w:cs="Tahoma"/>
                <w:sz w:val="20"/>
                <w:szCs w:val="20"/>
              </w:rPr>
              <w:t>Zwiększenie limitu o 50%</w:t>
            </w:r>
          </w:p>
        </w:tc>
        <w:tc>
          <w:tcPr>
            <w:tcW w:w="1984" w:type="dxa"/>
            <w:vAlign w:val="center"/>
          </w:tcPr>
          <w:p w14:paraId="22B895E1" w14:textId="77777777" w:rsidR="00671B6D" w:rsidRPr="00AD5E17" w:rsidRDefault="00671B6D" w:rsidP="00726B9C">
            <w:pPr>
              <w:pStyle w:val="Akapitzlist"/>
              <w:ind w:left="0"/>
              <w:jc w:val="center"/>
              <w:outlineLvl w:val="0"/>
              <w:rPr>
                <w:rFonts w:ascii="Tahoma" w:hAnsi="Tahoma" w:cs="Tahoma"/>
                <w:sz w:val="20"/>
                <w:szCs w:val="20"/>
                <w:highlight w:val="yellow"/>
              </w:rPr>
            </w:pPr>
          </w:p>
        </w:tc>
      </w:tr>
      <w:tr w:rsidR="00671B6D" w:rsidRPr="00AD5E17" w14:paraId="4D8A557E" w14:textId="77777777" w:rsidTr="00026A49">
        <w:trPr>
          <w:trHeight w:val="340"/>
        </w:trPr>
        <w:tc>
          <w:tcPr>
            <w:tcW w:w="567" w:type="dxa"/>
            <w:vMerge/>
          </w:tcPr>
          <w:p w14:paraId="16E3BC10" w14:textId="77777777" w:rsidR="00671B6D" w:rsidRPr="00AD5E17" w:rsidRDefault="00671B6D" w:rsidP="00726B9C">
            <w:pPr>
              <w:pStyle w:val="Akapitzlist"/>
              <w:ind w:left="0"/>
              <w:jc w:val="both"/>
              <w:outlineLvl w:val="0"/>
              <w:rPr>
                <w:rFonts w:ascii="Tahoma" w:hAnsi="Tahoma" w:cs="Tahoma"/>
                <w:sz w:val="20"/>
                <w:szCs w:val="20"/>
              </w:rPr>
            </w:pPr>
          </w:p>
        </w:tc>
        <w:tc>
          <w:tcPr>
            <w:tcW w:w="4962" w:type="dxa"/>
            <w:vMerge/>
            <w:vAlign w:val="center"/>
          </w:tcPr>
          <w:p w14:paraId="39B276D2" w14:textId="77777777" w:rsidR="00671B6D" w:rsidRPr="00AD5E17" w:rsidRDefault="00671B6D" w:rsidP="00726B9C">
            <w:pPr>
              <w:pStyle w:val="Akapitzlist"/>
              <w:ind w:left="0"/>
              <w:jc w:val="both"/>
              <w:outlineLvl w:val="0"/>
              <w:rPr>
                <w:rFonts w:ascii="Tahoma" w:hAnsi="Tahoma" w:cs="Tahoma"/>
                <w:sz w:val="20"/>
                <w:szCs w:val="20"/>
              </w:rPr>
            </w:pPr>
          </w:p>
        </w:tc>
        <w:tc>
          <w:tcPr>
            <w:tcW w:w="2977" w:type="dxa"/>
            <w:vAlign w:val="center"/>
          </w:tcPr>
          <w:p w14:paraId="0E853B4C" w14:textId="77777777" w:rsidR="00671B6D" w:rsidRPr="00AD5E17" w:rsidRDefault="00671B6D" w:rsidP="00026A49">
            <w:pPr>
              <w:pStyle w:val="Akapitzlist"/>
              <w:ind w:left="0"/>
              <w:jc w:val="center"/>
              <w:outlineLvl w:val="0"/>
              <w:rPr>
                <w:rFonts w:ascii="Tahoma" w:hAnsi="Tahoma" w:cs="Tahoma"/>
                <w:sz w:val="20"/>
                <w:szCs w:val="20"/>
              </w:rPr>
            </w:pPr>
            <w:r w:rsidRPr="00AD5E17">
              <w:rPr>
                <w:rFonts w:ascii="Tahoma" w:hAnsi="Tahoma" w:cs="Tahoma"/>
                <w:sz w:val="20"/>
                <w:szCs w:val="20"/>
              </w:rPr>
              <w:t>Zwiększenie limitu o 100%</w:t>
            </w:r>
          </w:p>
        </w:tc>
        <w:tc>
          <w:tcPr>
            <w:tcW w:w="1984" w:type="dxa"/>
            <w:vAlign w:val="center"/>
          </w:tcPr>
          <w:p w14:paraId="28408064" w14:textId="77777777" w:rsidR="00671B6D" w:rsidRPr="00AD5E17" w:rsidRDefault="00671B6D" w:rsidP="00726B9C">
            <w:pPr>
              <w:pStyle w:val="Akapitzlist"/>
              <w:ind w:left="0"/>
              <w:jc w:val="center"/>
              <w:outlineLvl w:val="0"/>
              <w:rPr>
                <w:rFonts w:ascii="Tahoma" w:hAnsi="Tahoma" w:cs="Tahoma"/>
                <w:sz w:val="20"/>
                <w:szCs w:val="20"/>
                <w:highlight w:val="yellow"/>
              </w:rPr>
            </w:pPr>
          </w:p>
        </w:tc>
      </w:tr>
      <w:tr w:rsidR="00671B6D" w:rsidRPr="00AD5E17" w14:paraId="2E56F4A8" w14:textId="77777777" w:rsidTr="00026A49">
        <w:trPr>
          <w:trHeight w:val="340"/>
        </w:trPr>
        <w:tc>
          <w:tcPr>
            <w:tcW w:w="567" w:type="dxa"/>
            <w:vMerge w:val="restart"/>
            <w:vAlign w:val="center"/>
          </w:tcPr>
          <w:p w14:paraId="4EFEA275" w14:textId="77777777" w:rsidR="00671B6D" w:rsidRPr="00AD5E17" w:rsidRDefault="00671B6D" w:rsidP="00726B9C">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vAlign w:val="center"/>
          </w:tcPr>
          <w:p w14:paraId="19AB3A9F" w14:textId="77777777" w:rsidR="00671B6D" w:rsidRPr="00AD5E17" w:rsidRDefault="00671B6D" w:rsidP="00726B9C">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977" w:type="dxa"/>
            <w:vAlign w:val="center"/>
          </w:tcPr>
          <w:p w14:paraId="58F4B09D" w14:textId="77777777" w:rsidR="00671B6D" w:rsidRPr="00AD5E17" w:rsidRDefault="00671B6D" w:rsidP="00026A49">
            <w:pPr>
              <w:pStyle w:val="Akapitzlist"/>
              <w:ind w:left="0"/>
              <w:jc w:val="center"/>
              <w:outlineLvl w:val="0"/>
              <w:rPr>
                <w:rFonts w:ascii="Tahoma" w:hAnsi="Tahoma" w:cs="Tahoma"/>
                <w:sz w:val="20"/>
                <w:szCs w:val="20"/>
              </w:rPr>
            </w:pPr>
            <w:r w:rsidRPr="00AD5E17">
              <w:rPr>
                <w:rFonts w:ascii="Tahoma" w:hAnsi="Tahoma" w:cs="Tahoma"/>
                <w:sz w:val="20"/>
                <w:szCs w:val="20"/>
              </w:rPr>
              <w:t>Zwiększenie limitu o 50%</w:t>
            </w:r>
          </w:p>
        </w:tc>
        <w:tc>
          <w:tcPr>
            <w:tcW w:w="1984" w:type="dxa"/>
            <w:vAlign w:val="center"/>
          </w:tcPr>
          <w:p w14:paraId="3E28627C" w14:textId="77777777" w:rsidR="00671B6D" w:rsidRPr="00AD5E17" w:rsidRDefault="00671B6D" w:rsidP="00726B9C">
            <w:pPr>
              <w:pStyle w:val="Akapitzlist"/>
              <w:ind w:left="0"/>
              <w:jc w:val="center"/>
              <w:outlineLvl w:val="0"/>
              <w:rPr>
                <w:rFonts w:ascii="Tahoma" w:hAnsi="Tahoma" w:cs="Tahoma"/>
                <w:sz w:val="20"/>
                <w:szCs w:val="20"/>
                <w:highlight w:val="yellow"/>
              </w:rPr>
            </w:pPr>
          </w:p>
        </w:tc>
      </w:tr>
      <w:tr w:rsidR="00671B6D" w:rsidRPr="00AD5E17" w14:paraId="7FE5526A" w14:textId="77777777" w:rsidTr="00026A49">
        <w:trPr>
          <w:trHeight w:val="340"/>
        </w:trPr>
        <w:tc>
          <w:tcPr>
            <w:tcW w:w="567" w:type="dxa"/>
            <w:vMerge/>
          </w:tcPr>
          <w:p w14:paraId="58F4A10E" w14:textId="77777777" w:rsidR="00671B6D" w:rsidRPr="00AD5E17" w:rsidRDefault="00671B6D" w:rsidP="00726B9C">
            <w:pPr>
              <w:pStyle w:val="Akapitzlist"/>
              <w:ind w:left="0"/>
              <w:jc w:val="both"/>
              <w:outlineLvl w:val="0"/>
              <w:rPr>
                <w:rFonts w:ascii="Tahoma" w:hAnsi="Tahoma" w:cs="Tahoma"/>
                <w:sz w:val="20"/>
                <w:szCs w:val="20"/>
              </w:rPr>
            </w:pPr>
          </w:p>
        </w:tc>
        <w:tc>
          <w:tcPr>
            <w:tcW w:w="4962" w:type="dxa"/>
            <w:vMerge/>
            <w:vAlign w:val="center"/>
          </w:tcPr>
          <w:p w14:paraId="3BD36FA0" w14:textId="77777777" w:rsidR="00671B6D" w:rsidRPr="00AD5E17" w:rsidRDefault="00671B6D" w:rsidP="00726B9C">
            <w:pPr>
              <w:pStyle w:val="Akapitzlist"/>
              <w:ind w:left="0"/>
              <w:jc w:val="both"/>
              <w:outlineLvl w:val="0"/>
              <w:rPr>
                <w:rFonts w:ascii="Tahoma" w:hAnsi="Tahoma" w:cs="Tahoma"/>
                <w:sz w:val="20"/>
                <w:szCs w:val="20"/>
              </w:rPr>
            </w:pPr>
          </w:p>
        </w:tc>
        <w:tc>
          <w:tcPr>
            <w:tcW w:w="2977" w:type="dxa"/>
            <w:vAlign w:val="center"/>
          </w:tcPr>
          <w:p w14:paraId="396E294A" w14:textId="77777777" w:rsidR="00671B6D" w:rsidRPr="00AD5E17" w:rsidRDefault="00671B6D" w:rsidP="00026A49">
            <w:pPr>
              <w:pStyle w:val="Akapitzlist"/>
              <w:ind w:left="0"/>
              <w:jc w:val="center"/>
              <w:outlineLvl w:val="0"/>
              <w:rPr>
                <w:rFonts w:ascii="Tahoma" w:hAnsi="Tahoma" w:cs="Tahoma"/>
                <w:sz w:val="20"/>
                <w:szCs w:val="20"/>
              </w:rPr>
            </w:pPr>
            <w:r w:rsidRPr="00AD5E17">
              <w:rPr>
                <w:rFonts w:ascii="Tahoma" w:hAnsi="Tahoma" w:cs="Tahoma"/>
                <w:sz w:val="20"/>
                <w:szCs w:val="20"/>
              </w:rPr>
              <w:t>Zwiększenie limitu o 100%</w:t>
            </w:r>
          </w:p>
        </w:tc>
        <w:tc>
          <w:tcPr>
            <w:tcW w:w="1984" w:type="dxa"/>
            <w:vAlign w:val="center"/>
          </w:tcPr>
          <w:p w14:paraId="5232BF64" w14:textId="77777777" w:rsidR="00671B6D" w:rsidRPr="00AD5E17" w:rsidRDefault="00671B6D" w:rsidP="00726B9C">
            <w:pPr>
              <w:pStyle w:val="Akapitzlist"/>
              <w:ind w:left="0"/>
              <w:jc w:val="center"/>
              <w:outlineLvl w:val="0"/>
              <w:rPr>
                <w:rFonts w:ascii="Tahoma" w:hAnsi="Tahoma" w:cs="Tahoma"/>
                <w:sz w:val="20"/>
                <w:szCs w:val="20"/>
                <w:highlight w:val="yellow"/>
              </w:rPr>
            </w:pPr>
          </w:p>
        </w:tc>
      </w:tr>
      <w:tr w:rsidR="00671B6D" w:rsidRPr="00AD5E17" w14:paraId="32B1D97D" w14:textId="77777777" w:rsidTr="00026A49">
        <w:trPr>
          <w:trHeight w:val="340"/>
        </w:trPr>
        <w:tc>
          <w:tcPr>
            <w:tcW w:w="567" w:type="dxa"/>
            <w:vMerge w:val="restart"/>
            <w:vAlign w:val="center"/>
          </w:tcPr>
          <w:p w14:paraId="1B97ACB6" w14:textId="77777777" w:rsidR="00671B6D" w:rsidRPr="00AD5E17" w:rsidRDefault="00671B6D" w:rsidP="00726B9C">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vAlign w:val="center"/>
          </w:tcPr>
          <w:p w14:paraId="24C993DE" w14:textId="77777777" w:rsidR="00671B6D" w:rsidRPr="00AD5E17" w:rsidRDefault="00671B6D" w:rsidP="00726B9C">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977" w:type="dxa"/>
            <w:vAlign w:val="center"/>
          </w:tcPr>
          <w:p w14:paraId="643A65A4" w14:textId="77777777" w:rsidR="00671B6D" w:rsidRPr="00AD5E17" w:rsidRDefault="00671B6D" w:rsidP="00026A49">
            <w:pPr>
              <w:pStyle w:val="Akapitzlist"/>
              <w:ind w:left="0"/>
              <w:jc w:val="center"/>
              <w:outlineLvl w:val="0"/>
              <w:rPr>
                <w:rFonts w:ascii="Tahoma" w:hAnsi="Tahoma" w:cs="Tahoma"/>
                <w:sz w:val="20"/>
                <w:szCs w:val="20"/>
              </w:rPr>
            </w:pPr>
            <w:r w:rsidRPr="00AD5E17">
              <w:rPr>
                <w:rFonts w:ascii="Tahoma" w:hAnsi="Tahoma" w:cs="Tahoma"/>
                <w:sz w:val="20"/>
                <w:szCs w:val="20"/>
              </w:rPr>
              <w:t>Zwiększenie limitu o 50%</w:t>
            </w:r>
          </w:p>
        </w:tc>
        <w:tc>
          <w:tcPr>
            <w:tcW w:w="1984" w:type="dxa"/>
            <w:vAlign w:val="center"/>
          </w:tcPr>
          <w:p w14:paraId="2F5A350C" w14:textId="77777777" w:rsidR="00671B6D" w:rsidRPr="00AD5E17" w:rsidRDefault="00671B6D" w:rsidP="00726B9C">
            <w:pPr>
              <w:pStyle w:val="Akapitzlist"/>
              <w:ind w:left="0"/>
              <w:jc w:val="center"/>
              <w:outlineLvl w:val="0"/>
              <w:rPr>
                <w:rFonts w:ascii="Tahoma" w:hAnsi="Tahoma" w:cs="Tahoma"/>
                <w:sz w:val="20"/>
                <w:szCs w:val="20"/>
                <w:highlight w:val="yellow"/>
              </w:rPr>
            </w:pPr>
          </w:p>
        </w:tc>
      </w:tr>
      <w:tr w:rsidR="00671B6D" w:rsidRPr="00AD5E17" w14:paraId="24F57320" w14:textId="77777777" w:rsidTr="00026A49">
        <w:trPr>
          <w:trHeight w:val="340"/>
        </w:trPr>
        <w:tc>
          <w:tcPr>
            <w:tcW w:w="567" w:type="dxa"/>
            <w:vMerge/>
            <w:vAlign w:val="center"/>
          </w:tcPr>
          <w:p w14:paraId="6BF158DD" w14:textId="77777777" w:rsidR="00671B6D" w:rsidRPr="00AD5E17" w:rsidRDefault="00671B6D" w:rsidP="00726B9C">
            <w:pPr>
              <w:pStyle w:val="Akapitzlist"/>
              <w:ind w:left="0"/>
              <w:jc w:val="center"/>
              <w:outlineLvl w:val="0"/>
              <w:rPr>
                <w:rFonts w:ascii="Tahoma" w:hAnsi="Tahoma" w:cs="Tahoma"/>
                <w:sz w:val="20"/>
                <w:szCs w:val="20"/>
              </w:rPr>
            </w:pPr>
          </w:p>
        </w:tc>
        <w:tc>
          <w:tcPr>
            <w:tcW w:w="4962" w:type="dxa"/>
            <w:vMerge/>
            <w:vAlign w:val="center"/>
          </w:tcPr>
          <w:p w14:paraId="24EB08ED" w14:textId="77777777" w:rsidR="00671B6D" w:rsidRPr="00AD5E17" w:rsidRDefault="00671B6D" w:rsidP="00726B9C">
            <w:pPr>
              <w:pStyle w:val="Akapitzlist"/>
              <w:ind w:left="0"/>
              <w:jc w:val="both"/>
              <w:outlineLvl w:val="0"/>
              <w:rPr>
                <w:rFonts w:ascii="Tahoma" w:hAnsi="Tahoma" w:cs="Tahoma"/>
                <w:sz w:val="20"/>
                <w:szCs w:val="20"/>
              </w:rPr>
            </w:pPr>
          </w:p>
        </w:tc>
        <w:tc>
          <w:tcPr>
            <w:tcW w:w="2977" w:type="dxa"/>
            <w:vAlign w:val="center"/>
          </w:tcPr>
          <w:p w14:paraId="67C242A3" w14:textId="77777777" w:rsidR="00671B6D" w:rsidRPr="00AD5E17" w:rsidRDefault="00671B6D" w:rsidP="00026A49">
            <w:pPr>
              <w:pStyle w:val="Akapitzlist"/>
              <w:ind w:left="0"/>
              <w:jc w:val="center"/>
              <w:outlineLvl w:val="0"/>
              <w:rPr>
                <w:rFonts w:ascii="Tahoma" w:hAnsi="Tahoma" w:cs="Tahoma"/>
                <w:sz w:val="20"/>
                <w:szCs w:val="20"/>
              </w:rPr>
            </w:pPr>
            <w:r w:rsidRPr="00AD5E17">
              <w:rPr>
                <w:rFonts w:ascii="Tahoma" w:hAnsi="Tahoma" w:cs="Tahoma"/>
                <w:sz w:val="20"/>
                <w:szCs w:val="20"/>
              </w:rPr>
              <w:t>Zwiększenie limitu o 100%</w:t>
            </w:r>
          </w:p>
        </w:tc>
        <w:tc>
          <w:tcPr>
            <w:tcW w:w="1984" w:type="dxa"/>
            <w:vAlign w:val="center"/>
          </w:tcPr>
          <w:p w14:paraId="22835F8D" w14:textId="77777777" w:rsidR="00671B6D" w:rsidRPr="00AD5E17" w:rsidRDefault="00671B6D" w:rsidP="00726B9C">
            <w:pPr>
              <w:pStyle w:val="Akapitzlist"/>
              <w:ind w:left="0"/>
              <w:jc w:val="center"/>
              <w:outlineLvl w:val="0"/>
              <w:rPr>
                <w:rFonts w:ascii="Tahoma" w:hAnsi="Tahoma" w:cs="Tahoma"/>
                <w:sz w:val="20"/>
                <w:szCs w:val="20"/>
                <w:highlight w:val="yellow"/>
              </w:rPr>
            </w:pPr>
          </w:p>
        </w:tc>
      </w:tr>
      <w:tr w:rsidR="00671B6D" w:rsidRPr="00AD5E17" w14:paraId="4009AB5E" w14:textId="77777777" w:rsidTr="00026A49">
        <w:trPr>
          <w:trHeight w:val="340"/>
        </w:trPr>
        <w:tc>
          <w:tcPr>
            <w:tcW w:w="567" w:type="dxa"/>
            <w:vMerge w:val="restart"/>
            <w:vAlign w:val="center"/>
          </w:tcPr>
          <w:p w14:paraId="774E505D" w14:textId="77777777" w:rsidR="00671B6D" w:rsidRPr="00AD5E17" w:rsidRDefault="00671B6D" w:rsidP="00726B9C">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vAlign w:val="center"/>
          </w:tcPr>
          <w:p w14:paraId="126DF367" w14:textId="77777777" w:rsidR="00671B6D" w:rsidRPr="00AD5E17" w:rsidRDefault="00671B6D" w:rsidP="00726B9C">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977" w:type="dxa"/>
            <w:vAlign w:val="center"/>
          </w:tcPr>
          <w:p w14:paraId="1F1F7463" w14:textId="77777777" w:rsidR="00671B6D" w:rsidRPr="00AD5E17" w:rsidRDefault="00671B6D" w:rsidP="00026A49">
            <w:pPr>
              <w:pStyle w:val="Akapitzlist"/>
              <w:ind w:left="0"/>
              <w:jc w:val="center"/>
              <w:outlineLvl w:val="0"/>
              <w:rPr>
                <w:rFonts w:ascii="Tahoma" w:hAnsi="Tahoma" w:cs="Tahoma"/>
                <w:sz w:val="20"/>
                <w:szCs w:val="20"/>
              </w:rPr>
            </w:pPr>
            <w:r w:rsidRPr="00AD5E17">
              <w:rPr>
                <w:rFonts w:ascii="Tahoma" w:hAnsi="Tahoma" w:cs="Tahoma"/>
                <w:sz w:val="20"/>
                <w:szCs w:val="20"/>
              </w:rPr>
              <w:t>Zwiększenie limitu o 50%</w:t>
            </w:r>
          </w:p>
        </w:tc>
        <w:tc>
          <w:tcPr>
            <w:tcW w:w="1984" w:type="dxa"/>
            <w:vAlign w:val="center"/>
          </w:tcPr>
          <w:p w14:paraId="14C0B5C3" w14:textId="77777777" w:rsidR="00671B6D" w:rsidRPr="00AD5E17" w:rsidRDefault="00671B6D" w:rsidP="00726B9C">
            <w:pPr>
              <w:pStyle w:val="Akapitzlist"/>
              <w:ind w:left="0"/>
              <w:jc w:val="center"/>
              <w:outlineLvl w:val="0"/>
              <w:rPr>
                <w:rFonts w:ascii="Tahoma" w:hAnsi="Tahoma" w:cs="Tahoma"/>
                <w:sz w:val="20"/>
                <w:szCs w:val="20"/>
                <w:highlight w:val="yellow"/>
              </w:rPr>
            </w:pPr>
          </w:p>
        </w:tc>
      </w:tr>
      <w:tr w:rsidR="00671B6D" w:rsidRPr="00AD5E17" w14:paraId="4549D93E" w14:textId="77777777" w:rsidTr="00026A49">
        <w:trPr>
          <w:trHeight w:val="340"/>
        </w:trPr>
        <w:tc>
          <w:tcPr>
            <w:tcW w:w="567" w:type="dxa"/>
            <w:vMerge/>
          </w:tcPr>
          <w:p w14:paraId="4E001176" w14:textId="77777777" w:rsidR="00671B6D" w:rsidRPr="00AD5E17" w:rsidRDefault="00671B6D" w:rsidP="00726B9C">
            <w:pPr>
              <w:pStyle w:val="Akapitzlist"/>
              <w:ind w:left="0"/>
              <w:jc w:val="both"/>
              <w:outlineLvl w:val="0"/>
              <w:rPr>
                <w:rFonts w:ascii="Tahoma" w:hAnsi="Tahoma" w:cs="Tahoma"/>
                <w:sz w:val="20"/>
                <w:szCs w:val="20"/>
              </w:rPr>
            </w:pPr>
          </w:p>
        </w:tc>
        <w:tc>
          <w:tcPr>
            <w:tcW w:w="4962" w:type="dxa"/>
            <w:vMerge/>
            <w:vAlign w:val="center"/>
          </w:tcPr>
          <w:p w14:paraId="73AAAD50" w14:textId="77777777" w:rsidR="00671B6D" w:rsidRPr="00AD5E17" w:rsidRDefault="00671B6D" w:rsidP="00726B9C">
            <w:pPr>
              <w:pStyle w:val="Akapitzlist"/>
              <w:ind w:left="0"/>
              <w:jc w:val="both"/>
              <w:outlineLvl w:val="0"/>
              <w:rPr>
                <w:rFonts w:ascii="Tahoma" w:hAnsi="Tahoma" w:cs="Tahoma"/>
                <w:sz w:val="20"/>
                <w:szCs w:val="20"/>
              </w:rPr>
            </w:pPr>
          </w:p>
        </w:tc>
        <w:tc>
          <w:tcPr>
            <w:tcW w:w="2977" w:type="dxa"/>
            <w:vAlign w:val="center"/>
          </w:tcPr>
          <w:p w14:paraId="75C7C0E8" w14:textId="77777777" w:rsidR="00671B6D" w:rsidRPr="00AD5E17" w:rsidRDefault="00671B6D" w:rsidP="00026A49">
            <w:pPr>
              <w:pStyle w:val="Akapitzlist"/>
              <w:ind w:left="0"/>
              <w:jc w:val="center"/>
              <w:outlineLvl w:val="0"/>
              <w:rPr>
                <w:rFonts w:ascii="Tahoma" w:hAnsi="Tahoma" w:cs="Tahoma"/>
                <w:sz w:val="20"/>
                <w:szCs w:val="20"/>
              </w:rPr>
            </w:pPr>
            <w:r w:rsidRPr="00AD5E17">
              <w:rPr>
                <w:rFonts w:ascii="Tahoma" w:hAnsi="Tahoma" w:cs="Tahoma"/>
                <w:sz w:val="20"/>
                <w:szCs w:val="20"/>
              </w:rPr>
              <w:t>Zwiększenie limitu o 100%</w:t>
            </w:r>
          </w:p>
        </w:tc>
        <w:tc>
          <w:tcPr>
            <w:tcW w:w="1984" w:type="dxa"/>
            <w:vAlign w:val="center"/>
          </w:tcPr>
          <w:p w14:paraId="0B408563" w14:textId="77777777" w:rsidR="00671B6D" w:rsidRPr="00AD5E17" w:rsidRDefault="00671B6D" w:rsidP="00726B9C">
            <w:pPr>
              <w:pStyle w:val="Akapitzlist"/>
              <w:ind w:left="0"/>
              <w:jc w:val="center"/>
              <w:outlineLvl w:val="0"/>
              <w:rPr>
                <w:rFonts w:ascii="Tahoma" w:hAnsi="Tahoma" w:cs="Tahoma"/>
                <w:sz w:val="20"/>
                <w:szCs w:val="20"/>
                <w:highlight w:val="yellow"/>
              </w:rPr>
            </w:pPr>
          </w:p>
        </w:tc>
      </w:tr>
      <w:tr w:rsidR="00671B6D" w:rsidRPr="00AD5E17" w14:paraId="628FFD1D" w14:textId="77777777" w:rsidTr="00026A49">
        <w:trPr>
          <w:trHeight w:val="340"/>
        </w:trPr>
        <w:tc>
          <w:tcPr>
            <w:tcW w:w="567" w:type="dxa"/>
            <w:vMerge w:val="restart"/>
            <w:vAlign w:val="center"/>
          </w:tcPr>
          <w:p w14:paraId="3D1FF4CB" w14:textId="77777777" w:rsidR="00671B6D" w:rsidRPr="00AD5E17" w:rsidRDefault="00671B6D" w:rsidP="00726B9C">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vAlign w:val="center"/>
          </w:tcPr>
          <w:p w14:paraId="0DFEDE59" w14:textId="77777777" w:rsidR="00671B6D" w:rsidRPr="00AD5E17" w:rsidRDefault="00671B6D" w:rsidP="00726B9C">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977" w:type="dxa"/>
            <w:vAlign w:val="center"/>
          </w:tcPr>
          <w:p w14:paraId="05A4C491" w14:textId="77777777" w:rsidR="00671B6D" w:rsidRPr="00AD5E17" w:rsidRDefault="00671B6D" w:rsidP="00026A49">
            <w:pPr>
              <w:pStyle w:val="Akapitzlist"/>
              <w:ind w:left="0"/>
              <w:jc w:val="center"/>
              <w:outlineLvl w:val="0"/>
              <w:rPr>
                <w:rFonts w:ascii="Tahoma" w:hAnsi="Tahoma" w:cs="Tahoma"/>
                <w:sz w:val="20"/>
                <w:szCs w:val="20"/>
              </w:rPr>
            </w:pPr>
            <w:r w:rsidRPr="00AD5E17">
              <w:rPr>
                <w:rFonts w:ascii="Tahoma" w:hAnsi="Tahoma" w:cs="Tahoma"/>
                <w:sz w:val="20"/>
                <w:szCs w:val="20"/>
              </w:rPr>
              <w:t>Zwiększenie limitu o 50%</w:t>
            </w:r>
          </w:p>
        </w:tc>
        <w:tc>
          <w:tcPr>
            <w:tcW w:w="1984" w:type="dxa"/>
            <w:vAlign w:val="center"/>
          </w:tcPr>
          <w:p w14:paraId="1D15A60D" w14:textId="77777777" w:rsidR="00671B6D" w:rsidRPr="00AD5E17" w:rsidRDefault="00671B6D" w:rsidP="00726B9C">
            <w:pPr>
              <w:pStyle w:val="Akapitzlist"/>
              <w:ind w:left="0"/>
              <w:jc w:val="center"/>
              <w:outlineLvl w:val="0"/>
              <w:rPr>
                <w:rFonts w:ascii="Tahoma" w:hAnsi="Tahoma" w:cs="Tahoma"/>
                <w:sz w:val="20"/>
                <w:szCs w:val="20"/>
                <w:highlight w:val="yellow"/>
              </w:rPr>
            </w:pPr>
          </w:p>
        </w:tc>
      </w:tr>
      <w:tr w:rsidR="00671B6D" w:rsidRPr="00AD5E17" w14:paraId="692C7608" w14:textId="77777777" w:rsidTr="00026A49">
        <w:trPr>
          <w:trHeight w:val="340"/>
        </w:trPr>
        <w:tc>
          <w:tcPr>
            <w:tcW w:w="567" w:type="dxa"/>
            <w:vMerge/>
          </w:tcPr>
          <w:p w14:paraId="48EE2ACF" w14:textId="77777777" w:rsidR="00671B6D" w:rsidRPr="00AD5E17" w:rsidRDefault="00671B6D" w:rsidP="00726B9C">
            <w:pPr>
              <w:pStyle w:val="Akapitzlist"/>
              <w:ind w:left="0"/>
              <w:jc w:val="both"/>
              <w:outlineLvl w:val="0"/>
              <w:rPr>
                <w:rFonts w:ascii="Tahoma" w:hAnsi="Tahoma" w:cs="Tahoma"/>
                <w:sz w:val="20"/>
                <w:szCs w:val="20"/>
              </w:rPr>
            </w:pPr>
          </w:p>
        </w:tc>
        <w:tc>
          <w:tcPr>
            <w:tcW w:w="4962" w:type="dxa"/>
            <w:vMerge/>
            <w:vAlign w:val="center"/>
          </w:tcPr>
          <w:p w14:paraId="73ED28E7" w14:textId="77777777" w:rsidR="00671B6D" w:rsidRPr="00AD5E17" w:rsidRDefault="00671B6D" w:rsidP="00726B9C">
            <w:pPr>
              <w:pStyle w:val="Akapitzlist"/>
              <w:ind w:left="0"/>
              <w:jc w:val="both"/>
              <w:outlineLvl w:val="0"/>
              <w:rPr>
                <w:rFonts w:ascii="Tahoma" w:hAnsi="Tahoma" w:cs="Tahoma"/>
                <w:sz w:val="20"/>
                <w:szCs w:val="20"/>
              </w:rPr>
            </w:pPr>
          </w:p>
        </w:tc>
        <w:tc>
          <w:tcPr>
            <w:tcW w:w="2977" w:type="dxa"/>
            <w:vAlign w:val="center"/>
          </w:tcPr>
          <w:p w14:paraId="6C4720B9" w14:textId="77777777" w:rsidR="00671B6D" w:rsidRPr="00AD5E17" w:rsidRDefault="00671B6D" w:rsidP="00026A49">
            <w:pPr>
              <w:pStyle w:val="Akapitzlist"/>
              <w:ind w:left="0"/>
              <w:jc w:val="center"/>
              <w:outlineLvl w:val="0"/>
              <w:rPr>
                <w:rFonts w:ascii="Tahoma" w:hAnsi="Tahoma" w:cs="Tahoma"/>
                <w:sz w:val="20"/>
                <w:szCs w:val="20"/>
              </w:rPr>
            </w:pPr>
            <w:r w:rsidRPr="00AD5E17">
              <w:rPr>
                <w:rFonts w:ascii="Tahoma" w:hAnsi="Tahoma" w:cs="Tahoma"/>
                <w:sz w:val="20"/>
                <w:szCs w:val="20"/>
              </w:rPr>
              <w:t>Zwiększenie limitu o 100%</w:t>
            </w:r>
          </w:p>
        </w:tc>
        <w:tc>
          <w:tcPr>
            <w:tcW w:w="1984" w:type="dxa"/>
            <w:vAlign w:val="center"/>
          </w:tcPr>
          <w:p w14:paraId="7FBF4E51" w14:textId="77777777" w:rsidR="00671B6D" w:rsidRPr="00AD5E17" w:rsidRDefault="00671B6D" w:rsidP="00726B9C">
            <w:pPr>
              <w:pStyle w:val="Akapitzlist"/>
              <w:ind w:left="0"/>
              <w:jc w:val="center"/>
              <w:outlineLvl w:val="0"/>
              <w:rPr>
                <w:rFonts w:ascii="Tahoma" w:hAnsi="Tahoma" w:cs="Tahoma"/>
                <w:sz w:val="20"/>
                <w:szCs w:val="20"/>
                <w:highlight w:val="yellow"/>
              </w:rPr>
            </w:pPr>
          </w:p>
        </w:tc>
      </w:tr>
      <w:tr w:rsidR="00671B6D" w:rsidRPr="00AD5E17" w14:paraId="64BFF6C9" w14:textId="77777777" w:rsidTr="00026A49">
        <w:trPr>
          <w:trHeight w:val="340"/>
        </w:trPr>
        <w:tc>
          <w:tcPr>
            <w:tcW w:w="567" w:type="dxa"/>
            <w:vMerge w:val="restart"/>
            <w:vAlign w:val="center"/>
          </w:tcPr>
          <w:p w14:paraId="69B8ED71" w14:textId="77777777" w:rsidR="00671B6D" w:rsidRPr="00AD5E17" w:rsidRDefault="00671B6D" w:rsidP="00726B9C">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vAlign w:val="center"/>
          </w:tcPr>
          <w:p w14:paraId="7679EE66" w14:textId="77777777" w:rsidR="00671B6D" w:rsidRPr="00AD5E17" w:rsidRDefault="00671B6D" w:rsidP="00726B9C">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977" w:type="dxa"/>
            <w:vAlign w:val="center"/>
          </w:tcPr>
          <w:p w14:paraId="3EBBC3E7" w14:textId="77777777" w:rsidR="00671B6D" w:rsidRPr="00AD5E17" w:rsidRDefault="00671B6D" w:rsidP="00026A49">
            <w:pPr>
              <w:pStyle w:val="Akapitzlist"/>
              <w:ind w:left="0"/>
              <w:jc w:val="center"/>
              <w:outlineLvl w:val="0"/>
              <w:rPr>
                <w:rFonts w:ascii="Tahoma" w:hAnsi="Tahoma" w:cs="Tahoma"/>
                <w:sz w:val="20"/>
                <w:szCs w:val="20"/>
              </w:rPr>
            </w:pPr>
            <w:r w:rsidRPr="00AD5E17">
              <w:rPr>
                <w:rFonts w:ascii="Tahoma" w:hAnsi="Tahoma" w:cs="Tahoma"/>
                <w:sz w:val="20"/>
                <w:szCs w:val="20"/>
              </w:rPr>
              <w:t>Zwiększenie limitu o 50%</w:t>
            </w:r>
          </w:p>
        </w:tc>
        <w:tc>
          <w:tcPr>
            <w:tcW w:w="1984" w:type="dxa"/>
            <w:vAlign w:val="center"/>
          </w:tcPr>
          <w:p w14:paraId="445750B5" w14:textId="77777777" w:rsidR="00671B6D" w:rsidRPr="00AD5E17" w:rsidRDefault="00671B6D" w:rsidP="00726B9C">
            <w:pPr>
              <w:pStyle w:val="Akapitzlist"/>
              <w:ind w:left="0"/>
              <w:jc w:val="center"/>
              <w:outlineLvl w:val="0"/>
              <w:rPr>
                <w:rFonts w:ascii="Tahoma" w:hAnsi="Tahoma" w:cs="Tahoma"/>
                <w:sz w:val="20"/>
                <w:szCs w:val="20"/>
                <w:highlight w:val="yellow"/>
              </w:rPr>
            </w:pPr>
          </w:p>
        </w:tc>
      </w:tr>
      <w:tr w:rsidR="00671B6D" w:rsidRPr="00AD5E17" w14:paraId="4B3CDD35" w14:textId="77777777" w:rsidTr="00026A49">
        <w:trPr>
          <w:trHeight w:val="340"/>
        </w:trPr>
        <w:tc>
          <w:tcPr>
            <w:tcW w:w="567" w:type="dxa"/>
            <w:vMerge/>
          </w:tcPr>
          <w:p w14:paraId="336B5E5A" w14:textId="77777777" w:rsidR="00671B6D" w:rsidRPr="00AD5E17" w:rsidRDefault="00671B6D" w:rsidP="00726B9C">
            <w:pPr>
              <w:pStyle w:val="Akapitzlist"/>
              <w:ind w:left="0"/>
              <w:jc w:val="both"/>
              <w:outlineLvl w:val="0"/>
              <w:rPr>
                <w:rFonts w:ascii="Tahoma" w:hAnsi="Tahoma" w:cs="Tahoma"/>
                <w:sz w:val="20"/>
                <w:szCs w:val="20"/>
              </w:rPr>
            </w:pPr>
          </w:p>
        </w:tc>
        <w:tc>
          <w:tcPr>
            <w:tcW w:w="4962" w:type="dxa"/>
            <w:vMerge/>
            <w:vAlign w:val="center"/>
          </w:tcPr>
          <w:p w14:paraId="390F7AA9" w14:textId="77777777" w:rsidR="00671B6D" w:rsidRPr="00AD5E17" w:rsidRDefault="00671B6D" w:rsidP="00726B9C">
            <w:pPr>
              <w:pStyle w:val="Akapitzlist"/>
              <w:ind w:left="0"/>
              <w:jc w:val="both"/>
              <w:outlineLvl w:val="0"/>
              <w:rPr>
                <w:rFonts w:ascii="Tahoma" w:hAnsi="Tahoma" w:cs="Tahoma"/>
                <w:sz w:val="20"/>
                <w:szCs w:val="20"/>
              </w:rPr>
            </w:pPr>
          </w:p>
        </w:tc>
        <w:tc>
          <w:tcPr>
            <w:tcW w:w="2977" w:type="dxa"/>
            <w:vAlign w:val="center"/>
          </w:tcPr>
          <w:p w14:paraId="21E188AD" w14:textId="77777777" w:rsidR="00671B6D" w:rsidRPr="00AD5E17" w:rsidRDefault="00671B6D" w:rsidP="00026A49">
            <w:pPr>
              <w:pStyle w:val="Akapitzlist"/>
              <w:ind w:left="0"/>
              <w:jc w:val="center"/>
              <w:outlineLvl w:val="0"/>
              <w:rPr>
                <w:rFonts w:ascii="Tahoma" w:hAnsi="Tahoma" w:cs="Tahoma"/>
                <w:sz w:val="20"/>
                <w:szCs w:val="20"/>
              </w:rPr>
            </w:pPr>
            <w:r w:rsidRPr="00AD5E17">
              <w:rPr>
                <w:rFonts w:ascii="Tahoma" w:hAnsi="Tahoma" w:cs="Tahoma"/>
                <w:sz w:val="20"/>
                <w:szCs w:val="20"/>
              </w:rPr>
              <w:t>Zwiększenie limitu o 100%</w:t>
            </w:r>
          </w:p>
        </w:tc>
        <w:tc>
          <w:tcPr>
            <w:tcW w:w="1984" w:type="dxa"/>
            <w:vAlign w:val="center"/>
          </w:tcPr>
          <w:p w14:paraId="6445222C" w14:textId="77777777" w:rsidR="00671B6D" w:rsidRPr="00AD5E17" w:rsidRDefault="00671B6D" w:rsidP="00726B9C">
            <w:pPr>
              <w:pStyle w:val="Akapitzlist"/>
              <w:ind w:left="0"/>
              <w:jc w:val="center"/>
              <w:outlineLvl w:val="0"/>
              <w:rPr>
                <w:rFonts w:ascii="Tahoma" w:hAnsi="Tahoma" w:cs="Tahoma"/>
                <w:sz w:val="20"/>
                <w:szCs w:val="20"/>
                <w:highlight w:val="yellow"/>
              </w:rPr>
            </w:pPr>
          </w:p>
        </w:tc>
      </w:tr>
      <w:tr w:rsidR="00671B6D" w:rsidRPr="00AD5E17" w14:paraId="51B38766" w14:textId="77777777" w:rsidTr="00026A49">
        <w:trPr>
          <w:trHeight w:val="340"/>
        </w:trPr>
        <w:tc>
          <w:tcPr>
            <w:tcW w:w="567" w:type="dxa"/>
            <w:vMerge w:val="restart"/>
            <w:vAlign w:val="center"/>
          </w:tcPr>
          <w:p w14:paraId="78FF1151" w14:textId="77777777" w:rsidR="00671B6D" w:rsidRPr="00AD5E17" w:rsidRDefault="00671B6D" w:rsidP="00726B9C">
            <w:pPr>
              <w:pStyle w:val="Akapitzlist"/>
              <w:ind w:left="0"/>
              <w:jc w:val="center"/>
              <w:outlineLvl w:val="0"/>
              <w:rPr>
                <w:rFonts w:ascii="Tahoma" w:hAnsi="Tahoma" w:cs="Tahoma"/>
                <w:sz w:val="20"/>
                <w:szCs w:val="20"/>
              </w:rPr>
            </w:pPr>
            <w:r w:rsidRPr="00AD5E17">
              <w:rPr>
                <w:rFonts w:ascii="Tahoma" w:hAnsi="Tahoma" w:cs="Tahoma"/>
                <w:sz w:val="20"/>
                <w:szCs w:val="20"/>
              </w:rPr>
              <w:lastRenderedPageBreak/>
              <w:t>C9</w:t>
            </w:r>
          </w:p>
        </w:tc>
        <w:tc>
          <w:tcPr>
            <w:tcW w:w="4962" w:type="dxa"/>
            <w:vMerge w:val="restart"/>
            <w:vAlign w:val="center"/>
          </w:tcPr>
          <w:p w14:paraId="6C48532C" w14:textId="77777777" w:rsidR="00671B6D" w:rsidRPr="00AD5E17" w:rsidRDefault="00671B6D" w:rsidP="00726B9C">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977" w:type="dxa"/>
            <w:vAlign w:val="center"/>
          </w:tcPr>
          <w:p w14:paraId="2DABBDD7" w14:textId="77777777" w:rsidR="00671B6D" w:rsidRPr="00AD5E17" w:rsidRDefault="00671B6D" w:rsidP="00026A49">
            <w:pPr>
              <w:pStyle w:val="Akapitzlist"/>
              <w:ind w:left="0"/>
              <w:jc w:val="center"/>
              <w:outlineLvl w:val="0"/>
              <w:rPr>
                <w:rFonts w:ascii="Tahoma" w:hAnsi="Tahoma" w:cs="Tahoma"/>
                <w:sz w:val="20"/>
                <w:szCs w:val="20"/>
              </w:rPr>
            </w:pPr>
            <w:r w:rsidRPr="00AD5E17">
              <w:rPr>
                <w:rFonts w:ascii="Tahoma" w:hAnsi="Tahoma" w:cs="Tahoma"/>
                <w:sz w:val="20"/>
                <w:szCs w:val="20"/>
              </w:rPr>
              <w:t>Zwiększenie SG o 25%</w:t>
            </w:r>
          </w:p>
        </w:tc>
        <w:tc>
          <w:tcPr>
            <w:tcW w:w="1984" w:type="dxa"/>
            <w:vAlign w:val="center"/>
          </w:tcPr>
          <w:p w14:paraId="309EA883" w14:textId="77777777" w:rsidR="00671B6D" w:rsidRPr="00AD5E17" w:rsidRDefault="00671B6D" w:rsidP="00726B9C">
            <w:pPr>
              <w:pStyle w:val="Akapitzlist"/>
              <w:ind w:left="0"/>
              <w:jc w:val="center"/>
              <w:outlineLvl w:val="0"/>
              <w:rPr>
                <w:rFonts w:ascii="Tahoma" w:hAnsi="Tahoma" w:cs="Tahoma"/>
                <w:sz w:val="20"/>
                <w:szCs w:val="20"/>
                <w:highlight w:val="yellow"/>
              </w:rPr>
            </w:pPr>
          </w:p>
        </w:tc>
      </w:tr>
      <w:tr w:rsidR="00671B6D" w:rsidRPr="00AD5E17" w14:paraId="718E17A9" w14:textId="77777777" w:rsidTr="00026A49">
        <w:trPr>
          <w:trHeight w:val="340"/>
        </w:trPr>
        <w:tc>
          <w:tcPr>
            <w:tcW w:w="567" w:type="dxa"/>
            <w:vMerge/>
            <w:vAlign w:val="center"/>
          </w:tcPr>
          <w:p w14:paraId="6F5E3DC7" w14:textId="77777777" w:rsidR="00671B6D" w:rsidRPr="00AD5E17" w:rsidRDefault="00671B6D" w:rsidP="00726B9C">
            <w:pPr>
              <w:pStyle w:val="Akapitzlist"/>
              <w:ind w:left="0"/>
              <w:jc w:val="center"/>
              <w:outlineLvl w:val="0"/>
              <w:rPr>
                <w:rFonts w:ascii="Tahoma" w:hAnsi="Tahoma" w:cs="Tahoma"/>
                <w:sz w:val="20"/>
                <w:szCs w:val="20"/>
              </w:rPr>
            </w:pPr>
          </w:p>
        </w:tc>
        <w:tc>
          <w:tcPr>
            <w:tcW w:w="4962" w:type="dxa"/>
            <w:vMerge/>
            <w:vAlign w:val="center"/>
          </w:tcPr>
          <w:p w14:paraId="0D74E073" w14:textId="77777777" w:rsidR="00671B6D" w:rsidRPr="00AD5E17" w:rsidRDefault="00671B6D" w:rsidP="00726B9C">
            <w:pPr>
              <w:pStyle w:val="Akapitzlist"/>
              <w:ind w:left="0"/>
              <w:jc w:val="both"/>
              <w:outlineLvl w:val="0"/>
              <w:rPr>
                <w:rFonts w:ascii="Tahoma" w:hAnsi="Tahoma" w:cs="Tahoma"/>
                <w:sz w:val="20"/>
                <w:szCs w:val="20"/>
              </w:rPr>
            </w:pPr>
          </w:p>
        </w:tc>
        <w:tc>
          <w:tcPr>
            <w:tcW w:w="2977" w:type="dxa"/>
            <w:vAlign w:val="center"/>
          </w:tcPr>
          <w:p w14:paraId="57D357A5" w14:textId="77777777" w:rsidR="00671B6D" w:rsidRPr="00AD5E17" w:rsidRDefault="00671B6D" w:rsidP="00026A49">
            <w:pPr>
              <w:pStyle w:val="Akapitzlist"/>
              <w:ind w:left="0"/>
              <w:jc w:val="center"/>
              <w:outlineLvl w:val="0"/>
              <w:rPr>
                <w:rFonts w:ascii="Tahoma" w:hAnsi="Tahoma" w:cs="Tahoma"/>
                <w:sz w:val="20"/>
                <w:szCs w:val="20"/>
              </w:rPr>
            </w:pPr>
            <w:r w:rsidRPr="00AD5E17">
              <w:rPr>
                <w:rFonts w:ascii="Tahoma" w:hAnsi="Tahoma" w:cs="Tahoma"/>
                <w:sz w:val="20"/>
                <w:szCs w:val="20"/>
              </w:rPr>
              <w:t>Zwiększenie SG o 50%</w:t>
            </w:r>
          </w:p>
        </w:tc>
        <w:tc>
          <w:tcPr>
            <w:tcW w:w="1984" w:type="dxa"/>
            <w:vAlign w:val="center"/>
          </w:tcPr>
          <w:p w14:paraId="61D633CD" w14:textId="77777777" w:rsidR="00671B6D" w:rsidRPr="00AD5E17" w:rsidRDefault="00671B6D" w:rsidP="00726B9C">
            <w:pPr>
              <w:pStyle w:val="Akapitzlist"/>
              <w:ind w:left="0"/>
              <w:jc w:val="center"/>
              <w:outlineLvl w:val="0"/>
              <w:rPr>
                <w:rFonts w:ascii="Tahoma" w:hAnsi="Tahoma" w:cs="Tahoma"/>
                <w:sz w:val="20"/>
                <w:szCs w:val="20"/>
                <w:highlight w:val="yellow"/>
              </w:rPr>
            </w:pPr>
          </w:p>
        </w:tc>
      </w:tr>
    </w:tbl>
    <w:p w14:paraId="2A45B49A" w14:textId="77777777" w:rsidR="00671B6D" w:rsidRPr="00AD5E17" w:rsidRDefault="00671B6D" w:rsidP="00671B6D">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4F2E53E2" w14:textId="6FE473A2" w:rsidR="00671B6D" w:rsidRDefault="00671B6D" w:rsidP="00671B6D">
      <w:pPr>
        <w:spacing w:after="0" w:line="240" w:lineRule="auto"/>
        <w:jc w:val="both"/>
        <w:rPr>
          <w:rFonts w:ascii="Tahoma" w:hAnsi="Tahoma" w:cs="Tahoma"/>
          <w:b/>
          <w:position w:val="-4"/>
          <w:sz w:val="20"/>
          <w:szCs w:val="20"/>
          <w:highlight w:val="yellow"/>
        </w:rPr>
      </w:pPr>
    </w:p>
    <w:p w14:paraId="2A350211" w14:textId="4E9D1586" w:rsidR="00501A46" w:rsidRDefault="00501A46" w:rsidP="00671B6D">
      <w:pPr>
        <w:spacing w:after="0" w:line="240" w:lineRule="auto"/>
        <w:jc w:val="both"/>
        <w:rPr>
          <w:rFonts w:ascii="Tahoma" w:hAnsi="Tahoma" w:cs="Tahoma"/>
          <w:b/>
          <w:position w:val="-4"/>
          <w:sz w:val="20"/>
          <w:szCs w:val="20"/>
          <w:highlight w:val="yellow"/>
        </w:rPr>
      </w:pPr>
    </w:p>
    <w:p w14:paraId="7B4F9D3A" w14:textId="77777777" w:rsidR="00501A46" w:rsidRDefault="00501A46" w:rsidP="00671B6D">
      <w:pPr>
        <w:spacing w:after="0" w:line="240" w:lineRule="auto"/>
        <w:jc w:val="both"/>
        <w:rPr>
          <w:rFonts w:ascii="Tahoma" w:hAnsi="Tahoma" w:cs="Tahoma"/>
          <w:b/>
          <w:position w:val="-4"/>
          <w:sz w:val="20"/>
          <w:szCs w:val="20"/>
          <w:highlight w:val="yellow"/>
        </w:rPr>
      </w:pPr>
    </w:p>
    <w:p w14:paraId="5BDA46B5" w14:textId="77777777" w:rsidR="00026A49" w:rsidRPr="00026A49" w:rsidRDefault="00671B6D" w:rsidP="00671B6D">
      <w:pPr>
        <w:spacing w:after="0" w:line="240" w:lineRule="auto"/>
        <w:jc w:val="center"/>
        <w:rPr>
          <w:rFonts w:ascii="Tahoma" w:hAnsi="Tahoma" w:cs="Tahoma"/>
          <w:b/>
          <w:position w:val="-4"/>
          <w:sz w:val="20"/>
          <w:szCs w:val="20"/>
        </w:rPr>
      </w:pPr>
      <w:r w:rsidRPr="00026A49">
        <w:rPr>
          <w:rFonts w:ascii="Tahoma" w:hAnsi="Tahoma" w:cs="Tahoma"/>
          <w:b/>
          <w:position w:val="-4"/>
          <w:sz w:val="20"/>
          <w:szCs w:val="20"/>
        </w:rPr>
        <w:t>Część II Zamówienia</w:t>
      </w:r>
    </w:p>
    <w:p w14:paraId="3F54DA12" w14:textId="29206BF4" w:rsidR="00671B6D" w:rsidRPr="00026A49" w:rsidRDefault="00671B6D" w:rsidP="00671B6D">
      <w:pPr>
        <w:spacing w:after="0" w:line="240" w:lineRule="auto"/>
        <w:jc w:val="center"/>
        <w:rPr>
          <w:rFonts w:ascii="Tahoma" w:hAnsi="Tahoma" w:cs="Tahoma"/>
          <w:b/>
          <w:position w:val="-4"/>
          <w:sz w:val="20"/>
          <w:szCs w:val="20"/>
        </w:rPr>
      </w:pPr>
      <w:r w:rsidRPr="00026A49">
        <w:rPr>
          <w:rFonts w:ascii="Tahoma" w:hAnsi="Tahoma" w:cs="Tahoma"/>
          <w:b/>
          <w:position w:val="-4"/>
          <w:sz w:val="20"/>
          <w:szCs w:val="20"/>
        </w:rPr>
        <w:t>(Ubezpieczenie pojazdów Zamawiającego):</w:t>
      </w:r>
    </w:p>
    <w:p w14:paraId="353EBDA1" w14:textId="77777777" w:rsidR="00671B6D" w:rsidRPr="00DF646F" w:rsidRDefault="00671B6D" w:rsidP="00671B6D">
      <w:pPr>
        <w:pStyle w:val="Tekstpodstawowywcity"/>
        <w:spacing w:after="0" w:line="240" w:lineRule="auto"/>
        <w:ind w:left="0"/>
        <w:rPr>
          <w:rFonts w:ascii="Tahoma" w:hAnsi="Tahoma" w:cs="Tahoma"/>
          <w:sz w:val="20"/>
          <w:szCs w:val="20"/>
        </w:rPr>
      </w:pPr>
    </w:p>
    <w:p w14:paraId="17448121" w14:textId="67CDFEA1" w:rsidR="00671B6D" w:rsidRPr="00764C05" w:rsidRDefault="00671B6D" w:rsidP="00671B6D">
      <w:pPr>
        <w:pStyle w:val="Tekstpodstawowywcity"/>
        <w:spacing w:after="0" w:line="240" w:lineRule="auto"/>
        <w:ind w:left="0"/>
        <w:rPr>
          <w:rFonts w:ascii="Tahoma" w:hAnsi="Tahoma" w:cs="Tahoma"/>
          <w:sz w:val="20"/>
          <w:szCs w:val="20"/>
        </w:rPr>
      </w:pPr>
      <w:r w:rsidRPr="00501A46">
        <w:rPr>
          <w:rFonts w:ascii="Tahoma" w:hAnsi="Tahoma" w:cs="Tahoma"/>
          <w:sz w:val="20"/>
          <w:szCs w:val="20"/>
        </w:rPr>
        <w:t>Oferta obejmuje okres ubezpieczenia wskazany w SWZ to jest:</w:t>
      </w:r>
      <w:r w:rsidR="00DF646F" w:rsidRPr="00501A46">
        <w:rPr>
          <w:rFonts w:ascii="Tahoma" w:hAnsi="Tahoma" w:cs="Tahoma"/>
          <w:sz w:val="20"/>
          <w:szCs w:val="20"/>
        </w:rPr>
        <w:t xml:space="preserve"> dwa</w:t>
      </w:r>
      <w:r w:rsidRPr="00501A46">
        <w:rPr>
          <w:rFonts w:ascii="Tahoma" w:hAnsi="Tahoma" w:cs="Tahoma"/>
          <w:sz w:val="20"/>
          <w:szCs w:val="20"/>
        </w:rPr>
        <w:t xml:space="preserve"> okresy roczne, maksymalnie okres ubezpieczeń komunikacyjnych zakończy się </w:t>
      </w:r>
      <w:r w:rsidR="00DF646F" w:rsidRPr="00501A46">
        <w:rPr>
          <w:rFonts w:ascii="Tahoma" w:hAnsi="Tahoma" w:cs="Tahoma"/>
          <w:sz w:val="20"/>
          <w:szCs w:val="20"/>
        </w:rPr>
        <w:t>30.05.2024r.</w:t>
      </w:r>
    </w:p>
    <w:p w14:paraId="64AE584D" w14:textId="77777777" w:rsidR="00DF646F" w:rsidRPr="00764C05" w:rsidRDefault="00DF646F" w:rsidP="00671B6D">
      <w:pPr>
        <w:pStyle w:val="Tekstpodstawowywcity"/>
        <w:spacing w:after="0" w:line="240" w:lineRule="auto"/>
        <w:ind w:left="0"/>
        <w:rPr>
          <w:rFonts w:ascii="Tahoma" w:hAnsi="Tahoma" w:cs="Tahoma"/>
          <w:b/>
          <w:sz w:val="20"/>
          <w:szCs w:val="20"/>
          <w:highlight w:val="green"/>
        </w:rPr>
      </w:pPr>
    </w:p>
    <w:p w14:paraId="5FB8F935" w14:textId="77777777" w:rsidR="00671B6D" w:rsidRPr="00501A46" w:rsidRDefault="00671B6D" w:rsidP="00671B6D">
      <w:pPr>
        <w:widowControl w:val="0"/>
        <w:suppressAutoHyphens/>
        <w:autoSpaceDE w:val="0"/>
        <w:autoSpaceDN w:val="0"/>
        <w:adjustRightInd w:val="0"/>
        <w:spacing w:after="60" w:line="276" w:lineRule="auto"/>
        <w:jc w:val="both"/>
        <w:rPr>
          <w:rFonts w:ascii="Tahoma" w:hAnsi="Tahoma" w:cs="Tahoma"/>
          <w:b/>
          <w:sz w:val="20"/>
          <w:szCs w:val="20"/>
        </w:rPr>
      </w:pPr>
      <w:r w:rsidRPr="00764C05">
        <w:rPr>
          <w:rFonts w:ascii="Tahoma" w:hAnsi="Tahoma" w:cs="Tahoma"/>
          <w:b/>
          <w:sz w:val="20"/>
          <w:szCs w:val="20"/>
        </w:rPr>
        <w:t xml:space="preserve">Cena łączna (wraz z prawem opcji) za cały okres zamówienia, wyliczona zgodnie ze sposobem </w:t>
      </w:r>
      <w:r w:rsidRPr="00501A46">
        <w:rPr>
          <w:rFonts w:ascii="Tahoma" w:hAnsi="Tahoma" w:cs="Tahoma"/>
          <w:b/>
          <w:sz w:val="20"/>
          <w:szCs w:val="20"/>
        </w:rPr>
        <w:t>określonym w Szczegółowym Formularzu Cenowym wskazanym poniżej, wynosi: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39"/>
      </w:tblGrid>
      <w:tr w:rsidR="00764C05" w:rsidRPr="00764C05" w14:paraId="06664F2E" w14:textId="77777777" w:rsidTr="00764C05">
        <w:trPr>
          <w:trHeight w:val="464"/>
        </w:trPr>
        <w:tc>
          <w:tcPr>
            <w:tcW w:w="9639" w:type="dxa"/>
            <w:shd w:val="clear" w:color="auto" w:fill="FFFFFF" w:themeFill="background1"/>
            <w:vAlign w:val="center"/>
          </w:tcPr>
          <w:p w14:paraId="02C2D72C" w14:textId="77777777" w:rsidR="00764C05" w:rsidRPr="00501A46" w:rsidRDefault="00671B6D" w:rsidP="00726B9C">
            <w:pPr>
              <w:widowControl w:val="0"/>
              <w:tabs>
                <w:tab w:val="left" w:pos="0"/>
              </w:tabs>
              <w:suppressAutoHyphens/>
              <w:adjustRightInd w:val="0"/>
              <w:spacing w:line="276" w:lineRule="auto"/>
              <w:jc w:val="both"/>
              <w:textAlignment w:val="baseline"/>
              <w:rPr>
                <w:rFonts w:ascii="Tahoma" w:hAnsi="Tahoma" w:cs="Tahoma"/>
                <w:b/>
                <w:iCs/>
                <w:sz w:val="20"/>
                <w:szCs w:val="20"/>
              </w:rPr>
            </w:pPr>
            <w:r w:rsidRPr="00501A46">
              <w:rPr>
                <w:rFonts w:ascii="Tahoma" w:hAnsi="Tahoma" w:cs="Tahoma"/>
                <w:b/>
                <w:iCs/>
                <w:sz w:val="20"/>
                <w:szCs w:val="20"/>
              </w:rPr>
              <w:t>Cena zamówienia podstawowego i opcjonalnego łącznie za cały okres zamówienia tj.</w:t>
            </w:r>
          </w:p>
          <w:p w14:paraId="563D3D52" w14:textId="588F0C62" w:rsidR="00671B6D" w:rsidRPr="00764C05" w:rsidRDefault="00764C05" w:rsidP="00726B9C">
            <w:pPr>
              <w:widowControl w:val="0"/>
              <w:tabs>
                <w:tab w:val="left" w:pos="0"/>
              </w:tabs>
              <w:suppressAutoHyphens/>
              <w:adjustRightInd w:val="0"/>
              <w:spacing w:line="276" w:lineRule="auto"/>
              <w:jc w:val="both"/>
              <w:textAlignment w:val="baseline"/>
              <w:rPr>
                <w:rFonts w:ascii="Tahoma" w:hAnsi="Tahoma" w:cs="Tahoma"/>
                <w:b/>
                <w:iCs/>
                <w:sz w:val="20"/>
                <w:szCs w:val="20"/>
              </w:rPr>
            </w:pPr>
            <w:r w:rsidRPr="00501A46">
              <w:rPr>
                <w:rFonts w:ascii="Tahoma" w:hAnsi="Tahoma" w:cs="Tahoma"/>
                <w:b/>
                <w:iCs/>
                <w:sz w:val="20"/>
                <w:szCs w:val="20"/>
              </w:rPr>
              <w:t>24 miesiące</w:t>
            </w:r>
            <w:r w:rsidR="00671B6D" w:rsidRPr="00501A46">
              <w:rPr>
                <w:rFonts w:ascii="Tahoma" w:hAnsi="Tahoma" w:cs="Tahoma"/>
                <w:b/>
                <w:iCs/>
                <w:sz w:val="20"/>
                <w:szCs w:val="20"/>
              </w:rPr>
              <w:t>: ………………………………… zł</w:t>
            </w:r>
          </w:p>
        </w:tc>
      </w:tr>
    </w:tbl>
    <w:p w14:paraId="1DF849C4" w14:textId="6DCD5714" w:rsidR="00671B6D" w:rsidRPr="00764C05" w:rsidRDefault="00671B6D" w:rsidP="00671B6D">
      <w:pPr>
        <w:widowControl w:val="0"/>
        <w:tabs>
          <w:tab w:val="left" w:pos="0"/>
          <w:tab w:val="left" w:pos="426"/>
        </w:tabs>
        <w:suppressAutoHyphens/>
        <w:adjustRightInd w:val="0"/>
        <w:spacing w:line="276" w:lineRule="auto"/>
        <w:jc w:val="both"/>
        <w:textAlignment w:val="baseline"/>
        <w:rPr>
          <w:rFonts w:ascii="Tahoma" w:hAnsi="Tahoma" w:cs="Tahoma"/>
          <w:iCs/>
          <w:sz w:val="20"/>
          <w:szCs w:val="20"/>
        </w:rPr>
      </w:pPr>
      <w:r w:rsidRPr="00764C05">
        <w:rPr>
          <w:rFonts w:ascii="Tahoma" w:hAnsi="Tahoma" w:cs="Tahoma"/>
          <w:iCs/>
          <w:sz w:val="20"/>
          <w:szCs w:val="20"/>
        </w:rPr>
        <w:t>w  tym:</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39"/>
      </w:tblGrid>
      <w:tr w:rsidR="00764C05" w:rsidRPr="00764C05" w14:paraId="06E029A4" w14:textId="77777777" w:rsidTr="00764C05">
        <w:trPr>
          <w:trHeight w:val="464"/>
        </w:trPr>
        <w:tc>
          <w:tcPr>
            <w:tcW w:w="9639" w:type="dxa"/>
            <w:shd w:val="clear" w:color="auto" w:fill="FFFFFF" w:themeFill="background1"/>
            <w:vAlign w:val="center"/>
          </w:tcPr>
          <w:p w14:paraId="5932A491" w14:textId="71A0B111" w:rsidR="00671B6D" w:rsidRPr="00764C05" w:rsidRDefault="00671B6D" w:rsidP="00726B9C">
            <w:pPr>
              <w:widowControl w:val="0"/>
              <w:tabs>
                <w:tab w:val="left" w:pos="0"/>
              </w:tabs>
              <w:suppressAutoHyphens/>
              <w:adjustRightInd w:val="0"/>
              <w:spacing w:line="276" w:lineRule="auto"/>
              <w:jc w:val="both"/>
              <w:textAlignment w:val="baseline"/>
              <w:rPr>
                <w:rFonts w:ascii="Tahoma" w:hAnsi="Tahoma" w:cs="Tahoma"/>
                <w:b/>
                <w:iCs/>
                <w:sz w:val="20"/>
                <w:szCs w:val="20"/>
              </w:rPr>
            </w:pPr>
            <w:r w:rsidRPr="00764C05">
              <w:rPr>
                <w:rFonts w:ascii="Tahoma" w:hAnsi="Tahoma" w:cs="Tahoma"/>
                <w:b/>
                <w:iCs/>
                <w:sz w:val="20"/>
                <w:szCs w:val="20"/>
              </w:rPr>
              <w:t>Cena zamówienia podstawowego: …………………</w:t>
            </w:r>
            <w:r w:rsidR="00764C05">
              <w:rPr>
                <w:rFonts w:ascii="Tahoma" w:hAnsi="Tahoma" w:cs="Tahoma"/>
                <w:b/>
                <w:iCs/>
                <w:sz w:val="20"/>
                <w:szCs w:val="20"/>
              </w:rPr>
              <w:t>……..</w:t>
            </w:r>
            <w:r w:rsidRPr="00764C05">
              <w:rPr>
                <w:rFonts w:ascii="Tahoma" w:hAnsi="Tahoma" w:cs="Tahoma"/>
                <w:b/>
                <w:iCs/>
                <w:sz w:val="20"/>
                <w:szCs w:val="20"/>
              </w:rPr>
              <w:t xml:space="preserve"> zł</w:t>
            </w:r>
          </w:p>
        </w:tc>
      </w:tr>
      <w:tr w:rsidR="00764C05" w:rsidRPr="00764C05" w14:paraId="7E5A04DF" w14:textId="77777777" w:rsidTr="00764C05">
        <w:trPr>
          <w:trHeight w:val="464"/>
        </w:trPr>
        <w:tc>
          <w:tcPr>
            <w:tcW w:w="9639" w:type="dxa"/>
            <w:shd w:val="clear" w:color="auto" w:fill="FFFFFF" w:themeFill="background1"/>
            <w:vAlign w:val="center"/>
          </w:tcPr>
          <w:p w14:paraId="60AA3FAF" w14:textId="3CB5D256" w:rsidR="00671B6D" w:rsidRPr="00764C05" w:rsidRDefault="00671B6D" w:rsidP="00726B9C">
            <w:pPr>
              <w:widowControl w:val="0"/>
              <w:tabs>
                <w:tab w:val="left" w:pos="0"/>
              </w:tabs>
              <w:suppressAutoHyphens/>
              <w:adjustRightInd w:val="0"/>
              <w:spacing w:line="276" w:lineRule="auto"/>
              <w:jc w:val="both"/>
              <w:textAlignment w:val="baseline"/>
              <w:rPr>
                <w:rFonts w:ascii="Tahoma" w:hAnsi="Tahoma" w:cs="Tahoma"/>
                <w:b/>
                <w:iCs/>
                <w:sz w:val="20"/>
                <w:szCs w:val="20"/>
              </w:rPr>
            </w:pPr>
            <w:r w:rsidRPr="00764C05">
              <w:rPr>
                <w:rFonts w:ascii="Tahoma" w:hAnsi="Tahoma" w:cs="Tahoma"/>
                <w:b/>
                <w:iCs/>
                <w:sz w:val="20"/>
                <w:szCs w:val="20"/>
              </w:rPr>
              <w:t>Cena zamówienia wynikającego z prawa opcji: ………………</w:t>
            </w:r>
            <w:r w:rsidR="00764C05">
              <w:rPr>
                <w:rFonts w:ascii="Tahoma" w:hAnsi="Tahoma" w:cs="Tahoma"/>
                <w:b/>
                <w:iCs/>
                <w:sz w:val="20"/>
                <w:szCs w:val="20"/>
              </w:rPr>
              <w:t>.</w:t>
            </w:r>
            <w:r w:rsidRPr="00764C05">
              <w:rPr>
                <w:rFonts w:ascii="Tahoma" w:hAnsi="Tahoma" w:cs="Tahoma"/>
                <w:b/>
                <w:iCs/>
                <w:sz w:val="20"/>
                <w:szCs w:val="20"/>
              </w:rPr>
              <w:t xml:space="preserve"> zł</w:t>
            </w:r>
          </w:p>
        </w:tc>
      </w:tr>
    </w:tbl>
    <w:p w14:paraId="5E79D938" w14:textId="77777777" w:rsidR="00671B6D" w:rsidRPr="00764C05" w:rsidRDefault="00671B6D" w:rsidP="00671B6D">
      <w:pPr>
        <w:suppressAutoHyphens/>
        <w:spacing w:line="276" w:lineRule="auto"/>
        <w:rPr>
          <w:rFonts w:ascii="Tahoma" w:hAnsi="Tahoma" w:cs="Tahoma"/>
          <w:sz w:val="20"/>
          <w:szCs w:val="20"/>
        </w:rPr>
      </w:pPr>
    </w:p>
    <w:p w14:paraId="43F900F1" w14:textId="77777777" w:rsidR="00671B6D" w:rsidRPr="00764C05" w:rsidRDefault="00671B6D" w:rsidP="00671B6D">
      <w:pPr>
        <w:widowControl w:val="0"/>
        <w:suppressAutoHyphens/>
        <w:autoSpaceDE w:val="0"/>
        <w:autoSpaceDN w:val="0"/>
        <w:adjustRightInd w:val="0"/>
        <w:spacing w:after="60" w:line="276" w:lineRule="auto"/>
        <w:jc w:val="both"/>
        <w:rPr>
          <w:rFonts w:ascii="Tahoma" w:hAnsi="Tahoma" w:cs="Tahoma"/>
          <w:b/>
          <w:sz w:val="20"/>
          <w:szCs w:val="20"/>
          <w:u w:val="single"/>
        </w:rPr>
      </w:pPr>
      <w:r w:rsidRPr="00764C05">
        <w:rPr>
          <w:rFonts w:ascii="Tahoma" w:hAnsi="Tahoma" w:cs="Tahoma"/>
          <w:b/>
          <w:sz w:val="20"/>
          <w:szCs w:val="20"/>
          <w:u w:val="single"/>
        </w:rPr>
        <w:t xml:space="preserve">Szczegółowy Formularz Cenowy za poszczególne ryzyka*: </w:t>
      </w:r>
    </w:p>
    <w:tbl>
      <w:tblPr>
        <w:tblW w:w="5333"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7"/>
        <w:gridCol w:w="2188"/>
        <w:gridCol w:w="1699"/>
        <w:gridCol w:w="1734"/>
        <w:gridCol w:w="697"/>
        <w:gridCol w:w="1682"/>
        <w:gridCol w:w="2248"/>
      </w:tblGrid>
      <w:tr w:rsidR="00671B6D" w:rsidRPr="004F59DE" w14:paraId="08A756A0" w14:textId="77777777" w:rsidTr="00501A46">
        <w:trPr>
          <w:trHeight w:val="480"/>
        </w:trPr>
        <w:tc>
          <w:tcPr>
            <w:tcW w:w="236" w:type="pct"/>
            <w:vMerge w:val="restart"/>
            <w:shd w:val="clear" w:color="auto" w:fill="DEEAF6" w:themeFill="accent5" w:themeFillTint="33"/>
            <w:vAlign w:val="center"/>
          </w:tcPr>
          <w:p w14:paraId="42A601BB" w14:textId="77777777" w:rsidR="00671B6D" w:rsidRPr="00764C05" w:rsidRDefault="00671B6D" w:rsidP="00726B9C">
            <w:pPr>
              <w:suppressAutoHyphens/>
              <w:spacing w:after="0" w:line="240" w:lineRule="auto"/>
              <w:jc w:val="both"/>
              <w:rPr>
                <w:rFonts w:ascii="Tahoma" w:hAnsi="Tahoma" w:cs="Tahoma"/>
                <w:b/>
                <w:bCs/>
                <w:sz w:val="18"/>
                <w:szCs w:val="18"/>
              </w:rPr>
            </w:pPr>
            <w:r w:rsidRPr="00764C05">
              <w:rPr>
                <w:rFonts w:ascii="Tahoma" w:hAnsi="Tahoma" w:cs="Tahoma"/>
                <w:b/>
                <w:bCs/>
                <w:sz w:val="18"/>
                <w:szCs w:val="18"/>
              </w:rPr>
              <w:t>Lp.</w:t>
            </w:r>
          </w:p>
        </w:tc>
        <w:tc>
          <w:tcPr>
            <w:tcW w:w="1017" w:type="pct"/>
            <w:vMerge w:val="restart"/>
            <w:shd w:val="clear" w:color="auto" w:fill="DEEAF6" w:themeFill="accent5" w:themeFillTint="33"/>
            <w:vAlign w:val="center"/>
          </w:tcPr>
          <w:p w14:paraId="759D3726" w14:textId="77777777" w:rsidR="00671B6D" w:rsidRPr="00764C05" w:rsidRDefault="00671B6D" w:rsidP="00726B9C">
            <w:pPr>
              <w:suppressAutoHyphens/>
              <w:spacing w:after="0" w:line="240" w:lineRule="auto"/>
              <w:jc w:val="center"/>
              <w:rPr>
                <w:rFonts w:ascii="Tahoma" w:hAnsi="Tahoma" w:cs="Tahoma"/>
                <w:b/>
                <w:bCs/>
                <w:sz w:val="18"/>
                <w:szCs w:val="18"/>
              </w:rPr>
            </w:pPr>
            <w:r w:rsidRPr="00764C05">
              <w:rPr>
                <w:rFonts w:ascii="Tahoma" w:hAnsi="Tahoma" w:cs="Tahoma"/>
                <w:b/>
                <w:bCs/>
                <w:sz w:val="18"/>
                <w:szCs w:val="18"/>
              </w:rPr>
              <w:t>Przedmiot</w:t>
            </w:r>
          </w:p>
          <w:p w14:paraId="2B59B34D" w14:textId="77777777" w:rsidR="00671B6D" w:rsidRPr="00764C05" w:rsidRDefault="00671B6D" w:rsidP="00726B9C">
            <w:pPr>
              <w:suppressAutoHyphens/>
              <w:spacing w:after="0" w:line="240" w:lineRule="auto"/>
              <w:jc w:val="center"/>
              <w:rPr>
                <w:rFonts w:ascii="Tahoma" w:hAnsi="Tahoma" w:cs="Tahoma"/>
                <w:b/>
                <w:bCs/>
                <w:sz w:val="18"/>
                <w:szCs w:val="18"/>
              </w:rPr>
            </w:pPr>
            <w:r w:rsidRPr="00764C05">
              <w:rPr>
                <w:rFonts w:ascii="Tahoma" w:hAnsi="Tahoma" w:cs="Tahoma"/>
                <w:b/>
                <w:bCs/>
                <w:sz w:val="18"/>
                <w:szCs w:val="18"/>
              </w:rPr>
              <w:t xml:space="preserve"> Ubezpieczenia</w:t>
            </w:r>
          </w:p>
        </w:tc>
        <w:tc>
          <w:tcPr>
            <w:tcW w:w="790" w:type="pct"/>
            <w:vMerge w:val="restart"/>
            <w:shd w:val="clear" w:color="auto" w:fill="DEEAF6" w:themeFill="accent5" w:themeFillTint="33"/>
            <w:vAlign w:val="center"/>
          </w:tcPr>
          <w:p w14:paraId="2B406C9D" w14:textId="77777777" w:rsidR="00671B6D" w:rsidRPr="00764C05" w:rsidRDefault="00671B6D" w:rsidP="00726B9C">
            <w:pPr>
              <w:suppressAutoHyphens/>
              <w:spacing w:after="0" w:line="240" w:lineRule="auto"/>
              <w:jc w:val="center"/>
              <w:rPr>
                <w:rFonts w:ascii="Tahoma" w:hAnsi="Tahoma" w:cs="Tahoma"/>
                <w:b/>
                <w:bCs/>
                <w:sz w:val="18"/>
                <w:szCs w:val="18"/>
              </w:rPr>
            </w:pPr>
            <w:r w:rsidRPr="00764C05">
              <w:rPr>
                <w:rFonts w:ascii="Tahoma" w:hAnsi="Tahoma" w:cs="Tahoma"/>
                <w:b/>
                <w:bCs/>
                <w:sz w:val="18"/>
                <w:szCs w:val="18"/>
              </w:rPr>
              <w:t xml:space="preserve">Składka </w:t>
            </w:r>
          </w:p>
          <w:p w14:paraId="61937C21" w14:textId="77777777" w:rsidR="00671B6D" w:rsidRPr="00764C05" w:rsidRDefault="00671B6D" w:rsidP="00726B9C">
            <w:pPr>
              <w:suppressAutoHyphens/>
              <w:spacing w:after="0" w:line="240" w:lineRule="auto"/>
              <w:jc w:val="center"/>
              <w:rPr>
                <w:rFonts w:ascii="Tahoma" w:hAnsi="Tahoma" w:cs="Tahoma"/>
                <w:b/>
                <w:bCs/>
                <w:sz w:val="18"/>
                <w:szCs w:val="18"/>
              </w:rPr>
            </w:pPr>
            <w:r w:rsidRPr="00764C05">
              <w:rPr>
                <w:rFonts w:ascii="Tahoma" w:hAnsi="Tahoma" w:cs="Tahoma"/>
                <w:b/>
                <w:bCs/>
                <w:sz w:val="18"/>
                <w:szCs w:val="18"/>
              </w:rPr>
              <w:t xml:space="preserve">(12 miesięcy) - zamówienie podstawowe </w:t>
            </w:r>
          </w:p>
        </w:tc>
        <w:tc>
          <w:tcPr>
            <w:tcW w:w="806" w:type="pct"/>
            <w:vMerge w:val="restart"/>
            <w:shd w:val="clear" w:color="auto" w:fill="DEEAF6" w:themeFill="accent5" w:themeFillTint="33"/>
            <w:vAlign w:val="center"/>
          </w:tcPr>
          <w:p w14:paraId="720DE78F" w14:textId="77777777" w:rsidR="00671B6D" w:rsidRPr="00764C05" w:rsidRDefault="00671B6D" w:rsidP="00726B9C">
            <w:pPr>
              <w:suppressAutoHyphens/>
              <w:spacing w:after="0" w:line="240" w:lineRule="auto"/>
              <w:jc w:val="center"/>
              <w:rPr>
                <w:rFonts w:ascii="Tahoma" w:hAnsi="Tahoma" w:cs="Tahoma"/>
                <w:b/>
                <w:bCs/>
                <w:sz w:val="18"/>
                <w:szCs w:val="18"/>
              </w:rPr>
            </w:pPr>
            <w:r w:rsidRPr="00764C05">
              <w:rPr>
                <w:rFonts w:ascii="Tahoma" w:hAnsi="Tahoma" w:cs="Tahoma"/>
                <w:b/>
                <w:bCs/>
                <w:sz w:val="18"/>
                <w:szCs w:val="18"/>
              </w:rPr>
              <w:t xml:space="preserve">Składka </w:t>
            </w:r>
          </w:p>
          <w:p w14:paraId="1A795688" w14:textId="4F40483F" w:rsidR="00671B6D" w:rsidRPr="00764C05" w:rsidRDefault="00671B6D" w:rsidP="00726B9C">
            <w:pPr>
              <w:suppressAutoHyphens/>
              <w:spacing w:after="0" w:line="240" w:lineRule="auto"/>
              <w:jc w:val="center"/>
              <w:rPr>
                <w:rFonts w:ascii="Tahoma" w:hAnsi="Tahoma" w:cs="Tahoma"/>
                <w:b/>
                <w:bCs/>
                <w:sz w:val="18"/>
                <w:szCs w:val="18"/>
              </w:rPr>
            </w:pPr>
            <w:r w:rsidRPr="00764C05">
              <w:rPr>
                <w:rFonts w:ascii="Tahoma" w:hAnsi="Tahoma" w:cs="Tahoma"/>
                <w:b/>
                <w:bCs/>
                <w:sz w:val="18"/>
                <w:szCs w:val="18"/>
              </w:rPr>
              <w:t>(</w:t>
            </w:r>
            <w:r w:rsidR="00764C05" w:rsidRPr="00764C05">
              <w:rPr>
                <w:rFonts w:ascii="Tahoma" w:hAnsi="Tahoma" w:cs="Tahoma"/>
                <w:b/>
                <w:bCs/>
                <w:sz w:val="18"/>
                <w:szCs w:val="18"/>
              </w:rPr>
              <w:t>24 miesiące</w:t>
            </w:r>
            <w:r w:rsidRPr="00764C05">
              <w:rPr>
                <w:rFonts w:ascii="Tahoma" w:hAnsi="Tahoma" w:cs="Tahoma"/>
                <w:b/>
                <w:bCs/>
                <w:sz w:val="18"/>
                <w:szCs w:val="18"/>
              </w:rPr>
              <w:t>) - zamówienie podstawowe</w:t>
            </w:r>
          </w:p>
        </w:tc>
        <w:tc>
          <w:tcPr>
            <w:tcW w:w="1106" w:type="pct"/>
            <w:gridSpan w:val="2"/>
            <w:shd w:val="clear" w:color="auto" w:fill="DEEAF6" w:themeFill="accent5" w:themeFillTint="33"/>
            <w:vAlign w:val="center"/>
          </w:tcPr>
          <w:p w14:paraId="3BF9635E" w14:textId="77777777" w:rsidR="00671B6D" w:rsidRPr="00764C05" w:rsidRDefault="00671B6D" w:rsidP="00726B9C">
            <w:pPr>
              <w:suppressAutoHyphens/>
              <w:spacing w:after="0" w:line="240" w:lineRule="auto"/>
              <w:jc w:val="center"/>
              <w:rPr>
                <w:rFonts w:ascii="Tahoma" w:hAnsi="Tahoma" w:cs="Tahoma"/>
                <w:b/>
                <w:bCs/>
                <w:sz w:val="18"/>
                <w:szCs w:val="18"/>
              </w:rPr>
            </w:pPr>
            <w:r w:rsidRPr="00764C05">
              <w:rPr>
                <w:rFonts w:ascii="Tahoma" w:hAnsi="Tahoma" w:cs="Tahoma"/>
                <w:b/>
                <w:bCs/>
                <w:sz w:val="18"/>
                <w:szCs w:val="18"/>
              </w:rPr>
              <w:t>Opcje</w:t>
            </w:r>
          </w:p>
        </w:tc>
        <w:tc>
          <w:tcPr>
            <w:tcW w:w="1045" w:type="pct"/>
            <w:vMerge w:val="restart"/>
            <w:shd w:val="clear" w:color="auto" w:fill="DEEAF6" w:themeFill="accent5" w:themeFillTint="33"/>
            <w:vAlign w:val="center"/>
          </w:tcPr>
          <w:p w14:paraId="6965DD52" w14:textId="77777777" w:rsidR="00671B6D" w:rsidRPr="00764C05" w:rsidRDefault="00671B6D" w:rsidP="00726B9C">
            <w:pPr>
              <w:suppressAutoHyphens/>
              <w:spacing w:after="0" w:line="240" w:lineRule="auto"/>
              <w:jc w:val="center"/>
              <w:rPr>
                <w:rFonts w:ascii="Tahoma" w:hAnsi="Tahoma" w:cs="Tahoma"/>
                <w:b/>
                <w:bCs/>
                <w:sz w:val="18"/>
                <w:szCs w:val="18"/>
              </w:rPr>
            </w:pPr>
            <w:r w:rsidRPr="00764C05">
              <w:rPr>
                <w:rFonts w:ascii="Tahoma" w:hAnsi="Tahoma" w:cs="Tahoma"/>
                <w:b/>
                <w:bCs/>
                <w:sz w:val="18"/>
                <w:szCs w:val="18"/>
              </w:rPr>
              <w:t>Składka</w:t>
            </w:r>
          </w:p>
          <w:p w14:paraId="03E87A45" w14:textId="36EBBBEF" w:rsidR="00671B6D" w:rsidRPr="00764C05" w:rsidRDefault="00671B6D" w:rsidP="00726B9C">
            <w:pPr>
              <w:suppressAutoHyphens/>
              <w:spacing w:after="0" w:line="240" w:lineRule="auto"/>
              <w:jc w:val="center"/>
              <w:rPr>
                <w:rFonts w:ascii="Tahoma" w:hAnsi="Tahoma" w:cs="Tahoma"/>
                <w:b/>
                <w:bCs/>
                <w:sz w:val="18"/>
                <w:szCs w:val="18"/>
              </w:rPr>
            </w:pPr>
            <w:r w:rsidRPr="00764C05">
              <w:rPr>
                <w:rFonts w:ascii="Tahoma" w:hAnsi="Tahoma" w:cs="Tahoma"/>
                <w:b/>
                <w:bCs/>
                <w:sz w:val="18"/>
                <w:szCs w:val="18"/>
              </w:rPr>
              <w:t xml:space="preserve">za </w:t>
            </w:r>
            <w:r w:rsidR="00764C05" w:rsidRPr="00764C05">
              <w:rPr>
                <w:rFonts w:ascii="Tahoma" w:hAnsi="Tahoma" w:cs="Tahoma"/>
                <w:b/>
                <w:bCs/>
                <w:sz w:val="18"/>
                <w:szCs w:val="18"/>
              </w:rPr>
              <w:t>24 miesiące</w:t>
            </w:r>
            <w:r w:rsidRPr="00764C05">
              <w:rPr>
                <w:rFonts w:ascii="Tahoma" w:hAnsi="Tahoma" w:cs="Tahoma"/>
                <w:b/>
                <w:bCs/>
                <w:sz w:val="18"/>
                <w:szCs w:val="18"/>
              </w:rPr>
              <w:t xml:space="preserve"> zamówienia podstawowego z prawem opcji</w:t>
            </w:r>
          </w:p>
        </w:tc>
      </w:tr>
      <w:tr w:rsidR="00671B6D" w:rsidRPr="004F59DE" w14:paraId="18AA2D2F" w14:textId="77777777" w:rsidTr="00501A46">
        <w:trPr>
          <w:trHeight w:val="405"/>
        </w:trPr>
        <w:tc>
          <w:tcPr>
            <w:tcW w:w="236" w:type="pct"/>
            <w:vMerge/>
            <w:shd w:val="clear" w:color="auto" w:fill="DEEAF6" w:themeFill="accent5" w:themeFillTint="33"/>
            <w:vAlign w:val="center"/>
          </w:tcPr>
          <w:p w14:paraId="16B2FC63" w14:textId="77777777" w:rsidR="00671B6D" w:rsidRPr="00764C05" w:rsidRDefault="00671B6D" w:rsidP="00726B9C">
            <w:pPr>
              <w:suppressAutoHyphens/>
              <w:spacing w:after="0" w:line="240" w:lineRule="auto"/>
              <w:jc w:val="both"/>
              <w:rPr>
                <w:rFonts w:ascii="Tahoma" w:hAnsi="Tahoma" w:cs="Tahoma"/>
                <w:b/>
                <w:bCs/>
                <w:sz w:val="18"/>
                <w:szCs w:val="18"/>
              </w:rPr>
            </w:pPr>
          </w:p>
        </w:tc>
        <w:tc>
          <w:tcPr>
            <w:tcW w:w="1017" w:type="pct"/>
            <w:vMerge/>
            <w:shd w:val="clear" w:color="auto" w:fill="DEEAF6" w:themeFill="accent5" w:themeFillTint="33"/>
            <w:vAlign w:val="center"/>
          </w:tcPr>
          <w:p w14:paraId="6B8927A5" w14:textId="77777777" w:rsidR="00671B6D" w:rsidRPr="00764C05" w:rsidRDefault="00671B6D" w:rsidP="00726B9C">
            <w:pPr>
              <w:suppressAutoHyphens/>
              <w:spacing w:after="0" w:line="240" w:lineRule="auto"/>
              <w:jc w:val="center"/>
              <w:rPr>
                <w:rFonts w:ascii="Tahoma" w:hAnsi="Tahoma" w:cs="Tahoma"/>
                <w:b/>
                <w:bCs/>
                <w:sz w:val="18"/>
                <w:szCs w:val="18"/>
              </w:rPr>
            </w:pPr>
          </w:p>
        </w:tc>
        <w:tc>
          <w:tcPr>
            <w:tcW w:w="790" w:type="pct"/>
            <w:vMerge/>
            <w:shd w:val="clear" w:color="auto" w:fill="DEEAF6" w:themeFill="accent5" w:themeFillTint="33"/>
            <w:vAlign w:val="center"/>
          </w:tcPr>
          <w:p w14:paraId="07C2E24D" w14:textId="77777777" w:rsidR="00671B6D" w:rsidRPr="00764C05" w:rsidRDefault="00671B6D" w:rsidP="00726B9C">
            <w:pPr>
              <w:suppressAutoHyphens/>
              <w:spacing w:after="0" w:line="240" w:lineRule="auto"/>
              <w:jc w:val="center"/>
              <w:rPr>
                <w:rFonts w:ascii="Tahoma" w:hAnsi="Tahoma" w:cs="Tahoma"/>
                <w:b/>
                <w:bCs/>
                <w:sz w:val="18"/>
                <w:szCs w:val="18"/>
              </w:rPr>
            </w:pPr>
          </w:p>
        </w:tc>
        <w:tc>
          <w:tcPr>
            <w:tcW w:w="806" w:type="pct"/>
            <w:vMerge/>
            <w:shd w:val="clear" w:color="auto" w:fill="DEEAF6" w:themeFill="accent5" w:themeFillTint="33"/>
          </w:tcPr>
          <w:p w14:paraId="5A70531A" w14:textId="77777777" w:rsidR="00671B6D" w:rsidRPr="00764C05" w:rsidRDefault="00671B6D" w:rsidP="00726B9C">
            <w:pPr>
              <w:suppressAutoHyphens/>
              <w:spacing w:after="0" w:line="240" w:lineRule="auto"/>
              <w:jc w:val="center"/>
              <w:rPr>
                <w:rFonts w:ascii="Tahoma" w:hAnsi="Tahoma" w:cs="Tahoma"/>
                <w:b/>
                <w:bCs/>
                <w:sz w:val="18"/>
                <w:szCs w:val="18"/>
              </w:rPr>
            </w:pPr>
          </w:p>
        </w:tc>
        <w:tc>
          <w:tcPr>
            <w:tcW w:w="324" w:type="pct"/>
            <w:shd w:val="clear" w:color="auto" w:fill="DEEAF6" w:themeFill="accent5" w:themeFillTint="33"/>
            <w:vAlign w:val="center"/>
          </w:tcPr>
          <w:p w14:paraId="2230EFF4" w14:textId="77777777" w:rsidR="00671B6D" w:rsidRPr="00764C05" w:rsidRDefault="00671B6D" w:rsidP="00726B9C">
            <w:pPr>
              <w:suppressAutoHyphens/>
              <w:spacing w:after="0" w:line="240" w:lineRule="auto"/>
              <w:jc w:val="center"/>
              <w:rPr>
                <w:rFonts w:ascii="Tahoma" w:hAnsi="Tahoma" w:cs="Tahoma"/>
                <w:b/>
                <w:bCs/>
                <w:sz w:val="18"/>
                <w:szCs w:val="18"/>
              </w:rPr>
            </w:pPr>
            <w:r w:rsidRPr="00764C05">
              <w:rPr>
                <w:rFonts w:ascii="Tahoma" w:hAnsi="Tahoma" w:cs="Tahoma"/>
                <w:b/>
                <w:bCs/>
                <w:sz w:val="18"/>
                <w:szCs w:val="18"/>
              </w:rPr>
              <w:t>%</w:t>
            </w:r>
          </w:p>
        </w:tc>
        <w:tc>
          <w:tcPr>
            <w:tcW w:w="782" w:type="pct"/>
            <w:shd w:val="clear" w:color="auto" w:fill="DEEAF6" w:themeFill="accent5" w:themeFillTint="33"/>
            <w:vAlign w:val="center"/>
          </w:tcPr>
          <w:p w14:paraId="4A721F82" w14:textId="77777777" w:rsidR="00671B6D" w:rsidRPr="00764C05" w:rsidRDefault="00671B6D" w:rsidP="00726B9C">
            <w:pPr>
              <w:suppressAutoHyphens/>
              <w:spacing w:after="0" w:line="240" w:lineRule="auto"/>
              <w:jc w:val="center"/>
              <w:rPr>
                <w:rFonts w:ascii="Tahoma" w:hAnsi="Tahoma" w:cs="Tahoma"/>
                <w:b/>
                <w:bCs/>
                <w:sz w:val="18"/>
                <w:szCs w:val="18"/>
              </w:rPr>
            </w:pPr>
            <w:r w:rsidRPr="00764C05">
              <w:rPr>
                <w:rFonts w:ascii="Tahoma" w:hAnsi="Tahoma" w:cs="Tahoma"/>
                <w:b/>
                <w:bCs/>
                <w:sz w:val="18"/>
                <w:szCs w:val="18"/>
              </w:rPr>
              <w:t>Zł</w:t>
            </w:r>
          </w:p>
        </w:tc>
        <w:tc>
          <w:tcPr>
            <w:tcW w:w="1045" w:type="pct"/>
            <w:vMerge/>
            <w:shd w:val="clear" w:color="auto" w:fill="DEEAF6" w:themeFill="accent5" w:themeFillTint="33"/>
            <w:vAlign w:val="center"/>
          </w:tcPr>
          <w:p w14:paraId="172F9D17" w14:textId="77777777" w:rsidR="00671B6D" w:rsidRPr="00764C05" w:rsidRDefault="00671B6D" w:rsidP="00726B9C">
            <w:pPr>
              <w:suppressAutoHyphens/>
              <w:spacing w:after="0" w:line="240" w:lineRule="auto"/>
              <w:jc w:val="center"/>
              <w:rPr>
                <w:rFonts w:ascii="Tahoma" w:hAnsi="Tahoma" w:cs="Tahoma"/>
                <w:b/>
                <w:bCs/>
                <w:sz w:val="18"/>
                <w:szCs w:val="18"/>
              </w:rPr>
            </w:pPr>
          </w:p>
        </w:tc>
      </w:tr>
      <w:tr w:rsidR="00671B6D" w:rsidRPr="004F59DE" w14:paraId="10E8DF92" w14:textId="77777777" w:rsidTr="00501A46">
        <w:trPr>
          <w:trHeight w:val="87"/>
        </w:trPr>
        <w:tc>
          <w:tcPr>
            <w:tcW w:w="236" w:type="pct"/>
            <w:shd w:val="clear" w:color="auto" w:fill="DEEAF6" w:themeFill="accent5" w:themeFillTint="33"/>
            <w:vAlign w:val="center"/>
          </w:tcPr>
          <w:p w14:paraId="539435E5" w14:textId="77777777" w:rsidR="00671B6D" w:rsidRPr="00764C05" w:rsidRDefault="00671B6D" w:rsidP="00726B9C">
            <w:pPr>
              <w:suppressAutoHyphens/>
              <w:spacing w:after="0" w:line="240" w:lineRule="auto"/>
              <w:jc w:val="center"/>
              <w:rPr>
                <w:rFonts w:ascii="Tahoma" w:hAnsi="Tahoma" w:cs="Tahoma"/>
                <w:sz w:val="18"/>
                <w:szCs w:val="18"/>
              </w:rPr>
            </w:pPr>
            <w:r w:rsidRPr="00764C05">
              <w:rPr>
                <w:rFonts w:ascii="Tahoma" w:hAnsi="Tahoma" w:cs="Tahoma"/>
                <w:sz w:val="18"/>
                <w:szCs w:val="18"/>
              </w:rPr>
              <w:t>I</w:t>
            </w:r>
          </w:p>
        </w:tc>
        <w:tc>
          <w:tcPr>
            <w:tcW w:w="1017" w:type="pct"/>
            <w:shd w:val="clear" w:color="auto" w:fill="DEEAF6" w:themeFill="accent5" w:themeFillTint="33"/>
            <w:vAlign w:val="center"/>
          </w:tcPr>
          <w:p w14:paraId="77E47984" w14:textId="77777777" w:rsidR="00671B6D" w:rsidRPr="00764C05" w:rsidRDefault="00671B6D" w:rsidP="00726B9C">
            <w:pPr>
              <w:suppressAutoHyphens/>
              <w:spacing w:after="0" w:line="240" w:lineRule="auto"/>
              <w:jc w:val="center"/>
              <w:rPr>
                <w:rFonts w:ascii="Tahoma" w:hAnsi="Tahoma" w:cs="Tahoma"/>
                <w:sz w:val="18"/>
                <w:szCs w:val="18"/>
              </w:rPr>
            </w:pPr>
            <w:r w:rsidRPr="00764C05">
              <w:rPr>
                <w:rFonts w:ascii="Tahoma" w:hAnsi="Tahoma" w:cs="Tahoma"/>
                <w:sz w:val="18"/>
                <w:szCs w:val="18"/>
              </w:rPr>
              <w:t>II</w:t>
            </w:r>
          </w:p>
        </w:tc>
        <w:tc>
          <w:tcPr>
            <w:tcW w:w="790" w:type="pct"/>
            <w:shd w:val="clear" w:color="auto" w:fill="DEEAF6" w:themeFill="accent5" w:themeFillTint="33"/>
            <w:vAlign w:val="center"/>
          </w:tcPr>
          <w:p w14:paraId="1316A94D" w14:textId="77777777" w:rsidR="00671B6D" w:rsidRPr="00764C05" w:rsidRDefault="00671B6D" w:rsidP="00726B9C">
            <w:pPr>
              <w:suppressAutoHyphens/>
              <w:spacing w:after="0" w:line="240" w:lineRule="auto"/>
              <w:jc w:val="center"/>
              <w:rPr>
                <w:rFonts w:ascii="Tahoma" w:hAnsi="Tahoma" w:cs="Tahoma"/>
                <w:sz w:val="18"/>
                <w:szCs w:val="18"/>
              </w:rPr>
            </w:pPr>
            <w:r w:rsidRPr="00764C05">
              <w:rPr>
                <w:rFonts w:ascii="Tahoma" w:hAnsi="Tahoma" w:cs="Tahoma"/>
                <w:sz w:val="18"/>
                <w:szCs w:val="18"/>
              </w:rPr>
              <w:t>III</w:t>
            </w:r>
          </w:p>
        </w:tc>
        <w:tc>
          <w:tcPr>
            <w:tcW w:w="806" w:type="pct"/>
            <w:shd w:val="clear" w:color="auto" w:fill="DEEAF6" w:themeFill="accent5" w:themeFillTint="33"/>
          </w:tcPr>
          <w:p w14:paraId="6769BB9F" w14:textId="77777777" w:rsidR="00671B6D" w:rsidRPr="00764C05" w:rsidRDefault="00671B6D" w:rsidP="00726B9C">
            <w:pPr>
              <w:suppressAutoHyphens/>
              <w:spacing w:after="0" w:line="240" w:lineRule="auto"/>
              <w:jc w:val="center"/>
              <w:rPr>
                <w:rFonts w:ascii="Tahoma" w:hAnsi="Tahoma" w:cs="Tahoma"/>
                <w:sz w:val="18"/>
                <w:szCs w:val="18"/>
              </w:rPr>
            </w:pPr>
            <w:r w:rsidRPr="00764C05">
              <w:rPr>
                <w:rFonts w:ascii="Tahoma" w:hAnsi="Tahoma" w:cs="Tahoma"/>
                <w:sz w:val="18"/>
                <w:szCs w:val="18"/>
              </w:rPr>
              <w:t>IV</w:t>
            </w:r>
          </w:p>
        </w:tc>
        <w:tc>
          <w:tcPr>
            <w:tcW w:w="324" w:type="pct"/>
            <w:shd w:val="clear" w:color="auto" w:fill="DEEAF6" w:themeFill="accent5" w:themeFillTint="33"/>
            <w:vAlign w:val="center"/>
          </w:tcPr>
          <w:p w14:paraId="5E4FBBFF" w14:textId="77777777" w:rsidR="00671B6D" w:rsidRPr="00764C05" w:rsidRDefault="00671B6D" w:rsidP="00726B9C">
            <w:pPr>
              <w:suppressAutoHyphens/>
              <w:spacing w:after="0" w:line="240" w:lineRule="auto"/>
              <w:jc w:val="center"/>
              <w:rPr>
                <w:rFonts w:ascii="Tahoma" w:hAnsi="Tahoma" w:cs="Tahoma"/>
                <w:sz w:val="18"/>
                <w:szCs w:val="18"/>
              </w:rPr>
            </w:pPr>
            <w:r w:rsidRPr="00764C05">
              <w:rPr>
                <w:rFonts w:ascii="Tahoma" w:hAnsi="Tahoma" w:cs="Tahoma"/>
                <w:sz w:val="18"/>
                <w:szCs w:val="18"/>
              </w:rPr>
              <w:t>V</w:t>
            </w:r>
          </w:p>
        </w:tc>
        <w:tc>
          <w:tcPr>
            <w:tcW w:w="782" w:type="pct"/>
            <w:shd w:val="clear" w:color="auto" w:fill="DEEAF6" w:themeFill="accent5" w:themeFillTint="33"/>
            <w:vAlign w:val="center"/>
          </w:tcPr>
          <w:p w14:paraId="33EBFB6E" w14:textId="77777777" w:rsidR="00671B6D" w:rsidRPr="00764C05" w:rsidRDefault="00671B6D" w:rsidP="00726B9C">
            <w:pPr>
              <w:suppressAutoHyphens/>
              <w:spacing w:after="0" w:line="240" w:lineRule="auto"/>
              <w:jc w:val="center"/>
              <w:rPr>
                <w:rFonts w:ascii="Tahoma" w:hAnsi="Tahoma" w:cs="Tahoma"/>
                <w:sz w:val="18"/>
                <w:szCs w:val="18"/>
              </w:rPr>
            </w:pPr>
            <w:r w:rsidRPr="00764C05">
              <w:rPr>
                <w:rFonts w:ascii="Tahoma" w:hAnsi="Tahoma" w:cs="Tahoma"/>
                <w:sz w:val="18"/>
                <w:szCs w:val="18"/>
              </w:rPr>
              <w:t>VI</w:t>
            </w:r>
          </w:p>
        </w:tc>
        <w:tc>
          <w:tcPr>
            <w:tcW w:w="1045" w:type="pct"/>
            <w:shd w:val="clear" w:color="auto" w:fill="DEEAF6" w:themeFill="accent5" w:themeFillTint="33"/>
            <w:vAlign w:val="center"/>
          </w:tcPr>
          <w:p w14:paraId="7F1983F9" w14:textId="77777777" w:rsidR="00671B6D" w:rsidRPr="00764C05" w:rsidRDefault="00671B6D" w:rsidP="00726B9C">
            <w:pPr>
              <w:suppressAutoHyphens/>
              <w:spacing w:after="0" w:line="240" w:lineRule="auto"/>
              <w:jc w:val="center"/>
              <w:rPr>
                <w:rFonts w:ascii="Tahoma" w:hAnsi="Tahoma" w:cs="Tahoma"/>
                <w:sz w:val="18"/>
                <w:szCs w:val="18"/>
              </w:rPr>
            </w:pPr>
            <w:r w:rsidRPr="00764C05">
              <w:rPr>
                <w:rFonts w:ascii="Tahoma" w:hAnsi="Tahoma" w:cs="Tahoma"/>
                <w:sz w:val="18"/>
                <w:szCs w:val="18"/>
              </w:rPr>
              <w:t>VII</w:t>
            </w:r>
          </w:p>
        </w:tc>
      </w:tr>
      <w:tr w:rsidR="00671B6D" w:rsidRPr="004F59DE" w14:paraId="06E13283" w14:textId="77777777" w:rsidTr="00501A46">
        <w:trPr>
          <w:trHeight w:val="438"/>
        </w:trPr>
        <w:tc>
          <w:tcPr>
            <w:tcW w:w="236" w:type="pct"/>
            <w:vMerge w:val="restart"/>
            <w:shd w:val="clear" w:color="auto" w:fill="DEEAF6" w:themeFill="accent5" w:themeFillTint="33"/>
            <w:vAlign w:val="center"/>
          </w:tcPr>
          <w:p w14:paraId="50D59E1C" w14:textId="77777777" w:rsidR="00671B6D" w:rsidRPr="00764C05" w:rsidRDefault="00671B6D" w:rsidP="00726B9C">
            <w:pPr>
              <w:suppressAutoHyphens/>
              <w:spacing w:after="0" w:line="240" w:lineRule="auto"/>
              <w:jc w:val="center"/>
              <w:rPr>
                <w:rFonts w:ascii="Tahoma" w:hAnsi="Tahoma" w:cs="Tahoma"/>
                <w:sz w:val="18"/>
                <w:szCs w:val="18"/>
              </w:rPr>
            </w:pPr>
            <w:r w:rsidRPr="00764C05">
              <w:rPr>
                <w:rFonts w:ascii="Tahoma" w:hAnsi="Tahoma" w:cs="Tahoma"/>
                <w:sz w:val="18"/>
                <w:szCs w:val="18"/>
              </w:rPr>
              <w:t>1</w:t>
            </w:r>
          </w:p>
        </w:tc>
        <w:tc>
          <w:tcPr>
            <w:tcW w:w="1017" w:type="pct"/>
            <w:vMerge w:val="restart"/>
            <w:vAlign w:val="center"/>
          </w:tcPr>
          <w:p w14:paraId="2E1F693F" w14:textId="77777777" w:rsidR="00671B6D" w:rsidRPr="00764C05" w:rsidRDefault="00671B6D" w:rsidP="00726B9C">
            <w:pPr>
              <w:suppressAutoHyphens/>
              <w:spacing w:after="0" w:line="240" w:lineRule="auto"/>
              <w:rPr>
                <w:rFonts w:ascii="Tahoma" w:hAnsi="Tahoma" w:cs="Tahoma"/>
                <w:sz w:val="18"/>
                <w:szCs w:val="18"/>
              </w:rPr>
            </w:pPr>
            <w:r w:rsidRPr="00764C05">
              <w:rPr>
                <w:rFonts w:ascii="Tahoma" w:hAnsi="Tahoma" w:cs="Tahoma"/>
                <w:sz w:val="18"/>
                <w:szCs w:val="18"/>
              </w:rPr>
              <w:t>Ubezpieczenie odpowiedzialności cywilnej posiadaczy pojazdów mechanicznych</w:t>
            </w:r>
          </w:p>
        </w:tc>
        <w:tc>
          <w:tcPr>
            <w:tcW w:w="790" w:type="pct"/>
            <w:vMerge w:val="restart"/>
            <w:vAlign w:val="center"/>
          </w:tcPr>
          <w:p w14:paraId="06155DE6" w14:textId="77777777" w:rsidR="00671B6D" w:rsidRPr="00764C05" w:rsidRDefault="00671B6D" w:rsidP="00726B9C">
            <w:pPr>
              <w:suppressAutoHyphens/>
              <w:spacing w:after="0" w:line="240" w:lineRule="auto"/>
              <w:jc w:val="center"/>
              <w:rPr>
                <w:rFonts w:ascii="Tahoma" w:hAnsi="Tahoma" w:cs="Tahoma"/>
                <w:b/>
                <w:bCs/>
                <w:sz w:val="18"/>
                <w:szCs w:val="18"/>
              </w:rPr>
            </w:pPr>
          </w:p>
        </w:tc>
        <w:tc>
          <w:tcPr>
            <w:tcW w:w="806" w:type="pct"/>
            <w:vMerge w:val="restart"/>
            <w:vAlign w:val="center"/>
          </w:tcPr>
          <w:p w14:paraId="7CBFE305" w14:textId="77777777" w:rsidR="00671B6D" w:rsidRPr="00764C05" w:rsidRDefault="00671B6D" w:rsidP="00726B9C">
            <w:pPr>
              <w:suppressAutoHyphens/>
              <w:spacing w:after="0" w:line="240" w:lineRule="auto"/>
              <w:jc w:val="center"/>
              <w:rPr>
                <w:rFonts w:ascii="Tahoma" w:hAnsi="Tahoma" w:cs="Tahoma"/>
                <w:b/>
                <w:bCs/>
                <w:sz w:val="18"/>
                <w:szCs w:val="18"/>
              </w:rPr>
            </w:pPr>
          </w:p>
        </w:tc>
        <w:tc>
          <w:tcPr>
            <w:tcW w:w="324" w:type="pct"/>
            <w:vMerge w:val="restart"/>
            <w:vAlign w:val="center"/>
          </w:tcPr>
          <w:p w14:paraId="687525EF" w14:textId="77777777" w:rsidR="00671B6D" w:rsidRPr="00764C05" w:rsidRDefault="00671B6D" w:rsidP="00726B9C">
            <w:pPr>
              <w:suppressAutoHyphens/>
              <w:spacing w:after="0" w:line="240" w:lineRule="auto"/>
              <w:jc w:val="center"/>
              <w:rPr>
                <w:rFonts w:ascii="Tahoma" w:hAnsi="Tahoma" w:cs="Tahoma"/>
                <w:b/>
                <w:bCs/>
                <w:sz w:val="18"/>
                <w:szCs w:val="18"/>
              </w:rPr>
            </w:pPr>
            <w:r w:rsidRPr="00764C05">
              <w:rPr>
                <w:rFonts w:ascii="Tahoma" w:hAnsi="Tahoma" w:cs="Tahoma"/>
                <w:b/>
                <w:bCs/>
                <w:sz w:val="18"/>
                <w:szCs w:val="18"/>
              </w:rPr>
              <w:t>25%</w:t>
            </w:r>
          </w:p>
        </w:tc>
        <w:tc>
          <w:tcPr>
            <w:tcW w:w="782" w:type="pct"/>
            <w:vMerge w:val="restart"/>
            <w:vAlign w:val="center"/>
          </w:tcPr>
          <w:p w14:paraId="713D2A0C" w14:textId="77777777" w:rsidR="00671B6D" w:rsidRPr="00764C05" w:rsidRDefault="00671B6D" w:rsidP="00726B9C">
            <w:pPr>
              <w:suppressAutoHyphens/>
              <w:spacing w:after="0" w:line="240" w:lineRule="auto"/>
              <w:jc w:val="center"/>
              <w:rPr>
                <w:rFonts w:ascii="Tahoma" w:hAnsi="Tahoma" w:cs="Tahoma"/>
                <w:b/>
                <w:bCs/>
                <w:sz w:val="18"/>
                <w:szCs w:val="18"/>
              </w:rPr>
            </w:pPr>
          </w:p>
        </w:tc>
        <w:tc>
          <w:tcPr>
            <w:tcW w:w="1045" w:type="pct"/>
            <w:vMerge w:val="restart"/>
            <w:vAlign w:val="center"/>
          </w:tcPr>
          <w:p w14:paraId="52830199" w14:textId="77777777" w:rsidR="00671B6D" w:rsidRPr="00764C05" w:rsidRDefault="00671B6D" w:rsidP="00726B9C">
            <w:pPr>
              <w:suppressAutoHyphens/>
              <w:spacing w:after="0" w:line="240" w:lineRule="auto"/>
              <w:jc w:val="center"/>
              <w:rPr>
                <w:rFonts w:ascii="Tahoma" w:hAnsi="Tahoma" w:cs="Tahoma"/>
                <w:b/>
                <w:bCs/>
                <w:sz w:val="18"/>
                <w:szCs w:val="18"/>
              </w:rPr>
            </w:pPr>
          </w:p>
        </w:tc>
      </w:tr>
      <w:tr w:rsidR="00671B6D" w:rsidRPr="004F59DE" w14:paraId="5A256E35" w14:textId="77777777" w:rsidTr="00501A46">
        <w:trPr>
          <w:trHeight w:val="438"/>
        </w:trPr>
        <w:tc>
          <w:tcPr>
            <w:tcW w:w="236" w:type="pct"/>
            <w:vMerge/>
            <w:shd w:val="clear" w:color="auto" w:fill="DEEAF6" w:themeFill="accent5" w:themeFillTint="33"/>
            <w:vAlign w:val="center"/>
          </w:tcPr>
          <w:p w14:paraId="085B7C99" w14:textId="77777777" w:rsidR="00671B6D" w:rsidRPr="00764C05" w:rsidRDefault="00671B6D" w:rsidP="00726B9C">
            <w:pPr>
              <w:suppressAutoHyphens/>
              <w:spacing w:after="0" w:line="240" w:lineRule="auto"/>
              <w:jc w:val="center"/>
              <w:rPr>
                <w:rFonts w:ascii="Tahoma" w:hAnsi="Tahoma" w:cs="Tahoma"/>
                <w:sz w:val="18"/>
                <w:szCs w:val="18"/>
              </w:rPr>
            </w:pPr>
          </w:p>
        </w:tc>
        <w:tc>
          <w:tcPr>
            <w:tcW w:w="1017" w:type="pct"/>
            <w:vMerge/>
            <w:vAlign w:val="center"/>
          </w:tcPr>
          <w:p w14:paraId="38C7A51E" w14:textId="77777777" w:rsidR="00671B6D" w:rsidRPr="00764C05" w:rsidRDefault="00671B6D" w:rsidP="00726B9C">
            <w:pPr>
              <w:suppressAutoHyphens/>
              <w:spacing w:after="0" w:line="240" w:lineRule="auto"/>
              <w:rPr>
                <w:rFonts w:ascii="Tahoma" w:hAnsi="Tahoma" w:cs="Tahoma"/>
                <w:sz w:val="18"/>
                <w:szCs w:val="18"/>
              </w:rPr>
            </w:pPr>
          </w:p>
        </w:tc>
        <w:tc>
          <w:tcPr>
            <w:tcW w:w="790" w:type="pct"/>
            <w:vMerge/>
            <w:vAlign w:val="center"/>
          </w:tcPr>
          <w:p w14:paraId="5E1637D4" w14:textId="77777777" w:rsidR="00671B6D" w:rsidRPr="00764C05" w:rsidRDefault="00671B6D" w:rsidP="00726B9C">
            <w:pPr>
              <w:suppressAutoHyphens/>
              <w:spacing w:after="0" w:line="240" w:lineRule="auto"/>
              <w:jc w:val="center"/>
              <w:rPr>
                <w:rFonts w:ascii="Tahoma" w:hAnsi="Tahoma" w:cs="Tahoma"/>
                <w:b/>
                <w:bCs/>
                <w:sz w:val="18"/>
                <w:szCs w:val="18"/>
              </w:rPr>
            </w:pPr>
          </w:p>
        </w:tc>
        <w:tc>
          <w:tcPr>
            <w:tcW w:w="806" w:type="pct"/>
            <w:vMerge/>
            <w:vAlign w:val="center"/>
          </w:tcPr>
          <w:p w14:paraId="1568A83E" w14:textId="77777777" w:rsidR="00671B6D" w:rsidRPr="00764C05" w:rsidRDefault="00671B6D" w:rsidP="00726B9C">
            <w:pPr>
              <w:suppressAutoHyphens/>
              <w:spacing w:after="0" w:line="240" w:lineRule="auto"/>
              <w:jc w:val="center"/>
              <w:rPr>
                <w:rFonts w:ascii="Tahoma" w:hAnsi="Tahoma" w:cs="Tahoma"/>
                <w:b/>
                <w:bCs/>
                <w:sz w:val="18"/>
                <w:szCs w:val="18"/>
              </w:rPr>
            </w:pPr>
          </w:p>
        </w:tc>
        <w:tc>
          <w:tcPr>
            <w:tcW w:w="324" w:type="pct"/>
            <w:vMerge/>
            <w:vAlign w:val="center"/>
          </w:tcPr>
          <w:p w14:paraId="6B0B1F66" w14:textId="77777777" w:rsidR="00671B6D" w:rsidRPr="00764C05" w:rsidRDefault="00671B6D" w:rsidP="00726B9C">
            <w:pPr>
              <w:suppressAutoHyphens/>
              <w:spacing w:after="0" w:line="240" w:lineRule="auto"/>
              <w:jc w:val="center"/>
              <w:rPr>
                <w:rFonts w:ascii="Tahoma" w:hAnsi="Tahoma" w:cs="Tahoma"/>
                <w:b/>
                <w:bCs/>
                <w:sz w:val="18"/>
                <w:szCs w:val="18"/>
              </w:rPr>
            </w:pPr>
          </w:p>
        </w:tc>
        <w:tc>
          <w:tcPr>
            <w:tcW w:w="782" w:type="pct"/>
            <w:vMerge/>
            <w:vAlign w:val="center"/>
          </w:tcPr>
          <w:p w14:paraId="24C073D5" w14:textId="77777777" w:rsidR="00671B6D" w:rsidRPr="00764C05" w:rsidRDefault="00671B6D" w:rsidP="00726B9C">
            <w:pPr>
              <w:suppressAutoHyphens/>
              <w:spacing w:after="0" w:line="240" w:lineRule="auto"/>
              <w:jc w:val="center"/>
              <w:rPr>
                <w:rFonts w:ascii="Tahoma" w:hAnsi="Tahoma" w:cs="Tahoma"/>
                <w:b/>
                <w:bCs/>
                <w:sz w:val="18"/>
                <w:szCs w:val="18"/>
              </w:rPr>
            </w:pPr>
          </w:p>
        </w:tc>
        <w:tc>
          <w:tcPr>
            <w:tcW w:w="1045" w:type="pct"/>
            <w:vMerge/>
            <w:vAlign w:val="center"/>
          </w:tcPr>
          <w:p w14:paraId="06287BE3" w14:textId="77777777" w:rsidR="00671B6D" w:rsidRPr="00764C05" w:rsidRDefault="00671B6D" w:rsidP="00726B9C">
            <w:pPr>
              <w:suppressAutoHyphens/>
              <w:spacing w:after="0" w:line="240" w:lineRule="auto"/>
              <w:jc w:val="center"/>
              <w:rPr>
                <w:rFonts w:ascii="Tahoma" w:hAnsi="Tahoma" w:cs="Tahoma"/>
                <w:b/>
                <w:bCs/>
                <w:sz w:val="18"/>
                <w:szCs w:val="18"/>
              </w:rPr>
            </w:pPr>
          </w:p>
        </w:tc>
      </w:tr>
      <w:tr w:rsidR="00671B6D" w:rsidRPr="004F59DE" w14:paraId="6267EC61" w14:textId="77777777" w:rsidTr="00501A46">
        <w:trPr>
          <w:trHeight w:val="816"/>
        </w:trPr>
        <w:tc>
          <w:tcPr>
            <w:tcW w:w="236" w:type="pct"/>
            <w:shd w:val="clear" w:color="auto" w:fill="DEEAF6" w:themeFill="accent5" w:themeFillTint="33"/>
            <w:vAlign w:val="center"/>
          </w:tcPr>
          <w:p w14:paraId="6901D0AD" w14:textId="77777777" w:rsidR="00671B6D" w:rsidRPr="00764C05" w:rsidRDefault="00671B6D" w:rsidP="00726B9C">
            <w:pPr>
              <w:suppressAutoHyphens/>
              <w:spacing w:after="0" w:line="240" w:lineRule="auto"/>
              <w:jc w:val="center"/>
              <w:rPr>
                <w:rFonts w:ascii="Tahoma" w:hAnsi="Tahoma" w:cs="Tahoma"/>
                <w:sz w:val="18"/>
                <w:szCs w:val="18"/>
              </w:rPr>
            </w:pPr>
            <w:r w:rsidRPr="00764C05">
              <w:rPr>
                <w:rFonts w:ascii="Tahoma" w:hAnsi="Tahoma" w:cs="Tahoma"/>
                <w:sz w:val="18"/>
                <w:szCs w:val="18"/>
              </w:rPr>
              <w:t>2</w:t>
            </w:r>
          </w:p>
        </w:tc>
        <w:tc>
          <w:tcPr>
            <w:tcW w:w="1017" w:type="pct"/>
            <w:vAlign w:val="center"/>
          </w:tcPr>
          <w:p w14:paraId="05AF6C7F" w14:textId="77777777" w:rsidR="00671B6D" w:rsidRPr="00764C05" w:rsidRDefault="00671B6D" w:rsidP="00726B9C">
            <w:pPr>
              <w:suppressAutoHyphens/>
              <w:spacing w:after="0" w:line="240" w:lineRule="auto"/>
              <w:rPr>
                <w:rFonts w:ascii="Tahoma" w:hAnsi="Tahoma" w:cs="Tahoma"/>
                <w:sz w:val="18"/>
                <w:szCs w:val="18"/>
              </w:rPr>
            </w:pPr>
            <w:r w:rsidRPr="00764C05">
              <w:rPr>
                <w:rFonts w:ascii="Tahoma" w:hAnsi="Tahoma" w:cs="Tahoma"/>
                <w:sz w:val="18"/>
                <w:szCs w:val="18"/>
              </w:rPr>
              <w:t>Ubezpieczenie autocasco</w:t>
            </w:r>
          </w:p>
        </w:tc>
        <w:tc>
          <w:tcPr>
            <w:tcW w:w="790" w:type="pct"/>
            <w:vAlign w:val="center"/>
          </w:tcPr>
          <w:p w14:paraId="35E1E9FA" w14:textId="77777777" w:rsidR="00671B6D" w:rsidRPr="00764C05" w:rsidRDefault="00671B6D" w:rsidP="00726B9C">
            <w:pPr>
              <w:suppressAutoHyphens/>
              <w:spacing w:after="0" w:line="240" w:lineRule="auto"/>
              <w:jc w:val="center"/>
              <w:rPr>
                <w:rFonts w:ascii="Tahoma" w:hAnsi="Tahoma" w:cs="Tahoma"/>
                <w:b/>
                <w:bCs/>
                <w:sz w:val="18"/>
                <w:szCs w:val="18"/>
              </w:rPr>
            </w:pPr>
          </w:p>
        </w:tc>
        <w:tc>
          <w:tcPr>
            <w:tcW w:w="806" w:type="pct"/>
            <w:vAlign w:val="center"/>
          </w:tcPr>
          <w:p w14:paraId="36D9EB3F" w14:textId="77777777" w:rsidR="00671B6D" w:rsidRPr="00764C05" w:rsidRDefault="00671B6D" w:rsidP="00726B9C">
            <w:pPr>
              <w:suppressAutoHyphens/>
              <w:spacing w:after="0" w:line="240" w:lineRule="auto"/>
              <w:jc w:val="center"/>
              <w:rPr>
                <w:rFonts w:ascii="Tahoma" w:hAnsi="Tahoma" w:cs="Tahoma"/>
                <w:b/>
                <w:bCs/>
                <w:sz w:val="18"/>
                <w:szCs w:val="18"/>
              </w:rPr>
            </w:pPr>
          </w:p>
        </w:tc>
        <w:tc>
          <w:tcPr>
            <w:tcW w:w="324" w:type="pct"/>
            <w:vAlign w:val="center"/>
          </w:tcPr>
          <w:p w14:paraId="6122980A" w14:textId="77777777" w:rsidR="00671B6D" w:rsidRPr="00764C05" w:rsidRDefault="00671B6D" w:rsidP="00726B9C">
            <w:pPr>
              <w:suppressAutoHyphens/>
              <w:spacing w:after="0" w:line="240" w:lineRule="auto"/>
              <w:jc w:val="center"/>
              <w:rPr>
                <w:rFonts w:ascii="Tahoma" w:hAnsi="Tahoma" w:cs="Tahoma"/>
                <w:b/>
                <w:bCs/>
                <w:sz w:val="18"/>
                <w:szCs w:val="18"/>
              </w:rPr>
            </w:pPr>
            <w:r w:rsidRPr="00764C05">
              <w:rPr>
                <w:rFonts w:ascii="Tahoma" w:hAnsi="Tahoma" w:cs="Tahoma"/>
                <w:b/>
                <w:bCs/>
                <w:sz w:val="18"/>
                <w:szCs w:val="18"/>
              </w:rPr>
              <w:t>25%</w:t>
            </w:r>
          </w:p>
        </w:tc>
        <w:tc>
          <w:tcPr>
            <w:tcW w:w="782" w:type="pct"/>
            <w:vAlign w:val="center"/>
          </w:tcPr>
          <w:p w14:paraId="072FB4C4" w14:textId="77777777" w:rsidR="00671B6D" w:rsidRPr="00764C05" w:rsidRDefault="00671B6D" w:rsidP="00726B9C">
            <w:pPr>
              <w:suppressAutoHyphens/>
              <w:spacing w:after="0" w:line="240" w:lineRule="auto"/>
              <w:jc w:val="center"/>
              <w:rPr>
                <w:rFonts w:ascii="Tahoma" w:hAnsi="Tahoma" w:cs="Tahoma"/>
                <w:b/>
                <w:bCs/>
                <w:sz w:val="18"/>
                <w:szCs w:val="18"/>
              </w:rPr>
            </w:pPr>
          </w:p>
        </w:tc>
        <w:tc>
          <w:tcPr>
            <w:tcW w:w="1045" w:type="pct"/>
            <w:vAlign w:val="center"/>
          </w:tcPr>
          <w:p w14:paraId="4C3683B7" w14:textId="77777777" w:rsidR="00671B6D" w:rsidRPr="00764C05" w:rsidRDefault="00671B6D" w:rsidP="00726B9C">
            <w:pPr>
              <w:suppressAutoHyphens/>
              <w:spacing w:after="0" w:line="240" w:lineRule="auto"/>
              <w:jc w:val="center"/>
              <w:rPr>
                <w:rFonts w:ascii="Tahoma" w:hAnsi="Tahoma" w:cs="Tahoma"/>
                <w:b/>
                <w:bCs/>
                <w:sz w:val="18"/>
                <w:szCs w:val="18"/>
              </w:rPr>
            </w:pPr>
          </w:p>
        </w:tc>
      </w:tr>
      <w:tr w:rsidR="00671B6D" w:rsidRPr="004F59DE" w14:paraId="62D2FC3F" w14:textId="77777777" w:rsidTr="00501A46">
        <w:trPr>
          <w:trHeight w:val="438"/>
        </w:trPr>
        <w:tc>
          <w:tcPr>
            <w:tcW w:w="236" w:type="pct"/>
            <w:shd w:val="clear" w:color="auto" w:fill="DEEAF6" w:themeFill="accent5" w:themeFillTint="33"/>
            <w:vAlign w:val="center"/>
          </w:tcPr>
          <w:p w14:paraId="47E42A77" w14:textId="77777777" w:rsidR="00671B6D" w:rsidRPr="00764C05" w:rsidRDefault="00671B6D" w:rsidP="00726B9C">
            <w:pPr>
              <w:suppressAutoHyphens/>
              <w:spacing w:after="0" w:line="240" w:lineRule="auto"/>
              <w:jc w:val="center"/>
              <w:rPr>
                <w:rFonts w:ascii="Tahoma" w:hAnsi="Tahoma" w:cs="Tahoma"/>
                <w:sz w:val="18"/>
                <w:szCs w:val="18"/>
              </w:rPr>
            </w:pPr>
            <w:r w:rsidRPr="00764C05">
              <w:rPr>
                <w:rFonts w:ascii="Tahoma" w:hAnsi="Tahoma" w:cs="Tahoma"/>
                <w:sz w:val="18"/>
                <w:szCs w:val="18"/>
              </w:rPr>
              <w:t>3</w:t>
            </w:r>
          </w:p>
        </w:tc>
        <w:tc>
          <w:tcPr>
            <w:tcW w:w="1017" w:type="pct"/>
            <w:vAlign w:val="center"/>
          </w:tcPr>
          <w:p w14:paraId="173E0048" w14:textId="77777777" w:rsidR="00671B6D" w:rsidRPr="00764C05" w:rsidRDefault="00671B6D" w:rsidP="00726B9C">
            <w:pPr>
              <w:suppressAutoHyphens/>
              <w:spacing w:after="0" w:line="240" w:lineRule="auto"/>
              <w:rPr>
                <w:rFonts w:ascii="Tahoma" w:hAnsi="Tahoma" w:cs="Tahoma"/>
                <w:sz w:val="18"/>
                <w:szCs w:val="18"/>
              </w:rPr>
            </w:pPr>
            <w:r w:rsidRPr="00764C05">
              <w:rPr>
                <w:rFonts w:ascii="Tahoma" w:hAnsi="Tahoma" w:cs="Tahoma"/>
                <w:sz w:val="18"/>
                <w:szCs w:val="18"/>
              </w:rPr>
              <w:t>Ubezpieczenie następstw nieszczęśliwych wypadków kierowców i pasażerów</w:t>
            </w:r>
          </w:p>
        </w:tc>
        <w:tc>
          <w:tcPr>
            <w:tcW w:w="790" w:type="pct"/>
            <w:vAlign w:val="center"/>
          </w:tcPr>
          <w:p w14:paraId="409D96F5" w14:textId="77777777" w:rsidR="00671B6D" w:rsidRPr="00764C05" w:rsidRDefault="00671B6D" w:rsidP="00726B9C">
            <w:pPr>
              <w:suppressAutoHyphens/>
              <w:spacing w:after="0" w:line="240" w:lineRule="auto"/>
              <w:jc w:val="center"/>
              <w:rPr>
                <w:rFonts w:ascii="Tahoma" w:hAnsi="Tahoma" w:cs="Tahoma"/>
                <w:b/>
                <w:bCs/>
                <w:sz w:val="18"/>
                <w:szCs w:val="18"/>
              </w:rPr>
            </w:pPr>
          </w:p>
        </w:tc>
        <w:tc>
          <w:tcPr>
            <w:tcW w:w="806" w:type="pct"/>
            <w:vAlign w:val="center"/>
          </w:tcPr>
          <w:p w14:paraId="78B515CF" w14:textId="77777777" w:rsidR="00671B6D" w:rsidRPr="00764C05" w:rsidRDefault="00671B6D" w:rsidP="00726B9C">
            <w:pPr>
              <w:suppressAutoHyphens/>
              <w:spacing w:after="0" w:line="240" w:lineRule="auto"/>
              <w:jc w:val="center"/>
              <w:rPr>
                <w:rFonts w:ascii="Tahoma" w:hAnsi="Tahoma" w:cs="Tahoma"/>
                <w:b/>
                <w:bCs/>
                <w:sz w:val="18"/>
                <w:szCs w:val="18"/>
              </w:rPr>
            </w:pPr>
          </w:p>
        </w:tc>
        <w:tc>
          <w:tcPr>
            <w:tcW w:w="324" w:type="pct"/>
            <w:vAlign w:val="center"/>
          </w:tcPr>
          <w:p w14:paraId="56129A1D" w14:textId="77777777" w:rsidR="00671B6D" w:rsidRPr="00764C05" w:rsidRDefault="00671B6D" w:rsidP="00726B9C">
            <w:pPr>
              <w:suppressAutoHyphens/>
              <w:spacing w:after="0" w:line="240" w:lineRule="auto"/>
              <w:jc w:val="center"/>
              <w:rPr>
                <w:rFonts w:ascii="Tahoma" w:hAnsi="Tahoma" w:cs="Tahoma"/>
                <w:b/>
                <w:bCs/>
                <w:sz w:val="18"/>
                <w:szCs w:val="18"/>
              </w:rPr>
            </w:pPr>
            <w:r w:rsidRPr="00764C05">
              <w:rPr>
                <w:rFonts w:ascii="Tahoma" w:hAnsi="Tahoma" w:cs="Tahoma"/>
                <w:b/>
                <w:bCs/>
                <w:sz w:val="18"/>
                <w:szCs w:val="18"/>
              </w:rPr>
              <w:t>25%</w:t>
            </w:r>
          </w:p>
        </w:tc>
        <w:tc>
          <w:tcPr>
            <w:tcW w:w="782" w:type="pct"/>
            <w:vAlign w:val="center"/>
          </w:tcPr>
          <w:p w14:paraId="22AF2460" w14:textId="77777777" w:rsidR="00671B6D" w:rsidRPr="00764C05" w:rsidRDefault="00671B6D" w:rsidP="00726B9C">
            <w:pPr>
              <w:suppressAutoHyphens/>
              <w:spacing w:after="0" w:line="240" w:lineRule="auto"/>
              <w:jc w:val="center"/>
              <w:rPr>
                <w:rFonts w:ascii="Tahoma" w:hAnsi="Tahoma" w:cs="Tahoma"/>
                <w:b/>
                <w:bCs/>
                <w:sz w:val="18"/>
                <w:szCs w:val="18"/>
              </w:rPr>
            </w:pPr>
          </w:p>
        </w:tc>
        <w:tc>
          <w:tcPr>
            <w:tcW w:w="1045" w:type="pct"/>
            <w:vAlign w:val="center"/>
          </w:tcPr>
          <w:p w14:paraId="3413488C" w14:textId="77777777" w:rsidR="00671B6D" w:rsidRPr="00764C05" w:rsidRDefault="00671B6D" w:rsidP="00726B9C">
            <w:pPr>
              <w:suppressAutoHyphens/>
              <w:spacing w:after="0" w:line="240" w:lineRule="auto"/>
              <w:jc w:val="center"/>
              <w:rPr>
                <w:rFonts w:ascii="Tahoma" w:hAnsi="Tahoma" w:cs="Tahoma"/>
                <w:b/>
                <w:bCs/>
                <w:sz w:val="18"/>
                <w:szCs w:val="18"/>
              </w:rPr>
            </w:pPr>
          </w:p>
        </w:tc>
      </w:tr>
      <w:tr w:rsidR="00671B6D" w:rsidRPr="004F59DE" w14:paraId="5DA58690" w14:textId="77777777" w:rsidTr="00501A46">
        <w:trPr>
          <w:trHeight w:val="416"/>
        </w:trPr>
        <w:tc>
          <w:tcPr>
            <w:tcW w:w="1253" w:type="pct"/>
            <w:gridSpan w:val="2"/>
            <w:shd w:val="clear" w:color="auto" w:fill="DEEAF6" w:themeFill="accent5" w:themeFillTint="33"/>
            <w:vAlign w:val="center"/>
          </w:tcPr>
          <w:p w14:paraId="1AF8353A" w14:textId="77777777" w:rsidR="00671B6D" w:rsidRPr="00764C05" w:rsidRDefault="00671B6D" w:rsidP="00726B9C">
            <w:pPr>
              <w:suppressAutoHyphens/>
              <w:spacing w:after="0" w:line="240" w:lineRule="auto"/>
              <w:jc w:val="center"/>
              <w:rPr>
                <w:rFonts w:ascii="Tahoma" w:hAnsi="Tahoma" w:cs="Tahoma"/>
                <w:b/>
                <w:bCs/>
                <w:sz w:val="18"/>
                <w:szCs w:val="18"/>
              </w:rPr>
            </w:pPr>
            <w:r w:rsidRPr="00764C05">
              <w:rPr>
                <w:rFonts w:ascii="Tahoma" w:hAnsi="Tahoma" w:cs="Tahoma"/>
                <w:b/>
                <w:bCs/>
                <w:sz w:val="18"/>
                <w:szCs w:val="18"/>
              </w:rPr>
              <w:t>RAZEM</w:t>
            </w:r>
          </w:p>
        </w:tc>
        <w:tc>
          <w:tcPr>
            <w:tcW w:w="790" w:type="pct"/>
            <w:shd w:val="clear" w:color="auto" w:fill="DEEAF6" w:themeFill="accent5" w:themeFillTint="33"/>
            <w:vAlign w:val="center"/>
          </w:tcPr>
          <w:p w14:paraId="3F1EC338" w14:textId="77777777" w:rsidR="00671B6D" w:rsidRPr="00764C05" w:rsidRDefault="00671B6D" w:rsidP="00726B9C">
            <w:pPr>
              <w:suppressAutoHyphens/>
              <w:spacing w:after="0" w:line="240" w:lineRule="auto"/>
              <w:jc w:val="center"/>
              <w:rPr>
                <w:rFonts w:ascii="Tahoma" w:hAnsi="Tahoma" w:cs="Tahoma"/>
                <w:b/>
                <w:bCs/>
                <w:sz w:val="18"/>
                <w:szCs w:val="18"/>
              </w:rPr>
            </w:pPr>
          </w:p>
        </w:tc>
        <w:tc>
          <w:tcPr>
            <w:tcW w:w="806" w:type="pct"/>
            <w:shd w:val="clear" w:color="auto" w:fill="DEEAF6" w:themeFill="accent5" w:themeFillTint="33"/>
          </w:tcPr>
          <w:p w14:paraId="1A340A52" w14:textId="77777777" w:rsidR="00671B6D" w:rsidRPr="00764C05" w:rsidRDefault="00671B6D" w:rsidP="00726B9C">
            <w:pPr>
              <w:suppressAutoHyphens/>
              <w:spacing w:after="0" w:line="240" w:lineRule="auto"/>
              <w:jc w:val="center"/>
              <w:rPr>
                <w:rFonts w:ascii="Tahoma" w:hAnsi="Tahoma" w:cs="Tahoma"/>
                <w:b/>
                <w:bCs/>
                <w:sz w:val="18"/>
                <w:szCs w:val="18"/>
              </w:rPr>
            </w:pPr>
          </w:p>
        </w:tc>
        <w:tc>
          <w:tcPr>
            <w:tcW w:w="324" w:type="pct"/>
            <w:tcBorders>
              <w:right w:val="single" w:sz="4" w:space="0" w:color="auto"/>
              <w:tl2br w:val="single" w:sz="4" w:space="0" w:color="000000"/>
              <w:tr2bl w:val="single" w:sz="4" w:space="0" w:color="000000"/>
            </w:tcBorders>
            <w:shd w:val="clear" w:color="auto" w:fill="DEEAF6" w:themeFill="accent5" w:themeFillTint="33"/>
            <w:vAlign w:val="center"/>
          </w:tcPr>
          <w:p w14:paraId="597CB07F" w14:textId="77777777" w:rsidR="00671B6D" w:rsidRPr="00764C05" w:rsidRDefault="00671B6D" w:rsidP="00726B9C">
            <w:pPr>
              <w:suppressAutoHyphens/>
              <w:spacing w:after="0" w:line="240" w:lineRule="auto"/>
              <w:jc w:val="center"/>
              <w:rPr>
                <w:rFonts w:ascii="Tahoma" w:hAnsi="Tahoma" w:cs="Tahoma"/>
                <w:b/>
                <w:bCs/>
                <w:sz w:val="18"/>
                <w:szCs w:val="18"/>
              </w:rPr>
            </w:pPr>
          </w:p>
        </w:tc>
        <w:tc>
          <w:tcPr>
            <w:tcW w:w="782" w:type="pct"/>
            <w:tcBorders>
              <w:left w:val="single" w:sz="4" w:space="0" w:color="auto"/>
            </w:tcBorders>
            <w:shd w:val="clear" w:color="auto" w:fill="DEEAF6" w:themeFill="accent5" w:themeFillTint="33"/>
            <w:vAlign w:val="center"/>
          </w:tcPr>
          <w:p w14:paraId="1F8BE7A2" w14:textId="77777777" w:rsidR="00671B6D" w:rsidRPr="00764C05" w:rsidRDefault="00671B6D" w:rsidP="00726B9C">
            <w:pPr>
              <w:suppressAutoHyphens/>
              <w:spacing w:after="0" w:line="240" w:lineRule="auto"/>
              <w:jc w:val="center"/>
              <w:rPr>
                <w:rFonts w:ascii="Tahoma" w:hAnsi="Tahoma" w:cs="Tahoma"/>
                <w:b/>
                <w:bCs/>
                <w:sz w:val="18"/>
                <w:szCs w:val="18"/>
              </w:rPr>
            </w:pPr>
          </w:p>
        </w:tc>
        <w:tc>
          <w:tcPr>
            <w:tcW w:w="1045" w:type="pct"/>
            <w:shd w:val="clear" w:color="auto" w:fill="DEEAF6" w:themeFill="accent5" w:themeFillTint="33"/>
            <w:vAlign w:val="center"/>
          </w:tcPr>
          <w:p w14:paraId="5541F01E" w14:textId="77777777" w:rsidR="00671B6D" w:rsidRPr="00764C05" w:rsidRDefault="00671B6D" w:rsidP="00726B9C">
            <w:pPr>
              <w:suppressAutoHyphens/>
              <w:spacing w:after="0" w:line="240" w:lineRule="auto"/>
              <w:jc w:val="center"/>
              <w:rPr>
                <w:rFonts w:ascii="Tahoma" w:hAnsi="Tahoma" w:cs="Tahoma"/>
                <w:b/>
                <w:bCs/>
                <w:sz w:val="18"/>
                <w:szCs w:val="18"/>
              </w:rPr>
            </w:pPr>
          </w:p>
        </w:tc>
      </w:tr>
    </w:tbl>
    <w:p w14:paraId="32283015" w14:textId="77777777" w:rsidR="00671B6D" w:rsidRPr="001D6E57" w:rsidRDefault="00671B6D" w:rsidP="00671B6D">
      <w:pPr>
        <w:suppressAutoHyphens/>
        <w:spacing w:after="0" w:line="240" w:lineRule="auto"/>
        <w:rPr>
          <w:rFonts w:ascii="Tahoma" w:hAnsi="Tahoma" w:cs="Tahoma"/>
          <w:sz w:val="20"/>
          <w:szCs w:val="20"/>
        </w:rPr>
      </w:pPr>
      <w:r w:rsidRPr="001D6E57">
        <w:rPr>
          <w:rFonts w:ascii="Tahoma" w:hAnsi="Tahoma" w:cs="Tahoma"/>
          <w:b/>
          <w:bCs/>
          <w:sz w:val="20"/>
          <w:szCs w:val="20"/>
        </w:rPr>
        <w:t>*Instrukcja:</w:t>
      </w:r>
    </w:p>
    <w:p w14:paraId="4AC97370" w14:textId="77777777" w:rsidR="00671B6D" w:rsidRPr="001D6E57" w:rsidRDefault="00671B6D" w:rsidP="00671B6D">
      <w:pPr>
        <w:suppressAutoHyphens/>
        <w:spacing w:after="0" w:line="240" w:lineRule="auto"/>
        <w:jc w:val="both"/>
        <w:rPr>
          <w:rFonts w:ascii="Tahoma" w:hAnsi="Tahoma" w:cs="Tahoma"/>
          <w:sz w:val="20"/>
          <w:szCs w:val="20"/>
        </w:rPr>
      </w:pPr>
      <w:r w:rsidRPr="001D6E57">
        <w:rPr>
          <w:rFonts w:ascii="Tahoma" w:hAnsi="Tahoma" w:cs="Tahoma"/>
          <w:sz w:val="20"/>
          <w:szCs w:val="20"/>
        </w:rPr>
        <w:t>Kolumna III: prosimy o podanie składki  za 12 miesięcy za zamówienie podstawowe</w:t>
      </w:r>
    </w:p>
    <w:p w14:paraId="2D5E796A" w14:textId="3E191226" w:rsidR="00671B6D" w:rsidRPr="001D6E57" w:rsidRDefault="00671B6D" w:rsidP="00671B6D">
      <w:pPr>
        <w:suppressAutoHyphens/>
        <w:spacing w:after="0" w:line="240" w:lineRule="auto"/>
        <w:jc w:val="both"/>
        <w:rPr>
          <w:rFonts w:ascii="Tahoma" w:hAnsi="Tahoma" w:cs="Tahoma"/>
          <w:sz w:val="20"/>
          <w:szCs w:val="20"/>
        </w:rPr>
      </w:pPr>
      <w:r w:rsidRPr="001D6E57">
        <w:rPr>
          <w:rFonts w:ascii="Tahoma" w:hAnsi="Tahoma" w:cs="Tahoma"/>
          <w:sz w:val="20"/>
          <w:szCs w:val="20"/>
        </w:rPr>
        <w:t xml:space="preserve">Kolumna IV: prosimy o podanie składki  za </w:t>
      </w:r>
      <w:r w:rsidR="001D6E57" w:rsidRPr="001D6E57">
        <w:rPr>
          <w:rFonts w:ascii="Tahoma" w:hAnsi="Tahoma" w:cs="Tahoma"/>
          <w:sz w:val="20"/>
          <w:szCs w:val="20"/>
        </w:rPr>
        <w:t>24 miesiące</w:t>
      </w:r>
      <w:r w:rsidRPr="001D6E57">
        <w:rPr>
          <w:rFonts w:ascii="Tahoma" w:hAnsi="Tahoma" w:cs="Tahoma"/>
          <w:sz w:val="20"/>
          <w:szCs w:val="20"/>
        </w:rPr>
        <w:t xml:space="preserve"> za zamówienie podstawowe oznaczającej iloczyn kolumny III x </w:t>
      </w:r>
      <w:r w:rsidR="001D6E57" w:rsidRPr="001D6E57">
        <w:rPr>
          <w:rFonts w:ascii="Tahoma" w:hAnsi="Tahoma" w:cs="Tahoma"/>
          <w:sz w:val="20"/>
          <w:szCs w:val="20"/>
        </w:rPr>
        <w:t>2</w:t>
      </w:r>
      <w:r w:rsidRPr="001D6E57">
        <w:rPr>
          <w:rFonts w:ascii="Tahoma" w:hAnsi="Tahoma" w:cs="Tahoma"/>
          <w:sz w:val="20"/>
          <w:szCs w:val="20"/>
        </w:rPr>
        <w:t>;</w:t>
      </w:r>
    </w:p>
    <w:p w14:paraId="1C64964D" w14:textId="333FBDFC" w:rsidR="00671B6D" w:rsidRPr="001D6E57" w:rsidRDefault="00671B6D" w:rsidP="00671B6D">
      <w:pPr>
        <w:suppressAutoHyphens/>
        <w:spacing w:after="0" w:line="240" w:lineRule="auto"/>
        <w:jc w:val="both"/>
        <w:rPr>
          <w:rFonts w:ascii="Tahoma" w:hAnsi="Tahoma" w:cs="Tahoma"/>
          <w:sz w:val="20"/>
          <w:szCs w:val="20"/>
        </w:rPr>
      </w:pPr>
      <w:r w:rsidRPr="001D6E57">
        <w:rPr>
          <w:rFonts w:ascii="Tahoma" w:hAnsi="Tahoma" w:cs="Tahoma"/>
          <w:sz w:val="20"/>
          <w:szCs w:val="20"/>
        </w:rPr>
        <w:t xml:space="preserve">Kolumna VI: prosimy o podanie składki za prawo opcji – iloczyn składki za </w:t>
      </w:r>
      <w:r w:rsidR="001D6E57" w:rsidRPr="001D6E57">
        <w:rPr>
          <w:rFonts w:ascii="Tahoma" w:hAnsi="Tahoma" w:cs="Tahoma"/>
          <w:sz w:val="20"/>
          <w:szCs w:val="20"/>
        </w:rPr>
        <w:t>24 miesiące</w:t>
      </w:r>
      <w:r w:rsidRPr="001D6E57">
        <w:rPr>
          <w:rFonts w:ascii="Tahoma" w:hAnsi="Tahoma" w:cs="Tahoma"/>
          <w:sz w:val="20"/>
          <w:szCs w:val="20"/>
        </w:rPr>
        <w:t xml:space="preserve"> (kol. IV) oraz przewidzianej wielkości opcji (kol. V)</w:t>
      </w:r>
    </w:p>
    <w:p w14:paraId="59E6C3B0" w14:textId="710D0102" w:rsidR="00671B6D" w:rsidRPr="001D6E57" w:rsidRDefault="00671B6D" w:rsidP="00671B6D">
      <w:pPr>
        <w:spacing w:after="0" w:line="240" w:lineRule="auto"/>
        <w:rPr>
          <w:rFonts w:ascii="Tahoma" w:hAnsi="Tahoma" w:cs="Tahoma"/>
          <w:sz w:val="20"/>
          <w:szCs w:val="20"/>
        </w:rPr>
      </w:pPr>
      <w:r w:rsidRPr="001D6E57">
        <w:rPr>
          <w:rFonts w:ascii="Tahoma" w:hAnsi="Tahoma" w:cs="Tahoma"/>
          <w:sz w:val="20"/>
          <w:szCs w:val="20"/>
        </w:rPr>
        <w:t xml:space="preserve">Kolumna VII: prosimy o podanie sumy łącznej składki za </w:t>
      </w:r>
      <w:r w:rsidR="001D6E57" w:rsidRPr="001D6E57">
        <w:rPr>
          <w:rFonts w:ascii="Tahoma" w:hAnsi="Tahoma" w:cs="Tahoma"/>
          <w:sz w:val="20"/>
          <w:szCs w:val="20"/>
        </w:rPr>
        <w:t>24 miesiące</w:t>
      </w:r>
      <w:r w:rsidRPr="001D6E57">
        <w:rPr>
          <w:rFonts w:ascii="Tahoma" w:hAnsi="Tahoma" w:cs="Tahoma"/>
          <w:sz w:val="20"/>
          <w:szCs w:val="20"/>
        </w:rPr>
        <w:t xml:space="preserve"> z uwzględnieniem prawa opcji (suma kol. IV oraz VI).</w:t>
      </w:r>
    </w:p>
    <w:p w14:paraId="40702124" w14:textId="77777777" w:rsidR="00671B6D" w:rsidRPr="00AD5E17" w:rsidRDefault="00671B6D" w:rsidP="00671B6D">
      <w:pPr>
        <w:tabs>
          <w:tab w:val="left" w:pos="360"/>
        </w:tabs>
        <w:spacing w:after="0" w:line="240" w:lineRule="auto"/>
        <w:ind w:left="709"/>
        <w:jc w:val="both"/>
        <w:rPr>
          <w:rFonts w:ascii="Tahoma" w:hAnsi="Tahoma" w:cs="Tahoma"/>
          <w:sz w:val="20"/>
          <w:szCs w:val="20"/>
          <w:highlight w:val="green"/>
        </w:rPr>
      </w:pPr>
    </w:p>
    <w:p w14:paraId="28B43327" w14:textId="77777777" w:rsidR="00671B6D" w:rsidRPr="001D6E57" w:rsidRDefault="00671B6D" w:rsidP="00671B6D">
      <w:pPr>
        <w:spacing w:after="0" w:line="240" w:lineRule="auto"/>
        <w:ind w:left="60"/>
        <w:jc w:val="both"/>
        <w:rPr>
          <w:rFonts w:ascii="Tahoma" w:hAnsi="Tahoma" w:cs="Tahoma"/>
          <w:b/>
          <w:sz w:val="20"/>
          <w:szCs w:val="20"/>
        </w:rPr>
      </w:pPr>
      <w:r w:rsidRPr="001D6E57">
        <w:rPr>
          <w:rFonts w:ascii="Tahoma" w:hAnsi="Tahoma" w:cs="Tahoma"/>
          <w:b/>
          <w:sz w:val="20"/>
          <w:szCs w:val="20"/>
        </w:rPr>
        <w:t xml:space="preserve">Akceptujemy wszystkie klauzule </w:t>
      </w:r>
      <w:r w:rsidRPr="0048457D">
        <w:rPr>
          <w:rFonts w:ascii="Tahoma" w:hAnsi="Tahoma" w:cs="Tahoma"/>
          <w:b/>
          <w:sz w:val="20"/>
          <w:szCs w:val="20"/>
        </w:rPr>
        <w:t>obligatoryjne od nr 1 do 5 oraz następujące klauzule fakultatywne w części II zamówienia:</w:t>
      </w:r>
    </w:p>
    <w:p w14:paraId="241B272D" w14:textId="77777777" w:rsidR="00671B6D" w:rsidRPr="00AD5E17" w:rsidRDefault="00671B6D" w:rsidP="00671B6D">
      <w:pPr>
        <w:suppressAutoHyphens/>
        <w:spacing w:after="0" w:line="240" w:lineRule="auto"/>
        <w:ind w:left="349"/>
        <w:jc w:val="both"/>
        <w:rPr>
          <w:rFonts w:ascii="Tahoma" w:hAnsi="Tahoma" w:cs="Tahoma"/>
          <w:b/>
          <w:sz w:val="20"/>
          <w:szCs w:val="20"/>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1330"/>
        <w:gridCol w:w="1669"/>
      </w:tblGrid>
      <w:tr w:rsidR="00671B6D" w:rsidRPr="00AD5E17" w14:paraId="198C94AF" w14:textId="77777777" w:rsidTr="001D6E57">
        <w:trPr>
          <w:trHeight w:val="480"/>
          <w:jc w:val="center"/>
        </w:trPr>
        <w:tc>
          <w:tcPr>
            <w:tcW w:w="1003" w:type="dxa"/>
            <w:vAlign w:val="center"/>
          </w:tcPr>
          <w:p w14:paraId="40BAB22E" w14:textId="77777777" w:rsidR="00671B6D" w:rsidRPr="001D6E57" w:rsidRDefault="00671B6D" w:rsidP="00726B9C">
            <w:pPr>
              <w:spacing w:after="0" w:line="240" w:lineRule="auto"/>
              <w:jc w:val="center"/>
              <w:rPr>
                <w:rFonts w:ascii="Tahoma" w:hAnsi="Tahoma" w:cs="Tahoma"/>
                <w:b/>
                <w:sz w:val="20"/>
                <w:szCs w:val="20"/>
              </w:rPr>
            </w:pPr>
            <w:r w:rsidRPr="001D6E57">
              <w:rPr>
                <w:rFonts w:ascii="Tahoma" w:hAnsi="Tahoma" w:cs="Tahoma"/>
                <w:b/>
                <w:sz w:val="20"/>
                <w:szCs w:val="20"/>
              </w:rPr>
              <w:t>Nr</w:t>
            </w:r>
          </w:p>
          <w:p w14:paraId="55525777" w14:textId="77777777" w:rsidR="00671B6D" w:rsidRPr="001D6E57" w:rsidRDefault="00671B6D" w:rsidP="00726B9C">
            <w:pPr>
              <w:spacing w:after="0" w:line="240" w:lineRule="auto"/>
              <w:jc w:val="center"/>
              <w:rPr>
                <w:rFonts w:ascii="Tahoma" w:hAnsi="Tahoma" w:cs="Tahoma"/>
                <w:b/>
                <w:sz w:val="20"/>
                <w:szCs w:val="20"/>
              </w:rPr>
            </w:pPr>
            <w:r w:rsidRPr="001D6E57">
              <w:rPr>
                <w:rFonts w:ascii="Tahoma" w:hAnsi="Tahoma" w:cs="Tahoma"/>
                <w:b/>
                <w:sz w:val="20"/>
                <w:szCs w:val="20"/>
              </w:rPr>
              <w:t>klauzuli</w:t>
            </w:r>
          </w:p>
        </w:tc>
        <w:tc>
          <w:tcPr>
            <w:tcW w:w="5742" w:type="dxa"/>
            <w:vAlign w:val="center"/>
          </w:tcPr>
          <w:p w14:paraId="52F25861" w14:textId="77777777" w:rsidR="00671B6D" w:rsidRPr="001D6E57" w:rsidRDefault="00671B6D" w:rsidP="00726B9C">
            <w:pPr>
              <w:spacing w:after="0" w:line="240" w:lineRule="auto"/>
              <w:jc w:val="center"/>
              <w:rPr>
                <w:rFonts w:ascii="Tahoma" w:hAnsi="Tahoma" w:cs="Tahoma"/>
                <w:b/>
                <w:sz w:val="20"/>
                <w:szCs w:val="20"/>
              </w:rPr>
            </w:pPr>
            <w:r w:rsidRPr="001D6E57">
              <w:rPr>
                <w:rFonts w:ascii="Tahoma" w:hAnsi="Tahoma" w:cs="Tahoma"/>
                <w:b/>
                <w:sz w:val="20"/>
                <w:szCs w:val="20"/>
              </w:rPr>
              <w:t>Nazwa klauzuli</w:t>
            </w:r>
          </w:p>
        </w:tc>
        <w:tc>
          <w:tcPr>
            <w:tcW w:w="1330" w:type="dxa"/>
            <w:vAlign w:val="center"/>
          </w:tcPr>
          <w:p w14:paraId="36356D83" w14:textId="77777777" w:rsidR="00671B6D" w:rsidRPr="001D6E57" w:rsidRDefault="00671B6D" w:rsidP="00726B9C">
            <w:pPr>
              <w:spacing w:after="0" w:line="240" w:lineRule="auto"/>
              <w:jc w:val="center"/>
              <w:rPr>
                <w:rFonts w:ascii="Tahoma" w:hAnsi="Tahoma" w:cs="Tahoma"/>
                <w:b/>
                <w:sz w:val="20"/>
                <w:szCs w:val="20"/>
              </w:rPr>
            </w:pPr>
            <w:r w:rsidRPr="001D6E57">
              <w:rPr>
                <w:rFonts w:ascii="Tahoma" w:hAnsi="Tahoma" w:cs="Tahoma"/>
                <w:b/>
                <w:sz w:val="20"/>
                <w:szCs w:val="20"/>
              </w:rPr>
              <w:t>TAK/NIE*</w:t>
            </w:r>
          </w:p>
        </w:tc>
        <w:tc>
          <w:tcPr>
            <w:tcW w:w="1669" w:type="dxa"/>
            <w:vAlign w:val="center"/>
          </w:tcPr>
          <w:p w14:paraId="3AB70020" w14:textId="77777777" w:rsidR="00671B6D" w:rsidRPr="001D6E57" w:rsidRDefault="00671B6D" w:rsidP="00726B9C">
            <w:pPr>
              <w:spacing w:after="0" w:line="240" w:lineRule="auto"/>
              <w:jc w:val="center"/>
              <w:rPr>
                <w:rFonts w:ascii="Tahoma" w:hAnsi="Tahoma" w:cs="Tahoma"/>
                <w:b/>
                <w:sz w:val="20"/>
                <w:szCs w:val="20"/>
              </w:rPr>
            </w:pPr>
            <w:r w:rsidRPr="001D6E57">
              <w:rPr>
                <w:rFonts w:ascii="Tahoma" w:hAnsi="Tahoma" w:cs="Tahoma"/>
                <w:b/>
                <w:sz w:val="20"/>
                <w:szCs w:val="20"/>
              </w:rPr>
              <w:t>Liczba punktów</w:t>
            </w:r>
          </w:p>
        </w:tc>
      </w:tr>
      <w:tr w:rsidR="00671B6D" w:rsidRPr="00AD5E17" w14:paraId="227BFD22" w14:textId="77777777" w:rsidTr="001D6E57">
        <w:trPr>
          <w:trHeight w:val="386"/>
          <w:jc w:val="center"/>
        </w:trPr>
        <w:tc>
          <w:tcPr>
            <w:tcW w:w="1003" w:type="dxa"/>
            <w:vAlign w:val="center"/>
          </w:tcPr>
          <w:p w14:paraId="4130B4DF" w14:textId="77777777" w:rsidR="00671B6D" w:rsidRPr="001D6E57" w:rsidRDefault="00671B6D" w:rsidP="00726B9C">
            <w:pPr>
              <w:suppressAutoHyphens/>
              <w:spacing w:after="0" w:line="240" w:lineRule="auto"/>
              <w:jc w:val="center"/>
              <w:rPr>
                <w:rFonts w:ascii="Tahoma" w:hAnsi="Tahoma" w:cs="Tahoma"/>
                <w:sz w:val="20"/>
                <w:szCs w:val="20"/>
              </w:rPr>
            </w:pPr>
            <w:r w:rsidRPr="001D6E57">
              <w:rPr>
                <w:rFonts w:ascii="Tahoma" w:hAnsi="Tahoma" w:cs="Tahoma"/>
                <w:sz w:val="20"/>
                <w:szCs w:val="20"/>
              </w:rPr>
              <w:t>6</w:t>
            </w:r>
          </w:p>
        </w:tc>
        <w:tc>
          <w:tcPr>
            <w:tcW w:w="5742" w:type="dxa"/>
            <w:vAlign w:val="center"/>
          </w:tcPr>
          <w:p w14:paraId="0497AACE" w14:textId="77777777" w:rsidR="00671B6D" w:rsidRPr="001D6E57" w:rsidRDefault="00671B6D" w:rsidP="00726B9C">
            <w:pPr>
              <w:spacing w:after="0" w:line="240" w:lineRule="auto"/>
              <w:ind w:left="131"/>
              <w:rPr>
                <w:rFonts w:ascii="Tahoma" w:hAnsi="Tahoma" w:cs="Tahoma"/>
                <w:sz w:val="20"/>
                <w:szCs w:val="20"/>
              </w:rPr>
            </w:pPr>
            <w:r w:rsidRPr="001D6E57">
              <w:rPr>
                <w:rFonts w:ascii="Tahoma" w:hAnsi="Tahoma" w:cs="Tahoma"/>
                <w:sz w:val="20"/>
                <w:szCs w:val="20"/>
              </w:rPr>
              <w:t>Klauzula zaliczki na poczet odszkodowania</w:t>
            </w:r>
          </w:p>
        </w:tc>
        <w:tc>
          <w:tcPr>
            <w:tcW w:w="1330" w:type="dxa"/>
            <w:vAlign w:val="center"/>
          </w:tcPr>
          <w:p w14:paraId="49804181" w14:textId="77777777" w:rsidR="00671B6D" w:rsidRPr="001D6E57" w:rsidRDefault="00671B6D" w:rsidP="00726B9C">
            <w:pPr>
              <w:spacing w:after="0" w:line="240" w:lineRule="auto"/>
              <w:jc w:val="center"/>
              <w:rPr>
                <w:rFonts w:ascii="Tahoma" w:hAnsi="Tahoma" w:cs="Tahoma"/>
                <w:sz w:val="20"/>
                <w:szCs w:val="20"/>
              </w:rPr>
            </w:pPr>
          </w:p>
        </w:tc>
        <w:tc>
          <w:tcPr>
            <w:tcW w:w="1669" w:type="dxa"/>
            <w:vAlign w:val="center"/>
          </w:tcPr>
          <w:p w14:paraId="585DD332" w14:textId="42EAF7A4" w:rsidR="00671B6D" w:rsidRPr="0048457D" w:rsidRDefault="0048457D" w:rsidP="00726B9C">
            <w:pPr>
              <w:spacing w:after="0" w:line="240" w:lineRule="auto"/>
              <w:jc w:val="center"/>
              <w:rPr>
                <w:rFonts w:ascii="Tahoma" w:hAnsi="Tahoma" w:cs="Tahoma"/>
                <w:sz w:val="20"/>
                <w:szCs w:val="20"/>
              </w:rPr>
            </w:pPr>
            <w:r>
              <w:rPr>
                <w:rFonts w:ascii="Tahoma" w:hAnsi="Tahoma" w:cs="Tahoma"/>
                <w:sz w:val="20"/>
                <w:szCs w:val="20"/>
              </w:rPr>
              <w:t>10</w:t>
            </w:r>
            <w:r w:rsidR="00671B6D" w:rsidRPr="0048457D">
              <w:rPr>
                <w:rFonts w:ascii="Tahoma" w:hAnsi="Tahoma" w:cs="Tahoma"/>
                <w:sz w:val="20"/>
                <w:szCs w:val="20"/>
              </w:rPr>
              <w:t xml:space="preserve"> pkt</w:t>
            </w:r>
          </w:p>
        </w:tc>
      </w:tr>
      <w:tr w:rsidR="00671B6D" w:rsidRPr="00AD5E17" w14:paraId="5B201C24" w14:textId="77777777" w:rsidTr="001D6E57">
        <w:trPr>
          <w:trHeight w:val="413"/>
          <w:jc w:val="center"/>
        </w:trPr>
        <w:tc>
          <w:tcPr>
            <w:tcW w:w="1003" w:type="dxa"/>
            <w:vAlign w:val="center"/>
          </w:tcPr>
          <w:p w14:paraId="09AABE46" w14:textId="77777777" w:rsidR="00671B6D" w:rsidRPr="001D6E57" w:rsidRDefault="00671B6D" w:rsidP="00726B9C">
            <w:pPr>
              <w:suppressAutoHyphens/>
              <w:spacing w:after="0" w:line="240" w:lineRule="auto"/>
              <w:jc w:val="center"/>
              <w:rPr>
                <w:rFonts w:ascii="Tahoma" w:hAnsi="Tahoma" w:cs="Tahoma"/>
                <w:sz w:val="20"/>
                <w:szCs w:val="20"/>
              </w:rPr>
            </w:pPr>
            <w:r w:rsidRPr="001D6E57">
              <w:rPr>
                <w:rFonts w:ascii="Tahoma" w:hAnsi="Tahoma" w:cs="Tahoma"/>
                <w:sz w:val="20"/>
                <w:szCs w:val="20"/>
              </w:rPr>
              <w:t>7</w:t>
            </w:r>
          </w:p>
        </w:tc>
        <w:tc>
          <w:tcPr>
            <w:tcW w:w="5742" w:type="dxa"/>
            <w:vAlign w:val="center"/>
          </w:tcPr>
          <w:p w14:paraId="76522A64" w14:textId="77777777" w:rsidR="00671B6D" w:rsidRPr="001D6E57" w:rsidRDefault="00671B6D" w:rsidP="00726B9C">
            <w:pPr>
              <w:spacing w:after="0" w:line="240" w:lineRule="auto"/>
              <w:ind w:left="131"/>
              <w:rPr>
                <w:rFonts w:ascii="Tahoma" w:hAnsi="Tahoma" w:cs="Tahoma"/>
                <w:sz w:val="20"/>
                <w:szCs w:val="20"/>
              </w:rPr>
            </w:pPr>
            <w:r w:rsidRPr="001D6E57">
              <w:rPr>
                <w:rFonts w:ascii="Tahoma" w:hAnsi="Tahoma" w:cs="Tahoma"/>
                <w:sz w:val="20"/>
                <w:szCs w:val="20"/>
              </w:rPr>
              <w:t>Klauzula funduszu prewencyjnego</w:t>
            </w:r>
          </w:p>
        </w:tc>
        <w:tc>
          <w:tcPr>
            <w:tcW w:w="1330" w:type="dxa"/>
            <w:vAlign w:val="center"/>
          </w:tcPr>
          <w:p w14:paraId="4931298D" w14:textId="77777777" w:rsidR="00671B6D" w:rsidRPr="001D6E57" w:rsidRDefault="00671B6D" w:rsidP="00726B9C">
            <w:pPr>
              <w:spacing w:after="0" w:line="240" w:lineRule="auto"/>
              <w:jc w:val="center"/>
              <w:rPr>
                <w:rFonts w:ascii="Tahoma" w:hAnsi="Tahoma" w:cs="Tahoma"/>
                <w:sz w:val="20"/>
                <w:szCs w:val="20"/>
              </w:rPr>
            </w:pPr>
          </w:p>
        </w:tc>
        <w:tc>
          <w:tcPr>
            <w:tcW w:w="1669" w:type="dxa"/>
            <w:vAlign w:val="center"/>
          </w:tcPr>
          <w:p w14:paraId="7E13DD5C" w14:textId="52BD16E7" w:rsidR="00671B6D" w:rsidRPr="0048457D" w:rsidRDefault="00671B6D" w:rsidP="00726B9C">
            <w:pPr>
              <w:spacing w:after="0" w:line="240" w:lineRule="auto"/>
              <w:jc w:val="center"/>
              <w:rPr>
                <w:rFonts w:ascii="Tahoma" w:hAnsi="Tahoma" w:cs="Tahoma"/>
                <w:sz w:val="20"/>
                <w:szCs w:val="20"/>
              </w:rPr>
            </w:pPr>
            <w:r w:rsidRPr="0048457D">
              <w:rPr>
                <w:rFonts w:ascii="Tahoma" w:hAnsi="Tahoma" w:cs="Tahoma"/>
                <w:sz w:val="20"/>
                <w:szCs w:val="20"/>
              </w:rPr>
              <w:t>2</w:t>
            </w:r>
            <w:r w:rsidR="0048457D">
              <w:rPr>
                <w:rFonts w:ascii="Tahoma" w:hAnsi="Tahoma" w:cs="Tahoma"/>
                <w:sz w:val="20"/>
                <w:szCs w:val="20"/>
              </w:rPr>
              <w:t>8</w:t>
            </w:r>
            <w:r w:rsidRPr="0048457D">
              <w:rPr>
                <w:rFonts w:ascii="Tahoma" w:hAnsi="Tahoma" w:cs="Tahoma"/>
                <w:sz w:val="20"/>
                <w:szCs w:val="20"/>
              </w:rPr>
              <w:t xml:space="preserve"> pkt</w:t>
            </w:r>
          </w:p>
        </w:tc>
      </w:tr>
      <w:tr w:rsidR="00671B6D" w:rsidRPr="00AD5E17" w14:paraId="650466C4" w14:textId="77777777" w:rsidTr="001D6E57">
        <w:trPr>
          <w:trHeight w:val="344"/>
          <w:jc w:val="center"/>
        </w:trPr>
        <w:tc>
          <w:tcPr>
            <w:tcW w:w="1003" w:type="dxa"/>
            <w:vAlign w:val="center"/>
          </w:tcPr>
          <w:p w14:paraId="79E46585" w14:textId="77777777" w:rsidR="00671B6D" w:rsidRPr="001D6E57" w:rsidRDefault="00671B6D" w:rsidP="00726B9C">
            <w:pPr>
              <w:suppressAutoHyphens/>
              <w:spacing w:after="0" w:line="240" w:lineRule="auto"/>
              <w:jc w:val="center"/>
              <w:rPr>
                <w:rFonts w:ascii="Tahoma" w:hAnsi="Tahoma" w:cs="Tahoma"/>
                <w:sz w:val="20"/>
                <w:szCs w:val="20"/>
              </w:rPr>
            </w:pPr>
            <w:r w:rsidRPr="001D6E57">
              <w:rPr>
                <w:rFonts w:ascii="Tahoma" w:hAnsi="Tahoma" w:cs="Tahoma"/>
                <w:sz w:val="20"/>
                <w:szCs w:val="20"/>
              </w:rPr>
              <w:t>8</w:t>
            </w:r>
          </w:p>
        </w:tc>
        <w:tc>
          <w:tcPr>
            <w:tcW w:w="5742" w:type="dxa"/>
            <w:vAlign w:val="center"/>
          </w:tcPr>
          <w:p w14:paraId="4A17945B" w14:textId="77777777" w:rsidR="00671B6D" w:rsidRPr="001D6E57" w:rsidRDefault="00671B6D" w:rsidP="00726B9C">
            <w:pPr>
              <w:spacing w:after="0" w:line="240" w:lineRule="auto"/>
              <w:ind w:left="131"/>
              <w:rPr>
                <w:rFonts w:ascii="Tahoma" w:hAnsi="Tahoma" w:cs="Tahoma"/>
                <w:sz w:val="20"/>
                <w:szCs w:val="20"/>
              </w:rPr>
            </w:pPr>
            <w:r w:rsidRPr="001D6E57">
              <w:rPr>
                <w:rFonts w:ascii="Tahoma" w:hAnsi="Tahoma" w:cs="Tahoma"/>
                <w:sz w:val="20"/>
                <w:szCs w:val="20"/>
              </w:rPr>
              <w:t>Klauzula gwarantowanej sumy ubezpieczenia</w:t>
            </w:r>
          </w:p>
        </w:tc>
        <w:tc>
          <w:tcPr>
            <w:tcW w:w="1330" w:type="dxa"/>
            <w:vAlign w:val="center"/>
          </w:tcPr>
          <w:p w14:paraId="05A33669" w14:textId="77777777" w:rsidR="00671B6D" w:rsidRPr="001D6E57" w:rsidRDefault="00671B6D" w:rsidP="00726B9C">
            <w:pPr>
              <w:spacing w:after="0" w:line="240" w:lineRule="auto"/>
              <w:jc w:val="center"/>
              <w:rPr>
                <w:rFonts w:ascii="Tahoma" w:hAnsi="Tahoma" w:cs="Tahoma"/>
                <w:sz w:val="20"/>
                <w:szCs w:val="20"/>
              </w:rPr>
            </w:pPr>
          </w:p>
        </w:tc>
        <w:tc>
          <w:tcPr>
            <w:tcW w:w="1669" w:type="dxa"/>
            <w:vAlign w:val="center"/>
          </w:tcPr>
          <w:p w14:paraId="616B1B55" w14:textId="7B3F1242" w:rsidR="00671B6D" w:rsidRPr="0048457D" w:rsidRDefault="0048457D" w:rsidP="00726B9C">
            <w:pPr>
              <w:spacing w:after="0" w:line="240" w:lineRule="auto"/>
              <w:jc w:val="center"/>
              <w:rPr>
                <w:rFonts w:ascii="Tahoma" w:hAnsi="Tahoma" w:cs="Tahoma"/>
                <w:sz w:val="20"/>
                <w:szCs w:val="20"/>
              </w:rPr>
            </w:pPr>
            <w:r>
              <w:rPr>
                <w:rFonts w:ascii="Tahoma" w:hAnsi="Tahoma" w:cs="Tahoma"/>
                <w:sz w:val="20"/>
                <w:szCs w:val="20"/>
              </w:rPr>
              <w:t>10</w:t>
            </w:r>
            <w:r w:rsidR="00671B6D" w:rsidRPr="0048457D">
              <w:rPr>
                <w:rFonts w:ascii="Tahoma" w:hAnsi="Tahoma" w:cs="Tahoma"/>
                <w:sz w:val="20"/>
                <w:szCs w:val="20"/>
              </w:rPr>
              <w:t xml:space="preserve"> pkt</w:t>
            </w:r>
          </w:p>
        </w:tc>
      </w:tr>
      <w:tr w:rsidR="00671B6D" w:rsidRPr="00AD5E17" w14:paraId="5C0F52EE" w14:textId="77777777" w:rsidTr="001D6E57">
        <w:trPr>
          <w:trHeight w:val="405"/>
          <w:jc w:val="center"/>
        </w:trPr>
        <w:tc>
          <w:tcPr>
            <w:tcW w:w="1003" w:type="dxa"/>
            <w:vAlign w:val="center"/>
          </w:tcPr>
          <w:p w14:paraId="74E753B4" w14:textId="77777777" w:rsidR="00671B6D" w:rsidRPr="001D6E57" w:rsidRDefault="00671B6D" w:rsidP="00726B9C">
            <w:pPr>
              <w:suppressAutoHyphens/>
              <w:spacing w:after="0" w:line="240" w:lineRule="auto"/>
              <w:jc w:val="center"/>
              <w:rPr>
                <w:rFonts w:ascii="Tahoma" w:hAnsi="Tahoma" w:cs="Tahoma"/>
                <w:sz w:val="20"/>
                <w:szCs w:val="20"/>
              </w:rPr>
            </w:pPr>
            <w:r w:rsidRPr="001D6E57">
              <w:rPr>
                <w:rFonts w:ascii="Tahoma" w:hAnsi="Tahoma" w:cs="Tahoma"/>
                <w:sz w:val="20"/>
                <w:szCs w:val="20"/>
              </w:rPr>
              <w:t>9</w:t>
            </w:r>
          </w:p>
        </w:tc>
        <w:tc>
          <w:tcPr>
            <w:tcW w:w="5742" w:type="dxa"/>
            <w:vAlign w:val="center"/>
          </w:tcPr>
          <w:p w14:paraId="69830CCF" w14:textId="77777777" w:rsidR="00671B6D" w:rsidRPr="001D6E57" w:rsidRDefault="00671B6D" w:rsidP="00726B9C">
            <w:pPr>
              <w:spacing w:after="0" w:line="240" w:lineRule="auto"/>
              <w:ind w:left="131"/>
              <w:rPr>
                <w:rFonts w:ascii="Tahoma" w:hAnsi="Tahoma" w:cs="Tahoma"/>
                <w:sz w:val="20"/>
                <w:szCs w:val="20"/>
              </w:rPr>
            </w:pPr>
            <w:r w:rsidRPr="001D6E57">
              <w:rPr>
                <w:rFonts w:ascii="Tahoma" w:hAnsi="Tahoma" w:cs="Tahoma"/>
                <w:sz w:val="20"/>
                <w:szCs w:val="20"/>
              </w:rPr>
              <w:t>Klauzula pokrycia kosztów wymiany zamków i zabezpieczeń</w:t>
            </w:r>
          </w:p>
        </w:tc>
        <w:tc>
          <w:tcPr>
            <w:tcW w:w="1330" w:type="dxa"/>
            <w:vAlign w:val="center"/>
          </w:tcPr>
          <w:p w14:paraId="638F5B1B" w14:textId="77777777" w:rsidR="00671B6D" w:rsidRPr="001D6E57" w:rsidRDefault="00671B6D" w:rsidP="00726B9C">
            <w:pPr>
              <w:spacing w:after="0" w:line="240" w:lineRule="auto"/>
              <w:jc w:val="center"/>
              <w:rPr>
                <w:rFonts w:ascii="Tahoma" w:hAnsi="Tahoma" w:cs="Tahoma"/>
                <w:sz w:val="20"/>
                <w:szCs w:val="20"/>
              </w:rPr>
            </w:pPr>
          </w:p>
        </w:tc>
        <w:tc>
          <w:tcPr>
            <w:tcW w:w="1669" w:type="dxa"/>
            <w:vAlign w:val="center"/>
          </w:tcPr>
          <w:p w14:paraId="0DA708F5" w14:textId="1CC38FAD" w:rsidR="00671B6D" w:rsidRPr="0048457D" w:rsidRDefault="00671B6D" w:rsidP="00726B9C">
            <w:pPr>
              <w:spacing w:after="0" w:line="240" w:lineRule="auto"/>
              <w:jc w:val="center"/>
              <w:rPr>
                <w:rFonts w:ascii="Tahoma" w:hAnsi="Tahoma" w:cs="Tahoma"/>
                <w:sz w:val="20"/>
                <w:szCs w:val="20"/>
              </w:rPr>
            </w:pPr>
            <w:r w:rsidRPr="0048457D">
              <w:rPr>
                <w:rFonts w:ascii="Tahoma" w:hAnsi="Tahoma" w:cs="Tahoma"/>
                <w:sz w:val="20"/>
                <w:szCs w:val="20"/>
              </w:rPr>
              <w:t>1</w:t>
            </w:r>
            <w:r w:rsidR="0048457D">
              <w:rPr>
                <w:rFonts w:ascii="Tahoma" w:hAnsi="Tahoma" w:cs="Tahoma"/>
                <w:sz w:val="20"/>
                <w:szCs w:val="20"/>
              </w:rPr>
              <w:t>4</w:t>
            </w:r>
            <w:r w:rsidRPr="0048457D">
              <w:rPr>
                <w:rFonts w:ascii="Tahoma" w:hAnsi="Tahoma" w:cs="Tahoma"/>
                <w:sz w:val="20"/>
                <w:szCs w:val="20"/>
              </w:rPr>
              <w:t xml:space="preserve"> pkt</w:t>
            </w:r>
          </w:p>
        </w:tc>
      </w:tr>
      <w:tr w:rsidR="00671B6D" w:rsidRPr="00AD5E17" w14:paraId="5522F621" w14:textId="77777777" w:rsidTr="001D6E57">
        <w:trPr>
          <w:trHeight w:val="411"/>
          <w:jc w:val="center"/>
        </w:trPr>
        <w:tc>
          <w:tcPr>
            <w:tcW w:w="1003" w:type="dxa"/>
            <w:vAlign w:val="center"/>
          </w:tcPr>
          <w:p w14:paraId="52ED4994" w14:textId="77777777" w:rsidR="00671B6D" w:rsidRPr="001D6E57" w:rsidRDefault="00671B6D" w:rsidP="00726B9C">
            <w:pPr>
              <w:suppressAutoHyphens/>
              <w:spacing w:after="0" w:line="240" w:lineRule="auto"/>
              <w:jc w:val="center"/>
              <w:rPr>
                <w:rFonts w:ascii="Tahoma" w:hAnsi="Tahoma" w:cs="Tahoma"/>
                <w:sz w:val="20"/>
                <w:szCs w:val="20"/>
              </w:rPr>
            </w:pPr>
            <w:r w:rsidRPr="001D6E57">
              <w:rPr>
                <w:rFonts w:ascii="Tahoma" w:hAnsi="Tahoma" w:cs="Tahoma"/>
                <w:sz w:val="20"/>
                <w:szCs w:val="20"/>
              </w:rPr>
              <w:t>10</w:t>
            </w:r>
          </w:p>
        </w:tc>
        <w:tc>
          <w:tcPr>
            <w:tcW w:w="5742" w:type="dxa"/>
            <w:vAlign w:val="center"/>
          </w:tcPr>
          <w:p w14:paraId="742C99CA" w14:textId="77777777" w:rsidR="00671B6D" w:rsidRPr="001D6E57" w:rsidRDefault="00671B6D" w:rsidP="00726B9C">
            <w:pPr>
              <w:spacing w:after="0" w:line="240" w:lineRule="auto"/>
              <w:ind w:left="131"/>
              <w:rPr>
                <w:rFonts w:ascii="Tahoma" w:hAnsi="Tahoma" w:cs="Tahoma"/>
                <w:sz w:val="20"/>
                <w:szCs w:val="20"/>
              </w:rPr>
            </w:pPr>
            <w:r w:rsidRPr="001D6E57">
              <w:rPr>
                <w:rFonts w:ascii="Tahoma" w:hAnsi="Tahoma" w:cs="Tahoma"/>
                <w:sz w:val="20"/>
                <w:szCs w:val="20"/>
              </w:rPr>
              <w:t>Klauzula zmiany definicji szkody całkowitej</w:t>
            </w:r>
          </w:p>
        </w:tc>
        <w:tc>
          <w:tcPr>
            <w:tcW w:w="1330" w:type="dxa"/>
            <w:vAlign w:val="center"/>
          </w:tcPr>
          <w:p w14:paraId="6E14D137" w14:textId="77777777" w:rsidR="00671B6D" w:rsidRPr="001D6E57" w:rsidRDefault="00671B6D" w:rsidP="00726B9C">
            <w:pPr>
              <w:spacing w:after="0" w:line="240" w:lineRule="auto"/>
              <w:jc w:val="center"/>
              <w:rPr>
                <w:rFonts w:ascii="Tahoma" w:hAnsi="Tahoma" w:cs="Tahoma"/>
                <w:sz w:val="20"/>
                <w:szCs w:val="20"/>
              </w:rPr>
            </w:pPr>
          </w:p>
        </w:tc>
        <w:tc>
          <w:tcPr>
            <w:tcW w:w="1669" w:type="dxa"/>
            <w:vAlign w:val="center"/>
          </w:tcPr>
          <w:p w14:paraId="2FAB2E7B" w14:textId="5DDCA7D8" w:rsidR="00671B6D" w:rsidRPr="0048457D" w:rsidRDefault="00671B6D" w:rsidP="00726B9C">
            <w:pPr>
              <w:spacing w:after="0" w:line="240" w:lineRule="auto"/>
              <w:jc w:val="center"/>
              <w:rPr>
                <w:rFonts w:ascii="Tahoma" w:hAnsi="Tahoma" w:cs="Tahoma"/>
                <w:sz w:val="20"/>
                <w:szCs w:val="20"/>
              </w:rPr>
            </w:pPr>
            <w:r w:rsidRPr="0048457D">
              <w:rPr>
                <w:rFonts w:ascii="Tahoma" w:hAnsi="Tahoma" w:cs="Tahoma"/>
                <w:sz w:val="20"/>
                <w:szCs w:val="20"/>
              </w:rPr>
              <w:t>1</w:t>
            </w:r>
            <w:r w:rsidR="0048457D">
              <w:rPr>
                <w:rFonts w:ascii="Tahoma" w:hAnsi="Tahoma" w:cs="Tahoma"/>
                <w:sz w:val="20"/>
                <w:szCs w:val="20"/>
              </w:rPr>
              <w:t>4</w:t>
            </w:r>
            <w:r w:rsidRPr="0048457D">
              <w:rPr>
                <w:rFonts w:ascii="Tahoma" w:hAnsi="Tahoma" w:cs="Tahoma"/>
                <w:sz w:val="20"/>
                <w:szCs w:val="20"/>
              </w:rPr>
              <w:t xml:space="preserve"> pkt</w:t>
            </w:r>
          </w:p>
        </w:tc>
      </w:tr>
      <w:tr w:rsidR="00671B6D" w:rsidRPr="00AD5E17" w14:paraId="3A02B99D" w14:textId="77777777" w:rsidTr="001D6E57">
        <w:trPr>
          <w:trHeight w:val="411"/>
          <w:jc w:val="center"/>
        </w:trPr>
        <w:tc>
          <w:tcPr>
            <w:tcW w:w="1003" w:type="dxa"/>
            <w:vAlign w:val="center"/>
          </w:tcPr>
          <w:p w14:paraId="39493AD6" w14:textId="77777777" w:rsidR="00671B6D" w:rsidRPr="001D6E57" w:rsidRDefault="00671B6D" w:rsidP="00726B9C">
            <w:pPr>
              <w:suppressAutoHyphens/>
              <w:spacing w:after="0" w:line="240" w:lineRule="auto"/>
              <w:jc w:val="center"/>
              <w:rPr>
                <w:rFonts w:ascii="Tahoma" w:hAnsi="Tahoma" w:cs="Tahoma"/>
                <w:sz w:val="20"/>
                <w:szCs w:val="20"/>
              </w:rPr>
            </w:pPr>
            <w:r w:rsidRPr="001D6E57">
              <w:rPr>
                <w:rFonts w:ascii="Tahoma" w:hAnsi="Tahoma" w:cs="Tahoma"/>
                <w:sz w:val="20"/>
                <w:szCs w:val="20"/>
              </w:rPr>
              <w:t>11</w:t>
            </w:r>
          </w:p>
        </w:tc>
        <w:tc>
          <w:tcPr>
            <w:tcW w:w="5742" w:type="dxa"/>
            <w:vAlign w:val="center"/>
          </w:tcPr>
          <w:p w14:paraId="4962FE55" w14:textId="77777777" w:rsidR="00671B6D" w:rsidRPr="001D6E57" w:rsidRDefault="00671B6D" w:rsidP="00726B9C">
            <w:pPr>
              <w:spacing w:after="0" w:line="240" w:lineRule="auto"/>
              <w:ind w:left="131"/>
              <w:rPr>
                <w:rFonts w:ascii="Tahoma" w:hAnsi="Tahoma" w:cs="Tahoma"/>
                <w:sz w:val="20"/>
                <w:szCs w:val="20"/>
              </w:rPr>
            </w:pPr>
            <w:r w:rsidRPr="001D6E57">
              <w:rPr>
                <w:rFonts w:ascii="Tahoma" w:hAnsi="Tahoma" w:cs="Tahoma"/>
                <w:sz w:val="20"/>
                <w:szCs w:val="20"/>
              </w:rPr>
              <w:t>Klauzula odpowiedzialności dla szkód kradzieżowych</w:t>
            </w:r>
          </w:p>
        </w:tc>
        <w:tc>
          <w:tcPr>
            <w:tcW w:w="1330" w:type="dxa"/>
            <w:vAlign w:val="center"/>
          </w:tcPr>
          <w:p w14:paraId="75C3CD81" w14:textId="77777777" w:rsidR="00671B6D" w:rsidRPr="001D6E57" w:rsidRDefault="00671B6D" w:rsidP="00726B9C">
            <w:pPr>
              <w:spacing w:after="0" w:line="240" w:lineRule="auto"/>
              <w:jc w:val="center"/>
              <w:rPr>
                <w:rFonts w:ascii="Tahoma" w:hAnsi="Tahoma" w:cs="Tahoma"/>
                <w:sz w:val="20"/>
                <w:szCs w:val="20"/>
              </w:rPr>
            </w:pPr>
          </w:p>
        </w:tc>
        <w:tc>
          <w:tcPr>
            <w:tcW w:w="1669" w:type="dxa"/>
            <w:vAlign w:val="center"/>
          </w:tcPr>
          <w:p w14:paraId="73AFCAC4" w14:textId="66CCD7ED" w:rsidR="00671B6D" w:rsidRPr="0048457D" w:rsidRDefault="00671B6D" w:rsidP="00726B9C">
            <w:pPr>
              <w:spacing w:after="0" w:line="240" w:lineRule="auto"/>
              <w:jc w:val="center"/>
              <w:rPr>
                <w:rFonts w:ascii="Tahoma" w:hAnsi="Tahoma" w:cs="Tahoma"/>
                <w:sz w:val="20"/>
                <w:szCs w:val="20"/>
              </w:rPr>
            </w:pPr>
            <w:r w:rsidRPr="0048457D">
              <w:rPr>
                <w:rFonts w:ascii="Tahoma" w:hAnsi="Tahoma" w:cs="Tahoma"/>
                <w:sz w:val="20"/>
                <w:szCs w:val="20"/>
              </w:rPr>
              <w:t>1</w:t>
            </w:r>
            <w:r w:rsidR="0048457D">
              <w:rPr>
                <w:rFonts w:ascii="Tahoma" w:hAnsi="Tahoma" w:cs="Tahoma"/>
                <w:sz w:val="20"/>
                <w:szCs w:val="20"/>
              </w:rPr>
              <w:t>4</w:t>
            </w:r>
            <w:r w:rsidRPr="0048457D">
              <w:rPr>
                <w:rFonts w:ascii="Tahoma" w:hAnsi="Tahoma" w:cs="Tahoma"/>
                <w:sz w:val="20"/>
                <w:szCs w:val="20"/>
              </w:rPr>
              <w:t xml:space="preserve"> pkt</w:t>
            </w:r>
          </w:p>
        </w:tc>
      </w:tr>
      <w:tr w:rsidR="00671B6D" w:rsidRPr="00AD5E17" w14:paraId="11B9EB55" w14:textId="77777777" w:rsidTr="001D6E57">
        <w:trPr>
          <w:trHeight w:val="411"/>
          <w:jc w:val="center"/>
        </w:trPr>
        <w:tc>
          <w:tcPr>
            <w:tcW w:w="1003" w:type="dxa"/>
            <w:vAlign w:val="center"/>
          </w:tcPr>
          <w:p w14:paraId="159791FB" w14:textId="77777777" w:rsidR="00671B6D" w:rsidRPr="001D6E57" w:rsidRDefault="00671B6D" w:rsidP="00726B9C">
            <w:pPr>
              <w:suppressAutoHyphens/>
              <w:spacing w:after="0" w:line="240" w:lineRule="auto"/>
              <w:jc w:val="center"/>
              <w:rPr>
                <w:rFonts w:ascii="Tahoma" w:hAnsi="Tahoma" w:cs="Tahoma"/>
                <w:sz w:val="20"/>
                <w:szCs w:val="20"/>
              </w:rPr>
            </w:pPr>
            <w:r w:rsidRPr="001D6E57">
              <w:rPr>
                <w:rFonts w:ascii="Tahoma" w:hAnsi="Tahoma" w:cs="Tahoma"/>
                <w:sz w:val="20"/>
                <w:szCs w:val="20"/>
              </w:rPr>
              <w:t>12</w:t>
            </w:r>
          </w:p>
        </w:tc>
        <w:tc>
          <w:tcPr>
            <w:tcW w:w="5742" w:type="dxa"/>
            <w:vAlign w:val="center"/>
          </w:tcPr>
          <w:p w14:paraId="72C80AC5" w14:textId="77777777" w:rsidR="00671B6D" w:rsidRPr="001D6E57" w:rsidRDefault="00671B6D" w:rsidP="00726B9C">
            <w:pPr>
              <w:spacing w:after="0" w:line="240" w:lineRule="auto"/>
              <w:ind w:left="131"/>
              <w:rPr>
                <w:rFonts w:ascii="Tahoma" w:hAnsi="Tahoma" w:cs="Tahoma"/>
                <w:sz w:val="20"/>
                <w:szCs w:val="20"/>
              </w:rPr>
            </w:pPr>
            <w:r w:rsidRPr="001D6E57">
              <w:rPr>
                <w:rFonts w:ascii="Tahoma" w:hAnsi="Tahoma" w:cs="Tahoma"/>
                <w:sz w:val="20"/>
                <w:szCs w:val="20"/>
              </w:rPr>
              <w:t>Klauzula zabezpieczeń dla nowo nabytych pojazdów</w:t>
            </w:r>
          </w:p>
        </w:tc>
        <w:tc>
          <w:tcPr>
            <w:tcW w:w="1330" w:type="dxa"/>
            <w:vAlign w:val="center"/>
          </w:tcPr>
          <w:p w14:paraId="7F52176E" w14:textId="77777777" w:rsidR="00671B6D" w:rsidRPr="001D6E57" w:rsidRDefault="00671B6D" w:rsidP="00726B9C">
            <w:pPr>
              <w:spacing w:after="0" w:line="240" w:lineRule="auto"/>
              <w:jc w:val="center"/>
              <w:rPr>
                <w:rFonts w:ascii="Tahoma" w:hAnsi="Tahoma" w:cs="Tahoma"/>
                <w:sz w:val="20"/>
                <w:szCs w:val="20"/>
              </w:rPr>
            </w:pPr>
          </w:p>
        </w:tc>
        <w:tc>
          <w:tcPr>
            <w:tcW w:w="1669" w:type="dxa"/>
            <w:vAlign w:val="center"/>
          </w:tcPr>
          <w:p w14:paraId="0B59DE82" w14:textId="6118ACA0" w:rsidR="00671B6D" w:rsidRPr="0048457D" w:rsidRDefault="0048457D" w:rsidP="00726B9C">
            <w:pPr>
              <w:spacing w:after="0" w:line="240" w:lineRule="auto"/>
              <w:jc w:val="center"/>
              <w:rPr>
                <w:rFonts w:ascii="Tahoma" w:hAnsi="Tahoma" w:cs="Tahoma"/>
                <w:sz w:val="20"/>
                <w:szCs w:val="20"/>
              </w:rPr>
            </w:pPr>
            <w:r>
              <w:rPr>
                <w:rFonts w:ascii="Tahoma" w:hAnsi="Tahoma" w:cs="Tahoma"/>
                <w:sz w:val="20"/>
                <w:szCs w:val="20"/>
              </w:rPr>
              <w:t>10</w:t>
            </w:r>
            <w:r w:rsidR="00671B6D" w:rsidRPr="0048457D">
              <w:rPr>
                <w:rFonts w:ascii="Tahoma" w:hAnsi="Tahoma" w:cs="Tahoma"/>
                <w:sz w:val="20"/>
                <w:szCs w:val="20"/>
              </w:rPr>
              <w:t xml:space="preserve"> pkt</w:t>
            </w:r>
          </w:p>
        </w:tc>
      </w:tr>
    </w:tbl>
    <w:p w14:paraId="6234F44E" w14:textId="77777777" w:rsidR="00671B6D" w:rsidRPr="00AD5E17" w:rsidRDefault="00671B6D" w:rsidP="00671B6D">
      <w:pPr>
        <w:spacing w:after="0" w:line="240" w:lineRule="auto"/>
        <w:ind w:left="60"/>
        <w:jc w:val="both"/>
        <w:rPr>
          <w:rFonts w:ascii="Tahoma" w:hAnsi="Tahoma" w:cs="Tahoma"/>
          <w:position w:val="-4"/>
          <w:sz w:val="20"/>
          <w:szCs w:val="20"/>
        </w:rPr>
      </w:pPr>
      <w:r w:rsidRPr="009E17DF">
        <w:rPr>
          <w:rFonts w:ascii="Tahoma" w:hAnsi="Tahoma" w:cs="Tahoma"/>
          <w:position w:val="-4"/>
          <w:sz w:val="20"/>
          <w:szCs w:val="20"/>
        </w:rPr>
        <w:t>*W przypadku braku zapisu „TAK” lub „NIE” przy danej klauzuli Zamawiający uzna, że dana klauzula nie została zaakceptowana w ofercie przez Wykonawcę.</w:t>
      </w:r>
    </w:p>
    <w:p w14:paraId="248D2E1A" w14:textId="77777777" w:rsidR="00671B6D" w:rsidRPr="00AD5E17" w:rsidRDefault="00671B6D" w:rsidP="00671B6D">
      <w:pPr>
        <w:spacing w:after="0" w:line="240" w:lineRule="auto"/>
        <w:ind w:left="709" w:hanging="360"/>
        <w:rPr>
          <w:rFonts w:ascii="Tahoma" w:hAnsi="Tahoma" w:cs="Tahoma"/>
          <w:sz w:val="20"/>
          <w:szCs w:val="20"/>
          <w:highlight w:val="green"/>
        </w:rPr>
      </w:pPr>
    </w:p>
    <w:p w14:paraId="69B01103" w14:textId="77777777" w:rsidR="00671B6D" w:rsidRPr="00AD5E17" w:rsidRDefault="00671B6D" w:rsidP="009E17DF">
      <w:pPr>
        <w:spacing w:after="0" w:line="240" w:lineRule="auto"/>
        <w:ind w:left="709" w:hanging="709"/>
        <w:rPr>
          <w:rFonts w:ascii="Tahoma" w:hAnsi="Tahoma" w:cs="Tahoma"/>
          <w:sz w:val="20"/>
          <w:szCs w:val="20"/>
        </w:rPr>
      </w:pPr>
      <w:r w:rsidRPr="009E17DF">
        <w:rPr>
          <w:rFonts w:ascii="Tahoma" w:hAnsi="Tahoma" w:cs="Tahoma"/>
          <w:sz w:val="20"/>
          <w:szCs w:val="20"/>
        </w:rPr>
        <w:t>Oświadczenie dotyczące wszystkich części Zamówienia:</w:t>
      </w:r>
    </w:p>
    <w:p w14:paraId="228999C7" w14:textId="77777777" w:rsidR="00671B6D" w:rsidRPr="00AD5E17" w:rsidRDefault="00671B6D" w:rsidP="00BD3AC5">
      <w:pPr>
        <w:numPr>
          <w:ilvl w:val="0"/>
          <w:numId w:val="19"/>
        </w:numPr>
        <w:tabs>
          <w:tab w:val="clear" w:pos="720"/>
          <w:tab w:val="num" w:pos="426"/>
        </w:tabs>
        <w:spacing w:after="0" w:line="240" w:lineRule="auto"/>
        <w:ind w:left="426" w:hanging="426"/>
        <w:rPr>
          <w:rFonts w:ascii="Tahoma" w:hAnsi="Tahoma" w:cs="Tahoma"/>
          <w:sz w:val="20"/>
          <w:szCs w:val="20"/>
        </w:rPr>
      </w:pPr>
      <w:r w:rsidRPr="00AD5E17">
        <w:rPr>
          <w:rFonts w:ascii="Tahoma" w:hAnsi="Tahoma" w:cs="Tahoma"/>
          <w:sz w:val="20"/>
          <w:szCs w:val="20"/>
        </w:rPr>
        <w:t>Zobowiązujemy się, w przypadku wyboru naszej oferty, do przedstawienia Zamawiającemu rozbicia składki na poszczególne jednostki Zamawiającego i inne podmioty podlegające wspólnemu ubezpieczeniu oraz na poszczególne ryzyka, przed podpisaniem umowy o udzielenie zamówienia publicznego (dotyczy to również ubezpieczeń wspólnych).</w:t>
      </w:r>
    </w:p>
    <w:p w14:paraId="13DD1A2C" w14:textId="77777777" w:rsidR="00671B6D" w:rsidRPr="00AD5E17" w:rsidRDefault="00671B6D" w:rsidP="00BD3AC5">
      <w:pPr>
        <w:numPr>
          <w:ilvl w:val="0"/>
          <w:numId w:val="19"/>
        </w:numPr>
        <w:tabs>
          <w:tab w:val="clear" w:pos="720"/>
          <w:tab w:val="num" w:pos="426"/>
        </w:tabs>
        <w:spacing w:after="0" w:line="240" w:lineRule="auto"/>
        <w:ind w:left="426" w:hanging="426"/>
        <w:jc w:val="both"/>
        <w:rPr>
          <w:rFonts w:ascii="Tahoma" w:hAnsi="Tahoma" w:cs="Tahoma"/>
          <w:sz w:val="20"/>
          <w:szCs w:val="20"/>
        </w:rPr>
      </w:pPr>
      <w:r w:rsidRPr="00AD5E17">
        <w:rPr>
          <w:rFonts w:ascii="Tahoma" w:hAnsi="Tahoma" w:cs="Tahoma"/>
          <w:sz w:val="20"/>
          <w:szCs w:val="20"/>
        </w:rPr>
        <w:t>Oświadczamy, że uzyskaliśmy informacje niezbędne do przygotowania oferty i właściwego wykonania zamówienia oraz przyjmujemy warunki określone w SWZ.</w:t>
      </w:r>
    </w:p>
    <w:p w14:paraId="2441CA46" w14:textId="77777777" w:rsidR="00671B6D" w:rsidRPr="00AD5E17" w:rsidRDefault="00671B6D" w:rsidP="00BD3AC5">
      <w:pPr>
        <w:numPr>
          <w:ilvl w:val="0"/>
          <w:numId w:val="19"/>
        </w:numPr>
        <w:tabs>
          <w:tab w:val="clear" w:pos="720"/>
          <w:tab w:val="num" w:pos="426"/>
        </w:tabs>
        <w:spacing w:after="0" w:line="240" w:lineRule="auto"/>
        <w:ind w:left="426" w:hanging="426"/>
        <w:jc w:val="both"/>
        <w:rPr>
          <w:rFonts w:ascii="Tahoma" w:hAnsi="Tahoma" w:cs="Tahoma"/>
          <w:sz w:val="20"/>
          <w:szCs w:val="20"/>
        </w:rPr>
      </w:pPr>
      <w:r w:rsidRPr="00AD5E17">
        <w:rPr>
          <w:rFonts w:ascii="Tahoma" w:hAnsi="Tahoma" w:cs="Tahoma"/>
          <w:sz w:val="20"/>
          <w:szCs w:val="20"/>
        </w:rPr>
        <w:t>Oświadczamy, że jesteśmy związani niniejszą ofertą przez okres 30 dni od daty upływu terminu składania ofert.</w:t>
      </w:r>
    </w:p>
    <w:p w14:paraId="0AF9B36E" w14:textId="77777777" w:rsidR="00671B6D" w:rsidRPr="00752F5C" w:rsidRDefault="00671B6D" w:rsidP="00BD3AC5">
      <w:pPr>
        <w:numPr>
          <w:ilvl w:val="0"/>
          <w:numId w:val="19"/>
        </w:numPr>
        <w:tabs>
          <w:tab w:val="clear" w:pos="720"/>
          <w:tab w:val="num" w:pos="426"/>
        </w:tabs>
        <w:spacing w:after="0" w:line="240" w:lineRule="auto"/>
        <w:ind w:left="426" w:hanging="426"/>
        <w:jc w:val="both"/>
        <w:rPr>
          <w:rFonts w:ascii="Tahoma" w:hAnsi="Tahoma" w:cs="Tahoma"/>
          <w:sz w:val="20"/>
          <w:szCs w:val="20"/>
        </w:rPr>
      </w:pPr>
      <w:bookmarkStart w:id="25" w:name="_Hlk62075828"/>
      <w:r w:rsidRPr="00752F5C">
        <w:rPr>
          <w:rFonts w:ascii="Tahoma" w:hAnsi="Tahoma" w:cs="Tahoma"/>
          <w:sz w:val="20"/>
          <w:szCs w:val="20"/>
        </w:rPr>
        <w:t>Oświadczamy, że akceptujemy zawarte w warunkach umownych SWZ zaproponowane przez Zamawiającego warunki płatności.</w:t>
      </w:r>
    </w:p>
    <w:bookmarkEnd w:id="25"/>
    <w:p w14:paraId="286527D4" w14:textId="77777777" w:rsidR="00671B6D" w:rsidRPr="00AD5E17" w:rsidRDefault="00671B6D" w:rsidP="00BD3AC5">
      <w:pPr>
        <w:numPr>
          <w:ilvl w:val="0"/>
          <w:numId w:val="19"/>
        </w:numPr>
        <w:tabs>
          <w:tab w:val="clear" w:pos="720"/>
          <w:tab w:val="num" w:pos="426"/>
        </w:tabs>
        <w:spacing w:after="0" w:line="240" w:lineRule="auto"/>
        <w:ind w:left="426" w:hanging="426"/>
        <w:jc w:val="both"/>
        <w:rPr>
          <w:rFonts w:ascii="Tahoma" w:hAnsi="Tahoma" w:cs="Tahoma"/>
          <w:sz w:val="20"/>
          <w:szCs w:val="20"/>
        </w:rPr>
      </w:pPr>
      <w:r w:rsidRPr="00AD5E17">
        <w:rPr>
          <w:rFonts w:ascii="Tahoma" w:hAnsi="Tahoma" w:cs="Tahoma"/>
          <w:sz w:val="20"/>
          <w:szCs w:val="20"/>
        </w:rPr>
        <w:t xml:space="preserve">Oświadczamy, że usługa ubezpieczenia zwolniona jest z podatku VAT zgodnie z art. 43 ust. 1 pkt 37 Ustawy z dnia 11 marca 2004 o podatku od towarów i usług (Dz.U. z 2020 r., poz. 106 z </w:t>
      </w:r>
      <w:proofErr w:type="spellStart"/>
      <w:r w:rsidRPr="00AD5E17">
        <w:rPr>
          <w:rFonts w:ascii="Tahoma" w:hAnsi="Tahoma" w:cs="Tahoma"/>
          <w:sz w:val="20"/>
          <w:szCs w:val="20"/>
        </w:rPr>
        <w:t>późn</w:t>
      </w:r>
      <w:proofErr w:type="spellEnd"/>
      <w:r w:rsidRPr="00AD5E17">
        <w:rPr>
          <w:rFonts w:ascii="Tahoma" w:hAnsi="Tahoma" w:cs="Tahoma"/>
          <w:sz w:val="20"/>
          <w:szCs w:val="20"/>
        </w:rPr>
        <w:t>. zm.).</w:t>
      </w:r>
    </w:p>
    <w:p w14:paraId="4BB5B194" w14:textId="2D8A979E" w:rsidR="00671B6D" w:rsidRPr="00AD5E17" w:rsidRDefault="00671B6D" w:rsidP="00BD3AC5">
      <w:pPr>
        <w:numPr>
          <w:ilvl w:val="0"/>
          <w:numId w:val="19"/>
        </w:numPr>
        <w:tabs>
          <w:tab w:val="clear" w:pos="720"/>
          <w:tab w:val="num" w:pos="426"/>
        </w:tabs>
        <w:spacing w:after="0" w:line="240" w:lineRule="auto"/>
        <w:ind w:left="426" w:hanging="426"/>
        <w:jc w:val="both"/>
        <w:rPr>
          <w:rFonts w:ascii="Tahoma" w:hAnsi="Tahoma" w:cs="Tahoma"/>
          <w:sz w:val="20"/>
          <w:szCs w:val="20"/>
        </w:rPr>
      </w:pPr>
      <w:r w:rsidRPr="00AD5E17">
        <w:rPr>
          <w:rFonts w:ascii="Tahoma" w:hAnsi="Tahoma" w:cs="Tahoma"/>
          <w:sz w:val="20"/>
          <w:szCs w:val="20"/>
        </w:rPr>
        <w:t xml:space="preserve">Oświadczamy, że zapoznaliśmy się i akceptujemy </w:t>
      </w:r>
      <w:r>
        <w:rPr>
          <w:rFonts w:ascii="Tahoma" w:hAnsi="Tahoma" w:cs="Tahoma"/>
          <w:sz w:val="20"/>
          <w:szCs w:val="20"/>
        </w:rPr>
        <w:t>projektowane</w:t>
      </w:r>
      <w:r w:rsidRPr="00AD5E17">
        <w:rPr>
          <w:rFonts w:ascii="Tahoma" w:hAnsi="Tahoma" w:cs="Tahoma"/>
          <w:sz w:val="20"/>
          <w:szCs w:val="20"/>
        </w:rPr>
        <w:t xml:space="preserve"> postanowienia umowy określone w </w:t>
      </w:r>
      <w:r>
        <w:rPr>
          <w:rFonts w:ascii="Tahoma" w:hAnsi="Tahoma" w:cs="Tahoma"/>
          <w:sz w:val="20"/>
          <w:szCs w:val="20"/>
        </w:rPr>
        <w:t>SWZ</w:t>
      </w:r>
      <w:r w:rsidR="009E17DF">
        <w:rPr>
          <w:rFonts w:ascii="Tahoma" w:hAnsi="Tahoma" w:cs="Tahoma"/>
          <w:sz w:val="20"/>
          <w:szCs w:val="20"/>
        </w:rPr>
        <w:t xml:space="preserve"> </w:t>
      </w:r>
      <w:r w:rsidRPr="00AD5E17">
        <w:rPr>
          <w:rFonts w:ascii="Tahoma" w:hAnsi="Tahoma" w:cs="Tahoma"/>
          <w:sz w:val="20"/>
          <w:szCs w:val="20"/>
        </w:rPr>
        <w:t xml:space="preserve">i zobowiązujemy się, w przypadku wyboru naszej oferty, do zawarcia umów zgodnie z niniejszą ofertą, na warunkach określonych w </w:t>
      </w:r>
      <w:r>
        <w:rPr>
          <w:rFonts w:ascii="Tahoma" w:hAnsi="Tahoma" w:cs="Tahoma"/>
          <w:sz w:val="20"/>
          <w:szCs w:val="20"/>
        </w:rPr>
        <w:t>SWZ</w:t>
      </w:r>
      <w:r w:rsidRPr="00AD5E17">
        <w:rPr>
          <w:rFonts w:ascii="Tahoma" w:hAnsi="Tahoma" w:cs="Tahoma"/>
          <w:sz w:val="20"/>
          <w:szCs w:val="20"/>
        </w:rPr>
        <w:t>, w miejscu i terminie wyznaczonym przez Zamawiającego.</w:t>
      </w:r>
    </w:p>
    <w:p w14:paraId="146A5223" w14:textId="3B2686CE" w:rsidR="00671B6D" w:rsidRPr="009E17DF" w:rsidRDefault="00671B6D" w:rsidP="00BD3AC5">
      <w:pPr>
        <w:numPr>
          <w:ilvl w:val="0"/>
          <w:numId w:val="19"/>
        </w:numPr>
        <w:tabs>
          <w:tab w:val="clear" w:pos="720"/>
          <w:tab w:val="num" w:pos="426"/>
        </w:tabs>
        <w:spacing w:after="0" w:line="240" w:lineRule="auto"/>
        <w:ind w:left="426" w:hanging="426"/>
        <w:jc w:val="both"/>
        <w:rPr>
          <w:rFonts w:ascii="Tahoma" w:hAnsi="Tahoma" w:cs="Tahoma"/>
          <w:sz w:val="20"/>
          <w:szCs w:val="20"/>
        </w:rPr>
      </w:pPr>
      <w:bookmarkStart w:id="26"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816"/>
        <w:gridCol w:w="4252"/>
      </w:tblGrid>
      <w:tr w:rsidR="00671B6D" w:rsidRPr="00AD5E17" w14:paraId="29CD7649" w14:textId="77777777" w:rsidTr="009E17DF">
        <w:trPr>
          <w:jc w:val="center"/>
        </w:trPr>
        <w:tc>
          <w:tcPr>
            <w:tcW w:w="708" w:type="dxa"/>
            <w:vAlign w:val="center"/>
          </w:tcPr>
          <w:p w14:paraId="4D58C32E" w14:textId="77777777" w:rsidR="00671B6D" w:rsidRPr="009E17DF" w:rsidRDefault="00671B6D" w:rsidP="00726B9C">
            <w:pPr>
              <w:spacing w:after="0" w:line="240" w:lineRule="auto"/>
              <w:jc w:val="center"/>
              <w:rPr>
                <w:rFonts w:ascii="Tahoma" w:hAnsi="Tahoma" w:cs="Tahoma"/>
                <w:b/>
                <w:sz w:val="18"/>
                <w:szCs w:val="18"/>
              </w:rPr>
            </w:pPr>
            <w:r w:rsidRPr="009E17DF">
              <w:rPr>
                <w:rFonts w:ascii="Tahoma" w:hAnsi="Tahoma" w:cs="Tahoma"/>
                <w:b/>
                <w:sz w:val="18"/>
                <w:szCs w:val="18"/>
              </w:rPr>
              <w:t>L.p.</w:t>
            </w:r>
          </w:p>
        </w:tc>
        <w:tc>
          <w:tcPr>
            <w:tcW w:w="4816" w:type="dxa"/>
            <w:vAlign w:val="center"/>
          </w:tcPr>
          <w:p w14:paraId="6144A3EF" w14:textId="77777777" w:rsidR="00671B6D" w:rsidRPr="009E17DF" w:rsidRDefault="00671B6D" w:rsidP="00726B9C">
            <w:pPr>
              <w:spacing w:after="0" w:line="240" w:lineRule="auto"/>
              <w:jc w:val="center"/>
              <w:rPr>
                <w:rFonts w:ascii="Tahoma" w:hAnsi="Tahoma" w:cs="Tahoma"/>
                <w:b/>
                <w:sz w:val="18"/>
                <w:szCs w:val="18"/>
              </w:rPr>
            </w:pPr>
            <w:r w:rsidRPr="009E17DF">
              <w:rPr>
                <w:rFonts w:ascii="Tahoma" w:hAnsi="Tahoma" w:cs="Tahoma"/>
                <w:b/>
                <w:bCs/>
                <w:sz w:val="18"/>
                <w:szCs w:val="18"/>
              </w:rPr>
              <w:t>Części zamówienia powierzone podwykonawcom (zakres czynności ubezpieczeniowych powierzonych podwykonawcom)</w:t>
            </w:r>
          </w:p>
        </w:tc>
        <w:tc>
          <w:tcPr>
            <w:tcW w:w="4252" w:type="dxa"/>
            <w:shd w:val="clear" w:color="auto" w:fill="auto"/>
            <w:vAlign w:val="center"/>
          </w:tcPr>
          <w:p w14:paraId="2151FB11" w14:textId="77777777" w:rsidR="00671B6D" w:rsidRPr="009E17DF" w:rsidRDefault="00671B6D" w:rsidP="00726B9C">
            <w:pPr>
              <w:spacing w:after="0" w:line="240" w:lineRule="auto"/>
              <w:jc w:val="center"/>
              <w:rPr>
                <w:rFonts w:ascii="Tahoma" w:hAnsi="Tahoma" w:cs="Tahoma"/>
                <w:b/>
                <w:sz w:val="18"/>
                <w:szCs w:val="18"/>
              </w:rPr>
            </w:pPr>
            <w:r w:rsidRPr="009E17DF">
              <w:rPr>
                <w:rFonts w:ascii="Tahoma" w:hAnsi="Tahoma" w:cs="Tahoma"/>
                <w:b/>
                <w:sz w:val="18"/>
                <w:szCs w:val="18"/>
              </w:rPr>
              <w:t xml:space="preserve">Nazwa podwykonawcy </w:t>
            </w:r>
          </w:p>
          <w:p w14:paraId="61197C96" w14:textId="77777777" w:rsidR="00671B6D" w:rsidRPr="009E17DF" w:rsidRDefault="00671B6D" w:rsidP="00726B9C">
            <w:pPr>
              <w:spacing w:after="0" w:line="240" w:lineRule="auto"/>
              <w:jc w:val="center"/>
              <w:rPr>
                <w:rFonts w:ascii="Tahoma" w:hAnsi="Tahoma" w:cs="Tahoma"/>
                <w:b/>
                <w:sz w:val="18"/>
                <w:szCs w:val="18"/>
              </w:rPr>
            </w:pPr>
            <w:r w:rsidRPr="009E17DF">
              <w:rPr>
                <w:rFonts w:ascii="Tahoma" w:hAnsi="Tahoma" w:cs="Tahoma"/>
                <w:b/>
                <w:sz w:val="18"/>
                <w:szCs w:val="18"/>
              </w:rPr>
              <w:t>(jeżeli jest już znana)</w:t>
            </w:r>
          </w:p>
        </w:tc>
      </w:tr>
      <w:tr w:rsidR="00671B6D" w:rsidRPr="00AD5E17" w14:paraId="25F8A636" w14:textId="77777777" w:rsidTr="009E17DF">
        <w:trPr>
          <w:jc w:val="center"/>
        </w:trPr>
        <w:tc>
          <w:tcPr>
            <w:tcW w:w="708" w:type="dxa"/>
          </w:tcPr>
          <w:p w14:paraId="4A3FA8A8" w14:textId="77777777" w:rsidR="00671B6D" w:rsidRPr="00AD5E17" w:rsidRDefault="00671B6D" w:rsidP="00726B9C">
            <w:pPr>
              <w:spacing w:after="0" w:line="240" w:lineRule="auto"/>
              <w:jc w:val="both"/>
              <w:rPr>
                <w:rFonts w:ascii="Tahoma" w:hAnsi="Tahoma" w:cs="Tahoma"/>
                <w:sz w:val="20"/>
                <w:szCs w:val="20"/>
              </w:rPr>
            </w:pPr>
          </w:p>
        </w:tc>
        <w:tc>
          <w:tcPr>
            <w:tcW w:w="4816" w:type="dxa"/>
          </w:tcPr>
          <w:p w14:paraId="07362295" w14:textId="77777777" w:rsidR="00671B6D" w:rsidRPr="00AD5E17" w:rsidRDefault="00671B6D" w:rsidP="00726B9C">
            <w:pPr>
              <w:spacing w:after="0" w:line="240" w:lineRule="auto"/>
              <w:jc w:val="both"/>
              <w:rPr>
                <w:rFonts w:ascii="Tahoma" w:hAnsi="Tahoma" w:cs="Tahoma"/>
                <w:sz w:val="20"/>
                <w:szCs w:val="20"/>
              </w:rPr>
            </w:pPr>
          </w:p>
        </w:tc>
        <w:tc>
          <w:tcPr>
            <w:tcW w:w="4252" w:type="dxa"/>
            <w:shd w:val="clear" w:color="auto" w:fill="auto"/>
          </w:tcPr>
          <w:p w14:paraId="42D950AC" w14:textId="77777777" w:rsidR="00671B6D" w:rsidRPr="00AD5E17" w:rsidRDefault="00671B6D" w:rsidP="00726B9C">
            <w:pPr>
              <w:spacing w:after="0" w:line="240" w:lineRule="auto"/>
              <w:jc w:val="both"/>
              <w:rPr>
                <w:rFonts w:ascii="Tahoma" w:hAnsi="Tahoma" w:cs="Tahoma"/>
                <w:sz w:val="20"/>
                <w:szCs w:val="20"/>
              </w:rPr>
            </w:pPr>
          </w:p>
        </w:tc>
      </w:tr>
      <w:tr w:rsidR="00671B6D" w:rsidRPr="00AD5E17" w14:paraId="2C5C14A6" w14:textId="77777777" w:rsidTr="009E17DF">
        <w:trPr>
          <w:jc w:val="center"/>
        </w:trPr>
        <w:tc>
          <w:tcPr>
            <w:tcW w:w="708" w:type="dxa"/>
          </w:tcPr>
          <w:p w14:paraId="4F0D2348" w14:textId="77777777" w:rsidR="00671B6D" w:rsidRPr="00AD5E17" w:rsidRDefault="00671B6D" w:rsidP="00726B9C">
            <w:pPr>
              <w:spacing w:after="0" w:line="240" w:lineRule="auto"/>
              <w:jc w:val="both"/>
              <w:rPr>
                <w:rFonts w:ascii="Tahoma" w:hAnsi="Tahoma" w:cs="Tahoma"/>
                <w:sz w:val="20"/>
                <w:szCs w:val="20"/>
              </w:rPr>
            </w:pPr>
          </w:p>
        </w:tc>
        <w:tc>
          <w:tcPr>
            <w:tcW w:w="4816" w:type="dxa"/>
          </w:tcPr>
          <w:p w14:paraId="460F6DCD" w14:textId="77777777" w:rsidR="00671B6D" w:rsidRPr="00AD5E17" w:rsidRDefault="00671B6D" w:rsidP="00726B9C">
            <w:pPr>
              <w:spacing w:after="0" w:line="240" w:lineRule="auto"/>
              <w:jc w:val="both"/>
              <w:rPr>
                <w:rFonts w:ascii="Tahoma" w:hAnsi="Tahoma" w:cs="Tahoma"/>
                <w:sz w:val="20"/>
                <w:szCs w:val="20"/>
              </w:rPr>
            </w:pPr>
          </w:p>
        </w:tc>
        <w:tc>
          <w:tcPr>
            <w:tcW w:w="4252" w:type="dxa"/>
          </w:tcPr>
          <w:p w14:paraId="58F439D9" w14:textId="77777777" w:rsidR="00671B6D" w:rsidRPr="00AD5E17" w:rsidRDefault="00671B6D" w:rsidP="00726B9C">
            <w:pPr>
              <w:spacing w:after="0" w:line="240" w:lineRule="auto"/>
              <w:jc w:val="both"/>
              <w:rPr>
                <w:rFonts w:ascii="Tahoma" w:hAnsi="Tahoma" w:cs="Tahoma"/>
                <w:sz w:val="20"/>
                <w:szCs w:val="20"/>
              </w:rPr>
            </w:pPr>
          </w:p>
        </w:tc>
      </w:tr>
      <w:tr w:rsidR="009E17DF" w:rsidRPr="00AD5E17" w14:paraId="1BB3FDF1" w14:textId="77777777" w:rsidTr="009E17DF">
        <w:trPr>
          <w:jc w:val="center"/>
        </w:trPr>
        <w:tc>
          <w:tcPr>
            <w:tcW w:w="708" w:type="dxa"/>
          </w:tcPr>
          <w:p w14:paraId="75B77398" w14:textId="77777777" w:rsidR="009E17DF" w:rsidRPr="00AD5E17" w:rsidRDefault="009E17DF" w:rsidP="00726B9C">
            <w:pPr>
              <w:spacing w:after="0" w:line="240" w:lineRule="auto"/>
              <w:jc w:val="both"/>
              <w:rPr>
                <w:rFonts w:ascii="Tahoma" w:hAnsi="Tahoma" w:cs="Tahoma"/>
                <w:sz w:val="20"/>
                <w:szCs w:val="20"/>
              </w:rPr>
            </w:pPr>
          </w:p>
        </w:tc>
        <w:tc>
          <w:tcPr>
            <w:tcW w:w="4816" w:type="dxa"/>
          </w:tcPr>
          <w:p w14:paraId="19DA7998" w14:textId="77777777" w:rsidR="009E17DF" w:rsidRPr="00AD5E17" w:rsidRDefault="009E17DF" w:rsidP="00726B9C">
            <w:pPr>
              <w:spacing w:after="0" w:line="240" w:lineRule="auto"/>
              <w:jc w:val="both"/>
              <w:rPr>
                <w:rFonts w:ascii="Tahoma" w:hAnsi="Tahoma" w:cs="Tahoma"/>
                <w:sz w:val="20"/>
                <w:szCs w:val="20"/>
              </w:rPr>
            </w:pPr>
          </w:p>
        </w:tc>
        <w:tc>
          <w:tcPr>
            <w:tcW w:w="4252" w:type="dxa"/>
          </w:tcPr>
          <w:p w14:paraId="6D777AEE" w14:textId="77777777" w:rsidR="009E17DF" w:rsidRPr="00AD5E17" w:rsidRDefault="009E17DF" w:rsidP="00726B9C">
            <w:pPr>
              <w:spacing w:after="0" w:line="240" w:lineRule="auto"/>
              <w:jc w:val="both"/>
              <w:rPr>
                <w:rFonts w:ascii="Tahoma" w:hAnsi="Tahoma" w:cs="Tahoma"/>
                <w:sz w:val="20"/>
                <w:szCs w:val="20"/>
              </w:rPr>
            </w:pPr>
          </w:p>
        </w:tc>
      </w:tr>
      <w:bookmarkEnd w:id="26"/>
    </w:tbl>
    <w:p w14:paraId="1F32787E" w14:textId="77777777" w:rsidR="009E17DF" w:rsidRDefault="009E17DF" w:rsidP="009E17DF">
      <w:pPr>
        <w:spacing w:after="0" w:line="240" w:lineRule="auto"/>
        <w:ind w:left="426"/>
        <w:jc w:val="both"/>
        <w:rPr>
          <w:rFonts w:ascii="Tahoma" w:hAnsi="Tahoma" w:cs="Tahoma"/>
          <w:sz w:val="20"/>
          <w:szCs w:val="20"/>
        </w:rPr>
      </w:pPr>
    </w:p>
    <w:p w14:paraId="478D5B80" w14:textId="6321B53B" w:rsidR="00671B6D" w:rsidRPr="00AD5E17" w:rsidRDefault="00671B6D" w:rsidP="00BD3AC5">
      <w:pPr>
        <w:numPr>
          <w:ilvl w:val="0"/>
          <w:numId w:val="19"/>
        </w:numPr>
        <w:tabs>
          <w:tab w:val="clear" w:pos="720"/>
          <w:tab w:val="num" w:pos="426"/>
        </w:tabs>
        <w:spacing w:after="0" w:line="240" w:lineRule="auto"/>
        <w:ind w:left="426" w:hanging="426"/>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(Dz. U. z 2020 r. poz. 895 z </w:t>
      </w:r>
      <w:proofErr w:type="spellStart"/>
      <w:r w:rsidRPr="00AD5E17">
        <w:rPr>
          <w:rFonts w:ascii="Tahoma" w:hAnsi="Tahoma" w:cs="Tahoma"/>
          <w:sz w:val="20"/>
          <w:szCs w:val="20"/>
        </w:rPr>
        <w:t>późn</w:t>
      </w:r>
      <w:proofErr w:type="spellEnd"/>
      <w:r w:rsidRPr="00AD5E17">
        <w:rPr>
          <w:rFonts w:ascii="Tahoma" w:hAnsi="Tahoma" w:cs="Tahoma"/>
          <w:sz w:val="20"/>
          <w:szCs w:val="20"/>
        </w:rPr>
        <w:t xml:space="preserve">. </w:t>
      </w:r>
      <w:proofErr w:type="spellStart"/>
      <w:r w:rsidRPr="00AD5E17">
        <w:rPr>
          <w:rFonts w:ascii="Tahoma" w:hAnsi="Tahoma" w:cs="Tahoma"/>
          <w:sz w:val="20"/>
          <w:szCs w:val="20"/>
        </w:rPr>
        <w:t>zm</w:t>
      </w:r>
      <w:proofErr w:type="spellEnd"/>
      <w:r w:rsidRPr="00AD5E17">
        <w:rPr>
          <w:rFonts w:ascii="Tahoma" w:hAnsi="Tahoma" w:cs="Tahoma"/>
          <w:sz w:val="20"/>
          <w:szCs w:val="20"/>
        </w:rPr>
        <w:t>).</w:t>
      </w:r>
    </w:p>
    <w:p w14:paraId="14FC1099" w14:textId="6FCAEEE8" w:rsidR="00671B6D" w:rsidRDefault="00671B6D" w:rsidP="00BD3AC5">
      <w:pPr>
        <w:numPr>
          <w:ilvl w:val="0"/>
          <w:numId w:val="19"/>
        </w:numPr>
        <w:tabs>
          <w:tab w:val="clear" w:pos="720"/>
          <w:tab w:val="num" w:pos="426"/>
        </w:tabs>
        <w:spacing w:after="0" w:line="240" w:lineRule="auto"/>
        <w:ind w:left="426" w:hanging="426"/>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251581EB" w14:textId="77777777" w:rsidR="00671B6D" w:rsidRPr="00AD5E17" w:rsidRDefault="00671B6D" w:rsidP="00BD3AC5">
      <w:pPr>
        <w:numPr>
          <w:ilvl w:val="0"/>
          <w:numId w:val="19"/>
        </w:numPr>
        <w:tabs>
          <w:tab w:val="clear" w:pos="720"/>
          <w:tab w:val="num" w:pos="426"/>
        </w:tabs>
        <w:spacing w:after="0" w:line="240" w:lineRule="auto"/>
        <w:ind w:left="426" w:hanging="426"/>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552"/>
      </w:tblGrid>
      <w:tr w:rsidR="00671B6D" w:rsidRPr="00AD5E17" w14:paraId="195BA685" w14:textId="77777777" w:rsidTr="009E17DF">
        <w:tc>
          <w:tcPr>
            <w:tcW w:w="4110" w:type="dxa"/>
            <w:shd w:val="clear" w:color="auto" w:fill="auto"/>
            <w:vAlign w:val="center"/>
          </w:tcPr>
          <w:p w14:paraId="4525E106" w14:textId="77777777" w:rsidR="00671B6D" w:rsidRPr="009E17DF" w:rsidRDefault="00671B6D" w:rsidP="00726B9C">
            <w:pPr>
              <w:spacing w:after="0" w:line="240" w:lineRule="auto"/>
              <w:jc w:val="center"/>
              <w:rPr>
                <w:rFonts w:ascii="Tahoma" w:hAnsi="Tahoma" w:cs="Tahoma"/>
                <w:b/>
                <w:sz w:val="18"/>
                <w:szCs w:val="18"/>
              </w:rPr>
            </w:pPr>
            <w:r w:rsidRPr="009E17DF">
              <w:rPr>
                <w:rFonts w:ascii="Tahoma" w:hAnsi="Tahoma" w:cs="Tahoma"/>
                <w:b/>
                <w:sz w:val="18"/>
                <w:szCs w:val="18"/>
              </w:rPr>
              <w:lastRenderedPageBreak/>
              <w:t>Ryzyko</w:t>
            </w:r>
          </w:p>
        </w:tc>
        <w:tc>
          <w:tcPr>
            <w:tcW w:w="5552" w:type="dxa"/>
            <w:shd w:val="clear" w:color="auto" w:fill="auto"/>
            <w:vAlign w:val="center"/>
          </w:tcPr>
          <w:p w14:paraId="5936760D" w14:textId="77777777" w:rsidR="00671B6D" w:rsidRPr="009E17DF" w:rsidRDefault="00671B6D" w:rsidP="00726B9C">
            <w:pPr>
              <w:spacing w:after="0" w:line="240" w:lineRule="auto"/>
              <w:jc w:val="center"/>
              <w:rPr>
                <w:rFonts w:ascii="Tahoma" w:hAnsi="Tahoma" w:cs="Tahoma"/>
                <w:b/>
                <w:sz w:val="18"/>
                <w:szCs w:val="18"/>
              </w:rPr>
            </w:pPr>
            <w:r w:rsidRPr="009E17DF">
              <w:rPr>
                <w:rFonts w:ascii="Tahoma" w:hAnsi="Tahoma" w:cs="Tahoma"/>
                <w:b/>
                <w:sz w:val="18"/>
                <w:szCs w:val="18"/>
              </w:rPr>
              <w:t xml:space="preserve">Warunki ubezpieczenia mające zastosowanie do danego ubezpieczenia </w:t>
            </w:r>
            <w:r w:rsidRPr="009E17DF">
              <w:rPr>
                <w:rFonts w:ascii="Tahoma" w:hAnsi="Tahoma" w:cs="Tahoma"/>
                <w:bCs/>
                <w:sz w:val="18"/>
                <w:szCs w:val="18"/>
              </w:rPr>
              <w:t>/prosimy o podanie nazwy OWU oraz danym pozwalających je jednoznacznie zidentyfikować/</w:t>
            </w:r>
          </w:p>
        </w:tc>
      </w:tr>
      <w:tr w:rsidR="00671B6D" w:rsidRPr="00AD5E17" w14:paraId="3A4F71D7" w14:textId="77777777" w:rsidTr="009E17DF">
        <w:tc>
          <w:tcPr>
            <w:tcW w:w="9662" w:type="dxa"/>
            <w:gridSpan w:val="2"/>
            <w:shd w:val="clear" w:color="auto" w:fill="auto"/>
          </w:tcPr>
          <w:p w14:paraId="6C0FEEF7" w14:textId="77777777" w:rsidR="00671B6D" w:rsidRPr="009E17DF" w:rsidRDefault="00671B6D" w:rsidP="00726B9C">
            <w:pPr>
              <w:spacing w:after="0" w:line="240" w:lineRule="auto"/>
              <w:jc w:val="center"/>
              <w:rPr>
                <w:rFonts w:ascii="Tahoma" w:hAnsi="Tahoma" w:cs="Tahoma"/>
                <w:b/>
                <w:sz w:val="20"/>
                <w:szCs w:val="20"/>
              </w:rPr>
            </w:pPr>
            <w:r w:rsidRPr="009E17DF">
              <w:rPr>
                <w:rFonts w:ascii="Tahoma" w:hAnsi="Tahoma" w:cs="Tahoma"/>
                <w:b/>
                <w:sz w:val="20"/>
                <w:szCs w:val="20"/>
              </w:rPr>
              <w:t>Część I zamówienia</w:t>
            </w:r>
          </w:p>
        </w:tc>
      </w:tr>
      <w:tr w:rsidR="00671B6D" w:rsidRPr="00AD5E17" w14:paraId="4F0EE942" w14:textId="77777777" w:rsidTr="009E17DF">
        <w:tc>
          <w:tcPr>
            <w:tcW w:w="4110" w:type="dxa"/>
            <w:shd w:val="clear" w:color="auto" w:fill="auto"/>
          </w:tcPr>
          <w:p w14:paraId="14CF258B" w14:textId="77777777" w:rsidR="00671B6D" w:rsidRPr="009E17DF" w:rsidRDefault="00671B6D" w:rsidP="00726B9C">
            <w:pPr>
              <w:spacing w:after="0" w:line="240" w:lineRule="auto"/>
              <w:jc w:val="both"/>
              <w:rPr>
                <w:rFonts w:ascii="Tahoma" w:hAnsi="Tahoma" w:cs="Tahoma"/>
                <w:sz w:val="20"/>
                <w:szCs w:val="20"/>
              </w:rPr>
            </w:pPr>
            <w:r w:rsidRPr="009E17DF">
              <w:rPr>
                <w:rFonts w:ascii="Tahoma" w:hAnsi="Tahoma" w:cs="Tahoma"/>
                <w:sz w:val="20"/>
                <w:szCs w:val="20"/>
              </w:rPr>
              <w:t>………………………</w:t>
            </w:r>
          </w:p>
        </w:tc>
        <w:tc>
          <w:tcPr>
            <w:tcW w:w="5552" w:type="dxa"/>
            <w:shd w:val="clear" w:color="auto" w:fill="auto"/>
          </w:tcPr>
          <w:p w14:paraId="69DFF034" w14:textId="77777777" w:rsidR="00671B6D" w:rsidRPr="009E17DF" w:rsidRDefault="00671B6D" w:rsidP="00726B9C">
            <w:pPr>
              <w:spacing w:after="0" w:line="240" w:lineRule="auto"/>
              <w:jc w:val="both"/>
              <w:rPr>
                <w:rFonts w:ascii="Tahoma" w:hAnsi="Tahoma" w:cs="Tahoma"/>
                <w:sz w:val="20"/>
                <w:szCs w:val="20"/>
              </w:rPr>
            </w:pPr>
            <w:r w:rsidRPr="009E17DF">
              <w:rPr>
                <w:rFonts w:ascii="Tahoma" w:hAnsi="Tahoma" w:cs="Tahoma"/>
                <w:sz w:val="20"/>
                <w:szCs w:val="20"/>
              </w:rPr>
              <w:t>OWU …..</w:t>
            </w:r>
          </w:p>
        </w:tc>
      </w:tr>
      <w:tr w:rsidR="00671B6D" w:rsidRPr="00AD5E17" w14:paraId="197852D0" w14:textId="77777777" w:rsidTr="009E17DF">
        <w:tc>
          <w:tcPr>
            <w:tcW w:w="4110" w:type="dxa"/>
            <w:shd w:val="clear" w:color="auto" w:fill="auto"/>
          </w:tcPr>
          <w:p w14:paraId="0A17782C" w14:textId="77777777" w:rsidR="00671B6D" w:rsidRPr="009E17DF" w:rsidRDefault="00671B6D" w:rsidP="00726B9C">
            <w:pPr>
              <w:spacing w:after="0" w:line="240" w:lineRule="auto"/>
              <w:jc w:val="both"/>
              <w:rPr>
                <w:rFonts w:ascii="Tahoma" w:hAnsi="Tahoma" w:cs="Tahoma"/>
                <w:sz w:val="20"/>
                <w:szCs w:val="20"/>
              </w:rPr>
            </w:pPr>
            <w:r w:rsidRPr="009E17DF">
              <w:rPr>
                <w:rFonts w:ascii="Tahoma" w:hAnsi="Tahoma" w:cs="Tahoma"/>
                <w:sz w:val="20"/>
                <w:szCs w:val="20"/>
              </w:rPr>
              <w:t>………………………</w:t>
            </w:r>
          </w:p>
        </w:tc>
        <w:tc>
          <w:tcPr>
            <w:tcW w:w="5552" w:type="dxa"/>
            <w:shd w:val="clear" w:color="auto" w:fill="auto"/>
          </w:tcPr>
          <w:p w14:paraId="4169F8BD" w14:textId="77777777" w:rsidR="00671B6D" w:rsidRPr="009E17DF" w:rsidRDefault="00671B6D" w:rsidP="00726B9C">
            <w:pPr>
              <w:spacing w:after="0" w:line="240" w:lineRule="auto"/>
              <w:rPr>
                <w:rFonts w:ascii="Tahoma" w:hAnsi="Tahoma" w:cs="Tahoma"/>
                <w:sz w:val="20"/>
                <w:szCs w:val="20"/>
              </w:rPr>
            </w:pPr>
            <w:r w:rsidRPr="009E17DF">
              <w:rPr>
                <w:rFonts w:ascii="Tahoma" w:hAnsi="Tahoma" w:cs="Tahoma"/>
                <w:sz w:val="20"/>
                <w:szCs w:val="20"/>
              </w:rPr>
              <w:t>OWU …..</w:t>
            </w:r>
          </w:p>
        </w:tc>
      </w:tr>
      <w:tr w:rsidR="00671B6D" w:rsidRPr="00AD5E17" w14:paraId="367A68D4" w14:textId="77777777" w:rsidTr="009E17DF">
        <w:tc>
          <w:tcPr>
            <w:tcW w:w="4110" w:type="dxa"/>
            <w:shd w:val="clear" w:color="auto" w:fill="auto"/>
          </w:tcPr>
          <w:p w14:paraId="380DBB79" w14:textId="77777777" w:rsidR="00671B6D" w:rsidRPr="009E17DF" w:rsidRDefault="00671B6D" w:rsidP="00726B9C">
            <w:pPr>
              <w:spacing w:after="0" w:line="240" w:lineRule="auto"/>
              <w:jc w:val="both"/>
              <w:rPr>
                <w:rFonts w:ascii="Tahoma" w:hAnsi="Tahoma" w:cs="Tahoma"/>
                <w:sz w:val="20"/>
                <w:szCs w:val="20"/>
              </w:rPr>
            </w:pPr>
            <w:r w:rsidRPr="009E17DF">
              <w:rPr>
                <w:rFonts w:ascii="Tahoma" w:hAnsi="Tahoma" w:cs="Tahoma"/>
                <w:sz w:val="20"/>
                <w:szCs w:val="20"/>
              </w:rPr>
              <w:t>………………………</w:t>
            </w:r>
          </w:p>
        </w:tc>
        <w:tc>
          <w:tcPr>
            <w:tcW w:w="5552" w:type="dxa"/>
            <w:shd w:val="clear" w:color="auto" w:fill="auto"/>
          </w:tcPr>
          <w:p w14:paraId="01DDD67F" w14:textId="77777777" w:rsidR="00671B6D" w:rsidRPr="009E17DF" w:rsidRDefault="00671B6D" w:rsidP="00726B9C">
            <w:pPr>
              <w:spacing w:after="0" w:line="240" w:lineRule="auto"/>
              <w:rPr>
                <w:rFonts w:ascii="Tahoma" w:hAnsi="Tahoma" w:cs="Tahoma"/>
                <w:sz w:val="20"/>
                <w:szCs w:val="20"/>
              </w:rPr>
            </w:pPr>
            <w:r w:rsidRPr="009E17DF">
              <w:rPr>
                <w:rFonts w:ascii="Tahoma" w:hAnsi="Tahoma" w:cs="Tahoma"/>
                <w:sz w:val="20"/>
                <w:szCs w:val="20"/>
              </w:rPr>
              <w:t>OWU …..</w:t>
            </w:r>
          </w:p>
        </w:tc>
      </w:tr>
      <w:tr w:rsidR="009E17DF" w:rsidRPr="00AD5E17" w14:paraId="0D566068" w14:textId="77777777" w:rsidTr="009E17DF">
        <w:tc>
          <w:tcPr>
            <w:tcW w:w="4110" w:type="dxa"/>
            <w:shd w:val="clear" w:color="auto" w:fill="auto"/>
          </w:tcPr>
          <w:p w14:paraId="2EAF662B" w14:textId="1DC6F2F2" w:rsidR="009E17DF" w:rsidRPr="009E17DF" w:rsidRDefault="009E17DF" w:rsidP="009E17DF">
            <w:pPr>
              <w:spacing w:after="0" w:line="240" w:lineRule="auto"/>
              <w:jc w:val="both"/>
              <w:rPr>
                <w:rFonts w:ascii="Tahoma" w:hAnsi="Tahoma" w:cs="Tahoma"/>
                <w:sz w:val="20"/>
                <w:szCs w:val="20"/>
              </w:rPr>
            </w:pPr>
            <w:r w:rsidRPr="009E17DF">
              <w:rPr>
                <w:rFonts w:ascii="Tahoma" w:hAnsi="Tahoma" w:cs="Tahoma"/>
                <w:sz w:val="20"/>
                <w:szCs w:val="20"/>
              </w:rPr>
              <w:t>………………………</w:t>
            </w:r>
          </w:p>
        </w:tc>
        <w:tc>
          <w:tcPr>
            <w:tcW w:w="5552" w:type="dxa"/>
            <w:shd w:val="clear" w:color="auto" w:fill="auto"/>
          </w:tcPr>
          <w:p w14:paraId="19EF532B" w14:textId="7462F7CA" w:rsidR="009E17DF" w:rsidRPr="009E17DF" w:rsidRDefault="009E17DF" w:rsidP="009E17DF">
            <w:pPr>
              <w:spacing w:after="0" w:line="240" w:lineRule="auto"/>
              <w:rPr>
                <w:rFonts w:ascii="Tahoma" w:hAnsi="Tahoma" w:cs="Tahoma"/>
                <w:sz w:val="20"/>
                <w:szCs w:val="20"/>
              </w:rPr>
            </w:pPr>
            <w:r w:rsidRPr="009E17DF">
              <w:rPr>
                <w:rFonts w:ascii="Tahoma" w:hAnsi="Tahoma" w:cs="Tahoma"/>
                <w:sz w:val="20"/>
                <w:szCs w:val="20"/>
              </w:rPr>
              <w:t>OWU …..</w:t>
            </w:r>
          </w:p>
        </w:tc>
      </w:tr>
      <w:tr w:rsidR="009E17DF" w:rsidRPr="00AD5E17" w14:paraId="574D61A3" w14:textId="77777777" w:rsidTr="009E17DF">
        <w:tc>
          <w:tcPr>
            <w:tcW w:w="9662" w:type="dxa"/>
            <w:gridSpan w:val="2"/>
            <w:shd w:val="clear" w:color="auto" w:fill="auto"/>
          </w:tcPr>
          <w:p w14:paraId="11146AAE" w14:textId="77777777" w:rsidR="009E17DF" w:rsidRPr="009E17DF" w:rsidRDefault="009E17DF" w:rsidP="009E17DF">
            <w:pPr>
              <w:spacing w:after="0" w:line="240" w:lineRule="auto"/>
              <w:jc w:val="center"/>
              <w:rPr>
                <w:rFonts w:ascii="Tahoma" w:hAnsi="Tahoma" w:cs="Tahoma"/>
                <w:sz w:val="20"/>
                <w:szCs w:val="20"/>
              </w:rPr>
            </w:pPr>
            <w:r w:rsidRPr="009E17DF">
              <w:rPr>
                <w:rFonts w:ascii="Tahoma" w:hAnsi="Tahoma" w:cs="Tahoma"/>
                <w:b/>
                <w:sz w:val="20"/>
                <w:szCs w:val="20"/>
              </w:rPr>
              <w:t>Część II zamówienia</w:t>
            </w:r>
          </w:p>
        </w:tc>
      </w:tr>
      <w:tr w:rsidR="009E17DF" w:rsidRPr="00AD5E17" w14:paraId="5ECD7A8F" w14:textId="77777777" w:rsidTr="009E17DF">
        <w:tc>
          <w:tcPr>
            <w:tcW w:w="4110" w:type="dxa"/>
            <w:shd w:val="clear" w:color="auto" w:fill="auto"/>
          </w:tcPr>
          <w:p w14:paraId="4EA78E8B" w14:textId="77777777" w:rsidR="009E17DF" w:rsidRPr="009E17DF" w:rsidRDefault="009E17DF" w:rsidP="009E17DF">
            <w:pPr>
              <w:spacing w:after="0" w:line="240" w:lineRule="auto"/>
              <w:jc w:val="both"/>
              <w:rPr>
                <w:rFonts w:ascii="Tahoma" w:hAnsi="Tahoma" w:cs="Tahoma"/>
                <w:sz w:val="20"/>
                <w:szCs w:val="20"/>
              </w:rPr>
            </w:pPr>
            <w:r w:rsidRPr="009E17DF">
              <w:rPr>
                <w:rFonts w:ascii="Tahoma" w:hAnsi="Tahoma" w:cs="Tahoma"/>
                <w:sz w:val="20"/>
                <w:szCs w:val="20"/>
              </w:rPr>
              <w:t xml:space="preserve">…………………….. </w:t>
            </w:r>
          </w:p>
        </w:tc>
        <w:tc>
          <w:tcPr>
            <w:tcW w:w="5552" w:type="dxa"/>
            <w:shd w:val="clear" w:color="auto" w:fill="auto"/>
          </w:tcPr>
          <w:p w14:paraId="0D144CA8" w14:textId="77777777" w:rsidR="009E17DF" w:rsidRPr="009E17DF" w:rsidRDefault="009E17DF" w:rsidP="009E17DF">
            <w:pPr>
              <w:spacing w:after="0" w:line="240" w:lineRule="auto"/>
              <w:rPr>
                <w:rFonts w:ascii="Tahoma" w:hAnsi="Tahoma" w:cs="Tahoma"/>
                <w:sz w:val="20"/>
                <w:szCs w:val="20"/>
              </w:rPr>
            </w:pPr>
            <w:r w:rsidRPr="009E17DF">
              <w:rPr>
                <w:rFonts w:ascii="Tahoma" w:hAnsi="Tahoma" w:cs="Tahoma"/>
                <w:sz w:val="20"/>
                <w:szCs w:val="20"/>
              </w:rPr>
              <w:t>OWU …..</w:t>
            </w:r>
          </w:p>
        </w:tc>
      </w:tr>
      <w:tr w:rsidR="009E17DF" w:rsidRPr="00AD5E17" w14:paraId="1ADC14DF" w14:textId="77777777" w:rsidTr="009E17DF">
        <w:tc>
          <w:tcPr>
            <w:tcW w:w="4110" w:type="dxa"/>
            <w:shd w:val="clear" w:color="auto" w:fill="auto"/>
          </w:tcPr>
          <w:p w14:paraId="0BE39C44" w14:textId="77777777" w:rsidR="009E17DF" w:rsidRPr="009E17DF" w:rsidRDefault="009E17DF" w:rsidP="009E17DF">
            <w:pPr>
              <w:spacing w:after="0" w:line="240" w:lineRule="auto"/>
              <w:jc w:val="both"/>
              <w:rPr>
                <w:rFonts w:ascii="Tahoma" w:hAnsi="Tahoma" w:cs="Tahoma"/>
                <w:sz w:val="20"/>
                <w:szCs w:val="20"/>
              </w:rPr>
            </w:pPr>
            <w:r w:rsidRPr="009E17DF">
              <w:rPr>
                <w:rFonts w:ascii="Tahoma" w:hAnsi="Tahoma" w:cs="Tahoma"/>
                <w:sz w:val="20"/>
                <w:szCs w:val="20"/>
              </w:rPr>
              <w:t>……………………..</w:t>
            </w:r>
          </w:p>
        </w:tc>
        <w:tc>
          <w:tcPr>
            <w:tcW w:w="5552" w:type="dxa"/>
            <w:shd w:val="clear" w:color="auto" w:fill="auto"/>
          </w:tcPr>
          <w:p w14:paraId="35EE87CA" w14:textId="77777777" w:rsidR="009E17DF" w:rsidRPr="009E17DF" w:rsidRDefault="009E17DF" w:rsidP="009E17DF">
            <w:pPr>
              <w:spacing w:after="0" w:line="240" w:lineRule="auto"/>
              <w:rPr>
                <w:rFonts w:ascii="Tahoma" w:hAnsi="Tahoma" w:cs="Tahoma"/>
                <w:sz w:val="20"/>
                <w:szCs w:val="20"/>
              </w:rPr>
            </w:pPr>
            <w:r w:rsidRPr="009E17DF">
              <w:rPr>
                <w:rFonts w:ascii="Tahoma" w:hAnsi="Tahoma" w:cs="Tahoma"/>
                <w:sz w:val="20"/>
                <w:szCs w:val="20"/>
              </w:rPr>
              <w:t>OWU …..</w:t>
            </w:r>
          </w:p>
        </w:tc>
      </w:tr>
      <w:tr w:rsidR="009E17DF" w:rsidRPr="00AD5E17" w14:paraId="7C166B6F" w14:textId="77777777" w:rsidTr="009E17DF">
        <w:tc>
          <w:tcPr>
            <w:tcW w:w="4110" w:type="dxa"/>
            <w:shd w:val="clear" w:color="auto" w:fill="auto"/>
          </w:tcPr>
          <w:p w14:paraId="2A7C4CED" w14:textId="77777777" w:rsidR="009E17DF" w:rsidRPr="009E17DF" w:rsidRDefault="009E17DF" w:rsidP="009E17DF">
            <w:pPr>
              <w:spacing w:after="0" w:line="240" w:lineRule="auto"/>
              <w:jc w:val="both"/>
              <w:rPr>
                <w:rFonts w:ascii="Tahoma" w:hAnsi="Tahoma" w:cs="Tahoma"/>
                <w:sz w:val="20"/>
                <w:szCs w:val="20"/>
              </w:rPr>
            </w:pPr>
            <w:r w:rsidRPr="009E17DF">
              <w:rPr>
                <w:rFonts w:ascii="Tahoma" w:hAnsi="Tahoma" w:cs="Tahoma"/>
                <w:sz w:val="20"/>
                <w:szCs w:val="20"/>
              </w:rPr>
              <w:t>……………………….</w:t>
            </w:r>
          </w:p>
        </w:tc>
        <w:tc>
          <w:tcPr>
            <w:tcW w:w="5552" w:type="dxa"/>
            <w:shd w:val="clear" w:color="auto" w:fill="auto"/>
          </w:tcPr>
          <w:p w14:paraId="7D9FF211" w14:textId="77777777" w:rsidR="009E17DF" w:rsidRPr="009E17DF" w:rsidRDefault="009E17DF" w:rsidP="009E17DF">
            <w:pPr>
              <w:spacing w:after="0" w:line="240" w:lineRule="auto"/>
              <w:rPr>
                <w:rFonts w:ascii="Tahoma" w:hAnsi="Tahoma" w:cs="Tahoma"/>
                <w:sz w:val="20"/>
                <w:szCs w:val="20"/>
              </w:rPr>
            </w:pPr>
            <w:r w:rsidRPr="009E17DF">
              <w:rPr>
                <w:rFonts w:ascii="Tahoma" w:hAnsi="Tahoma" w:cs="Tahoma"/>
                <w:sz w:val="20"/>
                <w:szCs w:val="20"/>
              </w:rPr>
              <w:t>OWU …..</w:t>
            </w:r>
          </w:p>
        </w:tc>
      </w:tr>
    </w:tbl>
    <w:p w14:paraId="03248BDF" w14:textId="77777777" w:rsidR="00671B6D" w:rsidRPr="00AD5E17" w:rsidRDefault="00671B6D" w:rsidP="00671B6D">
      <w:pPr>
        <w:spacing w:after="0" w:line="240" w:lineRule="auto"/>
        <w:ind w:left="720"/>
        <w:jc w:val="both"/>
        <w:rPr>
          <w:rFonts w:ascii="Tahoma" w:hAnsi="Tahoma" w:cs="Tahoma"/>
          <w:sz w:val="20"/>
          <w:szCs w:val="20"/>
          <w:highlight w:val="yellow"/>
        </w:rPr>
      </w:pPr>
    </w:p>
    <w:p w14:paraId="2C1697F2" w14:textId="77777777" w:rsidR="00671B6D" w:rsidRPr="00AD5E17" w:rsidRDefault="00671B6D" w:rsidP="00BD3AC5">
      <w:pPr>
        <w:pStyle w:val="Akapitzlist"/>
        <w:numPr>
          <w:ilvl w:val="0"/>
          <w:numId w:val="19"/>
        </w:numPr>
        <w:tabs>
          <w:tab w:val="clear" w:pos="720"/>
          <w:tab w:val="num" w:pos="426"/>
        </w:tabs>
        <w:ind w:left="426" w:hanging="426"/>
        <w:jc w:val="both"/>
        <w:rPr>
          <w:rFonts w:ascii="Tahoma" w:eastAsiaTheme="minorHAnsi" w:hAnsi="Tahoma" w:cs="Tahoma"/>
          <w:sz w:val="20"/>
          <w:szCs w:val="20"/>
          <w:lang w:eastAsia="en-US"/>
        </w:rPr>
      </w:pPr>
      <w:r w:rsidRPr="00AD5E17">
        <w:rPr>
          <w:rFonts w:ascii="Tahoma" w:eastAsiaTheme="minorHAnsi" w:hAnsi="Tahoma" w:cs="Tahoma"/>
          <w:sz w:val="20"/>
          <w:szCs w:val="20"/>
          <w:lang w:eastAsia="en-US"/>
        </w:rPr>
        <w:t>Zobowiązujemy się, w przypadku oceny naszej oferty jako najkorzystniejszej, do dostarczenia Zamawiającemu ustandaryzowanego dokumentu zawierającego informacje o produkcie ubezpieczeniowym oraz ww. OWU przed zawarciem umowy o udzielenie zamówienia publicznego, zgodnie z postanowieniami p</w:t>
      </w:r>
      <w:r w:rsidRPr="00AE17AD">
        <w:rPr>
          <w:rFonts w:ascii="Tahoma" w:eastAsiaTheme="minorHAnsi" w:hAnsi="Tahoma" w:cs="Tahoma"/>
          <w:sz w:val="20"/>
          <w:szCs w:val="20"/>
          <w:lang w:eastAsia="en-US"/>
        </w:rPr>
        <w:t>kt. 23.3 SWZ.</w:t>
      </w:r>
    </w:p>
    <w:p w14:paraId="79CFDFA7" w14:textId="77777777" w:rsidR="00671B6D" w:rsidRPr="00AD5E17" w:rsidRDefault="00671B6D" w:rsidP="00BD3AC5">
      <w:pPr>
        <w:numPr>
          <w:ilvl w:val="0"/>
          <w:numId w:val="19"/>
        </w:numPr>
        <w:tabs>
          <w:tab w:val="clear" w:pos="720"/>
          <w:tab w:val="num" w:pos="426"/>
        </w:tabs>
        <w:spacing w:after="0" w:line="240" w:lineRule="auto"/>
        <w:ind w:left="426" w:hanging="426"/>
        <w:jc w:val="both"/>
        <w:rPr>
          <w:rFonts w:ascii="Tahoma" w:hAnsi="Tahoma" w:cs="Tahoma"/>
          <w:sz w:val="20"/>
          <w:szCs w:val="20"/>
        </w:rPr>
      </w:pPr>
      <w:r w:rsidRPr="00AD5E17">
        <w:rPr>
          <w:rFonts w:ascii="Tahoma" w:hAnsi="Tahoma" w:cs="Tahoma"/>
          <w:sz w:val="20"/>
          <w:szCs w:val="20"/>
        </w:rPr>
        <w:t>Oświadczamy, że Wykonawca którego reprezentujemy jest:</w:t>
      </w:r>
    </w:p>
    <w:p w14:paraId="36C3F81D" w14:textId="77777777" w:rsidR="00671B6D" w:rsidRPr="00AD5E17" w:rsidRDefault="00DD017A" w:rsidP="009E17DF">
      <w:pPr>
        <w:tabs>
          <w:tab w:val="num" w:pos="426"/>
        </w:tabs>
        <w:spacing w:after="0" w:line="240" w:lineRule="auto"/>
        <w:ind w:left="426"/>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671B6D">
            <w:rPr>
              <w:rFonts w:ascii="MS Gothic" w:eastAsia="MS Gothic" w:hAnsi="MS Gothic" w:cs="Tahoma" w:hint="eastAsia"/>
              <w:sz w:val="20"/>
              <w:szCs w:val="20"/>
            </w:rPr>
            <w:t>☐</w:t>
          </w:r>
        </w:sdtContent>
      </w:sdt>
      <w:r w:rsidR="00671B6D"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1712407D" w14:textId="4E74B468" w:rsidR="00671B6D" w:rsidRPr="00AD365B" w:rsidRDefault="00DD017A" w:rsidP="009E17DF">
      <w:pPr>
        <w:tabs>
          <w:tab w:val="num" w:pos="426"/>
        </w:tabs>
        <w:spacing w:after="0" w:line="240" w:lineRule="auto"/>
        <w:ind w:left="426"/>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9E17DF">
            <w:rPr>
              <w:rFonts w:ascii="MS Gothic" w:eastAsia="MS Gothic" w:hAnsi="MS Gothic" w:cs="Tahoma" w:hint="eastAsia"/>
              <w:sz w:val="20"/>
              <w:szCs w:val="20"/>
            </w:rPr>
            <w:t>☐</w:t>
          </w:r>
        </w:sdtContent>
      </w:sdt>
      <w:r w:rsidR="00671B6D"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3240A79E" w14:textId="77777777" w:rsidR="00671B6D" w:rsidRPr="00AD365B" w:rsidRDefault="00DD017A" w:rsidP="009E17DF">
      <w:pPr>
        <w:tabs>
          <w:tab w:val="num" w:pos="426"/>
        </w:tabs>
        <w:spacing w:after="0" w:line="240" w:lineRule="auto"/>
        <w:ind w:left="426"/>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671B6D" w:rsidRPr="00AD365B">
            <w:rPr>
              <w:rFonts w:ascii="Segoe UI Symbol" w:eastAsia="MS Gothic" w:hAnsi="Segoe UI Symbol" w:cs="Segoe UI Symbol"/>
              <w:sz w:val="20"/>
              <w:szCs w:val="20"/>
            </w:rPr>
            <w:t>☐</w:t>
          </w:r>
        </w:sdtContent>
      </w:sdt>
      <w:r w:rsidR="00671B6D" w:rsidRPr="00AD365B">
        <w:rPr>
          <w:rFonts w:ascii="Tahoma" w:hAnsi="Tahoma" w:cs="Tahoma"/>
          <w:sz w:val="20"/>
          <w:szCs w:val="20"/>
        </w:rPr>
        <w:t xml:space="preserve">  dużym przedsiębiorstwem</w:t>
      </w:r>
    </w:p>
    <w:p w14:paraId="756B38AE" w14:textId="78677F3F" w:rsidR="00671B6D" w:rsidRPr="00AD365B" w:rsidRDefault="00671B6D" w:rsidP="00BD3AC5">
      <w:pPr>
        <w:pStyle w:val="Akapitzlist1"/>
        <w:numPr>
          <w:ilvl w:val="0"/>
          <w:numId w:val="19"/>
        </w:numPr>
        <w:tabs>
          <w:tab w:val="clear" w:pos="720"/>
          <w:tab w:val="num" w:pos="426"/>
        </w:tabs>
        <w:spacing w:before="60" w:after="60" w:line="240" w:lineRule="auto"/>
        <w:ind w:left="426" w:hanging="426"/>
        <w:jc w:val="both"/>
        <w:rPr>
          <w:rFonts w:ascii="Tahoma" w:hAnsi="Tahoma" w:cs="Tahoma"/>
          <w:sz w:val="20"/>
        </w:rPr>
      </w:pPr>
      <w:bookmarkStart w:id="27" w:name="_Hlk62079193"/>
      <w:r w:rsidRPr="00AD365B">
        <w:rPr>
          <w:rFonts w:ascii="Tahoma" w:hAnsi="Tahoma" w:cs="Tahoma"/>
          <w:sz w:val="20"/>
        </w:rPr>
        <w:t xml:space="preserve">Na podstawie § 13 Rozporządzenia Ministra Rozwoju z dnia 30 grudnia 2020 r. 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2D6A54B6" w14:textId="77777777" w:rsidR="00671B6D" w:rsidRPr="00AD365B" w:rsidRDefault="00DD017A" w:rsidP="00671B6D">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25" w:history="1">
        <w:r w:rsidR="00671B6D" w:rsidRPr="00AD365B">
          <w:rPr>
            <w:rStyle w:val="Hipercze"/>
            <w:rFonts w:ascii="Tahoma" w:hAnsi="Tahoma" w:cs="Tahoma"/>
            <w:b/>
            <w:bCs/>
            <w:sz w:val="20"/>
            <w:szCs w:val="20"/>
          </w:rPr>
          <w:t>https://ems.ms.gov.pl/krs/wyszukiwaniepodmiotu</w:t>
        </w:r>
      </w:hyperlink>
      <w:r w:rsidR="00671B6D" w:rsidRPr="00AD365B">
        <w:rPr>
          <w:b/>
          <w:bCs/>
        </w:rPr>
        <w:t xml:space="preserve"> </w:t>
      </w:r>
    </w:p>
    <w:p w14:paraId="63409A5D" w14:textId="77777777" w:rsidR="00671B6D" w:rsidRPr="00AD365B" w:rsidRDefault="00671B6D" w:rsidP="00671B6D">
      <w:pPr>
        <w:spacing w:after="0" w:line="240" w:lineRule="auto"/>
        <w:ind w:left="2835" w:hanging="2475"/>
        <w:jc w:val="both"/>
        <w:rPr>
          <w:rFonts w:ascii="Tahoma" w:hAnsi="Tahoma" w:cs="Tahoma"/>
          <w:b/>
          <w:bCs/>
        </w:rPr>
      </w:pPr>
    </w:p>
    <w:p w14:paraId="406ED03B" w14:textId="77777777" w:rsidR="00671B6D" w:rsidRPr="00E831C1" w:rsidRDefault="00DD017A" w:rsidP="00671B6D">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26" w:history="1">
        <w:r w:rsidR="00671B6D" w:rsidRPr="00AD365B">
          <w:rPr>
            <w:rStyle w:val="Hipercze"/>
            <w:rFonts w:ascii="Tahoma" w:hAnsi="Tahoma" w:cs="Tahoma"/>
            <w:b/>
            <w:bCs/>
            <w:sz w:val="20"/>
            <w:szCs w:val="20"/>
          </w:rPr>
          <w:t>https://prod.ceidg.gov.pl</w:t>
        </w:r>
      </w:hyperlink>
      <w:r w:rsidR="00671B6D">
        <w:t xml:space="preserve"> </w:t>
      </w:r>
    </w:p>
    <w:bookmarkEnd w:id="27"/>
    <w:p w14:paraId="7637373B" w14:textId="77777777" w:rsidR="00671B6D" w:rsidRPr="00E831C1" w:rsidRDefault="00671B6D" w:rsidP="00671B6D">
      <w:pPr>
        <w:pStyle w:val="Akapitzlist"/>
        <w:jc w:val="both"/>
        <w:rPr>
          <w:rFonts w:ascii="Tahoma" w:hAnsi="Tahoma" w:cs="Tahoma"/>
          <w:sz w:val="20"/>
          <w:szCs w:val="20"/>
        </w:rPr>
      </w:pPr>
    </w:p>
    <w:p w14:paraId="3F4EBD6E" w14:textId="358999A2" w:rsidR="00671B6D" w:rsidRPr="00AD5E17" w:rsidRDefault="00671B6D" w:rsidP="009E17DF">
      <w:pPr>
        <w:spacing w:after="0" w:line="240" w:lineRule="auto"/>
        <w:jc w:val="both"/>
        <w:rPr>
          <w:rFonts w:ascii="Tahoma" w:hAnsi="Tahoma" w:cs="Tahoma"/>
          <w:sz w:val="20"/>
          <w:szCs w:val="20"/>
        </w:rPr>
      </w:pPr>
      <w:r w:rsidRPr="00AD5E17">
        <w:rPr>
          <w:rFonts w:ascii="Tahoma" w:hAnsi="Tahoma" w:cs="Tahoma"/>
          <w:sz w:val="20"/>
          <w:szCs w:val="20"/>
        </w:rPr>
        <w:t>Załącznikami do niniejszej oferty są:</w:t>
      </w:r>
    </w:p>
    <w:p w14:paraId="4AC60D7C" w14:textId="77777777" w:rsidR="00671B6D" w:rsidRPr="00AD5E17" w:rsidRDefault="00671B6D" w:rsidP="00BD3AC5">
      <w:pPr>
        <w:numPr>
          <w:ilvl w:val="0"/>
          <w:numId w:val="13"/>
        </w:numPr>
        <w:tabs>
          <w:tab w:val="num" w:pos="426"/>
        </w:tabs>
        <w:spacing w:after="0" w:line="240" w:lineRule="auto"/>
        <w:ind w:left="426" w:hanging="426"/>
        <w:jc w:val="both"/>
        <w:rPr>
          <w:rFonts w:ascii="Tahoma" w:hAnsi="Tahoma" w:cs="Tahoma"/>
          <w:sz w:val="20"/>
          <w:szCs w:val="20"/>
        </w:rPr>
      </w:pPr>
      <w:r w:rsidRPr="00AD5E17">
        <w:rPr>
          <w:rFonts w:ascii="Tahoma" w:hAnsi="Tahoma" w:cs="Tahoma"/>
          <w:sz w:val="20"/>
          <w:szCs w:val="20"/>
        </w:rPr>
        <w:t>Oświadczenie nr 1,</w:t>
      </w:r>
    </w:p>
    <w:p w14:paraId="2B0036CC" w14:textId="77777777" w:rsidR="00671B6D" w:rsidRPr="00AD5E17" w:rsidRDefault="00671B6D" w:rsidP="00BD3AC5">
      <w:pPr>
        <w:numPr>
          <w:ilvl w:val="0"/>
          <w:numId w:val="13"/>
        </w:numPr>
        <w:tabs>
          <w:tab w:val="num" w:pos="426"/>
        </w:tabs>
        <w:spacing w:after="0" w:line="240" w:lineRule="auto"/>
        <w:ind w:left="426" w:hanging="426"/>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2430767" w14:textId="77777777" w:rsidR="00671B6D" w:rsidRPr="00AD5E17" w:rsidRDefault="00671B6D" w:rsidP="00671B6D">
      <w:pPr>
        <w:spacing w:after="0" w:line="240" w:lineRule="auto"/>
        <w:ind w:left="774"/>
        <w:jc w:val="both"/>
        <w:rPr>
          <w:rFonts w:ascii="Tahoma" w:hAnsi="Tahoma" w:cs="Tahoma"/>
          <w:sz w:val="20"/>
          <w:szCs w:val="20"/>
        </w:rPr>
      </w:pPr>
    </w:p>
    <w:p w14:paraId="207FC559" w14:textId="77777777" w:rsidR="00671B6D" w:rsidRPr="00AD5E17" w:rsidRDefault="00671B6D" w:rsidP="009E17DF">
      <w:pPr>
        <w:spacing w:after="0" w:line="240" w:lineRule="auto"/>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60C2B362" w14:textId="77777777" w:rsidR="00671B6D" w:rsidRPr="00AD5E17" w:rsidRDefault="00671B6D" w:rsidP="00671B6D">
      <w:pPr>
        <w:spacing w:after="0" w:line="240" w:lineRule="auto"/>
        <w:ind w:left="709"/>
        <w:jc w:val="both"/>
        <w:rPr>
          <w:rFonts w:ascii="Tahoma" w:hAnsi="Tahoma" w:cs="Tahoma"/>
          <w:sz w:val="20"/>
          <w:szCs w:val="20"/>
        </w:rPr>
      </w:pPr>
    </w:p>
    <w:p w14:paraId="28689E74" w14:textId="77777777" w:rsidR="00671B6D" w:rsidRPr="00AD5E17" w:rsidRDefault="00671B6D" w:rsidP="009E17DF">
      <w:pPr>
        <w:spacing w:after="0" w:line="240" w:lineRule="auto"/>
        <w:jc w:val="both"/>
        <w:rPr>
          <w:rFonts w:ascii="Tahoma" w:hAnsi="Tahoma" w:cs="Tahoma"/>
          <w:sz w:val="20"/>
          <w:szCs w:val="20"/>
        </w:rPr>
      </w:pPr>
      <w:r w:rsidRPr="00AD5E17">
        <w:rPr>
          <w:rFonts w:ascii="Tahoma" w:hAnsi="Tahoma" w:cs="Tahoma"/>
          <w:sz w:val="20"/>
          <w:szCs w:val="20"/>
        </w:rPr>
        <w:t>Na złożoną ofertę składa się........... ponumerowanych stron z zachowaniem ciągłości numeracji.</w:t>
      </w:r>
    </w:p>
    <w:p w14:paraId="2176A9E3" w14:textId="3094E3FE" w:rsidR="009E17DF" w:rsidRDefault="00671B6D" w:rsidP="00671B6D">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6276D8E5" w14:textId="77777777" w:rsidR="009E17DF" w:rsidRDefault="009E17DF" w:rsidP="00671B6D">
      <w:pPr>
        <w:spacing w:after="0" w:line="240" w:lineRule="auto"/>
        <w:ind w:left="60"/>
        <w:jc w:val="both"/>
        <w:rPr>
          <w:rFonts w:ascii="Tahoma" w:hAnsi="Tahoma" w:cs="Tahoma"/>
          <w:sz w:val="20"/>
          <w:szCs w:val="20"/>
        </w:rPr>
      </w:pPr>
    </w:p>
    <w:p w14:paraId="30AAB7F5" w14:textId="77777777" w:rsidR="009E17DF" w:rsidRDefault="009E17DF" w:rsidP="00671B6D">
      <w:pPr>
        <w:spacing w:after="0" w:line="240" w:lineRule="auto"/>
        <w:ind w:left="60"/>
        <w:jc w:val="both"/>
        <w:rPr>
          <w:rFonts w:ascii="Tahoma" w:hAnsi="Tahoma" w:cs="Tahoma"/>
          <w:sz w:val="20"/>
          <w:szCs w:val="20"/>
        </w:rPr>
      </w:pPr>
    </w:p>
    <w:p w14:paraId="1F967070" w14:textId="77777777" w:rsidR="009E17DF" w:rsidRDefault="009E17DF" w:rsidP="00671B6D">
      <w:pPr>
        <w:spacing w:after="0" w:line="240" w:lineRule="auto"/>
        <w:ind w:left="60"/>
        <w:jc w:val="both"/>
        <w:rPr>
          <w:rFonts w:ascii="Tahoma" w:hAnsi="Tahoma" w:cs="Tahoma"/>
          <w:sz w:val="20"/>
          <w:szCs w:val="20"/>
        </w:rPr>
      </w:pPr>
    </w:p>
    <w:p w14:paraId="435B14CB" w14:textId="77777777" w:rsidR="009E17DF" w:rsidRDefault="009E17DF" w:rsidP="00671B6D">
      <w:pPr>
        <w:spacing w:after="0" w:line="240" w:lineRule="auto"/>
        <w:ind w:left="60"/>
        <w:jc w:val="both"/>
        <w:rPr>
          <w:rFonts w:ascii="Tahoma" w:hAnsi="Tahoma" w:cs="Tahoma"/>
          <w:sz w:val="20"/>
          <w:szCs w:val="20"/>
        </w:rPr>
      </w:pPr>
    </w:p>
    <w:p w14:paraId="5093988A" w14:textId="1839785B" w:rsidR="00671B6D" w:rsidRPr="00AD5E17" w:rsidRDefault="00671B6D" w:rsidP="00671B6D">
      <w:pPr>
        <w:spacing w:after="0" w:line="240" w:lineRule="auto"/>
        <w:ind w:left="60"/>
        <w:jc w:val="both"/>
        <w:rPr>
          <w:rFonts w:ascii="Tahoma" w:hAnsi="Tahoma" w:cs="Tahoma"/>
          <w:sz w:val="20"/>
          <w:szCs w:val="20"/>
        </w:rPr>
      </w:pPr>
    </w:p>
    <w:p w14:paraId="12F1EBBA" w14:textId="415CCA05" w:rsidR="00671B6D" w:rsidRPr="00AD5E17" w:rsidRDefault="00671B6D" w:rsidP="00671B6D">
      <w:pPr>
        <w:spacing w:after="0" w:line="240" w:lineRule="auto"/>
        <w:ind w:left="5672" w:right="567"/>
        <w:jc w:val="both"/>
        <w:rPr>
          <w:rFonts w:ascii="Tahoma" w:hAnsi="Tahoma" w:cs="Tahoma"/>
          <w:sz w:val="20"/>
          <w:szCs w:val="20"/>
        </w:rPr>
      </w:pPr>
    </w:p>
    <w:p w14:paraId="2C5DCD5E" w14:textId="4609C50E" w:rsidR="001A66FD" w:rsidRPr="00AD5E17" w:rsidRDefault="001A66FD" w:rsidP="00AD5E17">
      <w:pPr>
        <w:spacing w:after="0" w:line="240" w:lineRule="auto"/>
        <w:ind w:left="5387" w:right="567"/>
        <w:jc w:val="center"/>
        <w:rPr>
          <w:rFonts w:ascii="Tahoma" w:hAnsi="Tahoma" w:cs="Tahoma"/>
          <w:sz w:val="20"/>
          <w:szCs w:val="20"/>
        </w:rPr>
        <w:sectPr w:rsidR="001A66FD" w:rsidRPr="00AD5E17" w:rsidSect="001A66FD">
          <w:headerReference w:type="even" r:id="rId27"/>
          <w:headerReference w:type="default" r:id="rId28"/>
          <w:headerReference w:type="first" r:id="rId29"/>
          <w:pgSz w:w="11907" w:h="16840"/>
          <w:pgMar w:top="1077" w:right="907" w:bottom="1134" w:left="907" w:header="709" w:footer="709" w:gutter="0"/>
          <w:paperSrc w:first="7" w:other="7"/>
          <w:cols w:space="708"/>
          <w:titlePg/>
          <w:docGrid w:linePitch="272"/>
        </w:sectPr>
      </w:pPr>
    </w:p>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Default="001A66FD" w:rsidP="003637AB">
      <w:pPr>
        <w:pStyle w:val="Wcicienormalne1"/>
        <w:ind w:left="0"/>
        <w:jc w:val="center"/>
      </w:pPr>
      <w:r w:rsidRPr="003637AB">
        <w:rPr>
          <w:rFonts w:ascii="Tahoma" w:hAnsi="Tahoma" w:cs="Tahoma"/>
          <w:b/>
          <w:sz w:val="20"/>
          <w:szCs w:val="20"/>
        </w:rPr>
        <w:t>OŚWIADCZENIE  WYKONAWCY</w:t>
      </w:r>
      <w:r w:rsidR="00B908B7" w:rsidRPr="00B908B7">
        <w:t xml:space="preserve"> </w:t>
      </w:r>
    </w:p>
    <w:p w14:paraId="566B4E1C" w14:textId="5013BC02" w:rsidR="001A66FD" w:rsidRPr="003637AB" w:rsidRDefault="00B908B7" w:rsidP="003637AB">
      <w:pPr>
        <w:pStyle w:val="Wcicienormalne1"/>
        <w:ind w:left="0"/>
        <w:jc w:val="center"/>
        <w:rPr>
          <w:rFonts w:ascii="Tahoma" w:hAnsi="Tahoma" w:cs="Tahoma"/>
          <w:b/>
          <w:sz w:val="20"/>
          <w:szCs w:val="20"/>
        </w:rPr>
      </w:pPr>
      <w:r w:rsidRPr="00B908B7">
        <w:rPr>
          <w:rFonts w:ascii="Tahoma" w:hAnsi="Tahoma" w:cs="Tahoma"/>
          <w:b/>
          <w:sz w:val="20"/>
          <w:szCs w:val="20"/>
        </w:rPr>
        <w:t>składane na podstawie art. 125 ust. 1 ustawy z dnia 11 września 2019 r. Prawo zamówień publicznych dotyczące podstaw do wykluczenia z postępowania</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176CDDE5" w:rsidR="001A66FD" w:rsidRDefault="00CE34C2" w:rsidP="003637AB">
      <w:pPr>
        <w:spacing w:after="0" w:line="276" w:lineRule="auto"/>
        <w:jc w:val="both"/>
        <w:rPr>
          <w:rFonts w:ascii="Tahoma" w:eastAsia="Arial Narrow" w:hAnsi="Tahoma" w:cs="Tahoma"/>
          <w:b/>
          <w:sz w:val="20"/>
          <w:szCs w:val="20"/>
        </w:rPr>
      </w:pPr>
      <w:r w:rsidRPr="00CE34C2">
        <w:rPr>
          <w:rFonts w:ascii="Tahoma" w:eastAsia="Arial Narrow" w:hAnsi="Tahoma" w:cs="Tahoma"/>
          <w:b/>
          <w:sz w:val="20"/>
          <w:szCs w:val="20"/>
        </w:rPr>
        <w:t>POSTĘPOWANI</w:t>
      </w:r>
      <w:r w:rsidR="0012553C">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sidR="004131B1">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A81A66">
        <w:rPr>
          <w:rFonts w:ascii="Tahoma" w:eastAsia="Arial Narrow" w:hAnsi="Tahoma" w:cs="Tahoma"/>
          <w:b/>
          <w:sz w:val="20"/>
          <w:szCs w:val="20"/>
        </w:rPr>
        <w:t>GMINY GNIEZNO</w:t>
      </w:r>
    </w:p>
    <w:p w14:paraId="4689535D" w14:textId="77777777" w:rsidR="00A81A66" w:rsidRPr="003637AB" w:rsidRDefault="00A81A66" w:rsidP="003637AB">
      <w:pPr>
        <w:spacing w:after="0" w:line="276" w:lineRule="auto"/>
        <w:jc w:val="both"/>
        <w:rPr>
          <w:rFonts w:ascii="Tahoma" w:eastAsia="Arial Narrow" w:hAnsi="Tahoma" w:cs="Tahoma"/>
          <w:bCs/>
          <w:sz w:val="20"/>
          <w:szCs w:val="20"/>
        </w:rPr>
      </w:pPr>
    </w:p>
    <w:p w14:paraId="273E5555" w14:textId="77777777" w:rsidR="001A66FD" w:rsidRPr="00A81A66" w:rsidRDefault="001A66FD" w:rsidP="003637AB">
      <w:pPr>
        <w:spacing w:after="0" w:line="276" w:lineRule="auto"/>
        <w:jc w:val="both"/>
        <w:rPr>
          <w:rFonts w:ascii="Tahoma" w:hAnsi="Tahoma" w:cs="Tahoma"/>
          <w:b/>
          <w:i/>
          <w:sz w:val="20"/>
          <w:szCs w:val="20"/>
        </w:rPr>
      </w:pPr>
      <w:r w:rsidRPr="00A81A66">
        <w:rPr>
          <w:rFonts w:ascii="Tahoma" w:hAnsi="Tahoma" w:cs="Tahoma"/>
          <w:b/>
          <w:i/>
          <w:sz w:val="20"/>
          <w:szCs w:val="20"/>
        </w:rPr>
        <w:t>- w części I Zamówienia*</w:t>
      </w:r>
    </w:p>
    <w:p w14:paraId="1D5C6344" w14:textId="77777777" w:rsidR="001A66FD" w:rsidRPr="003637AB" w:rsidRDefault="001A66FD" w:rsidP="003637AB">
      <w:pPr>
        <w:spacing w:after="0" w:line="276" w:lineRule="auto"/>
        <w:jc w:val="both"/>
        <w:rPr>
          <w:rFonts w:ascii="Tahoma" w:hAnsi="Tahoma" w:cs="Tahoma"/>
          <w:b/>
          <w:i/>
          <w:sz w:val="20"/>
          <w:szCs w:val="20"/>
        </w:rPr>
      </w:pPr>
      <w:r w:rsidRPr="00A81A66">
        <w:rPr>
          <w:rFonts w:ascii="Tahoma" w:hAnsi="Tahoma" w:cs="Tahoma"/>
          <w:b/>
          <w:i/>
          <w:sz w:val="20"/>
          <w:szCs w:val="20"/>
        </w:rPr>
        <w:t>- w części II Zamówienia*</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0F427FAC" w14:textId="233C8C9B" w:rsidR="0012553C" w:rsidRPr="00B65BCB" w:rsidRDefault="001A66FD" w:rsidP="0012553C">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podlegam wykluczeniu z postępowania o udzielenie zamówienia na podstawie art. </w:t>
      </w:r>
      <w:r w:rsidR="00CE34C2" w:rsidRPr="00B65BCB">
        <w:rPr>
          <w:rFonts w:ascii="Tahoma" w:hAnsi="Tahoma" w:cs="Tahoma"/>
          <w:sz w:val="20"/>
          <w:szCs w:val="20"/>
        </w:rPr>
        <w:t>108</w:t>
      </w:r>
      <w:r w:rsidRPr="00B65BCB">
        <w:rPr>
          <w:rFonts w:ascii="Tahoma" w:hAnsi="Tahoma" w:cs="Tahoma"/>
          <w:sz w:val="20"/>
          <w:szCs w:val="20"/>
        </w:rPr>
        <w:t xml:space="preserve"> ust. 1 </w:t>
      </w:r>
      <w:r w:rsidRPr="00B65BCB">
        <w:rPr>
          <w:rFonts w:ascii="Tahoma" w:hAnsi="Tahoma" w:cs="Tahoma"/>
          <w:iCs/>
          <w:sz w:val="20"/>
          <w:szCs w:val="20"/>
        </w:rPr>
        <w:t>oraz</w:t>
      </w:r>
      <w:r w:rsidRPr="00B65BCB">
        <w:rPr>
          <w:rFonts w:ascii="Tahoma" w:hAnsi="Tahoma" w:cs="Tahoma"/>
          <w:i/>
          <w:sz w:val="20"/>
          <w:szCs w:val="20"/>
        </w:rPr>
        <w:t xml:space="preserve"> </w:t>
      </w:r>
      <w:r w:rsidR="00CE34C2" w:rsidRPr="00B65BCB">
        <w:rPr>
          <w:rFonts w:ascii="Tahoma" w:hAnsi="Tahoma" w:cs="Tahoma"/>
          <w:sz w:val="20"/>
          <w:szCs w:val="20"/>
        </w:rPr>
        <w:t xml:space="preserve">art. 109 ust. 1 pkt 4 </w:t>
      </w:r>
      <w:r w:rsidR="0012553C" w:rsidRPr="00B65BCB">
        <w:rPr>
          <w:rFonts w:ascii="Tahoma" w:hAnsi="Tahoma" w:cs="Tahoma"/>
          <w:sz w:val="20"/>
          <w:szCs w:val="20"/>
        </w:rPr>
        <w:t xml:space="preserve">Ustawy z dnia 11 września 2019 r. - Prawo zamówień publicznych (Dz.U. z 2019 r. poz. 2019 z </w:t>
      </w:r>
      <w:proofErr w:type="spellStart"/>
      <w:r w:rsidR="0012553C" w:rsidRPr="00B65BCB">
        <w:rPr>
          <w:rFonts w:ascii="Tahoma" w:hAnsi="Tahoma" w:cs="Tahoma"/>
          <w:sz w:val="20"/>
          <w:szCs w:val="20"/>
        </w:rPr>
        <w:t>późn</w:t>
      </w:r>
      <w:proofErr w:type="spellEnd"/>
      <w:r w:rsidR="0012553C" w:rsidRPr="00B65BCB">
        <w:rPr>
          <w:rFonts w:ascii="Tahoma" w:hAnsi="Tahoma" w:cs="Tahoma"/>
          <w:sz w:val="20"/>
          <w:szCs w:val="20"/>
        </w:rPr>
        <w:t xml:space="preserve">. zm.) </w:t>
      </w:r>
      <w:r w:rsidRPr="00B65BCB">
        <w:rPr>
          <w:rFonts w:ascii="Tahoma" w:eastAsia="Arial Narrow" w:hAnsi="Tahoma" w:cs="Tahoma"/>
          <w:sz w:val="20"/>
          <w:szCs w:val="20"/>
        </w:rPr>
        <w:t>oraz spełniam</w:t>
      </w:r>
      <w:r w:rsidR="00CE34C2" w:rsidRPr="00B65BCB">
        <w:rPr>
          <w:rFonts w:ascii="Tahoma" w:eastAsia="Arial Narrow" w:hAnsi="Tahoma" w:cs="Tahoma"/>
          <w:sz w:val="20"/>
          <w:szCs w:val="20"/>
        </w:rPr>
        <w:t xml:space="preserve"> </w:t>
      </w:r>
      <w:r w:rsidRPr="00B65BCB">
        <w:rPr>
          <w:rFonts w:ascii="Tahoma" w:eastAsia="Arial Narrow" w:hAnsi="Tahoma" w:cs="Tahoma"/>
          <w:sz w:val="20"/>
          <w:szCs w:val="20"/>
        </w:rPr>
        <w:t xml:space="preserve">warunki </w:t>
      </w:r>
      <w:r w:rsidR="00CE34C2" w:rsidRPr="00B65BCB">
        <w:rPr>
          <w:rFonts w:ascii="Tahoma" w:eastAsia="Arial Narrow" w:hAnsi="Tahoma" w:cs="Tahoma"/>
          <w:sz w:val="20"/>
          <w:szCs w:val="20"/>
        </w:rPr>
        <w:t xml:space="preserve">udziału w postępowaniu dotyczące </w:t>
      </w:r>
      <w:r w:rsidR="0012553C" w:rsidRPr="00B65BCB">
        <w:rPr>
          <w:rFonts w:ascii="Tahoma" w:eastAsia="Arial Narrow" w:hAnsi="Tahoma" w:cs="Tahoma"/>
          <w:sz w:val="20"/>
          <w:szCs w:val="20"/>
        </w:rPr>
        <w:t>uprawnień do prowadzenia określonej działalności gospodarczej lub zawodowej, o ile wynika to z odrębnych przepisów,</w:t>
      </w:r>
      <w:r w:rsidR="0012553C" w:rsidRPr="00B65BCB">
        <w:t xml:space="preserve"> </w:t>
      </w:r>
      <w:r w:rsidR="0012553C" w:rsidRPr="00B65BCB">
        <w:rPr>
          <w:rFonts w:ascii="Tahoma" w:eastAsia="Arial Narrow" w:hAnsi="Tahoma" w:cs="Tahoma"/>
          <w:sz w:val="20"/>
          <w:szCs w:val="20"/>
        </w:rPr>
        <w:t>tj. posiadam zezwolenie na prowadzenie działalności ubezpieczeniowej.</w:t>
      </w:r>
    </w:p>
    <w:p w14:paraId="4E776841" w14:textId="77777777" w:rsidR="001A66FD" w:rsidRPr="00B65BCB" w:rsidRDefault="001A66FD" w:rsidP="003637AB">
      <w:pPr>
        <w:pStyle w:val="Tekstpodstawowywcity2"/>
        <w:spacing w:after="0" w:line="276" w:lineRule="auto"/>
        <w:ind w:left="0"/>
        <w:rPr>
          <w:rFonts w:ascii="Tahoma" w:hAnsi="Tahoma" w:cs="Tahoma"/>
          <w:sz w:val="20"/>
          <w:szCs w:val="20"/>
          <w:highlight w:val="red"/>
        </w:rPr>
      </w:pPr>
    </w:p>
    <w:p w14:paraId="2AE098CF" w14:textId="77777777" w:rsidR="001A66FD" w:rsidRPr="00B65BCB" w:rsidRDefault="001A66FD" w:rsidP="003637AB">
      <w:pPr>
        <w:pStyle w:val="Tekstpodstawowywcity2"/>
        <w:spacing w:after="0" w:line="276" w:lineRule="auto"/>
        <w:ind w:left="0"/>
        <w:rPr>
          <w:rFonts w:ascii="Tahoma" w:hAnsi="Tahoma" w:cs="Tahoma"/>
          <w:i/>
          <w:sz w:val="20"/>
          <w:szCs w:val="20"/>
          <w:highlight w:val="magenta"/>
        </w:rPr>
      </w:pPr>
    </w:p>
    <w:p w14:paraId="05531997" w14:textId="7A12E0AD" w:rsidR="001A66FD" w:rsidRPr="00B65BCB" w:rsidRDefault="001A66FD" w:rsidP="003637AB">
      <w:pPr>
        <w:pStyle w:val="Tekstpodstawowywcity2"/>
        <w:spacing w:after="0" w:line="276" w:lineRule="auto"/>
        <w:ind w:left="0"/>
        <w:rPr>
          <w:rFonts w:ascii="Tahoma" w:hAnsi="Tahoma" w:cs="Tahoma"/>
          <w:sz w:val="20"/>
          <w:szCs w:val="20"/>
        </w:rPr>
      </w:pPr>
      <w:r w:rsidRPr="00B65BCB">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B65BCB">
        <w:rPr>
          <w:rFonts w:ascii="Tahoma" w:hAnsi="Tahoma" w:cs="Tahoma"/>
          <w:sz w:val="20"/>
          <w:szCs w:val="20"/>
        </w:rPr>
        <w:t xml:space="preserve">art. 108 ust. 1 </w:t>
      </w:r>
      <w:r w:rsidR="0012553C" w:rsidRPr="00B65BCB">
        <w:rPr>
          <w:rFonts w:ascii="Tahoma" w:hAnsi="Tahoma" w:cs="Tahoma"/>
          <w:iCs/>
          <w:sz w:val="20"/>
          <w:szCs w:val="20"/>
        </w:rPr>
        <w:t>oraz</w:t>
      </w:r>
      <w:r w:rsidR="0012553C" w:rsidRPr="00B65BCB">
        <w:rPr>
          <w:rFonts w:ascii="Tahoma" w:hAnsi="Tahoma" w:cs="Tahoma"/>
          <w:i/>
          <w:sz w:val="20"/>
          <w:szCs w:val="20"/>
        </w:rPr>
        <w:t xml:space="preserve"> </w:t>
      </w:r>
      <w:r w:rsidR="0012553C" w:rsidRPr="00B65BCB">
        <w:rPr>
          <w:rFonts w:ascii="Tahoma" w:hAnsi="Tahoma" w:cs="Tahoma"/>
          <w:sz w:val="20"/>
          <w:szCs w:val="20"/>
        </w:rPr>
        <w:t>art. 109 ust. 1 pkt 4 ww</w:t>
      </w:r>
      <w:r w:rsidRPr="00B65BCB">
        <w:rPr>
          <w:rFonts w:ascii="Tahoma" w:hAnsi="Tahoma" w:cs="Tahoma"/>
          <w:sz w:val="20"/>
          <w:szCs w:val="20"/>
        </w:rPr>
        <w:t>.</w:t>
      </w:r>
      <w:r w:rsidR="0012553C" w:rsidRPr="00B65BCB">
        <w:rPr>
          <w:rFonts w:ascii="Tahoma" w:hAnsi="Tahoma" w:cs="Tahoma"/>
          <w:sz w:val="20"/>
          <w:szCs w:val="20"/>
        </w:rPr>
        <w:t xml:space="preserve"> Ustawy.</w:t>
      </w: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1ABC32FE" w14:textId="77777777" w:rsidR="001A66FD" w:rsidRPr="00A81A66" w:rsidRDefault="001A66FD" w:rsidP="003637AB">
      <w:pPr>
        <w:spacing w:after="0" w:line="240" w:lineRule="auto"/>
        <w:ind w:left="5387" w:right="567"/>
        <w:jc w:val="center"/>
        <w:rPr>
          <w:rFonts w:ascii="Tahoma" w:hAnsi="Tahoma" w:cs="Tahoma"/>
          <w:sz w:val="20"/>
          <w:szCs w:val="20"/>
        </w:rPr>
      </w:pPr>
    </w:p>
    <w:p w14:paraId="40FCF159" w14:textId="77777777" w:rsidR="001A66FD" w:rsidRPr="00A81A66" w:rsidRDefault="001A66FD" w:rsidP="003637AB">
      <w:pPr>
        <w:spacing w:after="0" w:line="240" w:lineRule="auto"/>
        <w:rPr>
          <w:sz w:val="20"/>
          <w:szCs w:val="20"/>
        </w:rPr>
      </w:pPr>
    </w:p>
    <w:p w14:paraId="42C3AA37" w14:textId="77777777" w:rsidR="001A66FD" w:rsidRPr="00A81A66" w:rsidRDefault="001A66FD" w:rsidP="003637AB">
      <w:pPr>
        <w:spacing w:after="0" w:line="240" w:lineRule="auto"/>
        <w:rPr>
          <w:sz w:val="20"/>
          <w:szCs w:val="20"/>
        </w:rPr>
      </w:pPr>
    </w:p>
    <w:p w14:paraId="6765D360" w14:textId="77777777" w:rsidR="001A66FD" w:rsidRPr="00A81A66" w:rsidRDefault="001A66FD" w:rsidP="003637AB">
      <w:pPr>
        <w:spacing w:after="0" w:line="240" w:lineRule="auto"/>
        <w:rPr>
          <w:sz w:val="20"/>
          <w:szCs w:val="20"/>
        </w:rPr>
      </w:pPr>
    </w:p>
    <w:p w14:paraId="486AEA15" w14:textId="77777777" w:rsidR="001A66FD" w:rsidRPr="00A81A66" w:rsidRDefault="001A66FD" w:rsidP="003637AB">
      <w:pPr>
        <w:spacing w:after="0" w:line="240" w:lineRule="auto"/>
        <w:rPr>
          <w:sz w:val="20"/>
          <w:szCs w:val="20"/>
        </w:rPr>
      </w:pPr>
    </w:p>
    <w:p w14:paraId="48A30A29" w14:textId="77777777" w:rsidR="001A66FD" w:rsidRPr="00A81A66" w:rsidRDefault="001A66FD" w:rsidP="003637AB">
      <w:pPr>
        <w:spacing w:after="0" w:line="240" w:lineRule="auto"/>
        <w:rPr>
          <w:rFonts w:ascii="Tahoma" w:hAnsi="Tahoma" w:cs="Tahoma"/>
          <w:sz w:val="20"/>
          <w:szCs w:val="20"/>
        </w:rPr>
      </w:pPr>
      <w:r w:rsidRPr="00A81A66">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pgSz w:w="11906" w:h="16838"/>
          <w:pgMar w:top="1077" w:right="907" w:bottom="1134" w:left="907" w:header="709" w:footer="709" w:gutter="0"/>
          <w:cols w:space="708"/>
          <w:titlePg/>
          <w:docGrid w:linePitch="360"/>
        </w:sectPr>
      </w:pPr>
    </w:p>
    <w:p w14:paraId="761984F7" w14:textId="77777777" w:rsidR="00A21255" w:rsidRPr="002C6C99"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4C0EE26E" w14:textId="77777777" w:rsidR="00A21255" w:rsidRPr="003637AB" w:rsidRDefault="00A21255" w:rsidP="00A21255">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7211629C" w14:textId="77777777" w:rsidR="00A21255" w:rsidRPr="003637AB" w:rsidRDefault="00A21255" w:rsidP="00A21255">
      <w:pPr>
        <w:spacing w:after="0" w:line="240" w:lineRule="auto"/>
        <w:ind w:left="5664"/>
        <w:rPr>
          <w:rFonts w:ascii="Tahoma" w:hAnsi="Tahoma" w:cs="Tahoma"/>
          <w:sz w:val="20"/>
          <w:szCs w:val="20"/>
        </w:rPr>
      </w:pPr>
    </w:p>
    <w:p w14:paraId="2000F3E8" w14:textId="77777777" w:rsidR="00A21255" w:rsidRPr="003637AB" w:rsidRDefault="00A21255" w:rsidP="00A21255">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5F99E139" w14:textId="77777777" w:rsidR="00A21255" w:rsidRPr="003637AB" w:rsidRDefault="00A21255" w:rsidP="00A21255">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2D622EA9" w14:textId="77777777" w:rsidR="00A21255" w:rsidRPr="003637AB" w:rsidRDefault="00A21255" w:rsidP="00A21255">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2AA4D2E7" w14:textId="77777777" w:rsidR="00A21255" w:rsidRPr="003637AB" w:rsidRDefault="00A21255" w:rsidP="00A21255">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103BA2AA" w14:textId="77777777" w:rsidR="00A21255" w:rsidRPr="003637AB" w:rsidRDefault="00A21255" w:rsidP="00A21255">
      <w:pPr>
        <w:spacing w:after="0" w:line="240" w:lineRule="auto"/>
        <w:ind w:right="6803"/>
        <w:jc w:val="center"/>
        <w:rPr>
          <w:rFonts w:ascii="Tahoma" w:hAnsi="Tahoma" w:cs="Tahoma"/>
          <w:sz w:val="20"/>
          <w:szCs w:val="20"/>
        </w:rPr>
      </w:pPr>
    </w:p>
    <w:p w14:paraId="5ADC16D1" w14:textId="77777777" w:rsidR="00A21255" w:rsidRPr="003637AB" w:rsidRDefault="00A21255" w:rsidP="00A21255">
      <w:pPr>
        <w:spacing w:after="0" w:line="240" w:lineRule="auto"/>
        <w:rPr>
          <w:rFonts w:ascii="Tahoma" w:hAnsi="Tahoma" w:cs="Tahoma"/>
          <w:sz w:val="20"/>
          <w:szCs w:val="20"/>
        </w:rPr>
      </w:pPr>
    </w:p>
    <w:p w14:paraId="48643F92" w14:textId="77777777" w:rsidR="00A21255" w:rsidRPr="003637AB" w:rsidRDefault="00A21255" w:rsidP="00A21255">
      <w:pPr>
        <w:spacing w:after="0" w:line="240" w:lineRule="auto"/>
        <w:rPr>
          <w:rFonts w:ascii="Tahoma" w:hAnsi="Tahoma" w:cs="Tahoma"/>
          <w:sz w:val="20"/>
          <w:szCs w:val="20"/>
        </w:rPr>
      </w:pPr>
    </w:p>
    <w:p w14:paraId="48E7903E" w14:textId="77777777" w:rsidR="00A21255" w:rsidRPr="003637AB" w:rsidRDefault="00A21255" w:rsidP="00A21255">
      <w:pPr>
        <w:spacing w:after="0" w:line="240" w:lineRule="auto"/>
        <w:rPr>
          <w:rFonts w:ascii="Tahoma" w:hAnsi="Tahoma" w:cs="Tahoma"/>
          <w:sz w:val="20"/>
          <w:szCs w:val="20"/>
        </w:rPr>
      </w:pPr>
    </w:p>
    <w:p w14:paraId="769569F2" w14:textId="77777777" w:rsidR="00A21255" w:rsidRPr="003637AB" w:rsidRDefault="00A21255" w:rsidP="00A21255">
      <w:pPr>
        <w:spacing w:after="0" w:line="240" w:lineRule="auto"/>
        <w:rPr>
          <w:rFonts w:ascii="Tahoma" w:hAnsi="Tahoma" w:cs="Tahoma"/>
          <w:sz w:val="20"/>
          <w:szCs w:val="20"/>
        </w:rPr>
      </w:pPr>
    </w:p>
    <w:p w14:paraId="5D0E576F" w14:textId="77777777" w:rsidR="00A21255" w:rsidRDefault="00A21255" w:rsidP="00A21255">
      <w:pPr>
        <w:pStyle w:val="Wcicienormalne1"/>
        <w:ind w:left="0"/>
        <w:jc w:val="center"/>
      </w:pPr>
      <w:r w:rsidRPr="003637AB">
        <w:rPr>
          <w:rFonts w:ascii="Tahoma" w:hAnsi="Tahoma" w:cs="Tahoma"/>
          <w:b/>
          <w:sz w:val="20"/>
          <w:szCs w:val="20"/>
        </w:rPr>
        <w:t>OŚWIADCZENIE  WYKONAWCY</w:t>
      </w:r>
      <w:r w:rsidRPr="00B908B7">
        <w:t xml:space="preserve"> </w:t>
      </w:r>
    </w:p>
    <w:p w14:paraId="0A3D142B" w14:textId="77777777" w:rsidR="00A21255" w:rsidRPr="003637AB" w:rsidRDefault="00A21255" w:rsidP="00A21255">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643B7D1A" w14:textId="77777777" w:rsidR="00A21255" w:rsidRDefault="00A21255" w:rsidP="00A21255">
      <w:pPr>
        <w:spacing w:after="0" w:line="276" w:lineRule="auto"/>
        <w:jc w:val="both"/>
        <w:rPr>
          <w:rFonts w:ascii="Tahoma" w:eastAsia="Arial Narrow" w:hAnsi="Tahoma" w:cs="Tahoma"/>
          <w:bCs/>
          <w:sz w:val="20"/>
          <w:szCs w:val="20"/>
        </w:rPr>
      </w:pPr>
    </w:p>
    <w:p w14:paraId="593B3339" w14:textId="77777777" w:rsidR="00A21255" w:rsidRDefault="00A21255" w:rsidP="00A21255">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4F28F74F" w14:textId="26DF0967" w:rsidR="00A21255" w:rsidRDefault="00A21255" w:rsidP="00A21255">
      <w:pPr>
        <w:spacing w:after="0" w:line="276" w:lineRule="auto"/>
        <w:jc w:val="both"/>
        <w:rPr>
          <w:rFonts w:ascii="Tahoma" w:eastAsia="Arial Narrow" w:hAnsi="Tahoma" w:cs="Tahoma"/>
          <w:b/>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A81A66">
        <w:rPr>
          <w:rFonts w:ascii="Tahoma" w:eastAsia="Arial Narrow" w:hAnsi="Tahoma" w:cs="Tahoma"/>
          <w:b/>
          <w:sz w:val="20"/>
          <w:szCs w:val="20"/>
        </w:rPr>
        <w:t>GMINY GNIEZNO</w:t>
      </w:r>
    </w:p>
    <w:p w14:paraId="55786CC3" w14:textId="77777777" w:rsidR="00E95366" w:rsidRPr="003637AB" w:rsidRDefault="00E95366" w:rsidP="00A21255">
      <w:pPr>
        <w:spacing w:after="0" w:line="276" w:lineRule="auto"/>
        <w:jc w:val="both"/>
        <w:rPr>
          <w:rFonts w:ascii="Tahoma" w:eastAsia="Arial Narrow" w:hAnsi="Tahoma" w:cs="Tahoma"/>
          <w:bCs/>
          <w:sz w:val="20"/>
          <w:szCs w:val="20"/>
        </w:rPr>
      </w:pPr>
    </w:p>
    <w:p w14:paraId="71A47739" w14:textId="77777777" w:rsidR="00A21255" w:rsidRPr="00E95366" w:rsidRDefault="00A21255" w:rsidP="00A21255">
      <w:pPr>
        <w:spacing w:after="0" w:line="276" w:lineRule="auto"/>
        <w:jc w:val="both"/>
        <w:rPr>
          <w:rFonts w:ascii="Tahoma" w:hAnsi="Tahoma" w:cs="Tahoma"/>
          <w:b/>
          <w:i/>
          <w:sz w:val="20"/>
          <w:szCs w:val="20"/>
        </w:rPr>
      </w:pPr>
      <w:r w:rsidRPr="00E95366">
        <w:rPr>
          <w:rFonts w:ascii="Tahoma" w:hAnsi="Tahoma" w:cs="Tahoma"/>
          <w:b/>
          <w:i/>
          <w:sz w:val="20"/>
          <w:szCs w:val="20"/>
        </w:rPr>
        <w:t>- w części I Zamówienia*</w:t>
      </w:r>
    </w:p>
    <w:p w14:paraId="4D7ECAA1" w14:textId="77777777" w:rsidR="00A21255" w:rsidRPr="003637AB" w:rsidRDefault="00A21255" w:rsidP="00A21255">
      <w:pPr>
        <w:spacing w:after="0" w:line="276" w:lineRule="auto"/>
        <w:jc w:val="both"/>
        <w:rPr>
          <w:rFonts w:ascii="Tahoma" w:hAnsi="Tahoma" w:cs="Tahoma"/>
          <w:b/>
          <w:i/>
          <w:sz w:val="20"/>
          <w:szCs w:val="20"/>
        </w:rPr>
      </w:pPr>
      <w:r w:rsidRPr="00E95366">
        <w:rPr>
          <w:rFonts w:ascii="Tahoma" w:hAnsi="Tahoma" w:cs="Tahoma"/>
          <w:b/>
          <w:i/>
          <w:sz w:val="20"/>
          <w:szCs w:val="20"/>
        </w:rPr>
        <w:t>- w części II Zamówienia*</w:t>
      </w:r>
    </w:p>
    <w:p w14:paraId="1FABC4AC" w14:textId="77777777" w:rsidR="00A21255" w:rsidRPr="00B65BCB" w:rsidRDefault="00A21255" w:rsidP="00A21255">
      <w:pPr>
        <w:autoSpaceDE w:val="0"/>
        <w:spacing w:after="0" w:line="276" w:lineRule="auto"/>
        <w:jc w:val="both"/>
        <w:rPr>
          <w:rFonts w:ascii="Tahoma" w:eastAsia="Arial Narrow" w:hAnsi="Tahoma" w:cs="Tahoma"/>
          <w:sz w:val="20"/>
          <w:szCs w:val="20"/>
        </w:rPr>
      </w:pPr>
    </w:p>
    <w:p w14:paraId="1BA4B1B6" w14:textId="5A9306D2" w:rsidR="00A21255" w:rsidRPr="00B65BCB" w:rsidRDefault="00A21255" w:rsidP="00A21255">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843910">
        <w:rPr>
          <w:rFonts w:ascii="Tahoma" w:hAnsi="Tahoma" w:cs="Tahoma"/>
          <w:sz w:val="20"/>
          <w:szCs w:val="20"/>
        </w:rPr>
        <w:t>oświadczeniu, o którym mowa w art. 125 ust. 1 ustawy z dnia 11 września 2019 r. Prawo zamówień publicznych</w:t>
      </w:r>
      <w:r>
        <w:rPr>
          <w:rFonts w:ascii="Tahoma" w:hAnsi="Tahoma" w:cs="Tahoma"/>
          <w:sz w:val="20"/>
          <w:szCs w:val="20"/>
        </w:rPr>
        <w:t xml:space="preserve"> </w:t>
      </w:r>
      <w:r w:rsidRPr="00B65BCB">
        <w:rPr>
          <w:rFonts w:ascii="Tahoma" w:hAnsi="Tahoma" w:cs="Tahoma"/>
          <w:sz w:val="20"/>
          <w:szCs w:val="20"/>
        </w:rPr>
        <w:t xml:space="preserve">(Dz.U. z 2019 r. poz. 2019 z </w:t>
      </w:r>
      <w:proofErr w:type="spellStart"/>
      <w:r w:rsidRPr="00B65BCB">
        <w:rPr>
          <w:rFonts w:ascii="Tahoma" w:hAnsi="Tahoma" w:cs="Tahoma"/>
          <w:sz w:val="20"/>
          <w:szCs w:val="20"/>
        </w:rPr>
        <w:t>późn</w:t>
      </w:r>
      <w:proofErr w:type="spellEnd"/>
      <w:r w:rsidRPr="00B65BCB">
        <w:rPr>
          <w:rFonts w:ascii="Tahoma" w:hAnsi="Tahoma" w:cs="Tahoma"/>
          <w:sz w:val="20"/>
          <w:szCs w:val="20"/>
        </w:rPr>
        <w:t>. zm</w:t>
      </w:r>
      <w:r w:rsidR="00E65D01">
        <w:rPr>
          <w:rFonts w:ascii="Tahoma" w:hAnsi="Tahoma" w:cs="Tahoma"/>
          <w:sz w:val="20"/>
          <w:szCs w:val="20"/>
        </w:rPr>
        <w:t>.</w:t>
      </w:r>
      <w:r>
        <w:rPr>
          <w:rFonts w:ascii="Tahoma" w:hAnsi="Tahoma" w:cs="Tahoma"/>
          <w:sz w:val="20"/>
          <w:szCs w:val="20"/>
        </w:rPr>
        <w:t>) w zakresie podstaw wykluczenia z postępowania wskazanych przez Zamawiającego są aktualne.</w:t>
      </w:r>
      <w:r w:rsidRPr="00843910">
        <w:rPr>
          <w:rFonts w:ascii="Tahoma" w:hAnsi="Tahoma" w:cs="Tahoma"/>
          <w:sz w:val="20"/>
          <w:szCs w:val="20"/>
        </w:rPr>
        <w:t xml:space="preserve"> </w:t>
      </w:r>
    </w:p>
    <w:p w14:paraId="18424193" w14:textId="77777777" w:rsidR="00A21255" w:rsidRPr="00B65BCB" w:rsidRDefault="00A21255" w:rsidP="00A21255">
      <w:pPr>
        <w:pStyle w:val="Tekstpodstawowywcity2"/>
        <w:spacing w:after="0" w:line="276" w:lineRule="auto"/>
        <w:ind w:left="0"/>
        <w:rPr>
          <w:rFonts w:ascii="Tahoma" w:hAnsi="Tahoma" w:cs="Tahoma"/>
          <w:sz w:val="20"/>
          <w:szCs w:val="20"/>
          <w:highlight w:val="red"/>
        </w:rPr>
      </w:pPr>
    </w:p>
    <w:p w14:paraId="40DA6F8E" w14:textId="77777777" w:rsidR="00A21255" w:rsidRPr="00B65BCB" w:rsidRDefault="00A21255" w:rsidP="00A21255">
      <w:pPr>
        <w:pStyle w:val="Tekstpodstawowywcity2"/>
        <w:spacing w:after="0" w:line="276" w:lineRule="auto"/>
        <w:ind w:left="0"/>
        <w:rPr>
          <w:rFonts w:ascii="Tahoma" w:hAnsi="Tahoma" w:cs="Tahoma"/>
          <w:i/>
          <w:sz w:val="20"/>
          <w:szCs w:val="20"/>
          <w:highlight w:val="magenta"/>
        </w:rPr>
      </w:pPr>
    </w:p>
    <w:p w14:paraId="16F67B8C" w14:textId="77777777" w:rsidR="00A21255" w:rsidRPr="003637AB" w:rsidRDefault="00A21255" w:rsidP="00A21255">
      <w:pPr>
        <w:pStyle w:val="Tekstpodstawowywcity2"/>
        <w:spacing w:after="0" w:line="240" w:lineRule="auto"/>
        <w:ind w:left="0"/>
        <w:rPr>
          <w:rFonts w:ascii="Tahoma" w:hAnsi="Tahoma" w:cs="Tahoma"/>
          <w:sz w:val="20"/>
          <w:szCs w:val="20"/>
        </w:rPr>
      </w:pPr>
    </w:p>
    <w:p w14:paraId="08EE5EFD" w14:textId="77777777" w:rsidR="00A21255" w:rsidRPr="003637AB" w:rsidRDefault="00A21255" w:rsidP="00A21255">
      <w:pPr>
        <w:pStyle w:val="Tekstpodstawowy"/>
        <w:spacing w:after="0" w:line="240" w:lineRule="auto"/>
        <w:rPr>
          <w:rFonts w:ascii="Tahoma" w:hAnsi="Tahoma" w:cs="Tahoma"/>
          <w:b/>
          <w:sz w:val="20"/>
          <w:szCs w:val="20"/>
        </w:rPr>
      </w:pPr>
    </w:p>
    <w:p w14:paraId="3BBEBB12" w14:textId="77777777" w:rsidR="00A21255" w:rsidRPr="003637AB" w:rsidRDefault="00A21255" w:rsidP="00A21255">
      <w:pPr>
        <w:pStyle w:val="Tekstpodstawowy"/>
        <w:spacing w:after="0" w:line="240" w:lineRule="auto"/>
        <w:rPr>
          <w:rFonts w:ascii="Tahoma" w:hAnsi="Tahoma" w:cs="Tahoma"/>
          <w:b/>
          <w:sz w:val="20"/>
          <w:szCs w:val="20"/>
        </w:rPr>
      </w:pPr>
    </w:p>
    <w:p w14:paraId="1F1B6CFF" w14:textId="77777777" w:rsidR="00A21255" w:rsidRPr="003637AB" w:rsidRDefault="00A21255" w:rsidP="00A21255">
      <w:pPr>
        <w:pStyle w:val="Tekstpodstawowy"/>
        <w:spacing w:after="0" w:line="240" w:lineRule="auto"/>
        <w:rPr>
          <w:rFonts w:ascii="Tahoma" w:hAnsi="Tahoma" w:cs="Tahoma"/>
          <w:b/>
          <w:sz w:val="20"/>
          <w:szCs w:val="20"/>
        </w:rPr>
      </w:pPr>
    </w:p>
    <w:p w14:paraId="7A3122BD" w14:textId="77777777" w:rsidR="00A21255" w:rsidRPr="003637AB" w:rsidRDefault="00A21255" w:rsidP="00A21255">
      <w:pPr>
        <w:pStyle w:val="Tekstpodstawowy"/>
        <w:spacing w:after="0" w:line="240" w:lineRule="auto"/>
        <w:rPr>
          <w:rFonts w:ascii="Tahoma" w:hAnsi="Tahoma" w:cs="Tahoma"/>
          <w:b/>
          <w:sz w:val="20"/>
          <w:szCs w:val="20"/>
        </w:rPr>
      </w:pPr>
    </w:p>
    <w:p w14:paraId="4A0E9E07" w14:textId="77777777" w:rsidR="00A21255" w:rsidRPr="003637AB" w:rsidRDefault="00A21255" w:rsidP="00A21255">
      <w:pPr>
        <w:pStyle w:val="Tekstpodstawowy"/>
        <w:spacing w:after="0" w:line="240" w:lineRule="auto"/>
        <w:rPr>
          <w:rFonts w:ascii="Tahoma" w:hAnsi="Tahoma" w:cs="Tahoma"/>
          <w:b/>
          <w:sz w:val="20"/>
          <w:szCs w:val="20"/>
        </w:rPr>
      </w:pPr>
    </w:p>
    <w:p w14:paraId="2DD145A4" w14:textId="77777777" w:rsidR="00A21255" w:rsidRPr="003637AB" w:rsidRDefault="00A21255" w:rsidP="00A21255">
      <w:pPr>
        <w:pStyle w:val="Tekstpodstawowy"/>
        <w:spacing w:after="0" w:line="240" w:lineRule="auto"/>
        <w:rPr>
          <w:rFonts w:ascii="Tahoma" w:hAnsi="Tahoma" w:cs="Tahoma"/>
          <w:b/>
          <w:sz w:val="20"/>
          <w:szCs w:val="20"/>
        </w:rPr>
      </w:pPr>
    </w:p>
    <w:p w14:paraId="56A361A5" w14:textId="77777777" w:rsidR="00A21255" w:rsidRPr="00E95366" w:rsidRDefault="00A21255" w:rsidP="00A21255">
      <w:pPr>
        <w:spacing w:after="0" w:line="240" w:lineRule="auto"/>
        <w:ind w:left="5387" w:right="567"/>
        <w:jc w:val="center"/>
        <w:rPr>
          <w:rFonts w:ascii="Tahoma" w:hAnsi="Tahoma" w:cs="Tahoma"/>
          <w:sz w:val="20"/>
          <w:szCs w:val="20"/>
        </w:rPr>
      </w:pPr>
    </w:p>
    <w:p w14:paraId="54E5DDE4" w14:textId="77777777" w:rsidR="00A21255" w:rsidRPr="00E95366" w:rsidRDefault="00A21255" w:rsidP="00A21255">
      <w:pPr>
        <w:spacing w:after="0" w:line="240" w:lineRule="auto"/>
        <w:rPr>
          <w:sz w:val="20"/>
          <w:szCs w:val="20"/>
        </w:rPr>
      </w:pPr>
    </w:p>
    <w:p w14:paraId="117E63B3" w14:textId="77777777" w:rsidR="00A21255" w:rsidRPr="00E95366" w:rsidRDefault="00A21255" w:rsidP="00A21255">
      <w:pPr>
        <w:spacing w:after="0" w:line="240" w:lineRule="auto"/>
        <w:rPr>
          <w:sz w:val="20"/>
          <w:szCs w:val="20"/>
        </w:rPr>
      </w:pPr>
    </w:p>
    <w:p w14:paraId="38C384C6" w14:textId="77777777" w:rsidR="00A21255" w:rsidRPr="00E95366" w:rsidRDefault="00A21255" w:rsidP="00A21255">
      <w:pPr>
        <w:spacing w:after="0" w:line="240" w:lineRule="auto"/>
        <w:rPr>
          <w:sz w:val="20"/>
          <w:szCs w:val="20"/>
        </w:rPr>
      </w:pPr>
    </w:p>
    <w:p w14:paraId="3FC962FE" w14:textId="77777777" w:rsidR="00A21255" w:rsidRPr="00E95366" w:rsidRDefault="00A21255" w:rsidP="00A21255">
      <w:pPr>
        <w:spacing w:after="0" w:line="240" w:lineRule="auto"/>
        <w:rPr>
          <w:sz w:val="20"/>
          <w:szCs w:val="20"/>
        </w:rPr>
      </w:pPr>
    </w:p>
    <w:p w14:paraId="2BE7738E" w14:textId="77777777" w:rsidR="00A21255" w:rsidRPr="00E95366" w:rsidRDefault="00A21255" w:rsidP="00A21255">
      <w:pPr>
        <w:spacing w:after="0" w:line="240" w:lineRule="auto"/>
        <w:rPr>
          <w:rFonts w:ascii="Tahoma" w:hAnsi="Tahoma" w:cs="Tahoma"/>
          <w:sz w:val="20"/>
          <w:szCs w:val="20"/>
        </w:rPr>
      </w:pPr>
      <w:r w:rsidRPr="00E95366">
        <w:rPr>
          <w:rFonts w:ascii="Tahoma" w:hAnsi="Tahoma" w:cs="Tahoma"/>
          <w:sz w:val="20"/>
          <w:szCs w:val="20"/>
        </w:rPr>
        <w:t>*niepotrzebne skreślić</w:t>
      </w:r>
    </w:p>
    <w:p w14:paraId="6948DAC9" w14:textId="77777777" w:rsidR="00A21255" w:rsidRDefault="00A21255" w:rsidP="00A21255">
      <w:pPr>
        <w:rPr>
          <w:rFonts w:ascii="Tahoma" w:hAnsi="Tahoma" w:cs="Tahoma"/>
        </w:rPr>
        <w:sectPr w:rsidR="00A21255" w:rsidSect="002F7244">
          <w:pgSz w:w="11906" w:h="16838"/>
          <w:pgMar w:top="1077" w:right="907" w:bottom="1134" w:left="907" w:header="709" w:footer="709" w:gutter="0"/>
          <w:cols w:space="708"/>
          <w:titlePg/>
          <w:docGrid w:linePitch="360"/>
        </w:sectPr>
      </w:pPr>
    </w:p>
    <w:p w14:paraId="2AFE46CF" w14:textId="77777777" w:rsidR="00A21255" w:rsidRPr="004131B1" w:rsidRDefault="00A21255" w:rsidP="00A21255">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28"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p w14:paraId="52CE1391" w14:textId="77777777" w:rsidR="00E95366" w:rsidRDefault="00E95366" w:rsidP="00A21255">
      <w:pPr>
        <w:spacing w:after="0" w:line="240" w:lineRule="auto"/>
        <w:jc w:val="center"/>
        <w:rPr>
          <w:rFonts w:ascii="Tahoma" w:hAnsi="Tahoma" w:cs="Tahoma"/>
          <w:b/>
          <w:sz w:val="20"/>
          <w:szCs w:val="20"/>
        </w:rPr>
      </w:pPr>
    </w:p>
    <w:p w14:paraId="2FC4E8D4" w14:textId="07F16576"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3024CDAE"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0EF35CB0" w14:textId="77777777" w:rsidR="00A21255" w:rsidRPr="004131B1" w:rsidRDefault="00A21255" w:rsidP="00BD3AC5">
      <w:pPr>
        <w:numPr>
          <w:ilvl w:val="0"/>
          <w:numId w:val="51"/>
        </w:numPr>
        <w:spacing w:after="0" w:line="240" w:lineRule="auto"/>
        <w:jc w:val="both"/>
        <w:rPr>
          <w:rFonts w:ascii="Tahoma" w:hAnsi="Tahoma" w:cs="Tahoma"/>
          <w:sz w:val="20"/>
          <w:szCs w:val="20"/>
        </w:rPr>
      </w:pPr>
      <w:r w:rsidRPr="004131B1">
        <w:rPr>
          <w:rFonts w:ascii="Tahoma" w:hAnsi="Tahoma" w:cs="Tahoma"/>
          <w:sz w:val="20"/>
          <w:szCs w:val="20"/>
        </w:rPr>
        <w:t>......................................................................................................................</w:t>
      </w:r>
    </w:p>
    <w:p w14:paraId="29378290" w14:textId="77777777" w:rsidR="00A21255" w:rsidRPr="004131B1" w:rsidRDefault="00A21255" w:rsidP="00BD3AC5">
      <w:pPr>
        <w:numPr>
          <w:ilvl w:val="0"/>
          <w:numId w:val="51"/>
        </w:numPr>
        <w:spacing w:after="0" w:line="240" w:lineRule="auto"/>
        <w:jc w:val="both"/>
        <w:rPr>
          <w:rFonts w:ascii="Tahoma" w:hAnsi="Tahoma" w:cs="Tahoma"/>
          <w:sz w:val="20"/>
          <w:szCs w:val="20"/>
        </w:rPr>
      </w:pPr>
      <w:r w:rsidRPr="004131B1">
        <w:rPr>
          <w:rFonts w:ascii="Tahoma" w:hAnsi="Tahoma" w:cs="Tahoma"/>
          <w:sz w:val="20"/>
          <w:szCs w:val="20"/>
        </w:rPr>
        <w:t>......................................................................................................................</w:t>
      </w:r>
    </w:p>
    <w:p w14:paraId="519891B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51C388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6B0B13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438A4FB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2C21BC36" w14:textId="77777777" w:rsidR="00A21255" w:rsidRPr="004131B1" w:rsidRDefault="00A21255" w:rsidP="00BD3AC5">
      <w:pPr>
        <w:numPr>
          <w:ilvl w:val="0"/>
          <w:numId w:val="52"/>
        </w:numPr>
        <w:tabs>
          <w:tab w:val="num" w:pos="993"/>
        </w:tabs>
        <w:spacing w:after="0" w:line="240" w:lineRule="auto"/>
        <w:jc w:val="both"/>
        <w:rPr>
          <w:rFonts w:ascii="Tahoma" w:hAnsi="Tahoma" w:cs="Tahoma"/>
          <w:sz w:val="20"/>
          <w:szCs w:val="20"/>
        </w:rPr>
      </w:pPr>
      <w:r w:rsidRPr="004131B1">
        <w:rPr>
          <w:rFonts w:ascii="Tahoma" w:hAnsi="Tahoma" w:cs="Tahoma"/>
          <w:sz w:val="20"/>
          <w:szCs w:val="20"/>
        </w:rPr>
        <w:t>........................................................................................................................</w:t>
      </w:r>
    </w:p>
    <w:p w14:paraId="253E2016" w14:textId="77777777" w:rsidR="00A21255" w:rsidRPr="004131B1" w:rsidRDefault="00A21255" w:rsidP="00BD3AC5">
      <w:pPr>
        <w:numPr>
          <w:ilvl w:val="0"/>
          <w:numId w:val="52"/>
        </w:numPr>
        <w:tabs>
          <w:tab w:val="num" w:pos="993"/>
        </w:tabs>
        <w:spacing w:after="0" w:line="240" w:lineRule="auto"/>
        <w:jc w:val="both"/>
        <w:rPr>
          <w:rFonts w:ascii="Tahoma" w:hAnsi="Tahoma" w:cs="Tahoma"/>
          <w:sz w:val="20"/>
          <w:szCs w:val="20"/>
        </w:rPr>
      </w:pPr>
      <w:r w:rsidRPr="004131B1">
        <w:rPr>
          <w:rFonts w:ascii="Tahoma" w:hAnsi="Tahoma" w:cs="Tahoma"/>
          <w:sz w:val="20"/>
          <w:szCs w:val="20"/>
        </w:rPr>
        <w:t>........................................................................................................................</w:t>
      </w:r>
    </w:p>
    <w:p w14:paraId="5B61B5DF" w14:textId="0E357F4C" w:rsidR="00A21255"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35614F24" w14:textId="77777777" w:rsidR="00E95366" w:rsidRPr="004131B1" w:rsidRDefault="00E95366" w:rsidP="00A21255">
      <w:pPr>
        <w:spacing w:after="0" w:line="240" w:lineRule="auto"/>
        <w:jc w:val="both"/>
        <w:rPr>
          <w:rFonts w:ascii="Tahoma" w:hAnsi="Tahoma" w:cs="Tahoma"/>
          <w:sz w:val="20"/>
          <w:szCs w:val="20"/>
        </w:rPr>
      </w:pPr>
    </w:p>
    <w:p w14:paraId="4E8B0999"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publicznych (Dz.U. z 2019 r. poz. 2019 </w:t>
      </w:r>
      <w:r>
        <w:rPr>
          <w:rFonts w:ascii="Tahoma" w:eastAsia="Times New Roman" w:hAnsi="Tahoma" w:cs="Tahoma"/>
          <w:sz w:val="20"/>
          <w:szCs w:val="20"/>
          <w:lang w:eastAsia="pl-PL"/>
        </w:rPr>
        <w:t xml:space="preserve">z </w:t>
      </w:r>
      <w:proofErr w:type="spellStart"/>
      <w:r>
        <w:rPr>
          <w:rFonts w:ascii="Tahoma" w:eastAsia="Times New Roman" w:hAnsi="Tahoma" w:cs="Tahoma"/>
          <w:sz w:val="20"/>
          <w:szCs w:val="20"/>
          <w:lang w:eastAsia="pl-PL"/>
        </w:rPr>
        <w:t>późn</w:t>
      </w:r>
      <w:proofErr w:type="spellEnd"/>
      <w:r>
        <w:rPr>
          <w:rFonts w:ascii="Tahoma" w:eastAsia="Times New Roman" w:hAnsi="Tahoma" w:cs="Tahoma"/>
          <w:sz w:val="20"/>
          <w:szCs w:val="20"/>
          <w:lang w:eastAsia="pl-PL"/>
        </w:rPr>
        <w:t>. zm.</w:t>
      </w:r>
      <w:r w:rsidRPr="00C220BC">
        <w:rPr>
          <w:rFonts w:ascii="Tahoma" w:eastAsia="Times New Roman" w:hAnsi="Tahoma" w:cs="Tahoma"/>
          <w:sz w:val="20"/>
          <w:szCs w:val="20"/>
          <w:lang w:eastAsia="pl-PL"/>
        </w:rPr>
        <w:t>)</w:t>
      </w:r>
      <w:r w:rsidRPr="004131B1">
        <w:rPr>
          <w:rFonts w:ascii="Tahoma" w:hAnsi="Tahoma" w:cs="Tahoma"/>
          <w:sz w:val="20"/>
          <w:szCs w:val="20"/>
        </w:rPr>
        <w:t xml:space="preserve">, zwanej </w:t>
      </w:r>
      <w:r w:rsidRPr="004131B1">
        <w:rPr>
          <w:rFonts w:ascii="Tahoma" w:hAnsi="Tahoma" w:cs="Tahoma"/>
          <w:bCs/>
          <w:sz w:val="20"/>
          <w:szCs w:val="20"/>
        </w:rPr>
        <w:t xml:space="preserve">dalej Ustawą PZP, </w:t>
      </w:r>
      <w:r w:rsidRPr="004131B1">
        <w:rPr>
          <w:rFonts w:ascii="Tahoma" w:hAnsi="Tahoma" w:cs="Tahoma"/>
          <w:sz w:val="20"/>
          <w:szCs w:val="20"/>
        </w:rPr>
        <w:t xml:space="preserve">w trybie </w:t>
      </w:r>
      <w:r>
        <w:rPr>
          <w:rFonts w:ascii="Tahoma" w:hAnsi="Tahoma" w:cs="Tahoma"/>
          <w:sz w:val="20"/>
          <w:szCs w:val="20"/>
        </w:rPr>
        <w:t>podstawowym</w:t>
      </w:r>
      <w:r w:rsidRPr="004131B1">
        <w:rPr>
          <w:rFonts w:ascii="Tahoma" w:hAnsi="Tahoma" w:cs="Tahoma"/>
          <w:sz w:val="20"/>
          <w:szCs w:val="20"/>
        </w:rPr>
        <w:t>, przy udziale Maximus Broker sp. z o.o. - pełnomocnika Zamawiającego działającego na podstawie pełnomocnictwa, została zawarta umowa o następującej treści:</w:t>
      </w:r>
    </w:p>
    <w:p w14:paraId="46FC0767" w14:textId="77777777" w:rsidR="00A21255" w:rsidRPr="004131B1" w:rsidRDefault="00A21255" w:rsidP="00A21255">
      <w:pPr>
        <w:spacing w:after="0" w:line="240" w:lineRule="auto"/>
        <w:jc w:val="center"/>
        <w:rPr>
          <w:rFonts w:ascii="Tahoma" w:hAnsi="Tahoma" w:cs="Tahoma"/>
          <w:sz w:val="20"/>
          <w:szCs w:val="20"/>
        </w:rPr>
      </w:pPr>
    </w:p>
    <w:p w14:paraId="4DB4C59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B0C52FF" w14:textId="77777777" w:rsidR="00A21255" w:rsidRPr="00E95366"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w:t>
      </w:r>
      <w:r w:rsidRPr="00E95366">
        <w:rPr>
          <w:rFonts w:ascii="Tahoma" w:hAnsi="Tahoma" w:cs="Tahoma"/>
          <w:sz w:val="20"/>
          <w:szCs w:val="20"/>
        </w:rPr>
        <w:t xml:space="preserve">postępowaniu o udzielnie zamówienia publicznego na UBEZPIECZENIE …………………………………, w ramach następujących ubezpieczeń: </w:t>
      </w:r>
    </w:p>
    <w:p w14:paraId="12D8DC21" w14:textId="77777777" w:rsidR="00A21255" w:rsidRPr="00E95366" w:rsidRDefault="00A21255" w:rsidP="00BD3AC5">
      <w:pPr>
        <w:numPr>
          <w:ilvl w:val="0"/>
          <w:numId w:val="18"/>
        </w:numPr>
        <w:spacing w:after="0" w:line="240" w:lineRule="auto"/>
        <w:ind w:left="426"/>
        <w:jc w:val="both"/>
        <w:rPr>
          <w:rFonts w:ascii="Tahoma" w:hAnsi="Tahoma" w:cs="Tahoma"/>
          <w:sz w:val="20"/>
          <w:szCs w:val="20"/>
        </w:rPr>
      </w:pPr>
      <w:r w:rsidRPr="00E95366">
        <w:rPr>
          <w:rFonts w:ascii="Tahoma" w:hAnsi="Tahoma" w:cs="Tahoma"/>
          <w:sz w:val="20"/>
          <w:szCs w:val="20"/>
        </w:rPr>
        <w:t xml:space="preserve">mienia od wszystkich </w:t>
      </w:r>
      <w:proofErr w:type="spellStart"/>
      <w:r w:rsidRPr="00E95366">
        <w:rPr>
          <w:rFonts w:ascii="Tahoma" w:hAnsi="Tahoma" w:cs="Tahoma"/>
          <w:sz w:val="20"/>
          <w:szCs w:val="20"/>
        </w:rPr>
        <w:t>ryzyk</w:t>
      </w:r>
      <w:proofErr w:type="spellEnd"/>
      <w:r w:rsidRPr="00E95366">
        <w:rPr>
          <w:rFonts w:ascii="Tahoma" w:hAnsi="Tahoma" w:cs="Tahoma"/>
          <w:sz w:val="20"/>
          <w:szCs w:val="20"/>
        </w:rPr>
        <w:t xml:space="preserve">, </w:t>
      </w:r>
    </w:p>
    <w:p w14:paraId="24818926" w14:textId="77777777" w:rsidR="00A21255" w:rsidRPr="00E95366" w:rsidRDefault="00A21255" w:rsidP="00BD3AC5">
      <w:pPr>
        <w:numPr>
          <w:ilvl w:val="0"/>
          <w:numId w:val="18"/>
        </w:numPr>
        <w:spacing w:after="0" w:line="240" w:lineRule="auto"/>
        <w:ind w:left="426"/>
        <w:jc w:val="both"/>
        <w:rPr>
          <w:rFonts w:ascii="Tahoma" w:hAnsi="Tahoma" w:cs="Tahoma"/>
          <w:sz w:val="20"/>
          <w:szCs w:val="20"/>
        </w:rPr>
      </w:pPr>
      <w:r w:rsidRPr="00E95366">
        <w:rPr>
          <w:rFonts w:ascii="Tahoma" w:hAnsi="Tahoma" w:cs="Tahoma"/>
          <w:sz w:val="20"/>
          <w:szCs w:val="20"/>
        </w:rPr>
        <w:t xml:space="preserve">sprzętu elektronicznego od wszystkich </w:t>
      </w:r>
      <w:proofErr w:type="spellStart"/>
      <w:r w:rsidRPr="00E95366">
        <w:rPr>
          <w:rFonts w:ascii="Tahoma" w:hAnsi="Tahoma" w:cs="Tahoma"/>
          <w:sz w:val="20"/>
          <w:szCs w:val="20"/>
        </w:rPr>
        <w:t>ryzyk</w:t>
      </w:r>
      <w:proofErr w:type="spellEnd"/>
      <w:r w:rsidRPr="00E95366">
        <w:rPr>
          <w:rFonts w:ascii="Tahoma" w:hAnsi="Tahoma" w:cs="Tahoma"/>
          <w:sz w:val="20"/>
          <w:szCs w:val="20"/>
        </w:rPr>
        <w:t xml:space="preserve">, </w:t>
      </w:r>
    </w:p>
    <w:p w14:paraId="18774243" w14:textId="77777777" w:rsidR="00A21255" w:rsidRPr="00E95366" w:rsidRDefault="00A21255" w:rsidP="00BD3AC5">
      <w:pPr>
        <w:numPr>
          <w:ilvl w:val="0"/>
          <w:numId w:val="18"/>
        </w:numPr>
        <w:spacing w:after="0" w:line="240" w:lineRule="auto"/>
        <w:ind w:left="426"/>
        <w:jc w:val="both"/>
        <w:rPr>
          <w:rFonts w:ascii="Tahoma" w:hAnsi="Tahoma" w:cs="Tahoma"/>
          <w:sz w:val="20"/>
          <w:szCs w:val="20"/>
        </w:rPr>
      </w:pPr>
      <w:r w:rsidRPr="00E95366">
        <w:rPr>
          <w:rFonts w:ascii="Tahoma" w:hAnsi="Tahoma" w:cs="Tahoma"/>
          <w:sz w:val="20"/>
          <w:szCs w:val="20"/>
        </w:rPr>
        <w:t xml:space="preserve">odpowiedzialności cywilnej, </w:t>
      </w:r>
    </w:p>
    <w:p w14:paraId="3235B472" w14:textId="14C727DE" w:rsidR="00A21255" w:rsidRPr="00E95366" w:rsidRDefault="00A21255" w:rsidP="00BD3AC5">
      <w:pPr>
        <w:numPr>
          <w:ilvl w:val="0"/>
          <w:numId w:val="18"/>
        </w:numPr>
        <w:spacing w:after="0" w:line="240" w:lineRule="auto"/>
        <w:ind w:left="426"/>
        <w:jc w:val="both"/>
        <w:rPr>
          <w:rFonts w:ascii="Tahoma" w:hAnsi="Tahoma" w:cs="Tahoma"/>
          <w:sz w:val="20"/>
          <w:szCs w:val="20"/>
        </w:rPr>
      </w:pPr>
      <w:r w:rsidRPr="00E95366">
        <w:rPr>
          <w:rFonts w:ascii="Tahoma" w:hAnsi="Tahoma" w:cs="Tahoma"/>
          <w:sz w:val="20"/>
          <w:szCs w:val="20"/>
        </w:rPr>
        <w:t>następstw nieszczęśliwych wypadków</w:t>
      </w:r>
      <w:r w:rsidR="00E95366" w:rsidRPr="00E95366">
        <w:rPr>
          <w:rFonts w:ascii="Tahoma" w:hAnsi="Tahoma" w:cs="Tahoma"/>
          <w:sz w:val="20"/>
          <w:szCs w:val="20"/>
        </w:rPr>
        <w:t>.</w:t>
      </w:r>
    </w:p>
    <w:p w14:paraId="56C1A16C" w14:textId="77777777" w:rsidR="00E95366" w:rsidRDefault="00E95366" w:rsidP="00A21255">
      <w:pPr>
        <w:spacing w:after="0" w:line="240" w:lineRule="auto"/>
        <w:jc w:val="center"/>
        <w:rPr>
          <w:rFonts w:ascii="Tahoma" w:hAnsi="Tahoma" w:cs="Tahoma"/>
          <w:sz w:val="20"/>
          <w:szCs w:val="20"/>
        </w:rPr>
      </w:pPr>
    </w:p>
    <w:p w14:paraId="01AE0190" w14:textId="7125EB52" w:rsidR="00A21255" w:rsidRPr="00B13AA5" w:rsidRDefault="00A21255" w:rsidP="00A21255">
      <w:pPr>
        <w:spacing w:after="0" w:line="240" w:lineRule="auto"/>
        <w:jc w:val="center"/>
        <w:rPr>
          <w:rFonts w:ascii="Tahoma" w:hAnsi="Tahoma" w:cs="Tahoma"/>
          <w:sz w:val="20"/>
          <w:szCs w:val="20"/>
        </w:rPr>
      </w:pPr>
      <w:r w:rsidRPr="00B13AA5">
        <w:rPr>
          <w:rFonts w:ascii="Tahoma" w:hAnsi="Tahoma" w:cs="Tahoma"/>
          <w:sz w:val="20"/>
          <w:szCs w:val="20"/>
        </w:rPr>
        <w:sym w:font="Times New Roman" w:char="00A7"/>
      </w:r>
      <w:r w:rsidRPr="00B13AA5">
        <w:rPr>
          <w:rFonts w:ascii="Tahoma" w:hAnsi="Tahoma" w:cs="Tahoma"/>
          <w:sz w:val="20"/>
          <w:szCs w:val="20"/>
        </w:rPr>
        <w:t xml:space="preserve"> 2</w:t>
      </w:r>
    </w:p>
    <w:p w14:paraId="0B7E9BBA" w14:textId="463D0FE7" w:rsidR="00A21255" w:rsidRPr="004131B1" w:rsidRDefault="00A21255" w:rsidP="00A21255">
      <w:pPr>
        <w:pStyle w:val="Tekstpodstawowywcity"/>
        <w:spacing w:after="0" w:line="240" w:lineRule="auto"/>
        <w:ind w:left="0"/>
        <w:rPr>
          <w:rFonts w:ascii="Tahoma" w:hAnsi="Tahoma" w:cs="Tahoma"/>
          <w:b/>
          <w:sz w:val="20"/>
          <w:szCs w:val="20"/>
        </w:rPr>
      </w:pPr>
      <w:r w:rsidRPr="00B13AA5">
        <w:rPr>
          <w:rFonts w:ascii="Tahoma" w:hAnsi="Tahoma" w:cs="Tahoma"/>
          <w:sz w:val="20"/>
          <w:szCs w:val="20"/>
        </w:rPr>
        <w:t xml:space="preserve">Wykonawca udziela Zamawiającemu ochrony ubezpieczeniowej na okres wskazany w SWZ to jest </w:t>
      </w:r>
      <w:r w:rsidR="00E95366" w:rsidRPr="00B13AA5">
        <w:rPr>
          <w:rFonts w:ascii="Tahoma" w:hAnsi="Tahoma" w:cs="Tahoma"/>
          <w:sz w:val="20"/>
          <w:szCs w:val="20"/>
        </w:rPr>
        <w:t>od 01.06.2021r. do 31.05.2023r.</w:t>
      </w:r>
    </w:p>
    <w:p w14:paraId="68D302DB" w14:textId="77777777" w:rsidR="00E95366" w:rsidRDefault="00E95366" w:rsidP="00A21255">
      <w:pPr>
        <w:spacing w:after="0" w:line="240" w:lineRule="auto"/>
        <w:jc w:val="center"/>
        <w:rPr>
          <w:rFonts w:ascii="Tahoma" w:hAnsi="Tahoma" w:cs="Tahoma"/>
          <w:sz w:val="20"/>
          <w:szCs w:val="20"/>
        </w:rPr>
      </w:pPr>
    </w:p>
    <w:p w14:paraId="1328DAB5" w14:textId="7183D01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215B1BB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F427755" w14:textId="77777777" w:rsidR="00A21255" w:rsidRPr="004131B1" w:rsidRDefault="00A21255" w:rsidP="00A21255">
      <w:pPr>
        <w:spacing w:after="0" w:line="240" w:lineRule="auto"/>
        <w:jc w:val="center"/>
        <w:rPr>
          <w:rFonts w:ascii="Tahoma" w:hAnsi="Tahoma" w:cs="Tahoma"/>
          <w:sz w:val="20"/>
          <w:szCs w:val="20"/>
        </w:rPr>
      </w:pPr>
    </w:p>
    <w:p w14:paraId="73E8DD24"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4</w:t>
      </w:r>
    </w:p>
    <w:p w14:paraId="4778ADC1" w14:textId="08A04F3F" w:rsidR="00A21255" w:rsidRPr="00A039D0" w:rsidRDefault="00A21255" w:rsidP="00BD3AC5">
      <w:pPr>
        <w:numPr>
          <w:ilvl w:val="0"/>
          <w:numId w:val="17"/>
        </w:numPr>
        <w:tabs>
          <w:tab w:val="num" w:pos="142"/>
        </w:tabs>
        <w:spacing w:after="0" w:line="240" w:lineRule="auto"/>
        <w:ind w:left="284" w:hanging="284"/>
        <w:jc w:val="both"/>
        <w:rPr>
          <w:rFonts w:ascii="Tahoma" w:hAnsi="Tahoma" w:cs="Tahoma"/>
          <w:sz w:val="20"/>
          <w:szCs w:val="20"/>
        </w:rPr>
      </w:pPr>
      <w:r w:rsidRPr="004131B1">
        <w:rPr>
          <w:rFonts w:ascii="Tahoma" w:hAnsi="Tahoma" w:cs="Tahoma"/>
          <w:sz w:val="20"/>
          <w:szCs w:val="20"/>
        </w:rPr>
        <w:t xml:space="preserve">Wykonawca zobowiązany jest do wystawienia polis ubezpieczenia nie później niż w terminie do 14 dni od początku okresu ubezpieczenia, </w:t>
      </w:r>
      <w:r w:rsidRPr="00A039D0">
        <w:rPr>
          <w:rFonts w:ascii="Tahoma" w:hAnsi="Tahoma" w:cs="Tahoma"/>
          <w:sz w:val="20"/>
          <w:szCs w:val="20"/>
        </w:rPr>
        <w:t xml:space="preserve">określonego w SWZ – dotyczy ubezpieczeń: mienia od wszystkich </w:t>
      </w:r>
      <w:proofErr w:type="spellStart"/>
      <w:r w:rsidRPr="00A039D0">
        <w:rPr>
          <w:rFonts w:ascii="Tahoma" w:hAnsi="Tahoma" w:cs="Tahoma"/>
          <w:sz w:val="20"/>
          <w:szCs w:val="20"/>
        </w:rPr>
        <w:t>ryzyk</w:t>
      </w:r>
      <w:proofErr w:type="spellEnd"/>
      <w:r w:rsidRPr="00A039D0">
        <w:rPr>
          <w:rFonts w:ascii="Tahoma" w:hAnsi="Tahoma" w:cs="Tahoma"/>
          <w:sz w:val="20"/>
          <w:szCs w:val="20"/>
        </w:rPr>
        <w:t xml:space="preserve">, sprzętu elektronicznego od wszystkich </w:t>
      </w:r>
      <w:proofErr w:type="spellStart"/>
      <w:r w:rsidRPr="00A039D0">
        <w:rPr>
          <w:rFonts w:ascii="Tahoma" w:hAnsi="Tahoma" w:cs="Tahoma"/>
          <w:sz w:val="20"/>
          <w:szCs w:val="20"/>
        </w:rPr>
        <w:t>ryzyk</w:t>
      </w:r>
      <w:proofErr w:type="spellEnd"/>
      <w:r w:rsidRPr="00A039D0">
        <w:rPr>
          <w:rFonts w:ascii="Tahoma" w:hAnsi="Tahoma" w:cs="Tahoma"/>
          <w:sz w:val="20"/>
          <w:szCs w:val="20"/>
        </w:rPr>
        <w:t xml:space="preserve">, odpowiedzialności cywilnej, </w:t>
      </w:r>
      <w:r w:rsidR="00A039D0" w:rsidRPr="00A039D0">
        <w:rPr>
          <w:rFonts w:ascii="Tahoma" w:hAnsi="Tahoma" w:cs="Tahoma"/>
          <w:sz w:val="20"/>
          <w:szCs w:val="20"/>
        </w:rPr>
        <w:t>n</w:t>
      </w:r>
      <w:r w:rsidRPr="00A039D0">
        <w:rPr>
          <w:rFonts w:ascii="Tahoma" w:hAnsi="Tahoma" w:cs="Tahoma"/>
          <w:sz w:val="20"/>
          <w:szCs w:val="20"/>
        </w:rPr>
        <w:t>astępstw nieszczęśliwych wypadków.</w:t>
      </w:r>
    </w:p>
    <w:p w14:paraId="7BAEB2BB" w14:textId="77777777" w:rsidR="00A21255" w:rsidRPr="00A039D0" w:rsidRDefault="00A21255" w:rsidP="00BD3AC5">
      <w:pPr>
        <w:numPr>
          <w:ilvl w:val="0"/>
          <w:numId w:val="17"/>
        </w:numPr>
        <w:tabs>
          <w:tab w:val="num" w:pos="284"/>
        </w:tabs>
        <w:spacing w:after="0" w:line="240" w:lineRule="auto"/>
        <w:ind w:left="284" w:hanging="284"/>
        <w:jc w:val="both"/>
        <w:rPr>
          <w:rFonts w:ascii="Tahoma" w:hAnsi="Tahoma" w:cs="Tahoma"/>
          <w:sz w:val="20"/>
          <w:szCs w:val="20"/>
        </w:rPr>
      </w:pPr>
      <w:r w:rsidRPr="00A039D0">
        <w:rPr>
          <w:rFonts w:ascii="Tahoma" w:hAnsi="Tahoma" w:cs="Tahoma"/>
          <w:sz w:val="20"/>
          <w:szCs w:val="20"/>
        </w:rPr>
        <w:t>Do czasu wystawienia polis ubezpieczeniowych, Wykonawca potwierdza fakt udzielania ochrony poprzez wystawienie dokumentu tymczasowego – noty pokrycia ubezpieczeniowego</w:t>
      </w:r>
    </w:p>
    <w:p w14:paraId="71F2B1BC" w14:textId="54888733" w:rsidR="00A21255" w:rsidRPr="0089360C" w:rsidRDefault="00A21255" w:rsidP="00A21255">
      <w:pPr>
        <w:spacing w:after="0" w:line="240" w:lineRule="auto"/>
        <w:ind w:left="284"/>
        <w:jc w:val="both"/>
        <w:rPr>
          <w:rFonts w:ascii="Tahoma" w:hAnsi="Tahoma" w:cs="Tahoma"/>
          <w:sz w:val="20"/>
          <w:szCs w:val="20"/>
          <w:highlight w:val="green"/>
        </w:rPr>
      </w:pPr>
    </w:p>
    <w:p w14:paraId="52D00D4F" w14:textId="754419C9" w:rsidR="00671B6D" w:rsidRPr="0089360C" w:rsidRDefault="00671B6D" w:rsidP="00671B6D">
      <w:pPr>
        <w:spacing w:after="0" w:line="240" w:lineRule="auto"/>
        <w:jc w:val="center"/>
        <w:rPr>
          <w:rFonts w:ascii="Tahoma" w:hAnsi="Tahoma" w:cs="Tahoma"/>
          <w:sz w:val="20"/>
          <w:szCs w:val="20"/>
        </w:rPr>
      </w:pPr>
      <w:r w:rsidRPr="0089360C">
        <w:rPr>
          <w:rFonts w:ascii="Tahoma" w:hAnsi="Tahoma" w:cs="Tahoma"/>
          <w:sz w:val="20"/>
          <w:szCs w:val="20"/>
        </w:rPr>
        <w:t xml:space="preserve">§ </w:t>
      </w:r>
      <w:r w:rsidR="00A039D0" w:rsidRPr="0089360C">
        <w:rPr>
          <w:rFonts w:ascii="Tahoma" w:hAnsi="Tahoma" w:cs="Tahoma"/>
          <w:sz w:val="20"/>
          <w:szCs w:val="20"/>
        </w:rPr>
        <w:t>5</w:t>
      </w:r>
      <w:r w:rsidRPr="0089360C">
        <w:rPr>
          <w:rFonts w:ascii="Tahoma" w:hAnsi="Tahoma" w:cs="Tahoma"/>
          <w:sz w:val="20"/>
          <w:szCs w:val="20"/>
        </w:rPr>
        <w:t xml:space="preserve"> </w:t>
      </w:r>
    </w:p>
    <w:p w14:paraId="200E5B81" w14:textId="50B0F2E1" w:rsidR="00671B6D" w:rsidRPr="0089360C" w:rsidRDefault="00671B6D" w:rsidP="00BD3AC5">
      <w:pPr>
        <w:pStyle w:val="Akapitzlist"/>
        <w:numPr>
          <w:ilvl w:val="6"/>
          <w:numId w:val="40"/>
        </w:numPr>
        <w:autoSpaceDE w:val="0"/>
        <w:autoSpaceDN w:val="0"/>
        <w:adjustRightInd w:val="0"/>
        <w:ind w:left="284" w:hanging="284"/>
        <w:jc w:val="both"/>
        <w:rPr>
          <w:rFonts w:ascii="Tahoma" w:hAnsi="Tahoma" w:cs="Tahoma"/>
          <w:sz w:val="20"/>
          <w:szCs w:val="20"/>
        </w:rPr>
      </w:pPr>
      <w:r w:rsidRPr="0089360C">
        <w:rPr>
          <w:rFonts w:ascii="Tahoma" w:hAnsi="Tahoma" w:cs="Tahoma"/>
          <w:sz w:val="20"/>
          <w:szCs w:val="20"/>
        </w:rPr>
        <w:t xml:space="preserve">Podczas zgłoszenia mienia do ubezpieczenia w systemie na sumy stałe Zamawiający zastrzega sobie możliwość skorzystania w ramach niniejszej Umowy z prawa opcji w sytuacji wzrostu sum ubezpieczenia mienia w systemie na sumy stałe w stosunku do sum ubezpieczenia określonych w zamówieniu podstawowym (w załączniku nr </w:t>
      </w:r>
      <w:r w:rsidR="0089360C" w:rsidRPr="0089360C">
        <w:rPr>
          <w:rFonts w:ascii="Tahoma" w:hAnsi="Tahoma" w:cs="Tahoma"/>
          <w:sz w:val="20"/>
          <w:szCs w:val="20"/>
        </w:rPr>
        <w:t>5</w:t>
      </w:r>
      <w:r w:rsidRPr="0089360C">
        <w:rPr>
          <w:rFonts w:ascii="Tahoma" w:hAnsi="Tahoma" w:cs="Tahoma"/>
          <w:sz w:val="20"/>
          <w:szCs w:val="20"/>
        </w:rPr>
        <w:t xml:space="preserve"> do SWZ). Prawo opcji dotyczy wzrostu ww. sum o maksymalnie 20% w stosunku do sumy ubezpieczenia określonej w załączniku nr </w:t>
      </w:r>
      <w:r w:rsidR="00150912" w:rsidRPr="0089360C">
        <w:rPr>
          <w:rFonts w:ascii="Tahoma" w:hAnsi="Tahoma" w:cs="Tahoma"/>
          <w:sz w:val="20"/>
          <w:szCs w:val="20"/>
        </w:rPr>
        <w:t>5</w:t>
      </w:r>
      <w:r w:rsidRPr="0089360C">
        <w:rPr>
          <w:rFonts w:ascii="Tahoma" w:hAnsi="Tahoma" w:cs="Tahoma"/>
          <w:sz w:val="20"/>
          <w:szCs w:val="20"/>
        </w:rPr>
        <w:t xml:space="preserve"> do SWZ</w:t>
      </w:r>
      <w:r w:rsidR="0089360C" w:rsidRPr="0089360C">
        <w:rPr>
          <w:rFonts w:ascii="Tahoma" w:hAnsi="Tahoma" w:cs="Tahoma"/>
          <w:sz w:val="20"/>
          <w:szCs w:val="20"/>
        </w:rPr>
        <w:t xml:space="preserve"> </w:t>
      </w:r>
      <w:r w:rsidRPr="0089360C">
        <w:rPr>
          <w:rFonts w:ascii="Tahoma" w:hAnsi="Tahoma" w:cs="Tahoma"/>
          <w:sz w:val="20"/>
          <w:szCs w:val="20"/>
        </w:rPr>
        <w:t>oraz w przypadku zgłoszenia do ubezpieczenia w trakcie w trakcie trwania umowy w sprawie zamówienia publicznego nowych członków ochotniczych straży pożarnych i/lub zmiany sumy ubezpieczenia w ubezpieczeniu następstw nieszczęśliwych wypadków (wariant bezimienny).</w:t>
      </w:r>
    </w:p>
    <w:p w14:paraId="61D9208E" w14:textId="33F6A632" w:rsidR="00671B6D" w:rsidRPr="00D24CE1" w:rsidRDefault="00671B6D" w:rsidP="00BD3AC5">
      <w:pPr>
        <w:pStyle w:val="Akapitzlist"/>
        <w:numPr>
          <w:ilvl w:val="6"/>
          <w:numId w:val="40"/>
        </w:numPr>
        <w:autoSpaceDE w:val="0"/>
        <w:autoSpaceDN w:val="0"/>
        <w:ind w:left="284" w:hanging="284"/>
        <w:jc w:val="both"/>
        <w:rPr>
          <w:rFonts w:ascii="Tahoma" w:hAnsi="Tahoma" w:cs="Tahoma"/>
          <w:sz w:val="20"/>
          <w:szCs w:val="20"/>
        </w:rPr>
      </w:pPr>
      <w:r w:rsidRPr="00D24CE1">
        <w:rPr>
          <w:rFonts w:ascii="Tahoma" w:hAnsi="Tahoma" w:cs="Tahoma"/>
          <w:sz w:val="20"/>
          <w:szCs w:val="20"/>
        </w:rPr>
        <w:t xml:space="preserve">Składka wynikająca z opcji wynosi maksymalnie 20% składki za zamówienie podstawowe określonej w § </w:t>
      </w:r>
      <w:r w:rsidR="00D24CE1" w:rsidRPr="00D24CE1">
        <w:rPr>
          <w:rFonts w:ascii="Tahoma" w:hAnsi="Tahoma" w:cs="Tahoma"/>
          <w:sz w:val="20"/>
          <w:szCs w:val="20"/>
        </w:rPr>
        <w:t>7</w:t>
      </w:r>
      <w:r w:rsidRPr="00D24CE1">
        <w:rPr>
          <w:rFonts w:ascii="Tahoma" w:hAnsi="Tahoma" w:cs="Tahoma"/>
          <w:sz w:val="20"/>
          <w:szCs w:val="20"/>
        </w:rPr>
        <w:t xml:space="preserve"> Umowy. </w:t>
      </w:r>
    </w:p>
    <w:p w14:paraId="61C2C65E" w14:textId="77777777" w:rsidR="00671B6D" w:rsidRPr="00D24CE1" w:rsidRDefault="00671B6D" w:rsidP="00BD3AC5">
      <w:pPr>
        <w:pStyle w:val="Akapitzlist"/>
        <w:numPr>
          <w:ilvl w:val="6"/>
          <w:numId w:val="40"/>
        </w:numPr>
        <w:autoSpaceDE w:val="0"/>
        <w:autoSpaceDN w:val="0"/>
        <w:ind w:left="284" w:hanging="284"/>
        <w:jc w:val="both"/>
        <w:rPr>
          <w:rFonts w:ascii="Tahoma" w:hAnsi="Tahoma" w:cs="Tahoma"/>
          <w:sz w:val="20"/>
          <w:szCs w:val="20"/>
        </w:rPr>
      </w:pPr>
      <w:r w:rsidRPr="00D24CE1">
        <w:rPr>
          <w:rFonts w:ascii="Tahoma" w:hAnsi="Tahoma" w:cs="Tahoma"/>
          <w:sz w:val="20"/>
          <w:szCs w:val="20"/>
        </w:rPr>
        <w:t>W okresie realizacji umowy Zamawiający zastrzega sobie możliwość skorzystania z prawa opcji, które dotyczyć może następujących rodzajów ubezpieczeń:</w:t>
      </w:r>
    </w:p>
    <w:p w14:paraId="0840FBBD" w14:textId="316A5791" w:rsidR="00671B6D" w:rsidRPr="00D24CE1" w:rsidRDefault="00D24CE1" w:rsidP="00BD3AC5">
      <w:pPr>
        <w:pStyle w:val="Akapitzlist"/>
        <w:numPr>
          <w:ilvl w:val="0"/>
          <w:numId w:val="53"/>
        </w:numPr>
        <w:autoSpaceDE w:val="0"/>
        <w:autoSpaceDN w:val="0"/>
        <w:jc w:val="both"/>
        <w:rPr>
          <w:rFonts w:ascii="Tahoma" w:hAnsi="Tahoma" w:cs="Tahoma"/>
          <w:sz w:val="20"/>
          <w:szCs w:val="20"/>
        </w:rPr>
      </w:pPr>
      <w:r w:rsidRPr="00D24CE1">
        <w:rPr>
          <w:rFonts w:ascii="Tahoma" w:hAnsi="Tahoma" w:cs="Tahoma"/>
          <w:sz w:val="20"/>
          <w:szCs w:val="20"/>
        </w:rPr>
        <w:t>U</w:t>
      </w:r>
      <w:r w:rsidR="00671B6D" w:rsidRPr="00D24CE1">
        <w:rPr>
          <w:rFonts w:ascii="Tahoma" w:hAnsi="Tahoma" w:cs="Tahoma"/>
          <w:sz w:val="20"/>
          <w:szCs w:val="20"/>
        </w:rPr>
        <w:t xml:space="preserve">bezpieczenie mienia od wszystkich </w:t>
      </w:r>
    </w:p>
    <w:p w14:paraId="4006313D" w14:textId="77777777" w:rsidR="00671B6D" w:rsidRPr="00D24CE1" w:rsidRDefault="00671B6D" w:rsidP="00BD3AC5">
      <w:pPr>
        <w:pStyle w:val="Akapitzlist"/>
        <w:numPr>
          <w:ilvl w:val="0"/>
          <w:numId w:val="53"/>
        </w:numPr>
        <w:autoSpaceDE w:val="0"/>
        <w:autoSpaceDN w:val="0"/>
        <w:jc w:val="both"/>
        <w:rPr>
          <w:rFonts w:ascii="Tahoma" w:hAnsi="Tahoma" w:cs="Tahoma"/>
          <w:sz w:val="20"/>
          <w:szCs w:val="20"/>
        </w:rPr>
      </w:pPr>
      <w:r w:rsidRPr="00D24CE1">
        <w:rPr>
          <w:rFonts w:ascii="Tahoma" w:hAnsi="Tahoma" w:cs="Tahoma"/>
          <w:sz w:val="20"/>
          <w:szCs w:val="20"/>
        </w:rPr>
        <w:t xml:space="preserve">Ubezpieczenia sprzętu elektronicznego od wszystkich </w:t>
      </w:r>
      <w:proofErr w:type="spellStart"/>
      <w:r w:rsidRPr="00D24CE1">
        <w:rPr>
          <w:rFonts w:ascii="Tahoma" w:hAnsi="Tahoma" w:cs="Tahoma"/>
          <w:sz w:val="20"/>
          <w:szCs w:val="20"/>
        </w:rPr>
        <w:t>ryzyk</w:t>
      </w:r>
      <w:proofErr w:type="spellEnd"/>
    </w:p>
    <w:p w14:paraId="72293659" w14:textId="45A81D98" w:rsidR="00671B6D" w:rsidRPr="00D24CE1" w:rsidRDefault="00B13AA5" w:rsidP="00BD3AC5">
      <w:pPr>
        <w:pStyle w:val="Akapitzlist"/>
        <w:numPr>
          <w:ilvl w:val="0"/>
          <w:numId w:val="53"/>
        </w:numPr>
        <w:autoSpaceDE w:val="0"/>
        <w:autoSpaceDN w:val="0"/>
        <w:adjustRightInd w:val="0"/>
        <w:jc w:val="both"/>
        <w:rPr>
          <w:rFonts w:ascii="Tahoma" w:hAnsi="Tahoma" w:cs="Tahoma"/>
          <w:sz w:val="20"/>
          <w:szCs w:val="20"/>
        </w:rPr>
      </w:pPr>
      <w:r>
        <w:rPr>
          <w:rFonts w:ascii="Tahoma" w:hAnsi="Tahoma" w:cs="Tahoma"/>
          <w:sz w:val="20"/>
          <w:szCs w:val="20"/>
        </w:rPr>
        <w:lastRenderedPageBreak/>
        <w:t>U</w:t>
      </w:r>
      <w:r w:rsidR="00671B6D" w:rsidRPr="00D24CE1">
        <w:rPr>
          <w:rFonts w:ascii="Tahoma" w:hAnsi="Tahoma" w:cs="Tahoma"/>
          <w:sz w:val="20"/>
          <w:szCs w:val="20"/>
        </w:rPr>
        <w:t>bezpieczenie następstw nieszczęśliwych wypadków członków ochotniczej straży pożarnej</w:t>
      </w:r>
    </w:p>
    <w:p w14:paraId="3216E9E5" w14:textId="77777777" w:rsidR="00671B6D" w:rsidRPr="00D24CE1" w:rsidRDefault="00671B6D" w:rsidP="00BD3AC5">
      <w:pPr>
        <w:pStyle w:val="Akapitzlist"/>
        <w:numPr>
          <w:ilvl w:val="6"/>
          <w:numId w:val="40"/>
        </w:numPr>
        <w:autoSpaceDE w:val="0"/>
        <w:autoSpaceDN w:val="0"/>
        <w:ind w:left="284" w:hanging="284"/>
        <w:jc w:val="both"/>
        <w:rPr>
          <w:rFonts w:ascii="Tahoma" w:eastAsia="Times New Roman" w:hAnsi="Tahoma" w:cs="Tahoma"/>
          <w:sz w:val="20"/>
          <w:szCs w:val="20"/>
        </w:rPr>
      </w:pPr>
      <w:r w:rsidRPr="00D24CE1">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3417CFE2" w14:textId="77777777" w:rsidR="00671B6D" w:rsidRPr="00D24CE1" w:rsidRDefault="00671B6D" w:rsidP="00BD3AC5">
      <w:pPr>
        <w:pStyle w:val="Akapitzlist"/>
        <w:numPr>
          <w:ilvl w:val="6"/>
          <w:numId w:val="40"/>
        </w:numPr>
        <w:autoSpaceDE w:val="0"/>
        <w:autoSpaceDN w:val="0"/>
        <w:ind w:left="284" w:hanging="284"/>
        <w:jc w:val="both"/>
        <w:rPr>
          <w:rFonts w:ascii="Tahoma" w:hAnsi="Tahoma" w:cs="Tahoma"/>
          <w:sz w:val="20"/>
          <w:szCs w:val="20"/>
        </w:rPr>
      </w:pPr>
      <w:r w:rsidRPr="00D24CE1">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108ED4D7" w14:textId="77777777" w:rsidR="00671B6D" w:rsidRPr="00D24CE1" w:rsidRDefault="00671B6D" w:rsidP="00BD3AC5">
      <w:pPr>
        <w:pStyle w:val="Akapitzlist"/>
        <w:numPr>
          <w:ilvl w:val="6"/>
          <w:numId w:val="40"/>
        </w:numPr>
        <w:autoSpaceDE w:val="0"/>
        <w:autoSpaceDN w:val="0"/>
        <w:ind w:left="284" w:hanging="284"/>
        <w:jc w:val="both"/>
        <w:rPr>
          <w:rFonts w:ascii="Tahoma" w:hAnsi="Tahoma" w:cs="Tahoma"/>
          <w:sz w:val="20"/>
          <w:szCs w:val="20"/>
        </w:rPr>
      </w:pPr>
      <w:r w:rsidRPr="00D24CE1">
        <w:rPr>
          <w:rFonts w:ascii="Tahoma" w:hAnsi="Tahoma" w:cs="Tahoma"/>
          <w:sz w:val="20"/>
          <w:szCs w:val="20"/>
        </w:rPr>
        <w:t xml:space="preserve">Wykonawcy nie przysługuje wobec Zamawiającego roszczenie o realizację zamówienia opcjonalnego. </w:t>
      </w:r>
    </w:p>
    <w:p w14:paraId="76D2B494" w14:textId="77777777" w:rsidR="00671B6D" w:rsidRPr="00FD2577" w:rsidRDefault="00671B6D" w:rsidP="00A21255">
      <w:pPr>
        <w:spacing w:after="0" w:line="240" w:lineRule="auto"/>
        <w:ind w:left="284"/>
        <w:jc w:val="both"/>
        <w:rPr>
          <w:rFonts w:ascii="Tahoma" w:hAnsi="Tahoma" w:cs="Tahoma"/>
          <w:sz w:val="20"/>
          <w:szCs w:val="20"/>
          <w:highlight w:val="green"/>
        </w:rPr>
      </w:pPr>
    </w:p>
    <w:p w14:paraId="52BA59FF" w14:textId="68DF00D3" w:rsidR="002F62EE" w:rsidRPr="004131B1" w:rsidRDefault="002F62EE" w:rsidP="002F62EE">
      <w:pPr>
        <w:spacing w:after="0" w:line="240" w:lineRule="auto"/>
        <w:jc w:val="center"/>
        <w:rPr>
          <w:rFonts w:ascii="Tahoma" w:hAnsi="Tahoma" w:cs="Tahoma"/>
          <w:sz w:val="20"/>
          <w:szCs w:val="20"/>
        </w:rPr>
      </w:pPr>
      <w:r w:rsidRPr="004131B1">
        <w:rPr>
          <w:rFonts w:ascii="Tahoma" w:hAnsi="Tahoma" w:cs="Tahoma"/>
          <w:sz w:val="20"/>
          <w:szCs w:val="20"/>
        </w:rPr>
        <w:t xml:space="preserve">§ </w:t>
      </w:r>
      <w:r w:rsidR="00D24CE1">
        <w:rPr>
          <w:rFonts w:ascii="Tahoma" w:hAnsi="Tahoma" w:cs="Tahoma"/>
          <w:sz w:val="20"/>
          <w:szCs w:val="20"/>
        </w:rPr>
        <w:t>6</w:t>
      </w:r>
    </w:p>
    <w:p w14:paraId="521B77AF" w14:textId="77777777" w:rsidR="002F62EE" w:rsidRPr="004131B1" w:rsidRDefault="002F62EE" w:rsidP="00BD3AC5">
      <w:pPr>
        <w:numPr>
          <w:ilvl w:val="0"/>
          <w:numId w:val="36"/>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2CB4B92" w14:textId="77777777" w:rsidR="002F62EE" w:rsidRDefault="002F62EE" w:rsidP="00BD3AC5">
      <w:pPr>
        <w:pStyle w:val="Akapitzlist"/>
        <w:numPr>
          <w:ilvl w:val="2"/>
          <w:numId w:val="37"/>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4C1ECF18" w14:textId="77777777" w:rsidR="002F62EE" w:rsidRDefault="002F62EE" w:rsidP="00BD3AC5">
      <w:pPr>
        <w:pStyle w:val="Akapitzlist"/>
        <w:numPr>
          <w:ilvl w:val="2"/>
          <w:numId w:val="37"/>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4FBA842" w14:textId="77777777" w:rsidR="002F62EE" w:rsidRDefault="002F62EE" w:rsidP="00BD3AC5">
      <w:pPr>
        <w:pStyle w:val="Akapitzlist"/>
        <w:numPr>
          <w:ilvl w:val="2"/>
          <w:numId w:val="37"/>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5572C2F8" w14:textId="77777777" w:rsidR="002F62EE" w:rsidRPr="00BB151E" w:rsidRDefault="002F62EE" w:rsidP="00BD3AC5">
      <w:pPr>
        <w:pStyle w:val="Akapitzlist"/>
        <w:numPr>
          <w:ilvl w:val="2"/>
          <w:numId w:val="37"/>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EAE7983" w14:textId="77777777" w:rsidR="002F62EE" w:rsidRPr="00BB151E" w:rsidRDefault="002F62EE" w:rsidP="00BD3AC5">
      <w:pPr>
        <w:pStyle w:val="Akapitzlist"/>
        <w:numPr>
          <w:ilvl w:val="2"/>
          <w:numId w:val="37"/>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76787320" w14:textId="77777777" w:rsidR="002F62EE" w:rsidRPr="004131B1" w:rsidRDefault="002F62EE" w:rsidP="00BD3AC5">
      <w:pPr>
        <w:numPr>
          <w:ilvl w:val="0"/>
          <w:numId w:val="36"/>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05E578FB" w14:textId="4E2F944A"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dokument potwierdzający prawo własności, np. kopia faktury zakupu lub kopia wyciągu z ewidencji środków trwałych,</w:t>
      </w:r>
    </w:p>
    <w:p w14:paraId="4F5EED74"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29"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29"/>
    </w:p>
    <w:p w14:paraId="07C864CB" w14:textId="77777777" w:rsidR="002F62EE" w:rsidRPr="004131B1" w:rsidRDefault="002F62EE" w:rsidP="00BD3AC5">
      <w:pPr>
        <w:numPr>
          <w:ilvl w:val="0"/>
          <w:numId w:val="36"/>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2DCF7792" w14:textId="77777777" w:rsidR="002F62EE" w:rsidRPr="004131B1" w:rsidRDefault="002F62EE" w:rsidP="00BD3AC5">
      <w:pPr>
        <w:numPr>
          <w:ilvl w:val="0"/>
          <w:numId w:val="36"/>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0B2ADBE2" w14:textId="77777777" w:rsidR="002F62EE" w:rsidRPr="004131B1" w:rsidRDefault="002F62EE" w:rsidP="00BD3AC5">
      <w:pPr>
        <w:numPr>
          <w:ilvl w:val="0"/>
          <w:numId w:val="36"/>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0642174A" w14:textId="77777777" w:rsidR="002F62EE" w:rsidRPr="004131B1" w:rsidRDefault="002F62EE" w:rsidP="00BD3AC5">
      <w:pPr>
        <w:numPr>
          <w:ilvl w:val="0"/>
          <w:numId w:val="36"/>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w:t>
      </w:r>
      <w:r w:rsidRPr="004131B1">
        <w:rPr>
          <w:rFonts w:ascii="Tahoma" w:hAnsi="Tahoma" w:cs="Tahoma"/>
          <w:sz w:val="20"/>
          <w:szCs w:val="20"/>
        </w:rPr>
        <w:lastRenderedPageBreak/>
        <w:t>zostać ustalone dla rozpatrzenia sprawy oraz określa przewidywany termin rozpatrzenia reklamacji (odwołania) i udzielenia odpowiedzi, który nie może przekroczyć 60 dni od dnia otrzymania reklamacji.</w:t>
      </w:r>
    </w:p>
    <w:p w14:paraId="30842F7A" w14:textId="77777777" w:rsidR="002F62EE" w:rsidRPr="004131B1" w:rsidRDefault="002F62EE" w:rsidP="00BD3AC5">
      <w:pPr>
        <w:numPr>
          <w:ilvl w:val="0"/>
          <w:numId w:val="36"/>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5A1E1AA2" w14:textId="77777777" w:rsidR="002F62EE" w:rsidRPr="004131B1" w:rsidRDefault="002F62EE" w:rsidP="00BD3AC5">
      <w:pPr>
        <w:numPr>
          <w:ilvl w:val="0"/>
          <w:numId w:val="36"/>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0"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4FF0A559" w14:textId="48687D8A" w:rsidR="002F62EE" w:rsidRPr="004131B1" w:rsidRDefault="002F62EE" w:rsidP="00BD3AC5">
      <w:pPr>
        <w:numPr>
          <w:ilvl w:val="0"/>
          <w:numId w:val="36"/>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w:t>
      </w:r>
      <w:r w:rsidR="00D24CE1">
        <w:rPr>
          <w:rFonts w:ascii="Tahoma" w:hAnsi="Tahoma" w:cs="Tahoma"/>
          <w:sz w:val="20"/>
          <w:szCs w:val="20"/>
        </w:rPr>
        <w:t xml:space="preserve">, </w:t>
      </w:r>
      <w:r w:rsidRPr="004131B1">
        <w:rPr>
          <w:rFonts w:ascii="Tahoma" w:hAnsi="Tahoma" w:cs="Tahoma"/>
          <w:sz w:val="20"/>
          <w:szCs w:val="20"/>
        </w:rPr>
        <w:t>gdzie Wykonawca może wymagać od poszkodowanego oryginału dokumentów.</w:t>
      </w:r>
    </w:p>
    <w:p w14:paraId="5E0421C5" w14:textId="77777777" w:rsidR="002F62EE" w:rsidRPr="00CA0E3B" w:rsidRDefault="002F62EE" w:rsidP="00BD3AC5">
      <w:pPr>
        <w:numPr>
          <w:ilvl w:val="0"/>
          <w:numId w:val="36"/>
        </w:numPr>
        <w:tabs>
          <w:tab w:val="left" w:pos="426"/>
        </w:tabs>
        <w:suppressAutoHyphens/>
        <w:spacing w:after="0" w:line="240" w:lineRule="auto"/>
        <w:ind w:left="426" w:hanging="426"/>
        <w:jc w:val="both"/>
        <w:rPr>
          <w:rFonts w:ascii="Tahoma" w:hAnsi="Tahoma" w:cs="Tahoma"/>
          <w:sz w:val="20"/>
          <w:szCs w:val="20"/>
        </w:rPr>
      </w:pPr>
      <w:bookmarkStart w:id="30" w:name="OLE_LINK2"/>
      <w:bookmarkStart w:id="31"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30"/>
      <w:bookmarkEnd w:id="31"/>
      <w:r w:rsidRPr="00FD2577">
        <w:rPr>
          <w:rFonts w:ascii="Tahoma" w:hAnsi="Tahoma" w:cs="Tahoma"/>
          <w:sz w:val="20"/>
          <w:szCs w:val="20"/>
        </w:rPr>
        <w:t xml:space="preserve"> </w:t>
      </w:r>
      <w:bookmarkStart w:id="32" w:name="_Hlk62076383"/>
      <w:r w:rsidRPr="00FD2577">
        <w:rPr>
          <w:rFonts w:ascii="Tahoma" w:hAnsi="Tahoma" w:cs="Tahoma"/>
          <w:sz w:val="20"/>
          <w:szCs w:val="20"/>
        </w:rPr>
        <w:t>w wysokości zgodnej z Ustawą o podatku od towarów i usług, również w przypadkach ustalania wartości szkody na podstawie kosztorysu.</w:t>
      </w:r>
      <w:bookmarkEnd w:id="32"/>
    </w:p>
    <w:p w14:paraId="5F90659F" w14:textId="77777777" w:rsidR="002F62EE" w:rsidRPr="004131B1" w:rsidRDefault="002F62EE" w:rsidP="00BD3AC5">
      <w:pPr>
        <w:numPr>
          <w:ilvl w:val="0"/>
          <w:numId w:val="36"/>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66804C8D" w14:textId="77777777" w:rsidR="00A21255" w:rsidRPr="004131B1" w:rsidRDefault="00A21255" w:rsidP="00A21255">
      <w:pPr>
        <w:tabs>
          <w:tab w:val="left" w:pos="284"/>
        </w:tabs>
        <w:suppressAutoHyphens/>
        <w:spacing w:after="0" w:line="240" w:lineRule="auto"/>
        <w:ind w:left="284"/>
        <w:jc w:val="both"/>
        <w:rPr>
          <w:rFonts w:ascii="Tahoma" w:hAnsi="Tahoma" w:cs="Tahoma"/>
          <w:sz w:val="20"/>
          <w:szCs w:val="20"/>
        </w:rPr>
      </w:pPr>
    </w:p>
    <w:p w14:paraId="0B9F7D60" w14:textId="2F2DEF9E" w:rsidR="00671B6D" w:rsidRPr="004131B1" w:rsidRDefault="00671B6D" w:rsidP="00671B6D">
      <w:pPr>
        <w:spacing w:after="0" w:line="240" w:lineRule="auto"/>
        <w:jc w:val="center"/>
        <w:rPr>
          <w:rFonts w:ascii="Tahoma" w:hAnsi="Tahoma" w:cs="Tahoma"/>
          <w:sz w:val="20"/>
          <w:szCs w:val="20"/>
        </w:rPr>
      </w:pPr>
      <w:bookmarkStart w:id="33" w:name="_Hlk62076818"/>
      <w:r w:rsidRPr="004131B1">
        <w:rPr>
          <w:rFonts w:ascii="Tahoma" w:hAnsi="Tahoma" w:cs="Tahoma"/>
          <w:sz w:val="20"/>
          <w:szCs w:val="20"/>
        </w:rPr>
        <w:sym w:font="Times New Roman" w:char="00A7"/>
      </w:r>
      <w:r w:rsidRPr="004131B1">
        <w:rPr>
          <w:rFonts w:ascii="Tahoma" w:hAnsi="Tahoma" w:cs="Tahoma"/>
          <w:sz w:val="20"/>
          <w:szCs w:val="20"/>
        </w:rPr>
        <w:t xml:space="preserve"> </w:t>
      </w:r>
      <w:r w:rsidR="00D24CE1">
        <w:rPr>
          <w:rFonts w:ascii="Tahoma" w:hAnsi="Tahoma" w:cs="Tahoma"/>
          <w:sz w:val="20"/>
          <w:szCs w:val="20"/>
        </w:rPr>
        <w:t>7</w:t>
      </w:r>
    </w:p>
    <w:bookmarkEnd w:id="33"/>
    <w:p w14:paraId="38843AF3" w14:textId="6DDD0229" w:rsidR="00671B6D" w:rsidRPr="00D24CE1" w:rsidRDefault="00671B6D" w:rsidP="00671B6D">
      <w:pPr>
        <w:pStyle w:val="Tekstpodstawowywcity"/>
        <w:spacing w:after="0" w:line="240" w:lineRule="auto"/>
        <w:ind w:left="0"/>
        <w:rPr>
          <w:rFonts w:ascii="Tahoma" w:hAnsi="Tahoma" w:cs="Tahoma"/>
          <w:sz w:val="20"/>
          <w:szCs w:val="20"/>
        </w:rPr>
      </w:pPr>
      <w:r w:rsidRPr="00D24CE1">
        <w:rPr>
          <w:rFonts w:ascii="Tahoma" w:hAnsi="Tahoma" w:cs="Tahoma"/>
          <w:sz w:val="20"/>
          <w:szCs w:val="20"/>
        </w:rPr>
        <w:t>Maksymalna wartość umowy (wysokość składki) łącznie z prawem opcji za cały okres trwania umowy wynosi ................................................. zł (słownie złotych ...........................................................................), w tym:</w:t>
      </w:r>
    </w:p>
    <w:p w14:paraId="43D64346" w14:textId="2EB26B63" w:rsidR="00671B6D" w:rsidRPr="00D24CE1" w:rsidRDefault="00D24CE1" w:rsidP="00671B6D">
      <w:pPr>
        <w:pStyle w:val="Tekstpodstawowywcity"/>
        <w:spacing w:after="0" w:line="240" w:lineRule="auto"/>
        <w:ind w:left="0"/>
        <w:rPr>
          <w:rFonts w:ascii="Tahoma" w:hAnsi="Tahoma" w:cs="Tahoma"/>
          <w:sz w:val="20"/>
          <w:szCs w:val="20"/>
        </w:rPr>
      </w:pPr>
      <w:r w:rsidRPr="00D24CE1">
        <w:rPr>
          <w:rFonts w:ascii="Tahoma" w:hAnsi="Tahoma" w:cs="Tahoma"/>
          <w:sz w:val="20"/>
          <w:szCs w:val="20"/>
        </w:rPr>
        <w:t>s</w:t>
      </w:r>
      <w:r w:rsidR="00671B6D" w:rsidRPr="00D24CE1">
        <w:rPr>
          <w:rFonts w:ascii="Tahoma" w:hAnsi="Tahoma" w:cs="Tahoma"/>
          <w:sz w:val="20"/>
          <w:szCs w:val="20"/>
        </w:rPr>
        <w:t>kładka za zamówienie podstawowe: ............................... zł (słownie złotych ................................................),</w:t>
      </w:r>
    </w:p>
    <w:p w14:paraId="3090F295" w14:textId="1D0CF1CA" w:rsidR="00A21255" w:rsidRPr="00D24CE1" w:rsidRDefault="00671B6D" w:rsidP="00671B6D">
      <w:pPr>
        <w:pStyle w:val="Tekstpodstawowywcity"/>
        <w:spacing w:after="0" w:line="240" w:lineRule="auto"/>
        <w:ind w:left="0"/>
        <w:rPr>
          <w:rFonts w:ascii="Tahoma" w:hAnsi="Tahoma" w:cs="Tahoma"/>
          <w:sz w:val="20"/>
          <w:szCs w:val="20"/>
        </w:rPr>
      </w:pPr>
      <w:r w:rsidRPr="00D24CE1">
        <w:rPr>
          <w:rFonts w:ascii="Tahoma" w:hAnsi="Tahoma" w:cs="Tahoma"/>
          <w:sz w:val="20"/>
          <w:szCs w:val="20"/>
        </w:rPr>
        <w:t>składka wynikająca z prawa opcji: ............................... zł (słownie złotych ................................................).</w:t>
      </w:r>
    </w:p>
    <w:p w14:paraId="14A49020" w14:textId="77777777" w:rsidR="00671B6D" w:rsidRPr="004131B1" w:rsidRDefault="00671B6D" w:rsidP="00671B6D">
      <w:pPr>
        <w:pStyle w:val="Tekstpodstawowywcity"/>
        <w:spacing w:after="0" w:line="240" w:lineRule="auto"/>
        <w:ind w:left="0"/>
        <w:rPr>
          <w:rFonts w:ascii="Tahoma" w:hAnsi="Tahoma" w:cs="Tahoma"/>
          <w:b/>
          <w:sz w:val="20"/>
          <w:szCs w:val="20"/>
        </w:rPr>
      </w:pPr>
    </w:p>
    <w:p w14:paraId="43B71C50" w14:textId="7907E9C0" w:rsidR="00A21255" w:rsidRPr="004131B1" w:rsidRDefault="00A21255" w:rsidP="00A21255">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A41D6A">
        <w:rPr>
          <w:rFonts w:ascii="Tahoma" w:hAnsi="Tahoma" w:cs="Tahoma"/>
          <w:sz w:val="20"/>
          <w:szCs w:val="20"/>
        </w:rPr>
        <w:t>8</w:t>
      </w:r>
    </w:p>
    <w:p w14:paraId="62C60F43" w14:textId="77777777" w:rsidR="00A21255" w:rsidRPr="00B13AA5" w:rsidRDefault="00A21255" w:rsidP="00A21255">
      <w:pPr>
        <w:spacing w:after="0" w:line="240" w:lineRule="auto"/>
        <w:jc w:val="both"/>
        <w:rPr>
          <w:rFonts w:ascii="Tahoma" w:hAnsi="Tahoma" w:cs="Tahoma"/>
          <w:sz w:val="20"/>
          <w:szCs w:val="20"/>
        </w:rPr>
      </w:pPr>
      <w:r w:rsidRPr="00B13AA5">
        <w:rPr>
          <w:rFonts w:ascii="Tahoma" w:hAnsi="Tahoma" w:cs="Tahoma"/>
          <w:sz w:val="20"/>
          <w:szCs w:val="20"/>
        </w:rPr>
        <w:t>Zamawiający zapłaci składkę ubezpieczeniową zgodnie z poniższym harmonogramem:</w:t>
      </w:r>
    </w:p>
    <w:p w14:paraId="542C9F34" w14:textId="553C4F4D" w:rsidR="00A21255" w:rsidRPr="00B13AA5" w:rsidRDefault="00A41D6A" w:rsidP="00A21255">
      <w:pPr>
        <w:spacing w:after="0" w:line="240" w:lineRule="auto"/>
        <w:jc w:val="both"/>
        <w:rPr>
          <w:rFonts w:ascii="Tahoma" w:hAnsi="Tahoma" w:cs="Tahoma"/>
          <w:sz w:val="20"/>
          <w:szCs w:val="20"/>
          <w:u w:val="single"/>
        </w:rPr>
      </w:pPr>
      <w:r w:rsidRPr="00B13AA5">
        <w:rPr>
          <w:rFonts w:ascii="Tahoma" w:hAnsi="Tahoma" w:cs="Tahoma"/>
          <w:sz w:val="20"/>
          <w:szCs w:val="20"/>
          <w:u w:val="single"/>
        </w:rPr>
        <w:t>Za okres od 01.06.2021r. do 31.05.2022r.</w:t>
      </w:r>
    </w:p>
    <w:p w14:paraId="4EE47391" w14:textId="700160F3" w:rsidR="00A21255" w:rsidRPr="00B13AA5" w:rsidRDefault="00B33404" w:rsidP="00A21255">
      <w:pPr>
        <w:spacing w:after="0" w:line="240" w:lineRule="auto"/>
        <w:jc w:val="both"/>
        <w:rPr>
          <w:rFonts w:ascii="Tahoma" w:hAnsi="Tahoma" w:cs="Tahoma"/>
          <w:sz w:val="20"/>
          <w:szCs w:val="20"/>
        </w:rPr>
      </w:pPr>
      <w:r w:rsidRPr="00B13AA5">
        <w:rPr>
          <w:rFonts w:ascii="Tahoma" w:hAnsi="Tahoma" w:cs="Tahoma"/>
          <w:sz w:val="20"/>
          <w:szCs w:val="20"/>
        </w:rPr>
        <w:t>I rata płatna do 31.07.2021r.</w:t>
      </w:r>
    </w:p>
    <w:p w14:paraId="7FF133A9" w14:textId="611A1142" w:rsidR="00B33404" w:rsidRPr="00B13AA5" w:rsidRDefault="00B33404" w:rsidP="00A21255">
      <w:pPr>
        <w:spacing w:after="0" w:line="240" w:lineRule="auto"/>
        <w:jc w:val="both"/>
        <w:rPr>
          <w:rFonts w:ascii="Tahoma" w:hAnsi="Tahoma" w:cs="Tahoma"/>
          <w:sz w:val="20"/>
          <w:szCs w:val="20"/>
        </w:rPr>
      </w:pPr>
      <w:r w:rsidRPr="00B13AA5">
        <w:rPr>
          <w:rFonts w:ascii="Tahoma" w:hAnsi="Tahoma" w:cs="Tahoma"/>
          <w:sz w:val="20"/>
          <w:szCs w:val="20"/>
        </w:rPr>
        <w:t>II rata płatna do 31.01.2022r.</w:t>
      </w:r>
    </w:p>
    <w:p w14:paraId="401500EB" w14:textId="00D11F73" w:rsidR="00B33404" w:rsidRPr="00B13AA5" w:rsidRDefault="00B33404" w:rsidP="00A21255">
      <w:pPr>
        <w:spacing w:after="0" w:line="240" w:lineRule="auto"/>
        <w:jc w:val="both"/>
        <w:rPr>
          <w:rFonts w:ascii="Tahoma" w:hAnsi="Tahoma" w:cs="Tahoma"/>
          <w:sz w:val="20"/>
          <w:szCs w:val="20"/>
        </w:rPr>
      </w:pPr>
    </w:p>
    <w:p w14:paraId="113C8581" w14:textId="48AF378C" w:rsidR="00B33404" w:rsidRPr="00B13AA5" w:rsidRDefault="00B33404" w:rsidP="00B33404">
      <w:pPr>
        <w:spacing w:after="0" w:line="240" w:lineRule="auto"/>
        <w:jc w:val="both"/>
        <w:rPr>
          <w:rFonts w:ascii="Tahoma" w:hAnsi="Tahoma" w:cs="Tahoma"/>
          <w:sz w:val="20"/>
          <w:szCs w:val="20"/>
          <w:u w:val="single"/>
        </w:rPr>
      </w:pPr>
      <w:r w:rsidRPr="00B13AA5">
        <w:rPr>
          <w:rFonts w:ascii="Tahoma" w:hAnsi="Tahoma" w:cs="Tahoma"/>
          <w:sz w:val="20"/>
          <w:szCs w:val="20"/>
          <w:u w:val="single"/>
        </w:rPr>
        <w:t>Za okres od 01.06.2022r. do 31.05.2023r.</w:t>
      </w:r>
    </w:p>
    <w:p w14:paraId="59DA53CB" w14:textId="70A9C81F" w:rsidR="00B33404" w:rsidRPr="00B13AA5" w:rsidRDefault="00B33404" w:rsidP="00B33404">
      <w:pPr>
        <w:spacing w:after="0" w:line="240" w:lineRule="auto"/>
        <w:jc w:val="both"/>
        <w:rPr>
          <w:rFonts w:ascii="Tahoma" w:hAnsi="Tahoma" w:cs="Tahoma"/>
          <w:sz w:val="20"/>
          <w:szCs w:val="20"/>
        </w:rPr>
      </w:pPr>
      <w:r w:rsidRPr="00B13AA5">
        <w:rPr>
          <w:rFonts w:ascii="Tahoma" w:hAnsi="Tahoma" w:cs="Tahoma"/>
          <w:sz w:val="20"/>
          <w:szCs w:val="20"/>
        </w:rPr>
        <w:t>I rata płatna do 31.07.2022r.</w:t>
      </w:r>
    </w:p>
    <w:p w14:paraId="27CD79D9" w14:textId="12DC587F" w:rsidR="00B33404" w:rsidRPr="004131B1" w:rsidRDefault="00B33404" w:rsidP="00B33404">
      <w:pPr>
        <w:spacing w:after="0" w:line="240" w:lineRule="auto"/>
        <w:jc w:val="both"/>
        <w:rPr>
          <w:rFonts w:ascii="Tahoma" w:hAnsi="Tahoma" w:cs="Tahoma"/>
          <w:sz w:val="20"/>
          <w:szCs w:val="20"/>
        </w:rPr>
      </w:pPr>
      <w:r w:rsidRPr="00B13AA5">
        <w:rPr>
          <w:rFonts w:ascii="Tahoma" w:hAnsi="Tahoma" w:cs="Tahoma"/>
          <w:sz w:val="20"/>
          <w:szCs w:val="20"/>
        </w:rPr>
        <w:t>II rata płatna do 31.01.2023r.</w:t>
      </w:r>
    </w:p>
    <w:p w14:paraId="71B03DB7" w14:textId="77777777" w:rsidR="00B33404" w:rsidRPr="004131B1" w:rsidRDefault="00B33404" w:rsidP="00A21255">
      <w:pPr>
        <w:spacing w:after="0" w:line="240" w:lineRule="auto"/>
        <w:jc w:val="both"/>
        <w:rPr>
          <w:rFonts w:ascii="Tahoma" w:hAnsi="Tahoma" w:cs="Tahoma"/>
          <w:sz w:val="20"/>
          <w:szCs w:val="20"/>
        </w:rPr>
      </w:pPr>
    </w:p>
    <w:p w14:paraId="2D326E2C" w14:textId="73970D83"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00B33404">
        <w:rPr>
          <w:rFonts w:ascii="Tahoma" w:hAnsi="Tahoma" w:cs="Tahoma"/>
          <w:sz w:val="20"/>
          <w:szCs w:val="20"/>
        </w:rPr>
        <w:t xml:space="preserve"> 9</w:t>
      </w:r>
    </w:p>
    <w:p w14:paraId="02B9686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6EFF190" w14:textId="77777777" w:rsidR="00B33404" w:rsidRDefault="00B33404" w:rsidP="00A21255">
      <w:pPr>
        <w:spacing w:after="0" w:line="240" w:lineRule="auto"/>
        <w:jc w:val="center"/>
        <w:rPr>
          <w:rFonts w:ascii="Tahoma" w:hAnsi="Tahoma" w:cs="Tahoma"/>
          <w:sz w:val="20"/>
          <w:szCs w:val="20"/>
        </w:rPr>
      </w:pPr>
    </w:p>
    <w:p w14:paraId="62AE27AB" w14:textId="6D92F5CD"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B33404">
        <w:rPr>
          <w:rFonts w:ascii="Tahoma" w:hAnsi="Tahoma" w:cs="Tahoma"/>
          <w:sz w:val="20"/>
          <w:szCs w:val="20"/>
        </w:rPr>
        <w:t>10</w:t>
      </w:r>
    </w:p>
    <w:p w14:paraId="4E34B359" w14:textId="53D835A1"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56D12A35" w14:textId="77777777" w:rsidR="00A21255" w:rsidRPr="004131B1" w:rsidRDefault="00A21255" w:rsidP="00BD3AC5">
      <w:pPr>
        <w:numPr>
          <w:ilvl w:val="0"/>
          <w:numId w:val="14"/>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14D1B08" w14:textId="77777777" w:rsidR="00A21255" w:rsidRPr="004131B1" w:rsidRDefault="00A21255" w:rsidP="00BD3AC5">
      <w:pPr>
        <w:numPr>
          <w:ilvl w:val="0"/>
          <w:numId w:val="14"/>
        </w:numPr>
        <w:spacing w:after="0" w:line="240" w:lineRule="auto"/>
        <w:jc w:val="both"/>
        <w:rPr>
          <w:rFonts w:ascii="Tahoma" w:hAnsi="Tahoma" w:cs="Tahoma"/>
          <w:sz w:val="20"/>
          <w:szCs w:val="20"/>
        </w:rPr>
      </w:pPr>
      <w:r w:rsidRPr="004131B1">
        <w:rPr>
          <w:rFonts w:ascii="Tahoma" w:hAnsi="Tahoma" w:cs="Tahoma"/>
          <w:sz w:val="20"/>
          <w:szCs w:val="20"/>
        </w:rPr>
        <w:t xml:space="preserve">ubezpieczenie  sprzętu  elektronicznego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7612CB55" w14:textId="77777777" w:rsidR="00A21255" w:rsidRPr="004131B1" w:rsidRDefault="00A21255" w:rsidP="00BD3AC5">
      <w:pPr>
        <w:numPr>
          <w:ilvl w:val="0"/>
          <w:numId w:val="14"/>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4A0F7C61" w14:textId="77777777" w:rsidR="00A21255" w:rsidRPr="004131B1" w:rsidRDefault="00A21255" w:rsidP="00BD3AC5">
      <w:pPr>
        <w:numPr>
          <w:ilvl w:val="0"/>
          <w:numId w:val="14"/>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1E31BAB7" w14:textId="77777777" w:rsidR="00A21255" w:rsidRPr="004131B1" w:rsidRDefault="00A21255" w:rsidP="00A21255">
      <w:pPr>
        <w:spacing w:after="0" w:line="240" w:lineRule="auto"/>
        <w:ind w:left="645"/>
        <w:jc w:val="both"/>
        <w:rPr>
          <w:rFonts w:ascii="Tahoma" w:hAnsi="Tahoma" w:cs="Tahoma"/>
          <w:sz w:val="20"/>
          <w:szCs w:val="20"/>
        </w:rPr>
      </w:pPr>
    </w:p>
    <w:p w14:paraId="74D4BC85" w14:textId="74EB4726"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681602">
        <w:rPr>
          <w:rFonts w:ascii="Tahoma" w:hAnsi="Tahoma" w:cs="Tahoma"/>
          <w:sz w:val="20"/>
          <w:szCs w:val="20"/>
        </w:rPr>
        <w:t>1</w:t>
      </w:r>
    </w:p>
    <w:p w14:paraId="20512371" w14:textId="315B0F59" w:rsidR="00A21255" w:rsidRPr="00681602"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1. W sprawach nieuregulowanych niniejszą umową, SWZ i ofertą Wykonawcy, zastosowanie mają przepisy Ustawy z dnia 23 kwietnia 1964r. - Kodeks cywilny </w:t>
      </w:r>
      <w:bookmarkStart w:id="34" w:name="_Hlk55226627"/>
      <w:r w:rsidRPr="004131B1">
        <w:rPr>
          <w:rFonts w:ascii="Tahoma" w:hAnsi="Tahoma" w:cs="Tahoma"/>
          <w:sz w:val="20"/>
          <w:szCs w:val="20"/>
        </w:rPr>
        <w:t xml:space="preserve">(Dz.U. z 2020r., poz. 1740) </w:t>
      </w:r>
      <w:bookmarkEnd w:id="34"/>
      <w:r w:rsidRPr="004131B1">
        <w:rPr>
          <w:rFonts w:ascii="Tahoma" w:hAnsi="Tahoma" w:cs="Tahoma"/>
          <w:sz w:val="20"/>
          <w:szCs w:val="20"/>
        </w:rPr>
        <w:t xml:space="preserve">zwany dalej Kodeksem cywilnym, Ustawy z dnia 11 </w:t>
      </w:r>
      <w:r w:rsidRPr="00681602">
        <w:rPr>
          <w:rFonts w:ascii="Tahoma" w:hAnsi="Tahoma" w:cs="Tahoma"/>
          <w:sz w:val="20"/>
          <w:szCs w:val="20"/>
        </w:rPr>
        <w:t xml:space="preserve">września 2015r. o działalności ubezpieczeniowej i reasekuracyjnej (Dz. U. z 2020r. poz. 895 z </w:t>
      </w:r>
      <w:proofErr w:type="spellStart"/>
      <w:r w:rsidRPr="00681602">
        <w:rPr>
          <w:rFonts w:ascii="Tahoma" w:hAnsi="Tahoma" w:cs="Tahoma"/>
          <w:sz w:val="20"/>
          <w:szCs w:val="20"/>
        </w:rPr>
        <w:t>późn</w:t>
      </w:r>
      <w:proofErr w:type="spellEnd"/>
      <w:r w:rsidRPr="00681602">
        <w:rPr>
          <w:rFonts w:ascii="Tahoma" w:hAnsi="Tahoma" w:cs="Tahoma"/>
          <w:sz w:val="20"/>
          <w:szCs w:val="20"/>
        </w:rPr>
        <w:t xml:space="preserve">. </w:t>
      </w:r>
      <w:proofErr w:type="spellStart"/>
      <w:r w:rsidRPr="00681602">
        <w:rPr>
          <w:rFonts w:ascii="Tahoma" w:hAnsi="Tahoma" w:cs="Tahoma"/>
          <w:sz w:val="20"/>
          <w:szCs w:val="20"/>
        </w:rPr>
        <w:t>zm</w:t>
      </w:r>
      <w:proofErr w:type="spellEnd"/>
      <w:r w:rsidRPr="00681602">
        <w:rPr>
          <w:rFonts w:ascii="Tahoma" w:hAnsi="Tahoma" w:cs="Tahoma"/>
          <w:sz w:val="20"/>
          <w:szCs w:val="20"/>
        </w:rPr>
        <w:t xml:space="preserve">), Ustawy z dnia 15 grudnia 2017 r. o dystrybucji ubezpieczeń (Dz.U. z 2019 r. poz. 1881), Ustawy z dnia 22 maja 2003r. o ubezpieczeniach obowiązkowych, Ubezpieczeniowym Funduszu Gwarancyjnym i Polskim Biurze Ubezpieczeń Komunikacyjnych </w:t>
      </w:r>
      <w:bookmarkStart w:id="35" w:name="_Hlk55226991"/>
      <w:r w:rsidRPr="00681602">
        <w:rPr>
          <w:rFonts w:ascii="Tahoma" w:hAnsi="Tahoma" w:cs="Tahoma"/>
          <w:sz w:val="20"/>
          <w:szCs w:val="20"/>
        </w:rPr>
        <w:t xml:space="preserve">(Dz.U. z 2019r. poz. 2214 z </w:t>
      </w:r>
      <w:proofErr w:type="spellStart"/>
      <w:r w:rsidRPr="00681602">
        <w:rPr>
          <w:rFonts w:ascii="Tahoma" w:hAnsi="Tahoma" w:cs="Tahoma"/>
          <w:sz w:val="20"/>
          <w:szCs w:val="20"/>
        </w:rPr>
        <w:t>późn</w:t>
      </w:r>
      <w:proofErr w:type="spellEnd"/>
      <w:r w:rsidRPr="00681602">
        <w:rPr>
          <w:rFonts w:ascii="Tahoma" w:hAnsi="Tahoma" w:cs="Tahoma"/>
          <w:sz w:val="20"/>
          <w:szCs w:val="20"/>
        </w:rPr>
        <w:t xml:space="preserve">. zm.) </w:t>
      </w:r>
      <w:bookmarkEnd w:id="35"/>
      <w:r w:rsidRPr="00681602">
        <w:rPr>
          <w:rFonts w:ascii="Tahoma" w:hAnsi="Tahoma" w:cs="Tahoma"/>
          <w:sz w:val="20"/>
          <w:szCs w:val="20"/>
        </w:rPr>
        <w:t>oraz postanowienia OWU tj.:</w:t>
      </w:r>
    </w:p>
    <w:p w14:paraId="63C979E5" w14:textId="77777777" w:rsidR="00A21255" w:rsidRPr="004131B1" w:rsidRDefault="00A21255" w:rsidP="00A21255">
      <w:pPr>
        <w:spacing w:after="0" w:line="240" w:lineRule="auto"/>
        <w:jc w:val="both"/>
        <w:rPr>
          <w:rFonts w:ascii="Tahoma" w:hAnsi="Tahoma" w:cs="Tahoma"/>
          <w:sz w:val="20"/>
          <w:szCs w:val="20"/>
        </w:rPr>
      </w:pPr>
      <w:r w:rsidRPr="00681602">
        <w:rPr>
          <w:rFonts w:ascii="Tahoma" w:hAnsi="Tahoma" w:cs="Tahoma"/>
          <w:sz w:val="20"/>
          <w:szCs w:val="20"/>
        </w:rPr>
        <w:t>1)  ..............................................................................................................</w:t>
      </w:r>
    </w:p>
    <w:p w14:paraId="435629D9"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2)  ..............................................................................................................</w:t>
      </w:r>
    </w:p>
    <w:p w14:paraId="5B9033A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3)  ..............................................................................................................</w:t>
      </w:r>
    </w:p>
    <w:p w14:paraId="4619CAD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4)  ..............................................................................................................</w:t>
      </w:r>
    </w:p>
    <w:p w14:paraId="69D5E291" w14:textId="77777777" w:rsidR="00A21255" w:rsidRPr="004131B1" w:rsidRDefault="00A21255" w:rsidP="00A21255">
      <w:pPr>
        <w:spacing w:after="0" w:line="240" w:lineRule="auto"/>
        <w:rPr>
          <w:rFonts w:ascii="Tahoma" w:hAnsi="Tahoma" w:cs="Tahoma"/>
          <w:sz w:val="20"/>
          <w:szCs w:val="20"/>
        </w:rPr>
      </w:pPr>
    </w:p>
    <w:p w14:paraId="4D61B927" w14:textId="77777777" w:rsidR="00A21255"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3908FD43" w14:textId="77777777" w:rsidR="00A21255" w:rsidRDefault="00A21255" w:rsidP="00A21255">
      <w:pPr>
        <w:spacing w:after="0" w:line="240" w:lineRule="auto"/>
        <w:rPr>
          <w:rFonts w:ascii="Tahoma" w:hAnsi="Tahoma" w:cs="Tahoma"/>
          <w:sz w:val="20"/>
          <w:szCs w:val="20"/>
        </w:rPr>
      </w:pPr>
    </w:p>
    <w:p w14:paraId="32417C50" w14:textId="01641AF1" w:rsidR="00671B6D" w:rsidRPr="00AD365B" w:rsidRDefault="00671B6D" w:rsidP="00671B6D">
      <w:pPr>
        <w:spacing w:after="0" w:line="240" w:lineRule="auto"/>
        <w:jc w:val="center"/>
        <w:rPr>
          <w:rFonts w:ascii="Tahoma" w:hAnsi="Tahoma" w:cs="Tahoma"/>
          <w:sz w:val="20"/>
          <w:szCs w:val="20"/>
        </w:rPr>
      </w:pPr>
      <w:bookmarkStart w:id="36" w:name="_Hlk62051386"/>
      <w:bookmarkStart w:id="37" w:name="_Hlk62126968"/>
      <w:r w:rsidRPr="00AD365B">
        <w:rPr>
          <w:rFonts w:ascii="Tahoma" w:hAnsi="Tahoma" w:cs="Tahoma"/>
          <w:sz w:val="20"/>
          <w:szCs w:val="20"/>
        </w:rPr>
        <w:lastRenderedPageBreak/>
        <w:t>§ 1</w:t>
      </w:r>
      <w:r w:rsidR="00681602">
        <w:rPr>
          <w:rFonts w:ascii="Tahoma" w:hAnsi="Tahoma" w:cs="Tahoma"/>
          <w:sz w:val="20"/>
          <w:szCs w:val="20"/>
        </w:rPr>
        <w:t>2</w:t>
      </w:r>
    </w:p>
    <w:bookmarkEnd w:id="36"/>
    <w:bookmarkEnd w:id="37"/>
    <w:p w14:paraId="154ACE86" w14:textId="1FC3E358" w:rsidR="00671B6D" w:rsidRPr="00AD365B" w:rsidRDefault="00671B6D" w:rsidP="00BD3AC5">
      <w:pPr>
        <w:pStyle w:val="Akapitzlist"/>
        <w:numPr>
          <w:ilvl w:val="1"/>
          <w:numId w:val="41"/>
        </w:numPr>
        <w:ind w:left="284" w:hanging="284"/>
        <w:rPr>
          <w:rFonts w:ascii="Tahoma" w:hAnsi="Tahoma" w:cs="Tahoma"/>
          <w:sz w:val="20"/>
          <w:szCs w:val="20"/>
        </w:rPr>
      </w:pPr>
      <w:r w:rsidRPr="00AD365B">
        <w:rPr>
          <w:rFonts w:ascii="Tahoma" w:hAnsi="Tahoma" w:cs="Tahoma"/>
          <w:sz w:val="20"/>
          <w:szCs w:val="20"/>
        </w:rPr>
        <w:t xml:space="preserve">Wykonawca zapłaci Zamawiającemu karę umowną za odstąpienie od umowy z przyczyn zależnych od Wykonawcy - w wysokości 5% łącznej wartości zamówienia (składek) określonej w § </w:t>
      </w:r>
      <w:r w:rsidR="00681602">
        <w:rPr>
          <w:rFonts w:ascii="Tahoma" w:hAnsi="Tahoma" w:cs="Tahoma"/>
          <w:sz w:val="20"/>
          <w:szCs w:val="20"/>
        </w:rPr>
        <w:t>7</w:t>
      </w:r>
      <w:r w:rsidRPr="00AD365B">
        <w:rPr>
          <w:rFonts w:ascii="Tahoma" w:hAnsi="Tahoma" w:cs="Tahoma"/>
          <w:sz w:val="20"/>
          <w:szCs w:val="20"/>
        </w:rPr>
        <w:t>.</w:t>
      </w:r>
    </w:p>
    <w:p w14:paraId="71E1ACC4" w14:textId="38EEC9D4" w:rsidR="00671B6D" w:rsidRPr="00AD365B" w:rsidRDefault="00671B6D" w:rsidP="00BD3AC5">
      <w:pPr>
        <w:pStyle w:val="Akapitzlist"/>
        <w:numPr>
          <w:ilvl w:val="1"/>
          <w:numId w:val="41"/>
        </w:numPr>
        <w:ind w:left="284" w:hanging="284"/>
        <w:rPr>
          <w:rFonts w:ascii="Tahoma" w:hAnsi="Tahoma" w:cs="Tahoma"/>
          <w:sz w:val="20"/>
          <w:szCs w:val="20"/>
        </w:rPr>
      </w:pPr>
      <w:r w:rsidRPr="00AD365B">
        <w:rPr>
          <w:rFonts w:ascii="Tahoma" w:hAnsi="Tahoma" w:cs="Tahoma"/>
          <w:sz w:val="20"/>
          <w:szCs w:val="20"/>
        </w:rPr>
        <w:t xml:space="preserve">Zamawiający zapłaci Wykonawcy karę umowną za odstąpienie od umowy z przyczyn zależnych od Zamawiającego - w wysokości 5% łącznej wartości zamówienia (składek) określonej w § </w:t>
      </w:r>
      <w:r w:rsidR="00681602">
        <w:rPr>
          <w:rFonts w:ascii="Tahoma" w:hAnsi="Tahoma" w:cs="Tahoma"/>
          <w:sz w:val="20"/>
          <w:szCs w:val="20"/>
        </w:rPr>
        <w:t>7</w:t>
      </w:r>
      <w:r w:rsidRPr="00AD365B">
        <w:rPr>
          <w:rFonts w:ascii="Tahoma" w:hAnsi="Tahoma" w:cs="Tahoma"/>
          <w:sz w:val="20"/>
          <w:szCs w:val="20"/>
        </w:rPr>
        <w:t>.</w:t>
      </w:r>
    </w:p>
    <w:p w14:paraId="79ADBCFB" w14:textId="77777777" w:rsidR="00671B6D" w:rsidRPr="00681602" w:rsidRDefault="00671B6D" w:rsidP="00BD3AC5">
      <w:pPr>
        <w:pStyle w:val="Akapitzlist"/>
        <w:numPr>
          <w:ilvl w:val="1"/>
          <w:numId w:val="41"/>
        </w:numPr>
        <w:ind w:left="284" w:hanging="284"/>
        <w:rPr>
          <w:rFonts w:ascii="Tahoma" w:hAnsi="Tahoma" w:cs="Tahoma"/>
          <w:sz w:val="20"/>
          <w:szCs w:val="20"/>
        </w:rPr>
      </w:pPr>
      <w:r w:rsidRPr="00681602">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1937EB09" w14:textId="0AC407C2" w:rsidR="00671B6D" w:rsidRPr="00681602" w:rsidRDefault="00671B6D" w:rsidP="00BD3AC5">
      <w:pPr>
        <w:pStyle w:val="Akapitzlist"/>
        <w:numPr>
          <w:ilvl w:val="3"/>
          <w:numId w:val="42"/>
        </w:numPr>
        <w:ind w:left="567" w:hanging="283"/>
        <w:rPr>
          <w:rFonts w:ascii="Tahoma" w:hAnsi="Tahoma" w:cs="Tahoma"/>
          <w:sz w:val="20"/>
          <w:szCs w:val="20"/>
        </w:rPr>
      </w:pPr>
      <w:r w:rsidRPr="00681602">
        <w:rPr>
          <w:rFonts w:ascii="Tahoma" w:hAnsi="Tahoma" w:cs="Tahoma"/>
          <w:sz w:val="20"/>
          <w:szCs w:val="20"/>
        </w:rPr>
        <w:t xml:space="preserve">w wysokości 5% łącznej wartości zamówienia </w:t>
      </w:r>
      <w:bookmarkStart w:id="38" w:name="_Hlk62648103"/>
      <w:r w:rsidRPr="00681602">
        <w:rPr>
          <w:rFonts w:ascii="Tahoma" w:hAnsi="Tahoma" w:cs="Tahoma"/>
          <w:sz w:val="20"/>
          <w:szCs w:val="20"/>
        </w:rPr>
        <w:t xml:space="preserve">(składek) określonej w § </w:t>
      </w:r>
      <w:bookmarkEnd w:id="38"/>
      <w:r w:rsidR="00681602" w:rsidRPr="00681602">
        <w:rPr>
          <w:rFonts w:ascii="Tahoma" w:hAnsi="Tahoma" w:cs="Tahoma"/>
          <w:sz w:val="20"/>
          <w:szCs w:val="20"/>
        </w:rPr>
        <w:t>7</w:t>
      </w:r>
      <w:r w:rsidRPr="00681602">
        <w:rPr>
          <w:rFonts w:ascii="Tahoma" w:hAnsi="Tahoma" w:cs="Tahoma"/>
          <w:sz w:val="20"/>
          <w:szCs w:val="20"/>
        </w:rPr>
        <w:t xml:space="preserve"> z tytułu braku zapłaty wynagrodzenia należnego podwykonawcom </w:t>
      </w:r>
    </w:p>
    <w:p w14:paraId="114089DF" w14:textId="118B3F82" w:rsidR="00671B6D" w:rsidRPr="00681602" w:rsidRDefault="00671B6D" w:rsidP="00BD3AC5">
      <w:pPr>
        <w:pStyle w:val="Akapitzlist"/>
        <w:numPr>
          <w:ilvl w:val="3"/>
          <w:numId w:val="42"/>
        </w:numPr>
        <w:ind w:left="567" w:hanging="283"/>
        <w:rPr>
          <w:rFonts w:ascii="Tahoma" w:hAnsi="Tahoma" w:cs="Tahoma"/>
          <w:sz w:val="20"/>
          <w:szCs w:val="20"/>
        </w:rPr>
      </w:pPr>
      <w:r w:rsidRPr="00681602">
        <w:rPr>
          <w:rFonts w:ascii="Tahoma" w:hAnsi="Tahoma" w:cs="Tahoma"/>
          <w:sz w:val="20"/>
          <w:szCs w:val="20"/>
        </w:rPr>
        <w:t xml:space="preserve">w wysokości 3% łącznej wartości zamówienia (składek) określonej w § </w:t>
      </w:r>
      <w:r w:rsidR="00681602" w:rsidRPr="00681602">
        <w:rPr>
          <w:rFonts w:ascii="Tahoma" w:hAnsi="Tahoma" w:cs="Tahoma"/>
          <w:sz w:val="20"/>
          <w:szCs w:val="20"/>
        </w:rPr>
        <w:t>7</w:t>
      </w:r>
      <w:r w:rsidRPr="00681602">
        <w:rPr>
          <w:rFonts w:ascii="Tahoma" w:hAnsi="Tahoma" w:cs="Tahoma"/>
          <w:sz w:val="20"/>
          <w:szCs w:val="20"/>
        </w:rPr>
        <w:t xml:space="preserve"> z tytułu nieterminowej zapłaty wynagrodzenia należnego podwykonawcom</w:t>
      </w:r>
    </w:p>
    <w:p w14:paraId="3A0870E3" w14:textId="77777777" w:rsidR="00671B6D" w:rsidRPr="00681602" w:rsidRDefault="00671B6D" w:rsidP="00BD3AC5">
      <w:pPr>
        <w:pStyle w:val="Akapitzlist"/>
        <w:numPr>
          <w:ilvl w:val="1"/>
          <w:numId w:val="41"/>
        </w:numPr>
        <w:ind w:left="284" w:hanging="284"/>
        <w:rPr>
          <w:rFonts w:ascii="Tahoma" w:hAnsi="Tahoma" w:cs="Tahoma"/>
          <w:sz w:val="20"/>
          <w:szCs w:val="20"/>
        </w:rPr>
      </w:pPr>
      <w:r w:rsidRPr="00681602">
        <w:rPr>
          <w:rFonts w:ascii="Tahoma" w:hAnsi="Tahoma" w:cs="Tahoma"/>
          <w:sz w:val="20"/>
          <w:szCs w:val="20"/>
        </w:rPr>
        <w:t>Kary umowne, o których mowa w ust. 1 i 2 stanowią jednocześnie ich łączną maksymalną wysokość, których mogą dochodzić strony, z zastrzeżeniem ust. 3.</w:t>
      </w:r>
    </w:p>
    <w:p w14:paraId="70DF7FEA" w14:textId="5FF75500" w:rsidR="00671B6D" w:rsidRPr="00681602" w:rsidRDefault="00671B6D" w:rsidP="00BD3AC5">
      <w:pPr>
        <w:pStyle w:val="Akapitzlist"/>
        <w:numPr>
          <w:ilvl w:val="1"/>
          <w:numId w:val="41"/>
        </w:numPr>
        <w:ind w:left="284" w:hanging="284"/>
        <w:rPr>
          <w:rFonts w:ascii="Tahoma" w:hAnsi="Tahoma" w:cs="Tahoma"/>
          <w:sz w:val="20"/>
          <w:szCs w:val="20"/>
        </w:rPr>
      </w:pPr>
      <w:r w:rsidRPr="00681602">
        <w:rPr>
          <w:rFonts w:ascii="Tahoma" w:hAnsi="Tahoma" w:cs="Tahoma"/>
          <w:sz w:val="20"/>
          <w:szCs w:val="20"/>
        </w:rPr>
        <w:t xml:space="preserve">Kary umowne przewidziane w niniejszej umowie stają się dla </w:t>
      </w:r>
      <w:r w:rsidR="00067965" w:rsidRPr="00681602">
        <w:rPr>
          <w:rFonts w:ascii="Tahoma" w:hAnsi="Tahoma" w:cs="Tahoma"/>
          <w:sz w:val="20"/>
          <w:szCs w:val="20"/>
        </w:rPr>
        <w:t>Zamawiającego</w:t>
      </w:r>
      <w:r w:rsidRPr="00681602">
        <w:rPr>
          <w:rFonts w:ascii="Tahoma" w:hAnsi="Tahoma" w:cs="Tahoma"/>
          <w:sz w:val="20"/>
          <w:szCs w:val="20"/>
        </w:rPr>
        <w:t xml:space="preserve"> natychmiast wymagalne z chwilą zaistnienia okoliczności uzasadniających ich naliczenie.</w:t>
      </w:r>
    </w:p>
    <w:p w14:paraId="493B30D7" w14:textId="3F1CC244" w:rsidR="00671B6D" w:rsidRPr="00681602" w:rsidRDefault="00671B6D" w:rsidP="00BD3AC5">
      <w:pPr>
        <w:pStyle w:val="Akapitzlist"/>
        <w:numPr>
          <w:ilvl w:val="1"/>
          <w:numId w:val="41"/>
        </w:numPr>
        <w:ind w:left="284" w:hanging="284"/>
        <w:rPr>
          <w:rFonts w:ascii="Tahoma" w:hAnsi="Tahoma" w:cs="Tahoma"/>
          <w:sz w:val="20"/>
          <w:szCs w:val="20"/>
        </w:rPr>
      </w:pPr>
      <w:r w:rsidRPr="00681602">
        <w:rPr>
          <w:rFonts w:ascii="Tahoma" w:hAnsi="Tahoma" w:cs="Tahoma"/>
          <w:sz w:val="20"/>
          <w:szCs w:val="20"/>
        </w:rPr>
        <w:t>Niezależnie od kar umownych, o których mowa w ust. 1 – 2 Strony mają prawo dochodzenia odszkodowania uzupełniającego w przypadku, gdy kary określone w ust. 1 - 2 nie pokrywają ich szkód.</w:t>
      </w:r>
    </w:p>
    <w:p w14:paraId="2F245CBC" w14:textId="77777777" w:rsidR="00A21255" w:rsidRPr="004131B1" w:rsidRDefault="00A21255" w:rsidP="00A21255">
      <w:pPr>
        <w:spacing w:after="0" w:line="240" w:lineRule="auto"/>
        <w:rPr>
          <w:rFonts w:ascii="Tahoma" w:hAnsi="Tahoma" w:cs="Tahoma"/>
          <w:sz w:val="20"/>
          <w:szCs w:val="20"/>
        </w:rPr>
      </w:pPr>
    </w:p>
    <w:p w14:paraId="210656A4" w14:textId="025C9772"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681602">
        <w:rPr>
          <w:rFonts w:ascii="Tahoma" w:hAnsi="Tahoma" w:cs="Tahoma"/>
          <w:sz w:val="20"/>
          <w:szCs w:val="20"/>
        </w:rPr>
        <w:t>3</w:t>
      </w:r>
    </w:p>
    <w:p w14:paraId="0B3689DA" w14:textId="3CE475C6" w:rsidR="00A21255" w:rsidRPr="00DF2F32" w:rsidRDefault="00A21255" w:rsidP="00681602">
      <w:pPr>
        <w:spacing w:after="0" w:line="240" w:lineRule="auto"/>
        <w:ind w:left="426" w:right="10" w:hanging="426"/>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w:t>
      </w:r>
      <w:r w:rsidR="00681602">
        <w:rPr>
          <w:rFonts w:ascii="Tahoma" w:hAnsi="Tahoma" w:cs="Tahoma"/>
          <w:color w:val="000000"/>
          <w:sz w:val="20"/>
          <w:szCs w:val="20"/>
          <w:lang w:eastAsia="ja-JP"/>
        </w:rPr>
        <w:tab/>
      </w:r>
      <w:r w:rsidRPr="00DF2F32">
        <w:rPr>
          <w:rFonts w:ascii="Tahoma" w:hAnsi="Tahoma" w:cs="Tahoma"/>
          <w:color w:val="000000"/>
          <w:sz w:val="20"/>
          <w:szCs w:val="20"/>
          <w:lang w:eastAsia="ja-JP"/>
        </w:rPr>
        <w:t>Zamawiającemu przysługuje prawo wypowiedzenia Umowy w trybie natychmiastowym w następujących okolicznościach:</w:t>
      </w:r>
    </w:p>
    <w:p w14:paraId="4653337B" w14:textId="77777777" w:rsidR="00A21255" w:rsidRPr="00DF2F32" w:rsidRDefault="00A21255" w:rsidP="00681602">
      <w:pPr>
        <w:spacing w:after="0" w:line="240" w:lineRule="auto"/>
        <w:ind w:left="454" w:right="10" w:hanging="28"/>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w:t>
      </w:r>
      <w:bookmarkStart w:id="39" w:name="_Hlk62081311"/>
      <w:r w:rsidRPr="00DF2F32">
        <w:rPr>
          <w:rFonts w:ascii="Tahoma" w:hAnsi="Tahoma" w:cs="Tahoma"/>
          <w:color w:val="000000"/>
          <w:sz w:val="20"/>
          <w:szCs w:val="20"/>
          <w:lang w:eastAsia="ja-JP"/>
        </w:rPr>
        <w:t>zostanie ogłoszona upadłość Wykonawcy lub zostanie otwarta likwidacja przedsiębiorstwa Wykonawcy;</w:t>
      </w:r>
    </w:p>
    <w:p w14:paraId="00EAD3DF" w14:textId="77777777" w:rsidR="00A21255" w:rsidRPr="00DF2F32" w:rsidRDefault="00A21255" w:rsidP="00681602">
      <w:pPr>
        <w:spacing w:after="0" w:line="240" w:lineRule="auto"/>
        <w:ind w:left="454" w:right="10" w:hanging="28"/>
        <w:jc w:val="both"/>
        <w:rPr>
          <w:rFonts w:ascii="Tahoma" w:hAnsi="Tahoma" w:cs="Tahoma"/>
          <w:color w:val="000000"/>
          <w:sz w:val="20"/>
          <w:szCs w:val="20"/>
          <w:lang w:eastAsia="ja-JP"/>
        </w:rPr>
      </w:pPr>
      <w:r w:rsidRPr="00DF2F32">
        <w:rPr>
          <w:rFonts w:ascii="Tahoma" w:hAnsi="Tahoma" w:cs="Tahoma"/>
          <w:color w:val="000000"/>
          <w:sz w:val="20"/>
          <w:szCs w:val="20"/>
          <w:lang w:eastAsia="ja-JP"/>
        </w:rPr>
        <w:t>2) zostanie wydany nakaz zajęcia całości lub istotnej części majątku Wykonawcy;</w:t>
      </w:r>
    </w:p>
    <w:p w14:paraId="4BCED1DA" w14:textId="77777777" w:rsidR="00A21255" w:rsidRPr="00DF2F32" w:rsidRDefault="00A21255" w:rsidP="00681602">
      <w:pPr>
        <w:spacing w:after="0" w:line="240" w:lineRule="auto"/>
        <w:ind w:left="454" w:right="10" w:hanging="28"/>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bookmarkEnd w:id="39"/>
    <w:p w14:paraId="585568BE" w14:textId="77777777" w:rsidR="00A21255" w:rsidRPr="00DF2F32" w:rsidRDefault="00A21255" w:rsidP="00BD3AC5">
      <w:pPr>
        <w:pStyle w:val="Akapitzlist"/>
        <w:numPr>
          <w:ilvl w:val="0"/>
          <w:numId w:val="26"/>
        </w:numPr>
        <w:tabs>
          <w:tab w:val="clear" w:pos="502"/>
          <w:tab w:val="num" w:pos="426"/>
        </w:tabs>
        <w:ind w:left="426" w:right="10" w:hanging="426"/>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5FA03071" w14:textId="77777777" w:rsidR="00A21255" w:rsidRPr="00DF2F32" w:rsidRDefault="00A21255" w:rsidP="00BD3AC5">
      <w:pPr>
        <w:numPr>
          <w:ilvl w:val="0"/>
          <w:numId w:val="26"/>
        </w:numPr>
        <w:tabs>
          <w:tab w:val="clear" w:pos="502"/>
          <w:tab w:val="num" w:pos="426"/>
        </w:tabs>
        <w:spacing w:after="0" w:line="240" w:lineRule="auto"/>
        <w:ind w:left="426" w:right="10" w:hanging="426"/>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1F6F3CB7" w14:textId="77777777" w:rsidR="00A21255" w:rsidRPr="00DF2F32" w:rsidRDefault="00A21255" w:rsidP="00BD3AC5">
      <w:pPr>
        <w:numPr>
          <w:ilvl w:val="0"/>
          <w:numId w:val="26"/>
        </w:numPr>
        <w:tabs>
          <w:tab w:val="clear" w:pos="502"/>
          <w:tab w:val="num" w:pos="426"/>
        </w:tabs>
        <w:spacing w:after="0" w:line="240" w:lineRule="auto"/>
        <w:ind w:left="426" w:right="10" w:hanging="426"/>
        <w:jc w:val="both"/>
        <w:rPr>
          <w:rFonts w:ascii="Tahoma" w:hAnsi="Tahoma" w:cs="Tahoma"/>
          <w:color w:val="000000"/>
          <w:sz w:val="20"/>
          <w:szCs w:val="20"/>
          <w:lang w:eastAsia="ja-JP"/>
        </w:rPr>
      </w:pPr>
      <w:r w:rsidRPr="00DF2F32">
        <w:rPr>
          <w:rFonts w:ascii="Tahoma" w:hAnsi="Tahoma" w:cs="Tahoma"/>
          <w:sz w:val="20"/>
          <w:szCs w:val="20"/>
        </w:rPr>
        <w:t>Odstąpienie od umowy lub wypowiedzenie umowy powinno nastąpić w formie pisemnej pod rygorem nieważności takiego oświadczenia i powinno zawierać uzasadnienie.</w:t>
      </w:r>
    </w:p>
    <w:p w14:paraId="0978EDE8" w14:textId="77777777" w:rsidR="00A21255" w:rsidRPr="004131B1" w:rsidRDefault="00A21255" w:rsidP="00A21255">
      <w:pPr>
        <w:spacing w:after="0" w:line="240" w:lineRule="auto"/>
        <w:ind w:left="426" w:hanging="426"/>
        <w:jc w:val="both"/>
        <w:rPr>
          <w:rFonts w:ascii="Tahoma" w:hAnsi="Tahoma" w:cs="Tahoma"/>
          <w:sz w:val="20"/>
          <w:szCs w:val="20"/>
        </w:rPr>
      </w:pPr>
    </w:p>
    <w:bookmarkStart w:id="40" w:name="_Hlk62203420"/>
    <w:p w14:paraId="7F4BA44F" w14:textId="51A8D044"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681602">
        <w:rPr>
          <w:rFonts w:ascii="Tahoma" w:hAnsi="Tahoma" w:cs="Tahoma"/>
          <w:sz w:val="20"/>
          <w:szCs w:val="20"/>
        </w:rPr>
        <w:t>4</w:t>
      </w:r>
    </w:p>
    <w:p w14:paraId="13EB7266" w14:textId="77777777" w:rsidR="00A21255" w:rsidRPr="00CA0E3B" w:rsidRDefault="00A21255" w:rsidP="00BD3AC5">
      <w:pPr>
        <w:pStyle w:val="Akapitzlist"/>
        <w:numPr>
          <w:ilvl w:val="0"/>
          <w:numId w:val="16"/>
        </w:numPr>
        <w:tabs>
          <w:tab w:val="clear" w:pos="645"/>
        </w:tabs>
        <w:ind w:left="426" w:right="-1" w:hanging="426"/>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4A9064BB" w14:textId="77777777" w:rsidR="00A21255" w:rsidRPr="00C7135A" w:rsidRDefault="00A21255" w:rsidP="00BD3AC5">
      <w:pPr>
        <w:numPr>
          <w:ilvl w:val="0"/>
          <w:numId w:val="16"/>
        </w:numPr>
        <w:tabs>
          <w:tab w:val="clear" w:pos="645"/>
        </w:tabs>
        <w:spacing w:after="0" w:line="240" w:lineRule="auto"/>
        <w:ind w:left="426" w:right="-1" w:hanging="426"/>
        <w:jc w:val="both"/>
        <w:rPr>
          <w:rFonts w:ascii="Tahoma" w:hAnsi="Tahoma" w:cs="Tahoma"/>
          <w:sz w:val="20"/>
          <w:szCs w:val="20"/>
        </w:rPr>
      </w:pPr>
      <w:r w:rsidRPr="00C7135A">
        <w:rPr>
          <w:rFonts w:ascii="Tahoma" w:hAnsi="Tahoma" w:cs="Tahoma"/>
          <w:sz w:val="20"/>
          <w:szCs w:val="20"/>
        </w:rPr>
        <w:t>Zmiana postanowień niniejszej umowy może być dokonana przez obie strony w formie pisemnej w drodze aneksu do niniejszej umowy, pod rygorem nieważności takiej zmiany.</w:t>
      </w:r>
    </w:p>
    <w:bookmarkEnd w:id="40"/>
    <w:p w14:paraId="2075442F" w14:textId="77777777" w:rsidR="00A21255" w:rsidRPr="00C7135A" w:rsidRDefault="00A21255" w:rsidP="00A21255">
      <w:pPr>
        <w:spacing w:after="0" w:line="240" w:lineRule="auto"/>
        <w:rPr>
          <w:rFonts w:ascii="Tahoma" w:hAnsi="Tahoma" w:cs="Tahoma"/>
          <w:sz w:val="20"/>
          <w:szCs w:val="20"/>
        </w:rPr>
      </w:pPr>
    </w:p>
    <w:p w14:paraId="657B0EEE" w14:textId="2E72A8B6" w:rsidR="00671B6D" w:rsidRPr="00C7135A" w:rsidRDefault="00671B6D" w:rsidP="00671B6D">
      <w:pPr>
        <w:spacing w:after="0" w:line="240" w:lineRule="auto"/>
        <w:jc w:val="center"/>
        <w:rPr>
          <w:rFonts w:ascii="Tahoma" w:hAnsi="Tahoma" w:cs="Tahoma"/>
          <w:sz w:val="20"/>
          <w:szCs w:val="20"/>
        </w:rPr>
      </w:pPr>
      <w:bookmarkStart w:id="41"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681602">
        <w:rPr>
          <w:rFonts w:ascii="Tahoma" w:hAnsi="Tahoma" w:cs="Tahoma"/>
          <w:sz w:val="20"/>
          <w:szCs w:val="20"/>
        </w:rPr>
        <w:t>5</w:t>
      </w:r>
    </w:p>
    <w:p w14:paraId="3CF8A6E3" w14:textId="77777777" w:rsidR="00671B6D" w:rsidRPr="00CA0E3B" w:rsidRDefault="00671B6D" w:rsidP="00BD3AC5">
      <w:pPr>
        <w:pStyle w:val="Akapitzlist"/>
        <w:numPr>
          <w:ilvl w:val="1"/>
          <w:numId w:val="20"/>
        </w:numPr>
        <w:tabs>
          <w:tab w:val="clear" w:pos="1440"/>
          <w:tab w:val="num" w:pos="426"/>
        </w:tabs>
        <w:ind w:left="426" w:right="-1" w:hanging="426"/>
        <w:jc w:val="both"/>
        <w:rPr>
          <w:rFonts w:ascii="Tahoma" w:hAnsi="Tahoma" w:cs="Tahoma"/>
          <w:sz w:val="20"/>
          <w:szCs w:val="20"/>
        </w:rPr>
      </w:pPr>
      <w:bookmarkStart w:id="42"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42"/>
    <w:p w14:paraId="2A2737EB" w14:textId="77777777" w:rsidR="00671B6D" w:rsidRDefault="00671B6D" w:rsidP="00BD3AC5">
      <w:pPr>
        <w:pStyle w:val="Akapitzlist"/>
        <w:numPr>
          <w:ilvl w:val="3"/>
          <w:numId w:val="11"/>
        </w:numPr>
        <w:tabs>
          <w:tab w:val="left" w:pos="851"/>
        </w:tabs>
        <w:ind w:left="851" w:right="-1" w:hanging="425"/>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3D9909F6" w14:textId="4874728B" w:rsidR="00671B6D" w:rsidRDefault="00671B6D" w:rsidP="00BD3AC5">
      <w:pPr>
        <w:pStyle w:val="Akapitzlist"/>
        <w:numPr>
          <w:ilvl w:val="3"/>
          <w:numId w:val="11"/>
        </w:numPr>
        <w:tabs>
          <w:tab w:val="left" w:pos="851"/>
        </w:tabs>
        <w:ind w:left="851" w:right="-1" w:hanging="425"/>
        <w:jc w:val="both"/>
        <w:rPr>
          <w:rFonts w:ascii="Tahoma" w:hAnsi="Tahoma" w:cs="Tahoma"/>
          <w:sz w:val="20"/>
          <w:szCs w:val="20"/>
        </w:rPr>
      </w:pPr>
      <w:r w:rsidRPr="007D79C9">
        <w:rPr>
          <w:rFonts w:ascii="Tahoma" w:hAnsi="Tahoma" w:cs="Tahoma"/>
          <w:sz w:val="20"/>
          <w:szCs w:val="20"/>
        </w:rPr>
        <w:t>zmiany wysokości składki lub raty składki w ubezpieczeniach majątkowych w przypadku zmiany sumy ubezpieczenia – w przypadku zmiany wartości majątku w okresie ubezpieczenia oraz w wyniku nabycia składników majątkowych w okresie pomiędzy zebraniem danych a rozpoczęciem okresu ubezpieczenia. Składka będzie rozliczana zgodnie z, określonymi w SWZ, zapisami klauzuli warunków i taryf oraz klauzul automatycznego pokrycia;</w:t>
      </w:r>
    </w:p>
    <w:p w14:paraId="3320092B" w14:textId="77777777" w:rsidR="00671B6D" w:rsidRPr="00AD361B" w:rsidRDefault="00671B6D" w:rsidP="00BD3AC5">
      <w:pPr>
        <w:pStyle w:val="Akapitzlist"/>
        <w:numPr>
          <w:ilvl w:val="3"/>
          <w:numId w:val="11"/>
        </w:numPr>
        <w:tabs>
          <w:tab w:val="left" w:pos="851"/>
        </w:tabs>
        <w:ind w:left="851" w:right="-1" w:hanging="425"/>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6F0C988D" w14:textId="77777777" w:rsidR="00671B6D" w:rsidRDefault="00671B6D" w:rsidP="00BD3AC5">
      <w:pPr>
        <w:pStyle w:val="Akapitzlist"/>
        <w:numPr>
          <w:ilvl w:val="3"/>
          <w:numId w:val="11"/>
        </w:numPr>
        <w:tabs>
          <w:tab w:val="left" w:pos="851"/>
        </w:tabs>
        <w:ind w:left="851" w:right="-1" w:hanging="425"/>
        <w:jc w:val="both"/>
        <w:rPr>
          <w:rFonts w:ascii="Tahoma" w:hAnsi="Tahoma" w:cs="Tahoma"/>
          <w:sz w:val="20"/>
          <w:szCs w:val="20"/>
        </w:rPr>
      </w:pPr>
      <w:r w:rsidRPr="007D79C9">
        <w:rPr>
          <w:rFonts w:ascii="Tahoma" w:hAnsi="Tahoma" w:cs="Tahoma"/>
          <w:sz w:val="20"/>
          <w:szCs w:val="20"/>
        </w:rPr>
        <w:t xml:space="preserve">zmiany wysokości składki w ubezpieczeniu mienia od wszystkich </w:t>
      </w:r>
      <w:proofErr w:type="spellStart"/>
      <w:r w:rsidRPr="007D79C9">
        <w:rPr>
          <w:rFonts w:ascii="Tahoma" w:hAnsi="Tahoma" w:cs="Tahoma"/>
          <w:sz w:val="20"/>
          <w:szCs w:val="20"/>
        </w:rPr>
        <w:t>ryzyk</w:t>
      </w:r>
      <w:proofErr w:type="spellEnd"/>
      <w:r w:rsidRPr="007D79C9">
        <w:rPr>
          <w:rFonts w:ascii="Tahoma" w:hAnsi="Tahoma" w:cs="Tahoma"/>
          <w:sz w:val="20"/>
          <w:szCs w:val="20"/>
        </w:rPr>
        <w:t xml:space="preserve"> w przypadku zmiany sumy ubezpieczenia budynków i budowli – w przypadku zmiany rodzaju wartości budynku/budowli (np. z </w:t>
      </w:r>
      <w:r w:rsidRPr="007D79C9">
        <w:rPr>
          <w:rFonts w:ascii="Tahoma" w:hAnsi="Tahoma" w:cs="Tahoma"/>
          <w:sz w:val="20"/>
          <w:szCs w:val="20"/>
        </w:rPr>
        <w:lastRenderedPageBreak/>
        <w:t>wartości księgowej brutto na wartość odtworzeniową). Składka będzie rozliczana zgodnie z, określonymi w SWZ, zapisami klauzuli warunków i taryf;</w:t>
      </w:r>
    </w:p>
    <w:p w14:paraId="51454292" w14:textId="77777777" w:rsidR="00671B6D" w:rsidRPr="00681602" w:rsidRDefault="00671B6D" w:rsidP="00BD3AC5">
      <w:pPr>
        <w:pStyle w:val="Akapitzlist"/>
        <w:numPr>
          <w:ilvl w:val="3"/>
          <w:numId w:val="11"/>
        </w:numPr>
        <w:tabs>
          <w:tab w:val="left" w:pos="851"/>
        </w:tabs>
        <w:ind w:left="851" w:right="-1" w:hanging="425"/>
        <w:jc w:val="both"/>
        <w:rPr>
          <w:rFonts w:ascii="Tahoma" w:hAnsi="Tahoma" w:cs="Tahoma"/>
          <w:sz w:val="20"/>
          <w:szCs w:val="20"/>
        </w:rPr>
      </w:pPr>
      <w:r w:rsidRPr="00681602">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917C3DD" w14:textId="37F6A28B" w:rsidR="00671B6D" w:rsidRPr="00681602" w:rsidRDefault="00671B6D" w:rsidP="00BD3AC5">
      <w:pPr>
        <w:pStyle w:val="Akapitzlist"/>
        <w:numPr>
          <w:ilvl w:val="3"/>
          <w:numId w:val="11"/>
        </w:numPr>
        <w:ind w:left="851" w:right="-1" w:hanging="425"/>
        <w:jc w:val="both"/>
        <w:rPr>
          <w:rFonts w:ascii="Tahoma" w:hAnsi="Tahoma" w:cs="Tahoma"/>
          <w:sz w:val="20"/>
          <w:szCs w:val="20"/>
        </w:rPr>
      </w:pPr>
      <w:r w:rsidRPr="00681602">
        <w:rPr>
          <w:rFonts w:ascii="Tahoma" w:hAnsi="Tahoma" w:cs="Tahoma"/>
          <w:sz w:val="20"/>
          <w:szCs w:val="20"/>
        </w:rPr>
        <w:t>zmiany</w:t>
      </w:r>
      <w:r w:rsidR="00681602" w:rsidRPr="00681602">
        <w:rPr>
          <w:rFonts w:ascii="Tahoma" w:hAnsi="Tahoma" w:cs="Tahoma"/>
          <w:sz w:val="20"/>
          <w:szCs w:val="20"/>
        </w:rPr>
        <w:t xml:space="preserve"> dotyczące liczby jednostek OSP/ MDP podlegających ubezpieczeniu;</w:t>
      </w:r>
    </w:p>
    <w:p w14:paraId="4FC1D38B" w14:textId="77777777" w:rsidR="00671B6D" w:rsidRPr="00681602" w:rsidRDefault="00671B6D" w:rsidP="00BD3AC5">
      <w:pPr>
        <w:pStyle w:val="Akapitzlist"/>
        <w:numPr>
          <w:ilvl w:val="3"/>
          <w:numId w:val="11"/>
        </w:numPr>
        <w:ind w:left="851" w:right="-1" w:hanging="425"/>
        <w:jc w:val="both"/>
        <w:rPr>
          <w:rFonts w:ascii="Tahoma" w:hAnsi="Tahoma" w:cs="Tahoma"/>
          <w:sz w:val="20"/>
          <w:szCs w:val="20"/>
        </w:rPr>
      </w:pPr>
      <w:r w:rsidRPr="00681602">
        <w:rPr>
          <w:rFonts w:ascii="Tahoma" w:hAnsi="Tahoma" w:cs="Tahoma"/>
          <w:sz w:val="20"/>
          <w:szCs w:val="20"/>
        </w:rPr>
        <w:t>zmiany dotyczące liczby jednostek organizacyjnych Zamawiającego i innych podmiotów (osób prawnych) podlegających ubezpieczeniu i ich formy prawnej - w przypadku:</w:t>
      </w:r>
    </w:p>
    <w:p w14:paraId="59DD68AA" w14:textId="77777777" w:rsidR="00671B6D" w:rsidRPr="007D79C9" w:rsidRDefault="00671B6D" w:rsidP="00BD3AC5">
      <w:pPr>
        <w:pStyle w:val="Akapitzlist"/>
        <w:numPr>
          <w:ilvl w:val="0"/>
          <w:numId w:val="21"/>
        </w:numPr>
        <w:tabs>
          <w:tab w:val="clear" w:pos="360"/>
          <w:tab w:val="num" w:pos="1134"/>
        </w:tabs>
        <w:ind w:left="1134"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E05348D" w14:textId="350E9370" w:rsidR="00671B6D" w:rsidRPr="004131B1" w:rsidRDefault="00671B6D" w:rsidP="00BD3AC5">
      <w:pPr>
        <w:numPr>
          <w:ilvl w:val="0"/>
          <w:numId w:val="21"/>
        </w:numPr>
        <w:tabs>
          <w:tab w:val="clear" w:pos="360"/>
          <w:tab w:val="num" w:pos="1134"/>
        </w:tabs>
        <w:spacing w:after="0" w:line="240" w:lineRule="auto"/>
        <w:ind w:left="1134" w:right="-1" w:hanging="283"/>
        <w:jc w:val="both"/>
        <w:rPr>
          <w:rFonts w:ascii="Tahoma" w:hAnsi="Tahoma" w:cs="Tahoma"/>
          <w:sz w:val="20"/>
          <w:szCs w:val="20"/>
        </w:rPr>
      </w:pPr>
      <w:r w:rsidRPr="004131B1">
        <w:rPr>
          <w:rFonts w:ascii="Tahoma" w:hAnsi="Tahoma" w:cs="Tahoma"/>
          <w:sz w:val="20"/>
          <w:szCs w:val="20"/>
        </w:rPr>
        <w:t>przekształcenia jednostki/osoby prawnej – warunki ubezpieczenia będą nie gorsze jak dla jednostki/osoby prawnej pierwotnej;</w:t>
      </w:r>
    </w:p>
    <w:p w14:paraId="48BDC330" w14:textId="77777777" w:rsidR="00671B6D" w:rsidRPr="004131B1" w:rsidRDefault="00671B6D" w:rsidP="00BD3AC5">
      <w:pPr>
        <w:numPr>
          <w:ilvl w:val="0"/>
          <w:numId w:val="21"/>
        </w:numPr>
        <w:tabs>
          <w:tab w:val="clear" w:pos="360"/>
          <w:tab w:val="num" w:pos="1134"/>
        </w:tabs>
        <w:spacing w:after="0" w:line="240" w:lineRule="auto"/>
        <w:ind w:left="1134"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32F5EA98" w14:textId="77777777" w:rsidR="00671B6D" w:rsidRPr="00AD5F1E" w:rsidRDefault="00671B6D" w:rsidP="00BD3AC5">
      <w:pPr>
        <w:numPr>
          <w:ilvl w:val="0"/>
          <w:numId w:val="21"/>
        </w:numPr>
        <w:tabs>
          <w:tab w:val="clear" w:pos="360"/>
          <w:tab w:val="num" w:pos="1134"/>
        </w:tabs>
        <w:spacing w:after="0" w:line="240" w:lineRule="auto"/>
        <w:ind w:left="1134"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Wykonawcy – dotyczy to jednostek/osób prawnych, które nie były wykazane do ubezpieczenia w chwili udzielenia zamówienia publicznego Wykonawcy;</w:t>
      </w:r>
    </w:p>
    <w:p w14:paraId="1F35A11D" w14:textId="77777777" w:rsidR="00671B6D" w:rsidRPr="00AD5F1E" w:rsidRDefault="00671B6D" w:rsidP="00BD3AC5">
      <w:pPr>
        <w:pStyle w:val="Akapitzlist"/>
        <w:numPr>
          <w:ilvl w:val="3"/>
          <w:numId w:val="11"/>
        </w:numPr>
        <w:ind w:left="851" w:right="-1" w:hanging="425"/>
        <w:jc w:val="both"/>
        <w:rPr>
          <w:rFonts w:ascii="Tahoma" w:hAnsi="Tahoma" w:cs="Tahoma"/>
          <w:sz w:val="20"/>
          <w:szCs w:val="20"/>
        </w:rPr>
      </w:pPr>
      <w:r w:rsidRPr="00AD5F1E">
        <w:rPr>
          <w:rFonts w:ascii="Tahoma" w:hAnsi="Tahoma" w:cs="Tahoma"/>
          <w:sz w:val="20"/>
          <w:szCs w:val="20"/>
        </w:rPr>
        <w:t>korzystnej dla Zamawiającego zmiany zakresu ubezpieczenia wynikające z wprowadzenia nowych klauzul za zgodą Zamawiającego i Wykonawcy bez dodatkowej zwyżki składki;</w:t>
      </w:r>
    </w:p>
    <w:p w14:paraId="67728B7B" w14:textId="77777777" w:rsidR="00671B6D" w:rsidRDefault="00671B6D" w:rsidP="00BD3AC5">
      <w:pPr>
        <w:pStyle w:val="Akapitzlist"/>
        <w:numPr>
          <w:ilvl w:val="3"/>
          <w:numId w:val="11"/>
        </w:numPr>
        <w:ind w:left="851" w:right="-1" w:hanging="425"/>
        <w:jc w:val="both"/>
        <w:rPr>
          <w:rFonts w:ascii="Tahoma" w:hAnsi="Tahoma" w:cs="Tahoma"/>
          <w:sz w:val="20"/>
          <w:szCs w:val="20"/>
        </w:rPr>
      </w:pPr>
      <w:r w:rsidRPr="007D79C9">
        <w:rPr>
          <w:rFonts w:ascii="Tahoma" w:hAnsi="Tahoma" w:cs="Tahoma"/>
          <w:sz w:val="20"/>
          <w:szCs w:val="20"/>
        </w:rPr>
        <w:t>zmiany zakresu ubezpieczenia wynikająca ze zmian przepisów prawnych.</w:t>
      </w:r>
    </w:p>
    <w:p w14:paraId="305DE57F" w14:textId="77777777" w:rsidR="00671B6D" w:rsidRPr="00681602" w:rsidRDefault="00671B6D" w:rsidP="00BD3AC5">
      <w:pPr>
        <w:pStyle w:val="Akapitzlist"/>
        <w:numPr>
          <w:ilvl w:val="1"/>
          <w:numId w:val="20"/>
        </w:numPr>
        <w:tabs>
          <w:tab w:val="clear" w:pos="1440"/>
          <w:tab w:val="num" w:pos="426"/>
        </w:tabs>
        <w:ind w:left="426" w:hanging="426"/>
        <w:rPr>
          <w:rFonts w:ascii="Tahoma" w:hAnsi="Tahoma" w:cs="Tahoma"/>
          <w:sz w:val="20"/>
          <w:szCs w:val="20"/>
        </w:rPr>
      </w:pPr>
      <w:r w:rsidRPr="00681602">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6E922252" w14:textId="77777777" w:rsidR="00671B6D" w:rsidRPr="00DF2F32" w:rsidRDefault="00671B6D" w:rsidP="00BD3AC5">
      <w:pPr>
        <w:pStyle w:val="Akapitzlist"/>
        <w:numPr>
          <w:ilvl w:val="1"/>
          <w:numId w:val="35"/>
        </w:numPr>
        <w:tabs>
          <w:tab w:val="clear" w:pos="1440"/>
        </w:tabs>
        <w:ind w:left="426" w:right="-1" w:hanging="426"/>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773BA0B1" w14:textId="77777777" w:rsidR="00671B6D" w:rsidRPr="00DF2F32" w:rsidRDefault="00671B6D" w:rsidP="00CD33B2">
      <w:pPr>
        <w:spacing w:after="0" w:line="240" w:lineRule="auto"/>
        <w:ind w:left="709"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5909EB6" w14:textId="77777777" w:rsidR="00671B6D" w:rsidRPr="00DF2F32" w:rsidRDefault="00671B6D" w:rsidP="00CD33B2">
      <w:pPr>
        <w:spacing w:after="0" w:line="240" w:lineRule="auto"/>
        <w:ind w:left="709" w:right="-1" w:hanging="283"/>
        <w:jc w:val="both"/>
        <w:rPr>
          <w:rFonts w:ascii="Tahoma" w:hAnsi="Tahoma" w:cs="Tahoma"/>
          <w:sz w:val="20"/>
          <w:szCs w:val="20"/>
        </w:rPr>
      </w:pPr>
      <w:r w:rsidRPr="00DF2F32">
        <w:rPr>
          <w:rFonts w:ascii="Tahoma" w:hAnsi="Tahoma" w:cs="Tahoma"/>
          <w:sz w:val="20"/>
          <w:szCs w:val="20"/>
        </w:rPr>
        <w:t>2) zmiany:</w:t>
      </w:r>
    </w:p>
    <w:p w14:paraId="5825820F" w14:textId="77777777" w:rsidR="00671B6D" w:rsidRPr="00DF2F32" w:rsidRDefault="00671B6D" w:rsidP="00BD3AC5">
      <w:pPr>
        <w:pStyle w:val="Akapitzlist"/>
        <w:numPr>
          <w:ilvl w:val="3"/>
          <w:numId w:val="17"/>
        </w:numPr>
        <w:tabs>
          <w:tab w:val="clear" w:pos="3589"/>
          <w:tab w:val="num" w:pos="993"/>
        </w:tabs>
        <w:ind w:left="709" w:firstLine="0"/>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31FB6067" w14:textId="77777777" w:rsidR="00671B6D" w:rsidRPr="00DF2F32" w:rsidRDefault="00671B6D" w:rsidP="00BD3AC5">
      <w:pPr>
        <w:pStyle w:val="Akapitzlist"/>
        <w:numPr>
          <w:ilvl w:val="3"/>
          <w:numId w:val="17"/>
        </w:numPr>
        <w:tabs>
          <w:tab w:val="num" w:pos="993"/>
        </w:tabs>
        <w:ind w:left="709" w:firstLine="0"/>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13AE18ED" w14:textId="77777777" w:rsidR="00671B6D" w:rsidRPr="00DF2F32" w:rsidRDefault="00671B6D" w:rsidP="00BD3AC5">
      <w:pPr>
        <w:pStyle w:val="Akapitzlist"/>
        <w:numPr>
          <w:ilvl w:val="3"/>
          <w:numId w:val="17"/>
        </w:numPr>
        <w:tabs>
          <w:tab w:val="num" w:pos="993"/>
        </w:tabs>
        <w:ind w:left="709" w:firstLine="0"/>
        <w:jc w:val="both"/>
        <w:rPr>
          <w:rFonts w:ascii="Tahoma" w:hAnsi="Tahoma" w:cs="Tahoma"/>
          <w:sz w:val="20"/>
          <w:szCs w:val="20"/>
        </w:rPr>
      </w:pPr>
      <w:r w:rsidRPr="00DF2F32">
        <w:rPr>
          <w:rFonts w:ascii="Tahoma" w:hAnsi="Tahoma" w:cs="Tahoma"/>
          <w:sz w:val="20"/>
          <w:szCs w:val="20"/>
        </w:rPr>
        <w:t>zasad gromadzenia i wysokości wpłat do pracowniczych planów kapitałowych, o których mowa w ustawie z dnia 4 października 2018 r. o pracowniczych planach kapitałowych (Dz. U. z 2020 r. poz. 1342.),</w:t>
      </w:r>
    </w:p>
    <w:p w14:paraId="18FEF6D8" w14:textId="77777777" w:rsidR="00671B6D" w:rsidRPr="00CD33B2" w:rsidRDefault="00671B6D" w:rsidP="00671B6D">
      <w:pPr>
        <w:spacing w:after="0" w:line="240" w:lineRule="auto"/>
        <w:ind w:left="567" w:right="-1"/>
        <w:jc w:val="both"/>
        <w:rPr>
          <w:rFonts w:ascii="Tahoma" w:hAnsi="Tahoma" w:cs="Tahoma"/>
          <w:sz w:val="20"/>
          <w:szCs w:val="20"/>
        </w:rPr>
      </w:pPr>
      <w:r w:rsidRPr="00CD33B2">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41"/>
    <w:p w14:paraId="13394DB0" w14:textId="77777777" w:rsidR="00671B6D" w:rsidRPr="00CD33B2" w:rsidRDefault="00671B6D" w:rsidP="00BD3AC5">
      <w:pPr>
        <w:pStyle w:val="Akapitzlist"/>
        <w:numPr>
          <w:ilvl w:val="0"/>
          <w:numId w:val="43"/>
        </w:numPr>
        <w:ind w:left="426" w:hanging="426"/>
        <w:jc w:val="both"/>
        <w:rPr>
          <w:rFonts w:ascii="Tahoma" w:hAnsi="Tahoma" w:cs="Tahoma"/>
          <w:sz w:val="20"/>
          <w:szCs w:val="20"/>
        </w:rPr>
      </w:pPr>
      <w:r w:rsidRPr="00CD33B2">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8662524" w14:textId="77777777" w:rsidR="00671B6D" w:rsidRPr="00833D44" w:rsidRDefault="00671B6D" w:rsidP="00BD3AC5">
      <w:pPr>
        <w:pStyle w:val="Akapitzlist"/>
        <w:numPr>
          <w:ilvl w:val="0"/>
          <w:numId w:val="44"/>
        </w:numPr>
        <w:tabs>
          <w:tab w:val="left" w:pos="709"/>
        </w:tabs>
        <w:autoSpaceDE w:val="0"/>
        <w:autoSpaceDN w:val="0"/>
        <w:ind w:left="426" w:firstLine="0"/>
        <w:jc w:val="both"/>
        <w:rPr>
          <w:rFonts w:ascii="Tahoma" w:hAnsi="Tahoma" w:cs="Tahoma"/>
          <w:sz w:val="20"/>
          <w:szCs w:val="20"/>
          <w:lang w:eastAsia="en-US"/>
        </w:rPr>
      </w:pPr>
      <w:r w:rsidRPr="00CD33B2">
        <w:rPr>
          <w:rFonts w:ascii="Tahoma" w:hAnsi="Tahoma" w:cs="Tahoma"/>
          <w:sz w:val="20"/>
          <w:szCs w:val="20"/>
        </w:rPr>
        <w:t xml:space="preserve">poziom zmiany kosztów, uprawniający strony umowy do żądania zmiany wynagrodzenia wynosi 10 punktów proc. i oznacza </w:t>
      </w:r>
      <w:r w:rsidRPr="00833D44">
        <w:rPr>
          <w:rFonts w:ascii="Tahoma" w:hAnsi="Tahoma" w:cs="Tahoma"/>
          <w:sz w:val="20"/>
          <w:szCs w:val="20"/>
        </w:rPr>
        <w:t>zmianę wskaźnika określonego w lit. c).</w:t>
      </w:r>
    </w:p>
    <w:p w14:paraId="21ABA581" w14:textId="3EFED7A9" w:rsidR="00671B6D" w:rsidRPr="00833D44" w:rsidRDefault="00671B6D" w:rsidP="00BD3AC5">
      <w:pPr>
        <w:pStyle w:val="Akapitzlist"/>
        <w:numPr>
          <w:ilvl w:val="0"/>
          <w:numId w:val="44"/>
        </w:numPr>
        <w:tabs>
          <w:tab w:val="left" w:pos="709"/>
        </w:tabs>
        <w:autoSpaceDE w:val="0"/>
        <w:autoSpaceDN w:val="0"/>
        <w:ind w:left="426" w:firstLine="0"/>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drugiego roku obowiązywania umowy.</w:t>
      </w:r>
    </w:p>
    <w:p w14:paraId="50F90E05" w14:textId="39A87357" w:rsidR="00671B6D" w:rsidRPr="00833D44" w:rsidRDefault="00671B6D" w:rsidP="00BD3AC5">
      <w:pPr>
        <w:pStyle w:val="Akapitzlist"/>
        <w:numPr>
          <w:ilvl w:val="0"/>
          <w:numId w:val="44"/>
        </w:numPr>
        <w:tabs>
          <w:tab w:val="left" w:pos="709"/>
        </w:tabs>
        <w:autoSpaceDE w:val="0"/>
        <w:autoSpaceDN w:val="0"/>
        <w:ind w:left="426" w:firstLine="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w którym przypada początek pierwszego roku obowiązywania umowy.</w:t>
      </w:r>
    </w:p>
    <w:p w14:paraId="7D9BAC94" w14:textId="77777777" w:rsidR="00671B6D" w:rsidRPr="00833D44" w:rsidRDefault="00671B6D" w:rsidP="00BD3AC5">
      <w:pPr>
        <w:pStyle w:val="Akapitzlist"/>
        <w:numPr>
          <w:ilvl w:val="0"/>
          <w:numId w:val="44"/>
        </w:numPr>
        <w:tabs>
          <w:tab w:val="left" w:pos="709"/>
        </w:tabs>
        <w:autoSpaceDE w:val="0"/>
        <w:autoSpaceDN w:val="0"/>
        <w:ind w:left="426" w:firstLine="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5838B701" w14:textId="77777777" w:rsidR="00671B6D" w:rsidRPr="00833D44" w:rsidRDefault="00671B6D" w:rsidP="00CD33B2">
      <w:pPr>
        <w:tabs>
          <w:tab w:val="left" w:pos="709"/>
        </w:tabs>
        <w:autoSpaceDE w:val="0"/>
        <w:autoSpaceDN w:val="0"/>
        <w:spacing w:after="0" w:line="240" w:lineRule="auto"/>
        <w:ind w:left="426"/>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12D18A57" w14:textId="77777777" w:rsidR="00671B6D" w:rsidRPr="00833D44" w:rsidRDefault="00671B6D" w:rsidP="00CD33B2">
      <w:pPr>
        <w:autoSpaceDE w:val="0"/>
        <w:autoSpaceDN w:val="0"/>
        <w:spacing w:after="0" w:line="240" w:lineRule="auto"/>
        <w:ind w:left="426"/>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/100-1)*100%</w:t>
      </w:r>
    </w:p>
    <w:p w14:paraId="0BB4F171" w14:textId="77777777" w:rsidR="00671B6D" w:rsidRPr="00833D44" w:rsidRDefault="00671B6D" w:rsidP="00CD33B2">
      <w:pPr>
        <w:autoSpaceDE w:val="0"/>
        <w:autoSpaceDN w:val="0"/>
        <w:spacing w:after="0" w:line="240" w:lineRule="auto"/>
        <w:ind w:left="426"/>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379F3A9E" w14:textId="77777777" w:rsidR="00671B6D" w:rsidRPr="00833D44" w:rsidRDefault="00671B6D" w:rsidP="00CD33B2">
      <w:pPr>
        <w:autoSpaceDE w:val="0"/>
        <w:autoSpaceDN w:val="0"/>
        <w:spacing w:after="0" w:line="240" w:lineRule="auto"/>
        <w:ind w:left="426"/>
        <w:jc w:val="both"/>
        <w:rPr>
          <w:rFonts w:ascii="Tahoma" w:hAnsi="Tahoma" w:cs="Tahoma"/>
          <w:sz w:val="20"/>
          <w:szCs w:val="20"/>
        </w:rPr>
      </w:pPr>
      <w:r w:rsidRPr="00833D44">
        <w:rPr>
          <w:rFonts w:ascii="Tahoma" w:hAnsi="Tahoma" w:cs="Tahoma"/>
          <w:sz w:val="20"/>
          <w:szCs w:val="20"/>
        </w:rPr>
        <w:lastRenderedPageBreak/>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616AC37D" w14:textId="77777777" w:rsidR="00671B6D" w:rsidRPr="00833D44" w:rsidRDefault="00671B6D" w:rsidP="00BD3AC5">
      <w:pPr>
        <w:pStyle w:val="Akapitzlist"/>
        <w:numPr>
          <w:ilvl w:val="0"/>
          <w:numId w:val="44"/>
        </w:numPr>
        <w:autoSpaceDE w:val="0"/>
        <w:autoSpaceDN w:val="0"/>
        <w:ind w:left="709" w:hanging="283"/>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57DA8C78" w14:textId="77777777" w:rsidR="00671B6D" w:rsidRPr="00833D44" w:rsidRDefault="00671B6D" w:rsidP="00671B6D">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764BAD4F" w14:textId="77777777" w:rsidR="00671B6D" w:rsidRPr="00833D44" w:rsidRDefault="00671B6D" w:rsidP="00CD33B2">
      <w:pPr>
        <w:pStyle w:val="Akapitzlist"/>
        <w:autoSpaceDE w:val="0"/>
        <w:autoSpaceDN w:val="0"/>
        <w:ind w:left="1440" w:hanging="731"/>
        <w:jc w:val="both"/>
        <w:rPr>
          <w:rFonts w:ascii="Tahoma" w:hAnsi="Tahoma" w:cs="Tahoma"/>
          <w:sz w:val="20"/>
          <w:szCs w:val="20"/>
        </w:rPr>
      </w:pPr>
      <w:r w:rsidRPr="00833D44">
        <w:rPr>
          <w:rFonts w:ascii="Tahoma" w:hAnsi="Tahoma" w:cs="Tahoma"/>
          <w:sz w:val="20"/>
          <w:szCs w:val="20"/>
        </w:rPr>
        <w:t>gdzie:</w:t>
      </w:r>
    </w:p>
    <w:p w14:paraId="5044A81C" w14:textId="77777777" w:rsidR="00671B6D" w:rsidRPr="00833D44" w:rsidRDefault="00671B6D" w:rsidP="00CD33B2">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 xml:space="preserve"> – zmiana wynagrodzenia Wykonawcy</w:t>
      </w:r>
    </w:p>
    <w:p w14:paraId="74F2101D" w14:textId="77777777" w:rsidR="00671B6D" w:rsidRPr="00833D44" w:rsidRDefault="00671B6D" w:rsidP="00CD33B2">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05610F7E" w14:textId="55A8C70C" w:rsidR="00671B6D" w:rsidRPr="00833D44" w:rsidRDefault="007F23EA" w:rsidP="00BD3AC5">
      <w:pPr>
        <w:pStyle w:val="Akapitzlist"/>
        <w:numPr>
          <w:ilvl w:val="0"/>
          <w:numId w:val="44"/>
        </w:numPr>
        <w:tabs>
          <w:tab w:val="left" w:pos="851"/>
        </w:tabs>
        <w:autoSpaceDE w:val="0"/>
        <w:autoSpaceDN w:val="0"/>
        <w:jc w:val="both"/>
        <w:rPr>
          <w:rFonts w:ascii="Tahoma" w:hAnsi="Tahoma" w:cs="Tahoma"/>
          <w:sz w:val="20"/>
          <w:szCs w:val="20"/>
        </w:rPr>
      </w:pPr>
      <w:r>
        <w:rPr>
          <w:rFonts w:ascii="Tahoma" w:hAnsi="Tahoma" w:cs="Tahoma"/>
          <w:sz w:val="20"/>
          <w:szCs w:val="20"/>
        </w:rPr>
        <w:t xml:space="preserve">maksymalna dopuszczalna wartość zmiany wynagrodzenia w efekcie zastosowania postanowień o zasadach wprowadzania zmian jego wysokości wynosi 5 proc. wynagrodzenia określonego w § </w:t>
      </w:r>
      <w:r w:rsidR="00CD33B2">
        <w:rPr>
          <w:rFonts w:ascii="Tahoma" w:hAnsi="Tahoma" w:cs="Tahoma"/>
          <w:sz w:val="20"/>
          <w:szCs w:val="20"/>
        </w:rPr>
        <w:t>7</w:t>
      </w:r>
      <w:r w:rsidR="00067965">
        <w:rPr>
          <w:rFonts w:ascii="Tahoma" w:hAnsi="Tahoma" w:cs="Tahoma"/>
          <w:sz w:val="20"/>
          <w:szCs w:val="20"/>
        </w:rPr>
        <w:t>.</w:t>
      </w:r>
    </w:p>
    <w:p w14:paraId="5F0517B3" w14:textId="77777777" w:rsidR="00671B6D" w:rsidRDefault="00671B6D" w:rsidP="00A21255">
      <w:pPr>
        <w:spacing w:after="0" w:line="240" w:lineRule="auto"/>
        <w:jc w:val="center"/>
        <w:rPr>
          <w:rFonts w:ascii="Tahoma" w:hAnsi="Tahoma" w:cs="Tahoma"/>
          <w:sz w:val="20"/>
          <w:szCs w:val="20"/>
        </w:rPr>
      </w:pPr>
    </w:p>
    <w:p w14:paraId="7B2CB0FD" w14:textId="04040629"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CD33B2">
        <w:rPr>
          <w:rFonts w:ascii="Tahoma" w:hAnsi="Tahoma" w:cs="Tahoma"/>
          <w:sz w:val="20"/>
          <w:szCs w:val="20"/>
        </w:rPr>
        <w:t>6</w:t>
      </w:r>
    </w:p>
    <w:p w14:paraId="7C8ECBDF"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D3034DB"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0D687F5E"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CEAE966"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B08ED5B"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0086AD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9B241E0"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6961A59"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77DA3D2" w14:textId="77777777" w:rsidR="00A21255" w:rsidRPr="004131B1" w:rsidRDefault="00A21255" w:rsidP="00BD3AC5">
      <w:pPr>
        <w:pStyle w:val="Akapitzlist"/>
        <w:numPr>
          <w:ilvl w:val="0"/>
          <w:numId w:val="16"/>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A0280D1" w14:textId="77777777" w:rsidR="00A21255" w:rsidRPr="004131B1" w:rsidRDefault="00A21255" w:rsidP="00BD3AC5">
      <w:pPr>
        <w:pStyle w:val="Akapitzlist"/>
        <w:numPr>
          <w:ilvl w:val="0"/>
          <w:numId w:val="16"/>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1D147705" w14:textId="77777777" w:rsidR="00A21255" w:rsidRPr="004131B1" w:rsidRDefault="00A21255" w:rsidP="00A21255">
      <w:pPr>
        <w:spacing w:after="0" w:line="240" w:lineRule="auto"/>
        <w:rPr>
          <w:rFonts w:ascii="Tahoma" w:hAnsi="Tahoma" w:cs="Tahoma"/>
          <w:sz w:val="20"/>
          <w:szCs w:val="20"/>
        </w:rPr>
      </w:pPr>
    </w:p>
    <w:p w14:paraId="3526AAEC" w14:textId="718B426C"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CD33B2">
        <w:rPr>
          <w:rFonts w:ascii="Tahoma" w:hAnsi="Tahoma" w:cs="Tahoma"/>
          <w:sz w:val="20"/>
          <w:szCs w:val="20"/>
        </w:rPr>
        <w:t>7</w:t>
      </w:r>
    </w:p>
    <w:p w14:paraId="2777EAB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E7527AE" w14:textId="77777777" w:rsidR="00A21255" w:rsidRPr="004131B1" w:rsidRDefault="00A21255" w:rsidP="00A21255">
      <w:pPr>
        <w:spacing w:after="0" w:line="240" w:lineRule="auto"/>
        <w:jc w:val="center"/>
        <w:rPr>
          <w:rFonts w:ascii="Tahoma" w:hAnsi="Tahoma" w:cs="Tahoma"/>
          <w:sz w:val="20"/>
          <w:szCs w:val="20"/>
        </w:rPr>
      </w:pPr>
    </w:p>
    <w:p w14:paraId="2F8021F1" w14:textId="79FCAAE2"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CD33B2">
        <w:rPr>
          <w:rFonts w:ascii="Tahoma" w:hAnsi="Tahoma" w:cs="Tahoma"/>
          <w:sz w:val="20"/>
          <w:szCs w:val="20"/>
        </w:rPr>
        <w:t>8</w:t>
      </w:r>
    </w:p>
    <w:p w14:paraId="61A2EB5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422AA1A6" w14:textId="77777777" w:rsidR="00A21255" w:rsidRPr="004131B1" w:rsidRDefault="00A21255" w:rsidP="00A21255">
      <w:pPr>
        <w:spacing w:after="0" w:line="240" w:lineRule="auto"/>
        <w:jc w:val="center"/>
        <w:rPr>
          <w:rFonts w:ascii="Tahoma" w:hAnsi="Tahoma" w:cs="Tahoma"/>
          <w:sz w:val="20"/>
          <w:szCs w:val="20"/>
        </w:rPr>
      </w:pPr>
    </w:p>
    <w:p w14:paraId="7888369E" w14:textId="187AB0B4"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CD33B2">
        <w:rPr>
          <w:rFonts w:ascii="Tahoma" w:hAnsi="Tahoma" w:cs="Tahoma"/>
          <w:sz w:val="20"/>
          <w:szCs w:val="20"/>
        </w:rPr>
        <w:t>9</w:t>
      </w:r>
    </w:p>
    <w:p w14:paraId="1CA4390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632C44C3" w14:textId="77777777" w:rsidR="00A21255" w:rsidRPr="004131B1" w:rsidRDefault="00A21255" w:rsidP="00A21255">
      <w:pPr>
        <w:spacing w:after="0" w:line="240" w:lineRule="auto"/>
        <w:jc w:val="center"/>
        <w:rPr>
          <w:rFonts w:ascii="Tahoma" w:hAnsi="Tahoma" w:cs="Tahoma"/>
          <w:sz w:val="20"/>
          <w:szCs w:val="20"/>
        </w:rPr>
      </w:pPr>
    </w:p>
    <w:p w14:paraId="3456E5C6" w14:textId="693B2D7C"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CD33B2">
        <w:rPr>
          <w:rFonts w:ascii="Tahoma" w:hAnsi="Tahoma" w:cs="Tahoma"/>
          <w:sz w:val="20"/>
          <w:szCs w:val="20"/>
        </w:rPr>
        <w:t>20</w:t>
      </w:r>
    </w:p>
    <w:p w14:paraId="04B9BD37"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Umowę sporządzono w dwóch jednobrzmiących egzemplarzach, po jednym dla każdej ze stron.</w:t>
      </w:r>
    </w:p>
    <w:p w14:paraId="649CAA1D" w14:textId="77777777" w:rsidR="00A21255" w:rsidRPr="004131B1" w:rsidRDefault="00A21255" w:rsidP="00A21255">
      <w:pPr>
        <w:spacing w:after="0" w:line="240" w:lineRule="auto"/>
        <w:rPr>
          <w:rFonts w:ascii="Tahoma" w:hAnsi="Tahoma" w:cs="Tahoma"/>
          <w:sz w:val="20"/>
          <w:szCs w:val="20"/>
          <w:u w:val="single"/>
        </w:rPr>
      </w:pPr>
    </w:p>
    <w:p w14:paraId="69371125" w14:textId="77777777" w:rsidR="00A21255" w:rsidRPr="004131B1" w:rsidRDefault="00A21255" w:rsidP="00A21255">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0099A6E4" w14:textId="77777777" w:rsidR="00A21255" w:rsidRPr="004131B1" w:rsidRDefault="00A21255" w:rsidP="00A21255">
      <w:pPr>
        <w:spacing w:after="0" w:line="240" w:lineRule="auto"/>
        <w:rPr>
          <w:rFonts w:ascii="Tahoma" w:hAnsi="Tahoma" w:cs="Tahoma"/>
          <w:sz w:val="20"/>
          <w:szCs w:val="20"/>
          <w:u w:val="single"/>
        </w:rPr>
      </w:pPr>
    </w:p>
    <w:p w14:paraId="21A42244" w14:textId="26B52ED6" w:rsidR="00A21255" w:rsidRPr="00AD361B" w:rsidRDefault="00A21255" w:rsidP="00BD3AC5">
      <w:pPr>
        <w:pStyle w:val="Akapitzlist"/>
        <w:numPr>
          <w:ilvl w:val="4"/>
          <w:numId w:val="33"/>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30C34F57" w14:textId="1E4CEC9A" w:rsidR="00A21255" w:rsidRDefault="00A21255" w:rsidP="00A21255">
      <w:pPr>
        <w:spacing w:after="0" w:line="240" w:lineRule="auto"/>
        <w:rPr>
          <w:rFonts w:ascii="Tahoma" w:hAnsi="Tahoma" w:cs="Tahoma"/>
          <w:sz w:val="20"/>
          <w:szCs w:val="20"/>
        </w:rPr>
      </w:pPr>
    </w:p>
    <w:p w14:paraId="081DA1C5" w14:textId="73D3C387" w:rsidR="00CD33B2" w:rsidRDefault="00CD33B2" w:rsidP="00A21255">
      <w:pPr>
        <w:spacing w:after="0" w:line="240" w:lineRule="auto"/>
        <w:rPr>
          <w:rFonts w:ascii="Tahoma" w:hAnsi="Tahoma" w:cs="Tahoma"/>
          <w:sz w:val="20"/>
          <w:szCs w:val="20"/>
        </w:rPr>
      </w:pPr>
    </w:p>
    <w:p w14:paraId="1E00FE64" w14:textId="272C0EFB" w:rsidR="00CD33B2" w:rsidRDefault="00CD33B2" w:rsidP="00A21255">
      <w:pPr>
        <w:spacing w:after="0" w:line="240" w:lineRule="auto"/>
        <w:rPr>
          <w:rFonts w:ascii="Tahoma" w:hAnsi="Tahoma" w:cs="Tahoma"/>
          <w:sz w:val="20"/>
          <w:szCs w:val="20"/>
        </w:rPr>
      </w:pPr>
    </w:p>
    <w:p w14:paraId="6047860D" w14:textId="32EE9CE1" w:rsidR="00CD33B2" w:rsidRDefault="00CD33B2" w:rsidP="00A21255">
      <w:pPr>
        <w:spacing w:after="0" w:line="240" w:lineRule="auto"/>
        <w:rPr>
          <w:rFonts w:ascii="Tahoma" w:hAnsi="Tahoma" w:cs="Tahoma"/>
          <w:sz w:val="20"/>
          <w:szCs w:val="20"/>
        </w:rPr>
      </w:pPr>
    </w:p>
    <w:p w14:paraId="07053CC2" w14:textId="6EF889DC" w:rsidR="00CD33B2" w:rsidRDefault="00CD33B2" w:rsidP="00A21255">
      <w:pPr>
        <w:spacing w:after="0" w:line="240" w:lineRule="auto"/>
        <w:rPr>
          <w:rFonts w:ascii="Tahoma" w:hAnsi="Tahoma" w:cs="Tahoma"/>
          <w:sz w:val="20"/>
          <w:szCs w:val="20"/>
        </w:rPr>
      </w:pPr>
    </w:p>
    <w:p w14:paraId="4FCD9D47" w14:textId="1E179D6A" w:rsidR="00CD33B2" w:rsidRDefault="00CD33B2" w:rsidP="00A21255">
      <w:pPr>
        <w:spacing w:after="0" w:line="240" w:lineRule="auto"/>
        <w:rPr>
          <w:rFonts w:ascii="Tahoma" w:hAnsi="Tahoma" w:cs="Tahoma"/>
          <w:sz w:val="20"/>
          <w:szCs w:val="20"/>
        </w:rPr>
      </w:pPr>
    </w:p>
    <w:p w14:paraId="0AFE9F36" w14:textId="77777777" w:rsidR="00CD33B2" w:rsidRPr="004131B1" w:rsidRDefault="00CD33B2" w:rsidP="00A21255">
      <w:pPr>
        <w:spacing w:after="0" w:line="240" w:lineRule="auto"/>
        <w:rPr>
          <w:rFonts w:ascii="Tahoma" w:hAnsi="Tahoma" w:cs="Tahoma"/>
          <w:sz w:val="20"/>
          <w:szCs w:val="20"/>
        </w:rPr>
      </w:pPr>
    </w:p>
    <w:p w14:paraId="4FC78A45" w14:textId="77777777" w:rsidR="00A21255" w:rsidRPr="004131B1" w:rsidRDefault="00A21255" w:rsidP="00A21255">
      <w:pPr>
        <w:spacing w:after="0" w:line="240" w:lineRule="auto"/>
        <w:rPr>
          <w:rFonts w:ascii="Tahoma" w:hAnsi="Tahoma" w:cs="Tahoma"/>
          <w:sz w:val="20"/>
          <w:szCs w:val="20"/>
        </w:rPr>
      </w:pPr>
    </w:p>
    <w:p w14:paraId="35104A1A" w14:textId="77777777" w:rsidR="00A21255" w:rsidRPr="004131B1" w:rsidRDefault="00A21255" w:rsidP="00CD33B2">
      <w:pPr>
        <w:spacing w:after="0" w:line="240" w:lineRule="auto"/>
        <w:ind w:left="708"/>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CF79F1C" w14:textId="47F6AA68"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t>
      </w:r>
      <w:r w:rsidR="00CD33B2">
        <w:rPr>
          <w:rFonts w:ascii="Tahoma" w:hAnsi="Tahoma" w:cs="Tahoma"/>
          <w:sz w:val="20"/>
          <w:szCs w:val="20"/>
        </w:rPr>
        <w:tab/>
      </w:r>
      <w:r w:rsidRPr="004131B1">
        <w:rPr>
          <w:rFonts w:ascii="Tahoma" w:hAnsi="Tahoma" w:cs="Tahoma"/>
          <w:sz w:val="20"/>
          <w:szCs w:val="20"/>
        </w:rPr>
        <w:t xml:space="preserve">Wykonawca                                                         </w:t>
      </w:r>
      <w:r w:rsidR="00CD33B2">
        <w:rPr>
          <w:rFonts w:ascii="Tahoma" w:hAnsi="Tahoma" w:cs="Tahoma"/>
          <w:sz w:val="20"/>
          <w:szCs w:val="20"/>
        </w:rPr>
        <w:tab/>
      </w:r>
      <w:r w:rsidRPr="004131B1">
        <w:rPr>
          <w:rFonts w:ascii="Tahoma" w:hAnsi="Tahoma" w:cs="Tahoma"/>
          <w:sz w:val="20"/>
          <w:szCs w:val="20"/>
        </w:rPr>
        <w:t xml:space="preserve">     Zamawiający</w:t>
      </w:r>
    </w:p>
    <w:p w14:paraId="529FE2F1" w14:textId="77777777" w:rsidR="00A21255" w:rsidRDefault="00A21255" w:rsidP="00A21255">
      <w:pPr>
        <w:spacing w:after="0" w:line="240" w:lineRule="auto"/>
        <w:rPr>
          <w:rFonts w:ascii="Tahoma" w:hAnsi="Tahoma" w:cs="Tahoma"/>
          <w:sz w:val="20"/>
          <w:szCs w:val="20"/>
        </w:rPr>
        <w:sectPr w:rsidR="00A21255" w:rsidSect="002F7244">
          <w:pgSz w:w="11906" w:h="16838"/>
          <w:pgMar w:top="1077" w:right="907" w:bottom="1134" w:left="907" w:header="709" w:footer="709" w:gutter="0"/>
          <w:cols w:space="708"/>
          <w:titlePg/>
          <w:docGrid w:linePitch="360"/>
        </w:sectPr>
      </w:pPr>
    </w:p>
    <w:p w14:paraId="5AD2155C" w14:textId="77777777" w:rsidR="00A21255" w:rsidRPr="004131B1" w:rsidRDefault="00A21255" w:rsidP="00A21255">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1342BFCD" w14:textId="77777777" w:rsidR="00742EA9" w:rsidRDefault="00742EA9" w:rsidP="00A21255">
      <w:pPr>
        <w:spacing w:after="0" w:line="240" w:lineRule="auto"/>
        <w:jc w:val="center"/>
        <w:rPr>
          <w:rFonts w:ascii="Tahoma" w:hAnsi="Tahoma" w:cs="Tahoma"/>
          <w:b/>
          <w:sz w:val="20"/>
          <w:szCs w:val="20"/>
        </w:rPr>
      </w:pPr>
    </w:p>
    <w:p w14:paraId="488A5425" w14:textId="488E398D"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7DCAF497" w14:textId="77777777" w:rsidR="00A21255" w:rsidRPr="004131B1" w:rsidRDefault="00A21255" w:rsidP="00A21255">
      <w:pPr>
        <w:spacing w:after="0" w:line="240" w:lineRule="auto"/>
        <w:jc w:val="center"/>
        <w:rPr>
          <w:rFonts w:ascii="Tahoma" w:hAnsi="Tahoma" w:cs="Tahoma"/>
          <w:b/>
          <w:sz w:val="20"/>
          <w:szCs w:val="20"/>
        </w:rPr>
      </w:pPr>
    </w:p>
    <w:p w14:paraId="6E164D4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68A053F8" w14:textId="77777777" w:rsidR="00A21255" w:rsidRPr="004131B1" w:rsidRDefault="00A21255" w:rsidP="00BD3AC5">
      <w:pPr>
        <w:numPr>
          <w:ilvl w:val="0"/>
          <w:numId w:val="54"/>
        </w:numPr>
        <w:spacing w:after="0" w:line="240" w:lineRule="auto"/>
        <w:jc w:val="both"/>
        <w:rPr>
          <w:rFonts w:ascii="Tahoma" w:hAnsi="Tahoma" w:cs="Tahoma"/>
          <w:sz w:val="20"/>
          <w:szCs w:val="20"/>
        </w:rPr>
      </w:pPr>
      <w:r w:rsidRPr="004131B1">
        <w:rPr>
          <w:rFonts w:ascii="Tahoma" w:hAnsi="Tahoma" w:cs="Tahoma"/>
          <w:sz w:val="20"/>
          <w:szCs w:val="20"/>
        </w:rPr>
        <w:t>......................................................................................................................</w:t>
      </w:r>
    </w:p>
    <w:p w14:paraId="69C23891" w14:textId="77777777" w:rsidR="00A21255" w:rsidRPr="004131B1" w:rsidRDefault="00A21255" w:rsidP="00BD3AC5">
      <w:pPr>
        <w:numPr>
          <w:ilvl w:val="0"/>
          <w:numId w:val="54"/>
        </w:numPr>
        <w:spacing w:after="0" w:line="240" w:lineRule="auto"/>
        <w:jc w:val="both"/>
        <w:rPr>
          <w:rFonts w:ascii="Tahoma" w:hAnsi="Tahoma" w:cs="Tahoma"/>
          <w:sz w:val="20"/>
          <w:szCs w:val="20"/>
        </w:rPr>
      </w:pPr>
      <w:r w:rsidRPr="004131B1">
        <w:rPr>
          <w:rFonts w:ascii="Tahoma" w:hAnsi="Tahoma" w:cs="Tahoma"/>
          <w:sz w:val="20"/>
          <w:szCs w:val="20"/>
        </w:rPr>
        <w:t>......................................................................................................................</w:t>
      </w:r>
    </w:p>
    <w:p w14:paraId="5B010CF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5AFDA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7C0CF2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0AD8A1FB"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33CAC93D" w14:textId="77777777" w:rsidR="00A21255" w:rsidRPr="004131B1" w:rsidRDefault="00A21255" w:rsidP="00BD3AC5">
      <w:pPr>
        <w:numPr>
          <w:ilvl w:val="0"/>
          <w:numId w:val="55"/>
        </w:numPr>
        <w:spacing w:after="0" w:line="240" w:lineRule="auto"/>
        <w:jc w:val="both"/>
        <w:rPr>
          <w:rFonts w:ascii="Tahoma" w:hAnsi="Tahoma" w:cs="Tahoma"/>
          <w:sz w:val="20"/>
          <w:szCs w:val="20"/>
        </w:rPr>
      </w:pPr>
      <w:r w:rsidRPr="004131B1">
        <w:rPr>
          <w:rFonts w:ascii="Tahoma" w:hAnsi="Tahoma" w:cs="Tahoma"/>
          <w:sz w:val="20"/>
          <w:szCs w:val="20"/>
        </w:rPr>
        <w:t>......................................................................................................................</w:t>
      </w:r>
    </w:p>
    <w:p w14:paraId="059705B3" w14:textId="77777777" w:rsidR="00A21255" w:rsidRPr="004131B1" w:rsidRDefault="00A21255" w:rsidP="00BD3AC5">
      <w:pPr>
        <w:numPr>
          <w:ilvl w:val="0"/>
          <w:numId w:val="55"/>
        </w:numPr>
        <w:spacing w:after="0" w:line="240" w:lineRule="auto"/>
        <w:jc w:val="both"/>
        <w:rPr>
          <w:rFonts w:ascii="Tahoma" w:hAnsi="Tahoma" w:cs="Tahoma"/>
          <w:sz w:val="20"/>
          <w:szCs w:val="20"/>
        </w:rPr>
      </w:pPr>
      <w:r w:rsidRPr="004131B1">
        <w:rPr>
          <w:rFonts w:ascii="Tahoma" w:hAnsi="Tahoma" w:cs="Tahoma"/>
          <w:sz w:val="20"/>
          <w:szCs w:val="20"/>
        </w:rPr>
        <w:t>......................................................................................................................</w:t>
      </w:r>
    </w:p>
    <w:p w14:paraId="0DC26405" w14:textId="7D360D2A" w:rsidR="00A21255" w:rsidRPr="004131B1" w:rsidRDefault="00A21255" w:rsidP="00F033F0">
      <w:pPr>
        <w:tabs>
          <w:tab w:val="left" w:pos="3180"/>
        </w:tabs>
        <w:spacing w:after="0" w:line="240" w:lineRule="auto"/>
        <w:jc w:val="both"/>
        <w:rPr>
          <w:rFonts w:ascii="Tahoma" w:hAnsi="Tahoma" w:cs="Tahoma"/>
          <w:sz w:val="20"/>
          <w:szCs w:val="20"/>
        </w:rPr>
      </w:pPr>
      <w:r w:rsidRPr="004131B1">
        <w:rPr>
          <w:rFonts w:ascii="Tahoma" w:hAnsi="Tahoma" w:cs="Tahoma"/>
          <w:sz w:val="20"/>
          <w:szCs w:val="20"/>
        </w:rPr>
        <w:t>zwanym dalej Wykonawcą.</w:t>
      </w:r>
      <w:r w:rsidR="00F033F0">
        <w:rPr>
          <w:rFonts w:ascii="Tahoma" w:hAnsi="Tahoma" w:cs="Tahoma"/>
          <w:sz w:val="20"/>
          <w:szCs w:val="20"/>
        </w:rPr>
        <w:tab/>
      </w:r>
    </w:p>
    <w:p w14:paraId="7583CBE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publicznych (Dz.U. z 2019 r. poz. 2019 </w:t>
      </w:r>
      <w:r>
        <w:rPr>
          <w:rFonts w:ascii="Tahoma" w:eastAsia="Times New Roman" w:hAnsi="Tahoma" w:cs="Tahoma"/>
          <w:sz w:val="20"/>
          <w:szCs w:val="20"/>
          <w:lang w:eastAsia="pl-PL"/>
        </w:rPr>
        <w:t xml:space="preserve">z </w:t>
      </w:r>
      <w:proofErr w:type="spellStart"/>
      <w:r>
        <w:rPr>
          <w:rFonts w:ascii="Tahoma" w:eastAsia="Times New Roman" w:hAnsi="Tahoma" w:cs="Tahoma"/>
          <w:sz w:val="20"/>
          <w:szCs w:val="20"/>
          <w:lang w:eastAsia="pl-PL"/>
        </w:rPr>
        <w:t>późn</w:t>
      </w:r>
      <w:proofErr w:type="spellEnd"/>
      <w:r>
        <w:rPr>
          <w:rFonts w:ascii="Tahoma" w:eastAsia="Times New Roman" w:hAnsi="Tahoma" w:cs="Tahoma"/>
          <w:sz w:val="20"/>
          <w:szCs w:val="20"/>
          <w:lang w:eastAsia="pl-PL"/>
        </w:rPr>
        <w:t>. zm.</w:t>
      </w:r>
      <w:r w:rsidRPr="00C220BC">
        <w:rPr>
          <w:rFonts w:ascii="Tahoma" w:eastAsia="Times New Roman" w:hAnsi="Tahoma" w:cs="Tahoma"/>
          <w:sz w:val="20"/>
          <w:szCs w:val="20"/>
          <w:lang w:eastAsia="pl-PL"/>
        </w:rPr>
        <w:t>)</w:t>
      </w:r>
      <w:r w:rsidRPr="004131B1">
        <w:rPr>
          <w:rFonts w:ascii="Tahoma" w:hAnsi="Tahoma" w:cs="Tahoma"/>
          <w:sz w:val="20"/>
          <w:szCs w:val="20"/>
        </w:rPr>
        <w:t>, zwanej dalej Ustawą PZP,</w:t>
      </w:r>
      <w:r w:rsidRPr="004131B1">
        <w:rPr>
          <w:rFonts w:ascii="Tahoma" w:hAnsi="Tahoma" w:cs="Tahoma"/>
          <w:b/>
          <w:bCs/>
          <w:sz w:val="20"/>
          <w:szCs w:val="20"/>
        </w:rPr>
        <w:t xml:space="preserve"> </w:t>
      </w:r>
      <w:r w:rsidRPr="004131B1">
        <w:rPr>
          <w:rFonts w:ascii="Tahoma" w:hAnsi="Tahoma" w:cs="Tahoma"/>
          <w:sz w:val="20"/>
          <w:szCs w:val="20"/>
        </w:rPr>
        <w:t xml:space="preserve">w trybie </w:t>
      </w:r>
      <w:r>
        <w:rPr>
          <w:rFonts w:ascii="Tahoma" w:hAnsi="Tahoma" w:cs="Tahoma"/>
          <w:sz w:val="20"/>
          <w:szCs w:val="20"/>
        </w:rPr>
        <w:t>podstawowym</w:t>
      </w:r>
      <w:r w:rsidRPr="004131B1">
        <w:rPr>
          <w:rFonts w:ascii="Tahoma" w:hAnsi="Tahoma" w:cs="Tahoma"/>
          <w:sz w:val="20"/>
          <w:szCs w:val="20"/>
        </w:rPr>
        <w:t>, przy udziale Maximus Broker sp. z o.o. - pełnomocnika Zamawiającego działającego na podstawie pełnomocnictwa, została zawarta umowa o następującej treści:</w:t>
      </w:r>
    </w:p>
    <w:p w14:paraId="5C3391E6" w14:textId="77777777" w:rsidR="00A21255" w:rsidRPr="004131B1" w:rsidRDefault="00A21255" w:rsidP="00A21255">
      <w:pPr>
        <w:spacing w:after="0" w:line="240" w:lineRule="auto"/>
        <w:jc w:val="center"/>
        <w:rPr>
          <w:rFonts w:ascii="Tahoma" w:hAnsi="Tahoma" w:cs="Tahoma"/>
          <w:sz w:val="20"/>
          <w:szCs w:val="20"/>
        </w:rPr>
      </w:pPr>
    </w:p>
    <w:p w14:paraId="41710AFB"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8BF24A3" w14:textId="069AA5EF"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UBEZPIECZENIE </w:t>
      </w:r>
      <w:r>
        <w:rPr>
          <w:rFonts w:ascii="Tahoma" w:hAnsi="Tahoma" w:cs="Tahoma"/>
          <w:sz w:val="20"/>
          <w:szCs w:val="20"/>
        </w:rPr>
        <w:t>…………………………………</w:t>
      </w:r>
      <w:r w:rsidRPr="004131B1">
        <w:rPr>
          <w:rFonts w:ascii="Tahoma" w:hAnsi="Tahoma" w:cs="Tahoma"/>
          <w:sz w:val="20"/>
          <w:szCs w:val="20"/>
        </w:rPr>
        <w:t>, w ramach ubezpieczeń komunikacyjnych:</w:t>
      </w:r>
    </w:p>
    <w:p w14:paraId="47ED58CE" w14:textId="65798C96"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xml:space="preserve">- ubezpieczenia </w:t>
      </w:r>
      <w:r w:rsidR="00921292">
        <w:rPr>
          <w:rFonts w:ascii="Tahoma" w:hAnsi="Tahoma" w:cs="Tahoma"/>
          <w:sz w:val="20"/>
          <w:szCs w:val="20"/>
        </w:rPr>
        <w:t>O</w:t>
      </w:r>
      <w:r w:rsidRPr="004131B1">
        <w:rPr>
          <w:rFonts w:ascii="Tahoma" w:hAnsi="Tahoma" w:cs="Tahoma"/>
          <w:sz w:val="20"/>
          <w:szCs w:val="20"/>
        </w:rPr>
        <w:t xml:space="preserve">dpowiedzialności </w:t>
      </w:r>
      <w:r w:rsidR="00921292">
        <w:rPr>
          <w:rFonts w:ascii="Tahoma" w:hAnsi="Tahoma" w:cs="Tahoma"/>
          <w:sz w:val="20"/>
          <w:szCs w:val="20"/>
        </w:rPr>
        <w:t>C</w:t>
      </w:r>
      <w:r w:rsidRPr="004131B1">
        <w:rPr>
          <w:rFonts w:ascii="Tahoma" w:hAnsi="Tahoma" w:cs="Tahoma"/>
          <w:sz w:val="20"/>
          <w:szCs w:val="20"/>
        </w:rPr>
        <w:t>ywilnej posiadaczy pojazdów mechanicznych,</w:t>
      </w:r>
    </w:p>
    <w:p w14:paraId="7774BDA2" w14:textId="168A6C81"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xml:space="preserve">- ubezpieczenie </w:t>
      </w:r>
      <w:r w:rsidR="00921292">
        <w:rPr>
          <w:rFonts w:ascii="Tahoma" w:hAnsi="Tahoma" w:cs="Tahoma"/>
          <w:sz w:val="20"/>
          <w:szCs w:val="20"/>
        </w:rPr>
        <w:t>A</w:t>
      </w:r>
      <w:r w:rsidRPr="004131B1">
        <w:rPr>
          <w:rFonts w:ascii="Tahoma" w:hAnsi="Tahoma" w:cs="Tahoma"/>
          <w:sz w:val="20"/>
          <w:szCs w:val="20"/>
        </w:rPr>
        <w:t>utocasco,</w:t>
      </w:r>
    </w:p>
    <w:p w14:paraId="7E8B8CDD" w14:textId="2A29D6AE" w:rsidR="00A21255" w:rsidRPr="004131B1" w:rsidRDefault="00A21255" w:rsidP="00742EA9">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NNW kierowcy i pasażerów</w:t>
      </w:r>
      <w:r w:rsidR="00742EA9">
        <w:rPr>
          <w:rFonts w:ascii="Tahoma" w:hAnsi="Tahoma" w:cs="Tahoma"/>
          <w:sz w:val="20"/>
          <w:szCs w:val="20"/>
        </w:rPr>
        <w:t>.</w:t>
      </w:r>
    </w:p>
    <w:p w14:paraId="2367D559" w14:textId="77777777" w:rsidR="00507A06" w:rsidRDefault="00507A06" w:rsidP="00A21255">
      <w:pPr>
        <w:spacing w:after="0" w:line="240" w:lineRule="auto"/>
        <w:jc w:val="center"/>
        <w:rPr>
          <w:rFonts w:ascii="Tahoma" w:hAnsi="Tahoma" w:cs="Tahoma"/>
          <w:sz w:val="20"/>
          <w:szCs w:val="20"/>
        </w:rPr>
      </w:pPr>
    </w:p>
    <w:p w14:paraId="4AA7E9EE" w14:textId="75DC66FC"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26C61BD1" w14:textId="582BC3BC" w:rsidR="00A21255" w:rsidRPr="004131B1" w:rsidRDefault="00A21255" w:rsidP="00A21255">
      <w:pPr>
        <w:pStyle w:val="Tekstpodstawowywcity"/>
        <w:spacing w:after="0" w:line="240" w:lineRule="auto"/>
        <w:ind w:left="0"/>
        <w:rPr>
          <w:rFonts w:ascii="Tahoma" w:hAnsi="Tahoma" w:cs="Tahoma"/>
          <w:b/>
          <w:sz w:val="20"/>
          <w:szCs w:val="20"/>
        </w:rPr>
      </w:pPr>
      <w:r w:rsidRPr="00742EA9">
        <w:rPr>
          <w:rFonts w:ascii="Tahoma" w:hAnsi="Tahoma" w:cs="Tahoma"/>
          <w:sz w:val="20"/>
          <w:szCs w:val="20"/>
        </w:rPr>
        <w:t xml:space="preserve">Wykonawca udziela Zamawiającemu ochrony ubezpieczeniowej na okres wskazany w SWZ to jest </w:t>
      </w:r>
      <w:r w:rsidR="00507A06" w:rsidRPr="00742EA9">
        <w:rPr>
          <w:rFonts w:ascii="Tahoma" w:hAnsi="Tahoma" w:cs="Tahoma"/>
          <w:sz w:val="20"/>
          <w:szCs w:val="20"/>
        </w:rPr>
        <w:t>od 01.06.2021r. do 31.05.2023r. – 24 miesiące (dwa okresy roczne zgodnie z indywidualnym okresem ubezpieczenia poszczególnych pojazdów. Zamawiającego, maksymalnie okres ubezpieczenia zakończy się 30.05.2024r.)</w:t>
      </w:r>
    </w:p>
    <w:p w14:paraId="1925D7ED" w14:textId="77777777" w:rsidR="00A21255" w:rsidRPr="004131B1" w:rsidRDefault="00A21255" w:rsidP="00A21255">
      <w:pPr>
        <w:spacing w:after="0" w:line="240" w:lineRule="auto"/>
        <w:jc w:val="center"/>
        <w:rPr>
          <w:rFonts w:ascii="Tahoma" w:hAnsi="Tahoma" w:cs="Tahoma"/>
          <w:sz w:val="20"/>
          <w:szCs w:val="20"/>
        </w:rPr>
      </w:pPr>
    </w:p>
    <w:p w14:paraId="5BD95F03"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3D1ECD9B" w14:textId="77777777" w:rsidR="00A21255" w:rsidRPr="00507A06"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Zawarcie umowy ubezpieczenia Wykonawca </w:t>
      </w:r>
      <w:r w:rsidRPr="00507A06">
        <w:rPr>
          <w:rFonts w:ascii="Tahoma" w:hAnsi="Tahoma" w:cs="Tahoma"/>
          <w:sz w:val="20"/>
          <w:szCs w:val="20"/>
        </w:rPr>
        <w:t>potwierdza poprzez wystawienie stosownych polis ubezpieczeniowych zgodnych z ofertą złożoną Zamawiającemu.</w:t>
      </w:r>
    </w:p>
    <w:p w14:paraId="61C29324" w14:textId="5BCE052D" w:rsidR="00A21255" w:rsidRPr="00507A06" w:rsidRDefault="00A21255" w:rsidP="00A21255">
      <w:pPr>
        <w:spacing w:after="0" w:line="240" w:lineRule="auto"/>
        <w:jc w:val="both"/>
        <w:rPr>
          <w:rFonts w:ascii="Tahoma" w:hAnsi="Tahoma" w:cs="Tahoma"/>
          <w:sz w:val="20"/>
          <w:szCs w:val="20"/>
        </w:rPr>
      </w:pPr>
    </w:p>
    <w:p w14:paraId="4C8C3586" w14:textId="6AEC9543" w:rsidR="004D32A8" w:rsidRPr="00507A06" w:rsidRDefault="004D32A8" w:rsidP="004D32A8">
      <w:pPr>
        <w:spacing w:after="0" w:line="240" w:lineRule="auto"/>
        <w:jc w:val="center"/>
        <w:rPr>
          <w:rFonts w:ascii="Tahoma" w:hAnsi="Tahoma" w:cs="Tahoma"/>
          <w:sz w:val="20"/>
          <w:szCs w:val="20"/>
        </w:rPr>
      </w:pPr>
      <w:bookmarkStart w:id="43" w:name="_Hlk63066723"/>
      <w:r w:rsidRPr="00507A06">
        <w:rPr>
          <w:rFonts w:ascii="Tahoma" w:hAnsi="Tahoma" w:cs="Tahoma"/>
          <w:sz w:val="20"/>
          <w:szCs w:val="20"/>
        </w:rPr>
        <w:t xml:space="preserve">§ </w:t>
      </w:r>
      <w:r w:rsidR="00507A06" w:rsidRPr="00507A06">
        <w:rPr>
          <w:rFonts w:ascii="Tahoma" w:hAnsi="Tahoma" w:cs="Tahoma"/>
          <w:sz w:val="20"/>
          <w:szCs w:val="20"/>
        </w:rPr>
        <w:t>4</w:t>
      </w:r>
    </w:p>
    <w:p w14:paraId="00BBDD57" w14:textId="2B6530FF" w:rsidR="004D32A8" w:rsidRPr="00507A06" w:rsidRDefault="004D32A8" w:rsidP="00BD3AC5">
      <w:pPr>
        <w:pStyle w:val="Akapitzlist"/>
        <w:numPr>
          <w:ilvl w:val="0"/>
          <w:numId w:val="29"/>
        </w:numPr>
        <w:autoSpaceDE w:val="0"/>
        <w:autoSpaceDN w:val="0"/>
        <w:adjustRightInd w:val="0"/>
        <w:ind w:left="284" w:hanging="284"/>
        <w:jc w:val="both"/>
        <w:rPr>
          <w:rFonts w:ascii="Tahoma" w:hAnsi="Tahoma" w:cs="Tahoma"/>
          <w:sz w:val="20"/>
          <w:szCs w:val="20"/>
        </w:rPr>
      </w:pPr>
      <w:r w:rsidRPr="00507A06">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w trakcie trwania umowy w sprawie zamówienia publicznego.</w:t>
      </w:r>
    </w:p>
    <w:p w14:paraId="4226F60C" w14:textId="77777777" w:rsidR="004D32A8" w:rsidRPr="00507A06" w:rsidRDefault="004D32A8" w:rsidP="00BD3AC5">
      <w:pPr>
        <w:pStyle w:val="Akapitzlist"/>
        <w:numPr>
          <w:ilvl w:val="0"/>
          <w:numId w:val="29"/>
        </w:numPr>
        <w:autoSpaceDE w:val="0"/>
        <w:autoSpaceDN w:val="0"/>
        <w:adjustRightInd w:val="0"/>
        <w:ind w:left="284" w:hanging="284"/>
        <w:jc w:val="both"/>
        <w:rPr>
          <w:rFonts w:ascii="Tahoma" w:hAnsi="Tahoma" w:cs="Tahoma"/>
          <w:sz w:val="20"/>
          <w:szCs w:val="20"/>
        </w:rPr>
      </w:pPr>
      <w:r w:rsidRPr="00507A06">
        <w:rPr>
          <w:rFonts w:ascii="Tahoma" w:hAnsi="Tahoma" w:cs="Tahoma"/>
          <w:sz w:val="20"/>
          <w:szCs w:val="20"/>
        </w:rPr>
        <w:t xml:space="preserve">W okresie realizacji umowy Zamawiający zastrzega sobie możliwość skorzystania z prawa opcji, które dotyczyć może następujących rodzajów ubezpieczeń </w:t>
      </w:r>
    </w:p>
    <w:p w14:paraId="6BBA00FA" w14:textId="77777777" w:rsidR="004D32A8" w:rsidRPr="00507A06" w:rsidRDefault="004D32A8" w:rsidP="00BD3AC5">
      <w:pPr>
        <w:pStyle w:val="Akapitzlist"/>
        <w:numPr>
          <w:ilvl w:val="1"/>
          <w:numId w:val="45"/>
        </w:numPr>
        <w:autoSpaceDE w:val="0"/>
        <w:autoSpaceDN w:val="0"/>
        <w:adjustRightInd w:val="0"/>
        <w:jc w:val="both"/>
        <w:rPr>
          <w:rFonts w:ascii="Tahoma" w:hAnsi="Tahoma" w:cs="Tahoma"/>
          <w:sz w:val="20"/>
          <w:szCs w:val="20"/>
        </w:rPr>
      </w:pPr>
      <w:r w:rsidRPr="00507A06">
        <w:rPr>
          <w:rFonts w:ascii="Tahoma" w:hAnsi="Tahoma" w:cs="Tahoma"/>
          <w:sz w:val="20"/>
          <w:szCs w:val="20"/>
        </w:rPr>
        <w:t>ubezpieczenie odpowiedzialności cywilnej posiadaczy pojazdów mechanicznych,</w:t>
      </w:r>
    </w:p>
    <w:p w14:paraId="59C45B39" w14:textId="77777777" w:rsidR="004D32A8" w:rsidRPr="00507A06" w:rsidRDefault="004D32A8" w:rsidP="00BD3AC5">
      <w:pPr>
        <w:pStyle w:val="Akapitzlist"/>
        <w:numPr>
          <w:ilvl w:val="1"/>
          <w:numId w:val="45"/>
        </w:numPr>
        <w:autoSpaceDE w:val="0"/>
        <w:autoSpaceDN w:val="0"/>
        <w:adjustRightInd w:val="0"/>
        <w:jc w:val="both"/>
        <w:rPr>
          <w:rFonts w:ascii="Tahoma" w:hAnsi="Tahoma" w:cs="Tahoma"/>
          <w:sz w:val="20"/>
          <w:szCs w:val="20"/>
        </w:rPr>
      </w:pPr>
      <w:r w:rsidRPr="00507A06">
        <w:rPr>
          <w:rFonts w:ascii="Tahoma" w:hAnsi="Tahoma" w:cs="Tahoma"/>
          <w:sz w:val="20"/>
          <w:szCs w:val="20"/>
        </w:rPr>
        <w:t>ubezpieczenie autocasco,</w:t>
      </w:r>
    </w:p>
    <w:p w14:paraId="5CEC82D4" w14:textId="77777777" w:rsidR="004D32A8" w:rsidRPr="00507A06" w:rsidRDefault="004D32A8" w:rsidP="00BD3AC5">
      <w:pPr>
        <w:pStyle w:val="Akapitzlist"/>
        <w:numPr>
          <w:ilvl w:val="1"/>
          <w:numId w:val="45"/>
        </w:numPr>
        <w:autoSpaceDE w:val="0"/>
        <w:autoSpaceDN w:val="0"/>
        <w:adjustRightInd w:val="0"/>
        <w:jc w:val="both"/>
        <w:rPr>
          <w:rFonts w:ascii="Tahoma" w:hAnsi="Tahoma" w:cs="Tahoma"/>
          <w:sz w:val="20"/>
          <w:szCs w:val="20"/>
        </w:rPr>
      </w:pPr>
      <w:r w:rsidRPr="00507A06">
        <w:rPr>
          <w:rFonts w:ascii="Tahoma" w:hAnsi="Tahoma" w:cs="Tahoma"/>
          <w:sz w:val="20"/>
          <w:szCs w:val="20"/>
        </w:rPr>
        <w:t>ubezpieczenie następstw nieszczęśliwych wypadków kierowcy i pasażerów,</w:t>
      </w:r>
    </w:p>
    <w:p w14:paraId="2E5A037E" w14:textId="78BFC0B9" w:rsidR="004D32A8" w:rsidRPr="00404793" w:rsidRDefault="004D32A8" w:rsidP="00BD3AC5">
      <w:pPr>
        <w:pStyle w:val="Akapitzlist"/>
        <w:numPr>
          <w:ilvl w:val="0"/>
          <w:numId w:val="29"/>
        </w:numPr>
        <w:autoSpaceDE w:val="0"/>
        <w:autoSpaceDN w:val="0"/>
        <w:adjustRightInd w:val="0"/>
        <w:ind w:left="284" w:hanging="284"/>
        <w:jc w:val="both"/>
        <w:rPr>
          <w:rFonts w:ascii="Tahoma" w:hAnsi="Tahoma" w:cs="Tahoma"/>
          <w:sz w:val="20"/>
          <w:szCs w:val="20"/>
        </w:rPr>
      </w:pPr>
      <w:r w:rsidRPr="00404793">
        <w:rPr>
          <w:rFonts w:ascii="Tahoma" w:hAnsi="Tahoma" w:cs="Tahoma"/>
          <w:sz w:val="20"/>
          <w:szCs w:val="20"/>
        </w:rPr>
        <w:t xml:space="preserve">Składka wynikająca z opcji  wynosi maksymalnie 25% składki za zamówienie podstawowe określonej w § </w:t>
      </w:r>
      <w:r w:rsidR="00507A06" w:rsidRPr="00404793">
        <w:rPr>
          <w:rFonts w:ascii="Tahoma" w:hAnsi="Tahoma" w:cs="Tahoma"/>
          <w:sz w:val="20"/>
          <w:szCs w:val="20"/>
        </w:rPr>
        <w:t>7</w:t>
      </w:r>
      <w:r w:rsidRPr="00404793">
        <w:rPr>
          <w:rFonts w:ascii="Tahoma" w:hAnsi="Tahoma" w:cs="Tahoma"/>
          <w:sz w:val="20"/>
          <w:szCs w:val="20"/>
        </w:rPr>
        <w:t xml:space="preserve"> Umowy.</w:t>
      </w:r>
    </w:p>
    <w:p w14:paraId="4E44C6C6" w14:textId="77777777" w:rsidR="004D32A8" w:rsidRPr="00404793" w:rsidRDefault="004D32A8" w:rsidP="00BD3AC5">
      <w:pPr>
        <w:pStyle w:val="Akapitzlist"/>
        <w:numPr>
          <w:ilvl w:val="0"/>
          <w:numId w:val="29"/>
        </w:numPr>
        <w:autoSpaceDE w:val="0"/>
        <w:autoSpaceDN w:val="0"/>
        <w:adjustRightInd w:val="0"/>
        <w:ind w:left="284" w:hanging="284"/>
        <w:jc w:val="both"/>
        <w:rPr>
          <w:rFonts w:ascii="Tahoma" w:hAnsi="Tahoma" w:cs="Tahoma"/>
          <w:sz w:val="20"/>
          <w:szCs w:val="20"/>
        </w:rPr>
      </w:pPr>
      <w:r w:rsidRPr="00404793">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3F8A7724" w14:textId="77777777" w:rsidR="004D32A8" w:rsidRPr="00404793" w:rsidRDefault="004D32A8" w:rsidP="00BD3AC5">
      <w:pPr>
        <w:pStyle w:val="Akapitzlist"/>
        <w:numPr>
          <w:ilvl w:val="0"/>
          <w:numId w:val="29"/>
        </w:numPr>
        <w:autoSpaceDE w:val="0"/>
        <w:autoSpaceDN w:val="0"/>
        <w:adjustRightInd w:val="0"/>
        <w:ind w:left="284" w:hanging="284"/>
        <w:jc w:val="both"/>
        <w:rPr>
          <w:rFonts w:ascii="Tahoma" w:hAnsi="Tahoma" w:cs="Tahoma"/>
          <w:sz w:val="20"/>
          <w:szCs w:val="20"/>
        </w:rPr>
      </w:pPr>
      <w:r w:rsidRPr="00404793">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E09786B" w14:textId="77777777" w:rsidR="004D32A8" w:rsidRPr="00404793" w:rsidRDefault="004D32A8" w:rsidP="00BD3AC5">
      <w:pPr>
        <w:pStyle w:val="Akapitzlist"/>
        <w:numPr>
          <w:ilvl w:val="0"/>
          <w:numId w:val="29"/>
        </w:numPr>
        <w:autoSpaceDE w:val="0"/>
        <w:autoSpaceDN w:val="0"/>
        <w:adjustRightInd w:val="0"/>
        <w:ind w:left="284" w:hanging="284"/>
        <w:jc w:val="both"/>
        <w:rPr>
          <w:rFonts w:ascii="Tahoma" w:hAnsi="Tahoma" w:cs="Tahoma"/>
          <w:sz w:val="20"/>
          <w:szCs w:val="20"/>
        </w:rPr>
      </w:pPr>
      <w:r w:rsidRPr="00404793">
        <w:rPr>
          <w:rFonts w:ascii="Tahoma" w:hAnsi="Tahoma" w:cs="Tahoma"/>
          <w:sz w:val="20"/>
          <w:szCs w:val="20"/>
        </w:rPr>
        <w:t xml:space="preserve">Wykonawcy nie przysługuje wobec Zamawiającego roszczenie o realizację zamówienia opcjonalnego. </w:t>
      </w:r>
    </w:p>
    <w:bookmarkEnd w:id="43"/>
    <w:p w14:paraId="6BA88A0F" w14:textId="77777777" w:rsidR="00404793" w:rsidRDefault="00404793" w:rsidP="00A21255">
      <w:pPr>
        <w:spacing w:after="0" w:line="240" w:lineRule="auto"/>
        <w:jc w:val="both"/>
        <w:rPr>
          <w:rFonts w:ascii="Tahoma" w:hAnsi="Tahoma" w:cs="Tahoma"/>
          <w:sz w:val="20"/>
          <w:szCs w:val="20"/>
        </w:rPr>
      </w:pPr>
    </w:p>
    <w:p w14:paraId="0093B222" w14:textId="58C329B5"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xml:space="preserve">§ </w:t>
      </w:r>
      <w:r w:rsidR="00404793">
        <w:rPr>
          <w:rFonts w:ascii="Tahoma" w:hAnsi="Tahoma" w:cs="Tahoma"/>
          <w:sz w:val="20"/>
          <w:szCs w:val="20"/>
        </w:rPr>
        <w:t>5</w:t>
      </w:r>
    </w:p>
    <w:p w14:paraId="3D2584F7" w14:textId="0CDC09B0"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wystawione winny być nie później niż 7 dni przed początkiem okresu ubezpieczenia, przy czym wszystkie polisy ubezpieczeń komunikacyjnych, których okres ubezpieczenia </w:t>
      </w:r>
      <w:r w:rsidRPr="004131B1">
        <w:rPr>
          <w:rFonts w:ascii="Tahoma" w:hAnsi="Tahoma" w:cs="Tahoma"/>
          <w:sz w:val="20"/>
          <w:szCs w:val="20"/>
        </w:rPr>
        <w:lastRenderedPageBreak/>
        <w:t xml:space="preserve">rozpoczyna się w okresie realizacji zamówienia po dacie </w:t>
      </w:r>
      <w:r w:rsidR="00404793">
        <w:rPr>
          <w:rFonts w:ascii="Tahoma" w:hAnsi="Tahoma" w:cs="Tahoma"/>
          <w:sz w:val="20"/>
          <w:szCs w:val="20"/>
        </w:rPr>
        <w:t>01.06</w:t>
      </w:r>
      <w:r w:rsidRPr="004131B1">
        <w:rPr>
          <w:rFonts w:ascii="Tahoma" w:hAnsi="Tahoma" w:cs="Tahoma"/>
          <w:sz w:val="20"/>
          <w:szCs w:val="20"/>
        </w:rPr>
        <w:t xml:space="preserve"> każdego roku, winny być wystawione nie później niż do </w:t>
      </w:r>
      <w:r w:rsidR="00404793">
        <w:rPr>
          <w:rFonts w:ascii="Tahoma" w:hAnsi="Tahoma" w:cs="Tahoma"/>
          <w:sz w:val="20"/>
          <w:szCs w:val="20"/>
        </w:rPr>
        <w:t>15.06</w:t>
      </w:r>
      <w:r w:rsidRPr="004131B1">
        <w:rPr>
          <w:rFonts w:ascii="Tahoma" w:hAnsi="Tahoma" w:cs="Tahoma"/>
          <w:sz w:val="20"/>
          <w:szCs w:val="20"/>
        </w:rPr>
        <w:t xml:space="preserve"> każdego roku ubezpieczenia.</w:t>
      </w:r>
    </w:p>
    <w:p w14:paraId="0A083AB7" w14:textId="77777777" w:rsidR="001F4393" w:rsidRDefault="001F4393" w:rsidP="00A21255">
      <w:pPr>
        <w:spacing w:after="0" w:line="240" w:lineRule="auto"/>
        <w:jc w:val="center"/>
        <w:rPr>
          <w:rFonts w:ascii="Tahoma" w:hAnsi="Tahoma" w:cs="Tahoma"/>
          <w:sz w:val="20"/>
          <w:szCs w:val="20"/>
        </w:rPr>
      </w:pPr>
      <w:bookmarkStart w:id="44" w:name="_Hlk62204330"/>
    </w:p>
    <w:p w14:paraId="636ABD90" w14:textId="18EE538E"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xml:space="preserve">§ </w:t>
      </w:r>
      <w:r w:rsidR="00404793">
        <w:rPr>
          <w:rFonts w:ascii="Tahoma" w:hAnsi="Tahoma" w:cs="Tahoma"/>
          <w:sz w:val="20"/>
          <w:szCs w:val="20"/>
        </w:rPr>
        <w:t>6</w:t>
      </w:r>
    </w:p>
    <w:p w14:paraId="10F72DB5" w14:textId="77777777" w:rsidR="00A21255" w:rsidRPr="004131B1" w:rsidRDefault="00A21255" w:rsidP="00BD3AC5">
      <w:pPr>
        <w:numPr>
          <w:ilvl w:val="0"/>
          <w:numId w:val="22"/>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1EB21FA" w14:textId="77777777" w:rsidR="00E65D01" w:rsidRDefault="00A21255" w:rsidP="00BD3AC5">
      <w:pPr>
        <w:pStyle w:val="Akapitzlist"/>
        <w:numPr>
          <w:ilvl w:val="2"/>
          <w:numId w:val="10"/>
        </w:numPr>
        <w:tabs>
          <w:tab w:val="left" w:pos="709"/>
        </w:tabs>
        <w:suppressAutoHyphens/>
        <w:ind w:left="709" w:hanging="283"/>
        <w:jc w:val="both"/>
        <w:rPr>
          <w:rFonts w:ascii="Tahoma" w:hAnsi="Tahoma" w:cs="Tahoma"/>
          <w:sz w:val="20"/>
          <w:szCs w:val="20"/>
        </w:rPr>
      </w:pPr>
      <w:bookmarkStart w:id="45"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59AAC198" w14:textId="77777777" w:rsidR="00BB151E" w:rsidRDefault="00A21255" w:rsidP="00BD3AC5">
      <w:pPr>
        <w:pStyle w:val="Akapitzlist"/>
        <w:numPr>
          <w:ilvl w:val="2"/>
          <w:numId w:val="10"/>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0AD8BFED" w14:textId="77777777" w:rsidR="00BB151E" w:rsidRDefault="00A21255" w:rsidP="00BD3AC5">
      <w:pPr>
        <w:pStyle w:val="Akapitzlist"/>
        <w:numPr>
          <w:ilvl w:val="2"/>
          <w:numId w:val="10"/>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EA9EBF3" w14:textId="54137E15" w:rsidR="00BB151E" w:rsidRPr="00BB151E" w:rsidRDefault="00BB151E" w:rsidP="00BD3AC5">
      <w:pPr>
        <w:pStyle w:val="Akapitzlist"/>
        <w:numPr>
          <w:ilvl w:val="2"/>
          <w:numId w:val="10"/>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w:t>
      </w:r>
      <w:r w:rsidR="00A21255" w:rsidRPr="00BB151E">
        <w:rPr>
          <w:rFonts w:ascii="Tahoma" w:hAnsi="Tahoma" w:cs="Tahoma"/>
          <w:sz w:val="20"/>
          <w:szCs w:val="20"/>
        </w:rPr>
        <w:t>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76886E2" w14:textId="4D5FC8DF" w:rsidR="00A21255" w:rsidRPr="00BB151E" w:rsidRDefault="00A21255" w:rsidP="00BD3AC5">
      <w:pPr>
        <w:pStyle w:val="Akapitzlist"/>
        <w:numPr>
          <w:ilvl w:val="2"/>
          <w:numId w:val="10"/>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bookmarkEnd w:id="44"/>
    <w:bookmarkEnd w:id="45"/>
    <w:p w14:paraId="7C16F0FA" w14:textId="77777777" w:rsidR="00A21255" w:rsidRPr="004131B1" w:rsidRDefault="00A21255" w:rsidP="00BD3AC5">
      <w:pPr>
        <w:numPr>
          <w:ilvl w:val="0"/>
          <w:numId w:val="22"/>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023981">
        <w:rPr>
          <w:rStyle w:val="Pogrubienie"/>
          <w:rFonts w:ascii="Tahoma" w:hAnsi="Tahoma" w:cs="Tahoma"/>
          <w:b w:val="0"/>
          <w:bCs w:val="0"/>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023981">
        <w:rPr>
          <w:rStyle w:val="Pogrubienie"/>
          <w:rFonts w:ascii="Tahoma" w:hAnsi="Tahoma" w:cs="Tahoma"/>
          <w:b w:val="0"/>
          <w:bCs w:val="0"/>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17279365" w14:textId="040E7C9F" w:rsidR="00A21255" w:rsidRPr="004131B1" w:rsidRDefault="00A21255" w:rsidP="00404793">
      <w:pPr>
        <w:spacing w:after="0" w:line="240" w:lineRule="auto"/>
        <w:ind w:left="426"/>
        <w:jc w:val="both"/>
        <w:rPr>
          <w:rFonts w:ascii="Tahoma" w:hAnsi="Tahoma" w:cs="Tahoma"/>
          <w:sz w:val="20"/>
          <w:szCs w:val="20"/>
        </w:rPr>
      </w:pPr>
      <w:r w:rsidRPr="004131B1">
        <w:rPr>
          <w:rFonts w:ascii="Tahoma" w:hAnsi="Tahoma" w:cs="Tahoma"/>
          <w:sz w:val="20"/>
          <w:szCs w:val="20"/>
        </w:rPr>
        <w:t>- dokument potwierdzający prawo własności, np. kopia faktury zakupu lub kopia wyciągu z ewidencji środków trwałych,</w:t>
      </w:r>
    </w:p>
    <w:p w14:paraId="644E44CF" w14:textId="77777777" w:rsidR="00A21255" w:rsidRPr="004131B1" w:rsidRDefault="00A21255" w:rsidP="00404793">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29B29F1A" w14:textId="77777777" w:rsidR="00A21255" w:rsidRPr="004131B1" w:rsidRDefault="00A21255" w:rsidP="00BD3AC5">
      <w:pPr>
        <w:numPr>
          <w:ilvl w:val="0"/>
          <w:numId w:val="22"/>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48E837C" w14:textId="77777777" w:rsidR="00A21255" w:rsidRPr="004131B1" w:rsidRDefault="00A21255" w:rsidP="00BD3AC5">
      <w:pPr>
        <w:numPr>
          <w:ilvl w:val="0"/>
          <w:numId w:val="22"/>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2A56FA20" w14:textId="77777777" w:rsidR="00A21255" w:rsidRPr="004131B1" w:rsidRDefault="00A21255" w:rsidP="00BD3AC5">
      <w:pPr>
        <w:numPr>
          <w:ilvl w:val="0"/>
          <w:numId w:val="22"/>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5C65B70" w14:textId="77777777" w:rsidR="00A21255" w:rsidRPr="004131B1" w:rsidRDefault="00A21255" w:rsidP="00BD3AC5">
      <w:pPr>
        <w:numPr>
          <w:ilvl w:val="0"/>
          <w:numId w:val="22"/>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05AED246" w14:textId="77777777" w:rsidR="00A21255" w:rsidRPr="004131B1" w:rsidRDefault="00A21255" w:rsidP="00BD3AC5">
      <w:pPr>
        <w:numPr>
          <w:ilvl w:val="0"/>
          <w:numId w:val="22"/>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1"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EC58134" w14:textId="77777777" w:rsidR="00A21255" w:rsidRPr="004131B1" w:rsidRDefault="00A21255" w:rsidP="00BD3AC5">
      <w:pPr>
        <w:numPr>
          <w:ilvl w:val="0"/>
          <w:numId w:val="22"/>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19FA5D18" w14:textId="77777777" w:rsidR="00A21255" w:rsidRPr="009D3088" w:rsidRDefault="00A21255" w:rsidP="00BD3AC5">
      <w:pPr>
        <w:numPr>
          <w:ilvl w:val="0"/>
          <w:numId w:val="22"/>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lastRenderedPageBreak/>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34D213D9" w14:textId="77777777" w:rsidR="00A21255" w:rsidRPr="004131B1" w:rsidRDefault="00A21255" w:rsidP="00BD3AC5">
      <w:pPr>
        <w:numPr>
          <w:ilvl w:val="0"/>
          <w:numId w:val="22"/>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7A503329" w14:textId="77777777" w:rsidR="00A21255" w:rsidRPr="004131B1" w:rsidRDefault="00A21255" w:rsidP="00A21255">
      <w:pPr>
        <w:spacing w:after="0" w:line="240" w:lineRule="auto"/>
        <w:jc w:val="center"/>
        <w:rPr>
          <w:rFonts w:ascii="Tahoma" w:hAnsi="Tahoma" w:cs="Tahoma"/>
          <w:sz w:val="20"/>
          <w:szCs w:val="20"/>
        </w:rPr>
      </w:pPr>
    </w:p>
    <w:p w14:paraId="0917233E" w14:textId="1909E089" w:rsidR="00561B11" w:rsidRPr="004131B1" w:rsidRDefault="00561B11" w:rsidP="00561B11">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404793">
        <w:rPr>
          <w:rFonts w:ascii="Tahoma" w:hAnsi="Tahoma" w:cs="Tahoma"/>
          <w:sz w:val="20"/>
          <w:szCs w:val="20"/>
        </w:rPr>
        <w:t>7</w:t>
      </w:r>
    </w:p>
    <w:p w14:paraId="1120570D" w14:textId="7FA15A9F" w:rsidR="00561B11" w:rsidRPr="00404793" w:rsidRDefault="00561B11" w:rsidP="00561B11">
      <w:pPr>
        <w:pStyle w:val="Tekstpodstawowywcity"/>
        <w:spacing w:after="0" w:line="240" w:lineRule="auto"/>
        <w:ind w:left="0"/>
        <w:rPr>
          <w:rFonts w:ascii="Tahoma" w:hAnsi="Tahoma" w:cs="Tahoma"/>
          <w:sz w:val="20"/>
          <w:szCs w:val="20"/>
        </w:rPr>
      </w:pPr>
      <w:r w:rsidRPr="00404793">
        <w:rPr>
          <w:rFonts w:ascii="Tahoma" w:hAnsi="Tahoma" w:cs="Tahoma"/>
          <w:sz w:val="20"/>
          <w:szCs w:val="20"/>
        </w:rPr>
        <w:t>Maksymalna wartość umowy (wysokość składki) łącznie z prawem opcji za cały okres trwania umowy wynosi ................................................. zł (słownie złotych .........................................................................), w tym:</w:t>
      </w:r>
    </w:p>
    <w:p w14:paraId="20B85A60" w14:textId="6B7BD5AA" w:rsidR="00561B11" w:rsidRPr="00404793" w:rsidRDefault="00404793" w:rsidP="00561B11">
      <w:pPr>
        <w:pStyle w:val="Tekstpodstawowywcity"/>
        <w:spacing w:after="0" w:line="240" w:lineRule="auto"/>
        <w:ind w:left="0"/>
        <w:rPr>
          <w:rFonts w:ascii="Tahoma" w:hAnsi="Tahoma" w:cs="Tahoma"/>
          <w:sz w:val="20"/>
          <w:szCs w:val="20"/>
        </w:rPr>
      </w:pPr>
      <w:r w:rsidRPr="00404793">
        <w:rPr>
          <w:rFonts w:ascii="Tahoma" w:hAnsi="Tahoma" w:cs="Tahoma"/>
          <w:sz w:val="20"/>
          <w:szCs w:val="20"/>
        </w:rPr>
        <w:t>s</w:t>
      </w:r>
      <w:r w:rsidR="00561B11" w:rsidRPr="00404793">
        <w:rPr>
          <w:rFonts w:ascii="Tahoma" w:hAnsi="Tahoma" w:cs="Tahoma"/>
          <w:sz w:val="20"/>
          <w:szCs w:val="20"/>
        </w:rPr>
        <w:t>kładka za zamówienie podstawowe: ............................... zł (słownie złotych ................................................),</w:t>
      </w:r>
    </w:p>
    <w:p w14:paraId="5B6FE7BF" w14:textId="77777777" w:rsidR="00561B11" w:rsidRPr="00404793" w:rsidRDefault="00561B11" w:rsidP="00561B11">
      <w:pPr>
        <w:pStyle w:val="Tekstpodstawowywcity"/>
        <w:spacing w:after="0" w:line="240" w:lineRule="auto"/>
        <w:ind w:left="0"/>
        <w:rPr>
          <w:rFonts w:ascii="Tahoma" w:hAnsi="Tahoma" w:cs="Tahoma"/>
          <w:sz w:val="20"/>
          <w:szCs w:val="20"/>
        </w:rPr>
      </w:pPr>
      <w:r w:rsidRPr="00404793">
        <w:rPr>
          <w:rFonts w:ascii="Tahoma" w:hAnsi="Tahoma" w:cs="Tahoma"/>
          <w:sz w:val="20"/>
          <w:szCs w:val="20"/>
        </w:rPr>
        <w:t>składka wynikająca z prawa opcji: ............................... zł (słownie złotych ................................................).</w:t>
      </w:r>
    </w:p>
    <w:p w14:paraId="3E5275D2" w14:textId="77777777" w:rsidR="00A21255" w:rsidRPr="004131B1" w:rsidRDefault="00A21255" w:rsidP="00A21255">
      <w:pPr>
        <w:pStyle w:val="Tekstpodstawowywcity"/>
        <w:spacing w:after="0" w:line="240" w:lineRule="auto"/>
        <w:ind w:left="0"/>
        <w:rPr>
          <w:rFonts w:ascii="Tahoma" w:hAnsi="Tahoma" w:cs="Tahoma"/>
          <w:b/>
          <w:sz w:val="20"/>
          <w:szCs w:val="20"/>
        </w:rPr>
      </w:pPr>
    </w:p>
    <w:p w14:paraId="7C7EE1BC" w14:textId="650DD59E" w:rsidR="00A21255" w:rsidRPr="004131B1" w:rsidRDefault="00A21255" w:rsidP="00A21255">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404793">
        <w:rPr>
          <w:rFonts w:ascii="Tahoma" w:hAnsi="Tahoma" w:cs="Tahoma"/>
          <w:sz w:val="20"/>
          <w:szCs w:val="20"/>
        </w:rPr>
        <w:t>8</w:t>
      </w:r>
    </w:p>
    <w:p w14:paraId="58113FB7" w14:textId="77777777" w:rsidR="00404793" w:rsidRPr="001F4393" w:rsidRDefault="00404793" w:rsidP="00404793">
      <w:pPr>
        <w:spacing w:after="0" w:line="240" w:lineRule="auto"/>
        <w:jc w:val="both"/>
        <w:rPr>
          <w:rFonts w:ascii="Tahoma" w:hAnsi="Tahoma" w:cs="Tahoma"/>
          <w:sz w:val="20"/>
          <w:szCs w:val="20"/>
        </w:rPr>
      </w:pPr>
      <w:r w:rsidRPr="001F4393">
        <w:rPr>
          <w:rFonts w:ascii="Tahoma" w:hAnsi="Tahoma" w:cs="Tahoma"/>
          <w:sz w:val="20"/>
          <w:szCs w:val="20"/>
        </w:rPr>
        <w:t>Zamawiający zapłaci składkę ubezpieczeniową zgodnie z poniższym harmonogramem:</w:t>
      </w:r>
    </w:p>
    <w:p w14:paraId="28C63D1A" w14:textId="77777777" w:rsidR="00404793" w:rsidRPr="001F4393" w:rsidRDefault="00404793" w:rsidP="00404793">
      <w:pPr>
        <w:spacing w:after="0" w:line="240" w:lineRule="auto"/>
        <w:jc w:val="both"/>
        <w:rPr>
          <w:rFonts w:ascii="Tahoma" w:hAnsi="Tahoma" w:cs="Tahoma"/>
          <w:sz w:val="20"/>
          <w:szCs w:val="20"/>
          <w:u w:val="single"/>
        </w:rPr>
      </w:pPr>
      <w:r w:rsidRPr="001F4393">
        <w:rPr>
          <w:rFonts w:ascii="Tahoma" w:hAnsi="Tahoma" w:cs="Tahoma"/>
          <w:sz w:val="20"/>
          <w:szCs w:val="20"/>
          <w:u w:val="single"/>
        </w:rPr>
        <w:t>Za okres od 01.06.2021r. do 31.05.2022r.</w:t>
      </w:r>
    </w:p>
    <w:p w14:paraId="5822DE51" w14:textId="77777777" w:rsidR="00404793" w:rsidRPr="001F4393" w:rsidRDefault="00404793" w:rsidP="00404793">
      <w:pPr>
        <w:spacing w:after="0" w:line="240" w:lineRule="auto"/>
        <w:jc w:val="both"/>
        <w:rPr>
          <w:rFonts w:ascii="Tahoma" w:hAnsi="Tahoma" w:cs="Tahoma"/>
          <w:sz w:val="20"/>
          <w:szCs w:val="20"/>
        </w:rPr>
      </w:pPr>
      <w:r w:rsidRPr="001F4393">
        <w:rPr>
          <w:rFonts w:ascii="Tahoma" w:hAnsi="Tahoma" w:cs="Tahoma"/>
          <w:sz w:val="20"/>
          <w:szCs w:val="20"/>
        </w:rPr>
        <w:t>I rata płatna do 31.07.2021r.</w:t>
      </w:r>
    </w:p>
    <w:p w14:paraId="4CB7BB64" w14:textId="77777777" w:rsidR="00404793" w:rsidRPr="001F4393" w:rsidRDefault="00404793" w:rsidP="00404793">
      <w:pPr>
        <w:spacing w:after="0" w:line="240" w:lineRule="auto"/>
        <w:jc w:val="both"/>
        <w:rPr>
          <w:rFonts w:ascii="Tahoma" w:hAnsi="Tahoma" w:cs="Tahoma"/>
          <w:sz w:val="20"/>
          <w:szCs w:val="20"/>
        </w:rPr>
      </w:pPr>
      <w:r w:rsidRPr="001F4393">
        <w:rPr>
          <w:rFonts w:ascii="Tahoma" w:hAnsi="Tahoma" w:cs="Tahoma"/>
          <w:sz w:val="20"/>
          <w:szCs w:val="20"/>
        </w:rPr>
        <w:t>II rata płatna do 31.01.2022r.</w:t>
      </w:r>
    </w:p>
    <w:p w14:paraId="3F9CCFBB" w14:textId="77777777" w:rsidR="00404793" w:rsidRPr="001F4393" w:rsidRDefault="00404793" w:rsidP="00404793">
      <w:pPr>
        <w:spacing w:after="0" w:line="240" w:lineRule="auto"/>
        <w:jc w:val="both"/>
        <w:rPr>
          <w:rFonts w:ascii="Tahoma" w:hAnsi="Tahoma" w:cs="Tahoma"/>
          <w:sz w:val="20"/>
          <w:szCs w:val="20"/>
        </w:rPr>
      </w:pPr>
    </w:p>
    <w:p w14:paraId="7DDA220E" w14:textId="77777777" w:rsidR="00404793" w:rsidRPr="001F4393" w:rsidRDefault="00404793" w:rsidP="00404793">
      <w:pPr>
        <w:spacing w:after="0" w:line="240" w:lineRule="auto"/>
        <w:jc w:val="both"/>
        <w:rPr>
          <w:rFonts w:ascii="Tahoma" w:hAnsi="Tahoma" w:cs="Tahoma"/>
          <w:sz w:val="20"/>
          <w:szCs w:val="20"/>
          <w:u w:val="single"/>
        </w:rPr>
      </w:pPr>
      <w:r w:rsidRPr="001F4393">
        <w:rPr>
          <w:rFonts w:ascii="Tahoma" w:hAnsi="Tahoma" w:cs="Tahoma"/>
          <w:sz w:val="20"/>
          <w:szCs w:val="20"/>
          <w:u w:val="single"/>
        </w:rPr>
        <w:t>Za okres od 01.06.2022r. do 31.05.2023r.</w:t>
      </w:r>
    </w:p>
    <w:p w14:paraId="34596D38" w14:textId="77777777" w:rsidR="00404793" w:rsidRPr="001F4393" w:rsidRDefault="00404793" w:rsidP="00404793">
      <w:pPr>
        <w:spacing w:after="0" w:line="240" w:lineRule="auto"/>
        <w:jc w:val="both"/>
        <w:rPr>
          <w:rFonts w:ascii="Tahoma" w:hAnsi="Tahoma" w:cs="Tahoma"/>
          <w:sz w:val="20"/>
          <w:szCs w:val="20"/>
        </w:rPr>
      </w:pPr>
      <w:r w:rsidRPr="001F4393">
        <w:rPr>
          <w:rFonts w:ascii="Tahoma" w:hAnsi="Tahoma" w:cs="Tahoma"/>
          <w:sz w:val="20"/>
          <w:szCs w:val="20"/>
        </w:rPr>
        <w:t>I rata płatna do 31.07.2022r.</w:t>
      </w:r>
    </w:p>
    <w:p w14:paraId="65BFDA2E" w14:textId="77777777" w:rsidR="00404793" w:rsidRPr="004131B1" w:rsidRDefault="00404793" w:rsidP="00404793">
      <w:pPr>
        <w:spacing w:after="0" w:line="240" w:lineRule="auto"/>
        <w:jc w:val="both"/>
        <w:rPr>
          <w:rFonts w:ascii="Tahoma" w:hAnsi="Tahoma" w:cs="Tahoma"/>
          <w:sz w:val="20"/>
          <w:szCs w:val="20"/>
        </w:rPr>
      </w:pPr>
      <w:r w:rsidRPr="001F4393">
        <w:rPr>
          <w:rFonts w:ascii="Tahoma" w:hAnsi="Tahoma" w:cs="Tahoma"/>
          <w:sz w:val="20"/>
          <w:szCs w:val="20"/>
        </w:rPr>
        <w:t>II rata płatna do 31.01.2023r.</w:t>
      </w:r>
    </w:p>
    <w:p w14:paraId="37063C81" w14:textId="77777777" w:rsidR="00AD361B" w:rsidRDefault="00AD361B" w:rsidP="00A21255">
      <w:pPr>
        <w:spacing w:after="0" w:line="240" w:lineRule="auto"/>
        <w:jc w:val="center"/>
        <w:rPr>
          <w:rFonts w:ascii="Tahoma" w:hAnsi="Tahoma" w:cs="Tahoma"/>
          <w:sz w:val="20"/>
          <w:szCs w:val="20"/>
        </w:rPr>
      </w:pPr>
    </w:p>
    <w:p w14:paraId="6CF01AA7" w14:textId="0D63BF68"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404793">
        <w:rPr>
          <w:rFonts w:ascii="Tahoma" w:hAnsi="Tahoma" w:cs="Tahoma"/>
          <w:sz w:val="20"/>
          <w:szCs w:val="20"/>
        </w:rPr>
        <w:t>9</w:t>
      </w:r>
    </w:p>
    <w:p w14:paraId="523B6A7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C70ED97" w14:textId="77777777" w:rsidR="00A21255" w:rsidRPr="004131B1" w:rsidRDefault="00A21255" w:rsidP="00A21255">
      <w:pPr>
        <w:spacing w:after="0" w:line="240" w:lineRule="auto"/>
        <w:jc w:val="center"/>
        <w:rPr>
          <w:rFonts w:ascii="Tahoma" w:hAnsi="Tahoma" w:cs="Tahoma"/>
          <w:sz w:val="20"/>
          <w:szCs w:val="20"/>
        </w:rPr>
      </w:pPr>
    </w:p>
    <w:p w14:paraId="23578BD4" w14:textId="72E923C5" w:rsidR="00A21255" w:rsidRPr="00DF2F32" w:rsidRDefault="00A21255" w:rsidP="00A21255">
      <w:pPr>
        <w:spacing w:after="0" w:line="240" w:lineRule="auto"/>
        <w:jc w:val="center"/>
        <w:rPr>
          <w:rFonts w:ascii="Tahoma" w:hAnsi="Tahoma" w:cs="Tahoma"/>
          <w:sz w:val="20"/>
          <w:szCs w:val="20"/>
        </w:rPr>
      </w:pPr>
      <w:r w:rsidRPr="00DF2F32">
        <w:rPr>
          <w:rFonts w:ascii="Tahoma" w:hAnsi="Tahoma" w:cs="Tahoma"/>
          <w:sz w:val="20"/>
          <w:szCs w:val="20"/>
        </w:rPr>
        <w:t xml:space="preserve">§ </w:t>
      </w:r>
      <w:r w:rsidR="00404793">
        <w:rPr>
          <w:rFonts w:ascii="Tahoma" w:hAnsi="Tahoma" w:cs="Tahoma"/>
          <w:sz w:val="20"/>
          <w:szCs w:val="20"/>
        </w:rPr>
        <w:t>10</w:t>
      </w:r>
    </w:p>
    <w:p w14:paraId="709C12EA"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ofertą Wykonawcy, zastosowanie mają przepisy Ustawy z dnia 23 kwietnia 1964 r. - Kodeks cywilny (Dz.U. z 2020 r., poz. 1740) zwany dalej Kodeksem cywilnym, Ustawy z dnia 11 września 2015 r. o działalności ubezpieczeniowej i reasekuracyjnej (Dz. U. z 2020 r. poz. 895 z </w:t>
      </w:r>
      <w:proofErr w:type="spellStart"/>
      <w:r w:rsidRPr="00DF2F32">
        <w:rPr>
          <w:rFonts w:ascii="Tahoma" w:hAnsi="Tahoma" w:cs="Tahoma"/>
          <w:sz w:val="20"/>
          <w:szCs w:val="20"/>
        </w:rPr>
        <w:t>późn</w:t>
      </w:r>
      <w:proofErr w:type="spellEnd"/>
      <w:r w:rsidRPr="00DF2F32">
        <w:rPr>
          <w:rFonts w:ascii="Tahoma" w:hAnsi="Tahoma" w:cs="Tahoma"/>
          <w:sz w:val="20"/>
          <w:szCs w:val="20"/>
        </w:rPr>
        <w:t xml:space="preserve">. </w:t>
      </w:r>
      <w:proofErr w:type="spellStart"/>
      <w:r w:rsidRPr="00DF2F32">
        <w:rPr>
          <w:rFonts w:ascii="Tahoma" w:hAnsi="Tahoma" w:cs="Tahoma"/>
          <w:sz w:val="20"/>
          <w:szCs w:val="20"/>
        </w:rPr>
        <w:t>zm</w:t>
      </w:r>
      <w:proofErr w:type="spellEnd"/>
      <w:r w:rsidRPr="00DF2F32">
        <w:rPr>
          <w:rFonts w:ascii="Tahoma" w:hAnsi="Tahoma" w:cs="Tahoma"/>
          <w:sz w:val="20"/>
          <w:szCs w:val="20"/>
        </w:rPr>
        <w:t xml:space="preserve">), Ustawy z dnia 15 grudnia 2017 r. o dystrybucji ubezpieczeń (Dz. U. z 2019 r. poz. 1881), Ustawy z dnia 22 maja 2003 r. o ubezpieczeniach obowiązkowych, Ubezpieczeniowym Funduszu Gwarancyjnym i Polskim Biurze Ubezpieczeń Komunikacyjnych (Dz.U. z 2019 r. poz. 2214 z </w:t>
      </w:r>
      <w:proofErr w:type="spellStart"/>
      <w:r w:rsidRPr="00DF2F32">
        <w:rPr>
          <w:rFonts w:ascii="Tahoma" w:hAnsi="Tahoma" w:cs="Tahoma"/>
          <w:sz w:val="20"/>
          <w:szCs w:val="20"/>
        </w:rPr>
        <w:t>późn</w:t>
      </w:r>
      <w:proofErr w:type="spellEnd"/>
      <w:r w:rsidRPr="00DF2F32">
        <w:rPr>
          <w:rFonts w:ascii="Tahoma" w:hAnsi="Tahoma" w:cs="Tahoma"/>
          <w:sz w:val="20"/>
          <w:szCs w:val="20"/>
        </w:rPr>
        <w:t>. zm.) oraz postanowienia OWU tj.:</w:t>
      </w:r>
    </w:p>
    <w:p w14:paraId="2E8E7F1D"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1)  ..............................................................................................................</w:t>
      </w:r>
    </w:p>
    <w:p w14:paraId="2BAF48CA"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2)  ..............................................................................................................</w:t>
      </w:r>
    </w:p>
    <w:p w14:paraId="7E882B45"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3)  ..............................................................................................................</w:t>
      </w:r>
    </w:p>
    <w:p w14:paraId="48F0F79E" w14:textId="77777777" w:rsidR="00A21255" w:rsidRPr="004131B1" w:rsidRDefault="00A21255" w:rsidP="00A21255">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5F58447C" w14:textId="77777777" w:rsidR="00A21255" w:rsidRDefault="00A21255" w:rsidP="00A21255">
      <w:pPr>
        <w:spacing w:after="0" w:line="240" w:lineRule="auto"/>
        <w:rPr>
          <w:rFonts w:ascii="Tahoma" w:hAnsi="Tahoma" w:cs="Tahoma"/>
          <w:sz w:val="20"/>
          <w:szCs w:val="20"/>
        </w:rPr>
      </w:pPr>
    </w:p>
    <w:p w14:paraId="35AB247D" w14:textId="3F075A43" w:rsidR="00C82045" w:rsidRPr="002E057C" w:rsidRDefault="00C82045" w:rsidP="00C82045">
      <w:pPr>
        <w:spacing w:after="0" w:line="240" w:lineRule="auto"/>
        <w:jc w:val="center"/>
        <w:rPr>
          <w:rFonts w:ascii="Tahoma" w:hAnsi="Tahoma" w:cs="Tahoma"/>
          <w:sz w:val="20"/>
          <w:szCs w:val="20"/>
        </w:rPr>
      </w:pPr>
      <w:r w:rsidRPr="002E057C">
        <w:rPr>
          <w:rFonts w:ascii="Tahoma" w:hAnsi="Tahoma" w:cs="Tahoma"/>
          <w:sz w:val="20"/>
          <w:szCs w:val="20"/>
        </w:rPr>
        <w:t>§ 1</w:t>
      </w:r>
      <w:r w:rsidR="00404793">
        <w:rPr>
          <w:rFonts w:ascii="Tahoma" w:hAnsi="Tahoma" w:cs="Tahoma"/>
          <w:sz w:val="20"/>
          <w:szCs w:val="20"/>
        </w:rPr>
        <w:t>1</w:t>
      </w:r>
    </w:p>
    <w:p w14:paraId="01A39FF6" w14:textId="66748B67" w:rsidR="00C82045" w:rsidRPr="002E057C" w:rsidRDefault="00C82045" w:rsidP="00BD3AC5">
      <w:pPr>
        <w:pStyle w:val="Akapitzlist"/>
        <w:numPr>
          <w:ilvl w:val="1"/>
          <w:numId w:val="46"/>
        </w:numPr>
        <w:tabs>
          <w:tab w:val="clear" w:pos="1440"/>
          <w:tab w:val="num" w:pos="284"/>
        </w:tabs>
        <w:ind w:left="284" w:hanging="284"/>
        <w:rPr>
          <w:rFonts w:ascii="Tahoma" w:hAnsi="Tahoma" w:cs="Tahoma"/>
          <w:sz w:val="20"/>
          <w:szCs w:val="20"/>
        </w:rPr>
      </w:pPr>
      <w:r w:rsidRPr="002E057C">
        <w:rPr>
          <w:rFonts w:ascii="Tahoma" w:hAnsi="Tahoma" w:cs="Tahoma"/>
          <w:sz w:val="20"/>
          <w:szCs w:val="20"/>
        </w:rPr>
        <w:t xml:space="preserve">Wykonawca zapłaci Zamawiającemu karę umowną za odstąpienie od umowy z przyczyn zależnych od Wykonawcy - w wysokości 5% łącznej wartości zamówienia (składek) określonej w § </w:t>
      </w:r>
      <w:r w:rsidR="00404793">
        <w:rPr>
          <w:rFonts w:ascii="Tahoma" w:hAnsi="Tahoma" w:cs="Tahoma"/>
          <w:sz w:val="20"/>
          <w:szCs w:val="20"/>
        </w:rPr>
        <w:t>7</w:t>
      </w:r>
      <w:r w:rsidRPr="002E057C">
        <w:rPr>
          <w:rFonts w:ascii="Tahoma" w:hAnsi="Tahoma" w:cs="Tahoma"/>
          <w:sz w:val="20"/>
          <w:szCs w:val="20"/>
        </w:rPr>
        <w:t>.</w:t>
      </w:r>
    </w:p>
    <w:p w14:paraId="7D3C5DF4" w14:textId="58F45668" w:rsidR="00C82045" w:rsidRPr="002E057C" w:rsidRDefault="00C82045" w:rsidP="00BD3AC5">
      <w:pPr>
        <w:pStyle w:val="Akapitzlist"/>
        <w:numPr>
          <w:ilvl w:val="1"/>
          <w:numId w:val="46"/>
        </w:numPr>
        <w:ind w:left="284" w:hanging="284"/>
        <w:rPr>
          <w:rFonts w:ascii="Tahoma" w:hAnsi="Tahoma" w:cs="Tahoma"/>
          <w:sz w:val="20"/>
          <w:szCs w:val="20"/>
        </w:rPr>
      </w:pPr>
      <w:r w:rsidRPr="002E057C">
        <w:rPr>
          <w:rFonts w:ascii="Tahoma" w:hAnsi="Tahoma" w:cs="Tahoma"/>
          <w:sz w:val="20"/>
          <w:szCs w:val="20"/>
        </w:rPr>
        <w:t xml:space="preserve">Zamawiający zapłaci Wykonawcy karę umowną za odstąpienie od umowy z przyczyn zależnych od Zamawiającego - w wysokości 5% łącznej wartości zamówienia (składek) określonej w § </w:t>
      </w:r>
      <w:r w:rsidR="00404793">
        <w:rPr>
          <w:rFonts w:ascii="Tahoma" w:hAnsi="Tahoma" w:cs="Tahoma"/>
          <w:sz w:val="20"/>
          <w:szCs w:val="20"/>
        </w:rPr>
        <w:t>7</w:t>
      </w:r>
      <w:r w:rsidRPr="002E057C">
        <w:rPr>
          <w:rFonts w:ascii="Tahoma" w:hAnsi="Tahoma" w:cs="Tahoma"/>
          <w:sz w:val="20"/>
          <w:szCs w:val="20"/>
        </w:rPr>
        <w:t>.</w:t>
      </w:r>
    </w:p>
    <w:p w14:paraId="0FED65B0" w14:textId="77777777" w:rsidR="00C82045" w:rsidRPr="00404793" w:rsidRDefault="00C82045" w:rsidP="00BD3AC5">
      <w:pPr>
        <w:pStyle w:val="Akapitzlist"/>
        <w:numPr>
          <w:ilvl w:val="1"/>
          <w:numId w:val="46"/>
        </w:numPr>
        <w:ind w:left="284" w:hanging="284"/>
        <w:rPr>
          <w:rFonts w:ascii="Tahoma" w:hAnsi="Tahoma" w:cs="Tahoma"/>
          <w:sz w:val="20"/>
          <w:szCs w:val="20"/>
        </w:rPr>
      </w:pPr>
      <w:r w:rsidRPr="00404793">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2162BC53" w14:textId="1220403F" w:rsidR="00C82045" w:rsidRPr="00404793" w:rsidRDefault="00C82045" w:rsidP="00BD3AC5">
      <w:pPr>
        <w:pStyle w:val="Akapitzlist"/>
        <w:numPr>
          <w:ilvl w:val="3"/>
          <w:numId w:val="47"/>
        </w:numPr>
        <w:ind w:left="567" w:hanging="283"/>
        <w:rPr>
          <w:rFonts w:ascii="Tahoma" w:hAnsi="Tahoma" w:cs="Tahoma"/>
          <w:sz w:val="20"/>
          <w:szCs w:val="20"/>
        </w:rPr>
      </w:pPr>
      <w:r w:rsidRPr="00404793">
        <w:rPr>
          <w:rFonts w:ascii="Tahoma" w:hAnsi="Tahoma" w:cs="Tahoma"/>
          <w:sz w:val="20"/>
          <w:szCs w:val="20"/>
        </w:rPr>
        <w:t xml:space="preserve">w wysokości 5% łącznej wartości zamówienia (składek) określonej w § </w:t>
      </w:r>
      <w:r w:rsidR="00404793" w:rsidRPr="00404793">
        <w:rPr>
          <w:rFonts w:ascii="Tahoma" w:hAnsi="Tahoma" w:cs="Tahoma"/>
          <w:sz w:val="20"/>
          <w:szCs w:val="20"/>
        </w:rPr>
        <w:t>7</w:t>
      </w:r>
      <w:r w:rsidRPr="00404793">
        <w:rPr>
          <w:rFonts w:ascii="Tahoma" w:hAnsi="Tahoma" w:cs="Tahoma"/>
          <w:sz w:val="20"/>
          <w:szCs w:val="20"/>
        </w:rPr>
        <w:t xml:space="preserve"> z tytułu braku zapłaty wynagrodzenia należnego podwykonawcom </w:t>
      </w:r>
    </w:p>
    <w:p w14:paraId="63DF7625" w14:textId="08E474DF" w:rsidR="00C82045" w:rsidRPr="00404793" w:rsidRDefault="00C82045" w:rsidP="00BD3AC5">
      <w:pPr>
        <w:pStyle w:val="Akapitzlist"/>
        <w:numPr>
          <w:ilvl w:val="3"/>
          <w:numId w:val="47"/>
        </w:numPr>
        <w:ind w:left="567" w:hanging="283"/>
        <w:rPr>
          <w:rFonts w:ascii="Tahoma" w:hAnsi="Tahoma" w:cs="Tahoma"/>
          <w:sz w:val="20"/>
          <w:szCs w:val="20"/>
        </w:rPr>
      </w:pPr>
      <w:r w:rsidRPr="00404793">
        <w:rPr>
          <w:rFonts w:ascii="Tahoma" w:hAnsi="Tahoma" w:cs="Tahoma"/>
          <w:sz w:val="20"/>
          <w:szCs w:val="20"/>
        </w:rPr>
        <w:t xml:space="preserve">w wysokości 3% łącznej wartości zamówienia (składek) określonej w § </w:t>
      </w:r>
      <w:r w:rsidR="00404793" w:rsidRPr="00404793">
        <w:rPr>
          <w:rFonts w:ascii="Tahoma" w:hAnsi="Tahoma" w:cs="Tahoma"/>
          <w:sz w:val="20"/>
          <w:szCs w:val="20"/>
        </w:rPr>
        <w:t>7</w:t>
      </w:r>
      <w:r w:rsidRPr="00404793">
        <w:rPr>
          <w:rFonts w:ascii="Tahoma" w:hAnsi="Tahoma" w:cs="Tahoma"/>
          <w:sz w:val="20"/>
          <w:szCs w:val="20"/>
        </w:rPr>
        <w:t xml:space="preserve"> z tytułu nieterminowej zapłaty wynagrodzenia należnego podwykonawcom</w:t>
      </w:r>
    </w:p>
    <w:p w14:paraId="1DBA0BC6" w14:textId="77777777" w:rsidR="00C82045" w:rsidRPr="002E057C" w:rsidRDefault="00C82045" w:rsidP="00BD3AC5">
      <w:pPr>
        <w:pStyle w:val="Akapitzlist"/>
        <w:numPr>
          <w:ilvl w:val="1"/>
          <w:numId w:val="46"/>
        </w:numPr>
        <w:ind w:left="284" w:hanging="284"/>
        <w:rPr>
          <w:rFonts w:ascii="Tahoma" w:hAnsi="Tahoma" w:cs="Tahoma"/>
          <w:sz w:val="20"/>
          <w:szCs w:val="20"/>
        </w:rPr>
      </w:pPr>
      <w:r w:rsidRPr="00404793">
        <w:rPr>
          <w:rFonts w:ascii="Tahoma" w:hAnsi="Tahoma" w:cs="Tahoma"/>
          <w:sz w:val="20"/>
          <w:szCs w:val="20"/>
        </w:rPr>
        <w:t xml:space="preserve">Kary umowne, o których mowa w ust. 1 i 2 stanowią </w:t>
      </w:r>
      <w:r w:rsidRPr="002E057C">
        <w:rPr>
          <w:rFonts w:ascii="Tahoma" w:hAnsi="Tahoma" w:cs="Tahoma"/>
          <w:sz w:val="20"/>
          <w:szCs w:val="20"/>
        </w:rPr>
        <w:t>jednocześnie ich łączną maksymalną wysokość, których mogą dochodzić strony, z zastrzeżeniem ust. 3.</w:t>
      </w:r>
    </w:p>
    <w:p w14:paraId="05627364" w14:textId="20CDCE6E" w:rsidR="00C82045" w:rsidRPr="002E057C" w:rsidRDefault="00C82045" w:rsidP="00BD3AC5">
      <w:pPr>
        <w:pStyle w:val="Akapitzlist"/>
        <w:numPr>
          <w:ilvl w:val="1"/>
          <w:numId w:val="46"/>
        </w:numPr>
        <w:ind w:left="284" w:hanging="284"/>
        <w:rPr>
          <w:rFonts w:ascii="Tahoma" w:hAnsi="Tahoma" w:cs="Tahoma"/>
          <w:sz w:val="20"/>
          <w:szCs w:val="20"/>
        </w:rPr>
      </w:pPr>
      <w:r w:rsidRPr="002E057C">
        <w:rPr>
          <w:rFonts w:ascii="Tahoma" w:hAnsi="Tahoma" w:cs="Tahoma"/>
          <w:sz w:val="20"/>
          <w:szCs w:val="20"/>
        </w:rPr>
        <w:t xml:space="preserve">Kary umowne przewidziane w niniejszej umowie stają się dla </w:t>
      </w:r>
      <w:r w:rsidR="00067965">
        <w:rPr>
          <w:rFonts w:ascii="Tahoma" w:hAnsi="Tahoma" w:cs="Tahoma"/>
          <w:sz w:val="20"/>
          <w:szCs w:val="20"/>
        </w:rPr>
        <w:t>Zamawi</w:t>
      </w:r>
      <w:r w:rsidRPr="002E057C">
        <w:rPr>
          <w:rFonts w:ascii="Tahoma" w:hAnsi="Tahoma" w:cs="Tahoma"/>
          <w:sz w:val="20"/>
          <w:szCs w:val="20"/>
        </w:rPr>
        <w:t>ającego natychmiast wymagalne z chwilą zaistnienia okoliczności uzasadniających ich naliczenie.</w:t>
      </w:r>
    </w:p>
    <w:p w14:paraId="2CF1693E" w14:textId="3D40BD4E" w:rsidR="00C82045" w:rsidRPr="002E057C" w:rsidRDefault="00C82045" w:rsidP="00BD3AC5">
      <w:pPr>
        <w:pStyle w:val="Akapitzlist"/>
        <w:numPr>
          <w:ilvl w:val="1"/>
          <w:numId w:val="46"/>
        </w:numPr>
        <w:ind w:left="284" w:hanging="284"/>
        <w:rPr>
          <w:rFonts w:ascii="Tahoma" w:hAnsi="Tahoma" w:cs="Tahoma"/>
          <w:sz w:val="20"/>
          <w:szCs w:val="20"/>
        </w:rPr>
      </w:pPr>
      <w:r w:rsidRPr="002E057C">
        <w:rPr>
          <w:rFonts w:ascii="Tahoma" w:hAnsi="Tahoma" w:cs="Tahoma"/>
          <w:sz w:val="20"/>
          <w:szCs w:val="20"/>
        </w:rPr>
        <w:t>Niezależnie od kar umownych, o których mowa w ust. 1 – 2 Strony mają prawo dochodzenia odszkodowania uzupełniającego w przypadku, gdy kary określone w ust. 1 - 2 nie pokrywają ich szkód.</w:t>
      </w:r>
    </w:p>
    <w:p w14:paraId="063B1CFF" w14:textId="77777777" w:rsidR="00A21255" w:rsidRPr="00AD5F1E" w:rsidRDefault="00A21255" w:rsidP="00A21255">
      <w:pPr>
        <w:spacing w:after="0" w:line="240" w:lineRule="auto"/>
        <w:rPr>
          <w:rFonts w:ascii="Tahoma" w:hAnsi="Tahoma" w:cs="Tahoma"/>
          <w:sz w:val="20"/>
          <w:szCs w:val="20"/>
        </w:rPr>
      </w:pPr>
    </w:p>
    <w:p w14:paraId="24D422ED" w14:textId="7C4A68DD" w:rsidR="00A21255" w:rsidRPr="00AD5F1E" w:rsidRDefault="00A21255" w:rsidP="00A21255">
      <w:pPr>
        <w:spacing w:after="0" w:line="240" w:lineRule="auto"/>
        <w:jc w:val="center"/>
        <w:rPr>
          <w:rFonts w:ascii="Tahoma" w:hAnsi="Tahoma" w:cs="Tahoma"/>
          <w:sz w:val="20"/>
          <w:szCs w:val="20"/>
        </w:rPr>
      </w:pPr>
      <w:r w:rsidRPr="00AD5F1E">
        <w:rPr>
          <w:rFonts w:ascii="Tahoma" w:hAnsi="Tahoma" w:cs="Tahoma"/>
          <w:sz w:val="20"/>
          <w:szCs w:val="20"/>
        </w:rPr>
        <w:lastRenderedPageBreak/>
        <w:sym w:font="Times New Roman" w:char="00A7"/>
      </w:r>
      <w:r w:rsidRPr="00AD5F1E">
        <w:rPr>
          <w:rFonts w:ascii="Tahoma" w:hAnsi="Tahoma" w:cs="Tahoma"/>
          <w:sz w:val="20"/>
          <w:szCs w:val="20"/>
        </w:rPr>
        <w:t xml:space="preserve"> 1</w:t>
      </w:r>
      <w:r w:rsidR="00404793">
        <w:rPr>
          <w:rFonts w:ascii="Tahoma" w:hAnsi="Tahoma" w:cs="Tahoma"/>
          <w:sz w:val="20"/>
          <w:szCs w:val="20"/>
        </w:rPr>
        <w:t>2</w:t>
      </w:r>
    </w:p>
    <w:p w14:paraId="794CB217" w14:textId="561EF862" w:rsidR="00A21255" w:rsidRPr="00AD5F1E" w:rsidRDefault="00A21255" w:rsidP="00A21255">
      <w:pPr>
        <w:spacing w:after="0" w:line="240" w:lineRule="auto"/>
        <w:ind w:left="426" w:right="10" w:hanging="426"/>
        <w:jc w:val="both"/>
        <w:rPr>
          <w:rFonts w:ascii="Tahoma" w:hAnsi="Tahoma" w:cs="Tahoma"/>
          <w:color w:val="000000"/>
          <w:sz w:val="20"/>
          <w:szCs w:val="20"/>
          <w:lang w:eastAsia="ja-JP"/>
        </w:rPr>
      </w:pPr>
      <w:r w:rsidRPr="00AD5F1E">
        <w:rPr>
          <w:rFonts w:ascii="Tahoma" w:hAnsi="Tahoma" w:cs="Tahoma"/>
          <w:color w:val="000000"/>
          <w:sz w:val="20"/>
          <w:szCs w:val="20"/>
          <w:lang w:eastAsia="ja-JP"/>
        </w:rPr>
        <w:t>1.</w:t>
      </w:r>
      <w:r w:rsidR="00404793">
        <w:rPr>
          <w:rFonts w:ascii="Tahoma" w:hAnsi="Tahoma" w:cs="Tahoma"/>
          <w:color w:val="000000"/>
          <w:sz w:val="20"/>
          <w:szCs w:val="20"/>
          <w:lang w:eastAsia="ja-JP"/>
        </w:rPr>
        <w:tab/>
      </w:r>
      <w:r w:rsidRPr="00AD5F1E">
        <w:rPr>
          <w:rFonts w:ascii="Tahoma" w:hAnsi="Tahoma" w:cs="Tahoma"/>
          <w:color w:val="000000"/>
          <w:sz w:val="20"/>
          <w:szCs w:val="20"/>
          <w:lang w:eastAsia="ja-JP"/>
        </w:rPr>
        <w:t>Zamawiającemu przysługuje prawo wypowiedzenia Umowy w trybie natychmiastowym w następujących okolicznościach:</w:t>
      </w:r>
    </w:p>
    <w:p w14:paraId="0E590DF3" w14:textId="77777777" w:rsidR="00A21255" w:rsidRPr="00AD5F1E" w:rsidRDefault="00A21255" w:rsidP="00A21255">
      <w:pPr>
        <w:spacing w:after="0" w:line="240" w:lineRule="auto"/>
        <w:ind w:left="454" w:right="10"/>
        <w:jc w:val="both"/>
        <w:rPr>
          <w:rFonts w:ascii="Tahoma" w:hAnsi="Tahoma" w:cs="Tahoma"/>
          <w:color w:val="000000"/>
          <w:sz w:val="20"/>
          <w:szCs w:val="20"/>
          <w:lang w:eastAsia="ja-JP"/>
        </w:rPr>
      </w:pPr>
      <w:r w:rsidRPr="00AD5F1E">
        <w:rPr>
          <w:rFonts w:ascii="Tahoma" w:hAnsi="Tahoma" w:cs="Tahoma"/>
          <w:color w:val="000000"/>
          <w:sz w:val="20"/>
          <w:szCs w:val="20"/>
          <w:lang w:eastAsia="ja-JP"/>
        </w:rPr>
        <w:t>1) zostanie ogłoszona upadłość Wykonawcy lub zostanie otwarta likwidacja przedsiębiorstwa Wykonawcy;</w:t>
      </w:r>
    </w:p>
    <w:p w14:paraId="0978E4D8" w14:textId="77777777" w:rsidR="00A21255" w:rsidRPr="00AD5F1E" w:rsidRDefault="00A21255" w:rsidP="00A21255">
      <w:pPr>
        <w:spacing w:after="0" w:line="240" w:lineRule="auto"/>
        <w:ind w:left="454" w:right="10"/>
        <w:jc w:val="both"/>
        <w:rPr>
          <w:rFonts w:ascii="Tahoma" w:hAnsi="Tahoma" w:cs="Tahoma"/>
          <w:color w:val="000000"/>
          <w:sz w:val="20"/>
          <w:szCs w:val="20"/>
          <w:lang w:eastAsia="ja-JP"/>
        </w:rPr>
      </w:pPr>
      <w:r w:rsidRPr="00AD5F1E">
        <w:rPr>
          <w:rFonts w:ascii="Tahoma" w:hAnsi="Tahoma" w:cs="Tahoma"/>
          <w:color w:val="000000"/>
          <w:sz w:val="20"/>
          <w:szCs w:val="20"/>
          <w:lang w:eastAsia="ja-JP"/>
        </w:rPr>
        <w:t>2) zostanie wydany nakaz zajęcia całości lub istotnej części majątku Wykonawcy;</w:t>
      </w:r>
    </w:p>
    <w:p w14:paraId="7DEFE378" w14:textId="77777777" w:rsidR="00A21255" w:rsidRPr="00AD5F1E" w:rsidRDefault="00A21255" w:rsidP="00A21255">
      <w:pPr>
        <w:spacing w:after="0" w:line="240" w:lineRule="auto"/>
        <w:ind w:left="454" w:right="10"/>
        <w:jc w:val="both"/>
        <w:rPr>
          <w:rFonts w:ascii="Tahoma" w:hAnsi="Tahoma" w:cs="Tahoma"/>
          <w:color w:val="000000"/>
          <w:sz w:val="20"/>
          <w:szCs w:val="20"/>
          <w:lang w:eastAsia="ja-JP"/>
        </w:rPr>
      </w:pPr>
      <w:r w:rsidRPr="00AD5F1E">
        <w:rPr>
          <w:rFonts w:ascii="Tahoma" w:hAnsi="Tahoma" w:cs="Tahoma"/>
          <w:color w:val="000000"/>
          <w:sz w:val="20"/>
          <w:szCs w:val="20"/>
          <w:lang w:eastAsia="ja-JP"/>
        </w:rPr>
        <w:t>3) Wykonawca przerwał realizację zamówienia, nie informując o tym pisemnie Zamawiającego, i przerwa ta trwa dłużej niż 30 dni.</w:t>
      </w:r>
    </w:p>
    <w:p w14:paraId="76F66ADA" w14:textId="77777777" w:rsidR="00A21255" w:rsidRPr="00AD5F1E" w:rsidRDefault="00A21255" w:rsidP="00BD3AC5">
      <w:pPr>
        <w:pStyle w:val="Akapitzlist"/>
        <w:numPr>
          <w:ilvl w:val="0"/>
          <w:numId w:val="31"/>
        </w:numPr>
        <w:ind w:right="10"/>
        <w:contextualSpacing/>
        <w:jc w:val="both"/>
        <w:rPr>
          <w:rFonts w:ascii="Tahoma" w:eastAsia="Times New Roman" w:hAnsi="Tahoma" w:cs="Tahoma"/>
          <w:color w:val="000000"/>
          <w:sz w:val="20"/>
          <w:szCs w:val="20"/>
          <w:lang w:eastAsia="ja-JP"/>
        </w:rPr>
      </w:pPr>
      <w:r w:rsidRPr="00AD5F1E">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AD5F1E">
        <w:rPr>
          <w:rFonts w:ascii="Tahoma" w:eastAsia="Times New Roman" w:hAnsi="Tahoma" w:cs="Tahoma"/>
          <w:color w:val="000000"/>
          <w:sz w:val="20"/>
          <w:szCs w:val="20"/>
          <w:lang w:eastAsia="ja-JP"/>
        </w:rPr>
        <w:br/>
        <w:t>z tytułu wykonania części Umowy (proporcjonalnie do okresu udzielanej ochrony ubezpieczeniowej).</w:t>
      </w:r>
    </w:p>
    <w:p w14:paraId="666E1B90" w14:textId="77777777" w:rsidR="00A21255" w:rsidRPr="00AD5F1E" w:rsidRDefault="00A21255" w:rsidP="00BD3AC5">
      <w:pPr>
        <w:numPr>
          <w:ilvl w:val="0"/>
          <w:numId w:val="31"/>
        </w:numPr>
        <w:spacing w:after="0" w:line="240" w:lineRule="auto"/>
        <w:ind w:right="10"/>
        <w:jc w:val="both"/>
        <w:rPr>
          <w:rFonts w:ascii="Tahoma" w:hAnsi="Tahoma" w:cs="Tahoma"/>
          <w:color w:val="000000"/>
          <w:sz w:val="20"/>
          <w:szCs w:val="20"/>
          <w:lang w:eastAsia="ja-JP"/>
        </w:rPr>
      </w:pPr>
      <w:r w:rsidRPr="00AD5F1E">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29245295" w14:textId="77777777" w:rsidR="00A21255" w:rsidRPr="00AD5F1E" w:rsidRDefault="00A21255" w:rsidP="00BD3AC5">
      <w:pPr>
        <w:numPr>
          <w:ilvl w:val="0"/>
          <w:numId w:val="31"/>
        </w:numPr>
        <w:spacing w:after="0" w:line="240" w:lineRule="auto"/>
        <w:ind w:right="10"/>
        <w:jc w:val="both"/>
        <w:rPr>
          <w:rFonts w:ascii="Tahoma" w:hAnsi="Tahoma" w:cs="Tahoma"/>
          <w:color w:val="000000"/>
          <w:sz w:val="20"/>
          <w:szCs w:val="20"/>
          <w:lang w:eastAsia="ja-JP"/>
        </w:rPr>
      </w:pPr>
      <w:r w:rsidRPr="00AD5F1E">
        <w:rPr>
          <w:rFonts w:ascii="Tahoma" w:hAnsi="Tahoma" w:cs="Tahoma"/>
          <w:sz w:val="20"/>
          <w:szCs w:val="20"/>
        </w:rPr>
        <w:t>Odstąpienie od umowy lub wypowiedzenie umowy powinno nastąpić w formie pisemnej pod rygorem nieważności takiego oświadczenia i powinno zawierać uzasadnienie.</w:t>
      </w:r>
    </w:p>
    <w:p w14:paraId="7180EDDA" w14:textId="77777777" w:rsidR="00A21255" w:rsidRPr="004131B1" w:rsidRDefault="00A21255" w:rsidP="00A21255">
      <w:pPr>
        <w:spacing w:after="0" w:line="240" w:lineRule="auto"/>
        <w:jc w:val="both"/>
        <w:rPr>
          <w:rFonts w:ascii="Tahoma" w:hAnsi="Tahoma" w:cs="Tahoma"/>
          <w:sz w:val="20"/>
          <w:szCs w:val="20"/>
        </w:rPr>
      </w:pPr>
    </w:p>
    <w:p w14:paraId="7A31A839" w14:textId="11A31246"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404793">
        <w:rPr>
          <w:rFonts w:ascii="Tahoma" w:hAnsi="Tahoma" w:cs="Tahoma"/>
          <w:sz w:val="20"/>
          <w:szCs w:val="20"/>
        </w:rPr>
        <w:t>3</w:t>
      </w:r>
    </w:p>
    <w:p w14:paraId="5E0F7F6D" w14:textId="77777777" w:rsidR="00A21255" w:rsidRPr="009D3088" w:rsidRDefault="00A21255" w:rsidP="00BD3AC5">
      <w:pPr>
        <w:pStyle w:val="Akapitzlist"/>
        <w:numPr>
          <w:ilvl w:val="0"/>
          <w:numId w:val="34"/>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13986805" w14:textId="77777777" w:rsidR="00A21255" w:rsidRPr="004131B1" w:rsidRDefault="00A21255" w:rsidP="00BD3AC5">
      <w:pPr>
        <w:numPr>
          <w:ilvl w:val="0"/>
          <w:numId w:val="34"/>
        </w:numPr>
        <w:tabs>
          <w:tab w:val="clear" w:pos="720"/>
          <w:tab w:val="num" w:pos="284"/>
        </w:tabs>
        <w:spacing w:after="0" w:line="240" w:lineRule="auto"/>
        <w:ind w:left="284" w:right="-1" w:hanging="284"/>
        <w:jc w:val="both"/>
        <w:rPr>
          <w:rFonts w:ascii="Tahoma" w:hAnsi="Tahoma" w:cs="Tahoma"/>
          <w:sz w:val="20"/>
          <w:szCs w:val="20"/>
        </w:rPr>
      </w:pPr>
      <w:r w:rsidRPr="004131B1">
        <w:rPr>
          <w:rFonts w:ascii="Tahoma" w:hAnsi="Tahoma" w:cs="Tahoma"/>
          <w:sz w:val="20"/>
          <w:szCs w:val="20"/>
        </w:rPr>
        <w:t>Zmiana postanowień niniejszej umowy może być dokonana przez obie strony w formie pisemnej w drodze aneksu do niniejszej umowy, pod rygorem nieważności takiej zmiany.</w:t>
      </w:r>
    </w:p>
    <w:p w14:paraId="58DB3F1D" w14:textId="77777777" w:rsidR="00A21255" w:rsidRPr="004131B1" w:rsidRDefault="00A21255" w:rsidP="00A21255">
      <w:pPr>
        <w:spacing w:after="0" w:line="240" w:lineRule="auto"/>
        <w:jc w:val="center"/>
        <w:rPr>
          <w:rFonts w:ascii="Tahoma" w:hAnsi="Tahoma" w:cs="Tahoma"/>
          <w:sz w:val="20"/>
          <w:szCs w:val="20"/>
        </w:rPr>
      </w:pPr>
    </w:p>
    <w:p w14:paraId="4F31360A" w14:textId="0E79AEAE" w:rsidR="00C82045" w:rsidRPr="004131B1" w:rsidRDefault="00C82045" w:rsidP="00C8204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404793">
        <w:rPr>
          <w:rFonts w:ascii="Tahoma" w:hAnsi="Tahoma" w:cs="Tahoma"/>
          <w:sz w:val="20"/>
          <w:szCs w:val="20"/>
        </w:rPr>
        <w:t>4</w:t>
      </w:r>
    </w:p>
    <w:p w14:paraId="2DF3076F" w14:textId="77777777" w:rsidR="00C82045" w:rsidRPr="004131B1" w:rsidRDefault="00C82045" w:rsidP="00BD3AC5">
      <w:pPr>
        <w:pStyle w:val="Akapitzlist"/>
        <w:numPr>
          <w:ilvl w:val="3"/>
          <w:numId w:val="23"/>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5F70F315" w14:textId="77777777" w:rsidR="00C82045" w:rsidRPr="004131B1" w:rsidRDefault="00C82045" w:rsidP="00BD3AC5">
      <w:pPr>
        <w:numPr>
          <w:ilvl w:val="0"/>
          <w:numId w:val="32"/>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B2A4A98" w14:textId="2F313B23" w:rsidR="00C82045" w:rsidRPr="001F4393" w:rsidRDefault="00C82045" w:rsidP="00BD3AC5">
      <w:pPr>
        <w:numPr>
          <w:ilvl w:val="0"/>
          <w:numId w:val="32"/>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1F4393">
        <w:rPr>
          <w:rFonts w:ascii="Tahoma" w:hAnsi="Tahoma" w:cs="Tahoma"/>
          <w:sz w:val="20"/>
          <w:szCs w:val="20"/>
        </w:rPr>
        <w:t xml:space="preserve">podstawie niniejszego postępowania) w trakcie trwania umowy o udzielenie zamówienia publicznego oraz sprzedaży lub likwidacji pojazdów przez ww. podmioty i zmiany posiadacza pojazdów w tym okresie. Ostatnim dniem umożliwiającym ubezpieczenie pojazdu na warunkach umowy o udzielenie zamówienia publicznego jest ostatni dzień obowiązywania umowy to jest </w:t>
      </w:r>
      <w:r w:rsidR="00404793" w:rsidRPr="001F4393">
        <w:rPr>
          <w:rFonts w:ascii="Tahoma" w:hAnsi="Tahoma" w:cs="Tahoma"/>
          <w:sz w:val="20"/>
          <w:szCs w:val="20"/>
        </w:rPr>
        <w:t>31.05.2023</w:t>
      </w:r>
      <w:r w:rsidRPr="001F4393">
        <w:rPr>
          <w:rFonts w:ascii="Tahoma" w:hAnsi="Tahoma" w:cs="Tahoma"/>
          <w:sz w:val="20"/>
          <w:szCs w:val="20"/>
        </w:rPr>
        <w:t>r.</w:t>
      </w:r>
      <w:r w:rsidRPr="001F4393">
        <w:rPr>
          <w:rFonts w:ascii="Tahoma" w:hAnsi="Tahoma" w:cs="Tahoma"/>
          <w:b/>
          <w:sz w:val="20"/>
          <w:szCs w:val="20"/>
        </w:rPr>
        <w:t xml:space="preserve"> </w:t>
      </w:r>
      <w:r w:rsidRPr="001F4393">
        <w:rPr>
          <w:rFonts w:ascii="Tahoma" w:hAnsi="Tahoma" w:cs="Tahoma"/>
          <w:sz w:val="20"/>
          <w:szCs w:val="20"/>
        </w:rPr>
        <w:t xml:space="preserve">Maksymalnie okres ubezpieczenia pojazdów zakończy się dnia </w:t>
      </w:r>
      <w:r w:rsidR="00404793" w:rsidRPr="001F4393">
        <w:rPr>
          <w:rFonts w:ascii="Tahoma" w:hAnsi="Tahoma" w:cs="Tahoma"/>
          <w:sz w:val="20"/>
          <w:szCs w:val="20"/>
        </w:rPr>
        <w:t>30.05.2024</w:t>
      </w:r>
      <w:r w:rsidRPr="001F4393">
        <w:rPr>
          <w:rFonts w:ascii="Tahoma" w:hAnsi="Tahoma" w:cs="Tahoma"/>
          <w:sz w:val="20"/>
          <w:szCs w:val="20"/>
        </w:rPr>
        <w:t>r. Składka będzie rozliczana zgodnie z zapisami klauzuli warunków i taryf;</w:t>
      </w:r>
    </w:p>
    <w:p w14:paraId="707C5426" w14:textId="77777777" w:rsidR="00C82045" w:rsidRPr="004131B1" w:rsidRDefault="00C82045" w:rsidP="00BD3AC5">
      <w:pPr>
        <w:numPr>
          <w:ilvl w:val="0"/>
          <w:numId w:val="32"/>
        </w:numPr>
        <w:spacing w:after="0" w:line="240" w:lineRule="auto"/>
        <w:ind w:right="-1"/>
        <w:jc w:val="both"/>
        <w:rPr>
          <w:rFonts w:ascii="Tahoma" w:hAnsi="Tahoma" w:cs="Tahoma"/>
          <w:sz w:val="20"/>
          <w:szCs w:val="20"/>
        </w:rPr>
      </w:pPr>
      <w:r w:rsidRPr="001F4393">
        <w:rPr>
          <w:rFonts w:ascii="Tahoma" w:hAnsi="Tahoma" w:cs="Tahoma"/>
          <w:sz w:val="20"/>
          <w:szCs w:val="20"/>
        </w:rPr>
        <w:t>zmiany dotyczące liczby jednostek organizacyjnych Zamawiającego i innych podmiotów</w:t>
      </w:r>
      <w:r w:rsidRPr="004131B1">
        <w:rPr>
          <w:rFonts w:ascii="Tahoma" w:hAnsi="Tahoma" w:cs="Tahoma"/>
          <w:sz w:val="20"/>
          <w:szCs w:val="20"/>
        </w:rPr>
        <w:t xml:space="preserve"> (osób prawnych) podlegających ubezpieczeniu i ich formy prawnej - w przypadku:</w:t>
      </w:r>
    </w:p>
    <w:p w14:paraId="6CB53914" w14:textId="77777777" w:rsidR="00C82045" w:rsidRPr="009D3088" w:rsidRDefault="00C82045" w:rsidP="00BD3AC5">
      <w:pPr>
        <w:pStyle w:val="Akapitzlist"/>
        <w:numPr>
          <w:ilvl w:val="0"/>
          <w:numId w:val="2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7F5B9718" w14:textId="0A9DCE38" w:rsidR="00C82045" w:rsidRPr="004131B1" w:rsidRDefault="00C82045" w:rsidP="00BD3AC5">
      <w:pPr>
        <w:numPr>
          <w:ilvl w:val="0"/>
          <w:numId w:val="2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przekształcenia jednostki/osoby prawnej – warunki ubezpieczenia będą nie gorsze jak dla jednostki/osoby prawnej pierwotnej;</w:t>
      </w:r>
    </w:p>
    <w:p w14:paraId="77C06408" w14:textId="77777777" w:rsidR="00C82045" w:rsidRPr="004131B1" w:rsidRDefault="00C82045" w:rsidP="00BD3AC5">
      <w:pPr>
        <w:numPr>
          <w:ilvl w:val="0"/>
          <w:numId w:val="2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2ACA91E6" w14:textId="77777777" w:rsidR="00C82045" w:rsidRPr="004131B1" w:rsidRDefault="00C82045" w:rsidP="00BD3AC5">
      <w:pPr>
        <w:numPr>
          <w:ilvl w:val="0"/>
          <w:numId w:val="2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14:paraId="384BFC4C" w14:textId="77777777" w:rsidR="00C82045" w:rsidRPr="00404793" w:rsidRDefault="00C82045" w:rsidP="00BD3AC5">
      <w:pPr>
        <w:numPr>
          <w:ilvl w:val="0"/>
          <w:numId w:val="32"/>
        </w:numPr>
        <w:tabs>
          <w:tab w:val="num" w:pos="1134"/>
        </w:tabs>
        <w:spacing w:after="0" w:line="240" w:lineRule="auto"/>
        <w:ind w:right="-1"/>
        <w:jc w:val="both"/>
        <w:rPr>
          <w:rFonts w:ascii="Tahoma" w:hAnsi="Tahoma" w:cs="Tahoma"/>
          <w:sz w:val="20"/>
          <w:szCs w:val="20"/>
        </w:rPr>
      </w:pPr>
      <w:r w:rsidRPr="00404793">
        <w:rPr>
          <w:rFonts w:ascii="Tahoma" w:hAnsi="Tahoma" w:cs="Tahoma"/>
          <w:sz w:val="20"/>
          <w:szCs w:val="20"/>
        </w:rPr>
        <w:t>korzystnej dla Zamawiającego zmiany zakresu ubezpieczenia wynikające z wprowadzenia nowych klauzul za zgodą Zamawiającego i Wykonawcy bez dodatkowej zwyżki składki;</w:t>
      </w:r>
    </w:p>
    <w:p w14:paraId="561ABDFC" w14:textId="77777777" w:rsidR="00C82045" w:rsidRPr="00404793" w:rsidRDefault="00C82045" w:rsidP="00BD3AC5">
      <w:pPr>
        <w:numPr>
          <w:ilvl w:val="0"/>
          <w:numId w:val="32"/>
        </w:numPr>
        <w:spacing w:after="0" w:line="240" w:lineRule="auto"/>
        <w:ind w:left="709" w:right="-1"/>
        <w:jc w:val="both"/>
        <w:rPr>
          <w:rFonts w:ascii="Tahoma" w:hAnsi="Tahoma" w:cs="Tahoma"/>
          <w:sz w:val="20"/>
          <w:szCs w:val="20"/>
        </w:rPr>
      </w:pPr>
      <w:r w:rsidRPr="00404793">
        <w:rPr>
          <w:rFonts w:ascii="Tahoma" w:hAnsi="Tahoma" w:cs="Tahoma"/>
          <w:sz w:val="20"/>
          <w:szCs w:val="20"/>
        </w:rPr>
        <w:t>zmiany zakresu ubezpieczenia wynikająca ze zmian przepisów prawnych.</w:t>
      </w:r>
    </w:p>
    <w:p w14:paraId="5AF7463C" w14:textId="77777777" w:rsidR="00C82045" w:rsidRPr="00404793" w:rsidRDefault="00C82045" w:rsidP="00BD3AC5">
      <w:pPr>
        <w:pStyle w:val="Akapitzlist"/>
        <w:numPr>
          <w:ilvl w:val="3"/>
          <w:numId w:val="23"/>
        </w:numPr>
        <w:ind w:left="284" w:hanging="284"/>
        <w:rPr>
          <w:rFonts w:ascii="Tahoma" w:hAnsi="Tahoma" w:cs="Tahoma"/>
          <w:sz w:val="20"/>
          <w:szCs w:val="20"/>
        </w:rPr>
      </w:pPr>
      <w:r w:rsidRPr="00404793">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6CFF5320" w14:textId="1E425438" w:rsidR="00C82045" w:rsidRPr="00DF2F32" w:rsidRDefault="00C82045" w:rsidP="00404793">
      <w:pPr>
        <w:spacing w:after="0" w:line="240" w:lineRule="auto"/>
        <w:ind w:left="284" w:right="-1" w:hanging="284"/>
        <w:jc w:val="both"/>
        <w:rPr>
          <w:rFonts w:ascii="Tahoma" w:hAnsi="Tahoma" w:cs="Tahoma"/>
          <w:sz w:val="20"/>
          <w:szCs w:val="20"/>
        </w:rPr>
      </w:pPr>
      <w:r>
        <w:rPr>
          <w:rFonts w:ascii="Tahoma" w:hAnsi="Tahoma" w:cs="Tahoma"/>
          <w:sz w:val="20"/>
          <w:szCs w:val="20"/>
        </w:rPr>
        <w:lastRenderedPageBreak/>
        <w:t>3</w:t>
      </w:r>
      <w:r w:rsidRPr="00530DB1">
        <w:rPr>
          <w:rFonts w:ascii="Tahoma" w:hAnsi="Tahoma" w:cs="Tahoma"/>
          <w:sz w:val="20"/>
          <w:szCs w:val="20"/>
        </w:rPr>
        <w:t>.</w:t>
      </w:r>
      <w:r w:rsidR="00404793">
        <w:rPr>
          <w:rFonts w:ascii="Tahoma" w:hAnsi="Tahoma" w:cs="Tahoma"/>
          <w:sz w:val="20"/>
          <w:szCs w:val="20"/>
        </w:rPr>
        <w:tab/>
      </w:r>
      <w:r w:rsidRPr="00DF2F32">
        <w:rPr>
          <w:rFonts w:ascii="Tahoma" w:hAnsi="Tahoma" w:cs="Tahoma"/>
          <w:sz w:val="20"/>
          <w:szCs w:val="20"/>
        </w:rPr>
        <w:t>Zgodnie z art. 436 pkt 4 lit. b Ustawy PZP, wynagrodzenie wykonawcy (składka ubezpieczeniowa) może ulec zmianie w przypadku:</w:t>
      </w:r>
    </w:p>
    <w:p w14:paraId="1A24EBC9" w14:textId="77777777" w:rsidR="00C82045" w:rsidRPr="00DF2F32" w:rsidRDefault="00C82045" w:rsidP="00404793">
      <w:pPr>
        <w:spacing w:after="0" w:line="240" w:lineRule="auto"/>
        <w:ind w:left="284"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5764CEC" w14:textId="77777777" w:rsidR="00C82045" w:rsidRPr="00DF2F32" w:rsidRDefault="00C82045" w:rsidP="00404793">
      <w:pPr>
        <w:spacing w:after="0" w:line="240" w:lineRule="auto"/>
        <w:ind w:left="284" w:right="-1"/>
        <w:jc w:val="both"/>
        <w:rPr>
          <w:rFonts w:ascii="Tahoma" w:hAnsi="Tahoma" w:cs="Tahoma"/>
          <w:sz w:val="20"/>
          <w:szCs w:val="20"/>
        </w:rPr>
      </w:pPr>
      <w:r w:rsidRPr="00DF2F32">
        <w:rPr>
          <w:rFonts w:ascii="Tahoma" w:hAnsi="Tahoma" w:cs="Tahoma"/>
          <w:sz w:val="20"/>
          <w:szCs w:val="20"/>
        </w:rPr>
        <w:t>2) zmiany:</w:t>
      </w:r>
    </w:p>
    <w:p w14:paraId="414376AD" w14:textId="77777777" w:rsidR="004D32A8" w:rsidRDefault="00C82045" w:rsidP="00BD3AC5">
      <w:pPr>
        <w:pStyle w:val="Akapitzlist"/>
        <w:numPr>
          <w:ilvl w:val="2"/>
          <w:numId w:val="9"/>
        </w:numPr>
        <w:ind w:left="567" w:hanging="283"/>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46C5A77E" w14:textId="77777777" w:rsidR="004D32A8" w:rsidRDefault="00C82045" w:rsidP="00BD3AC5">
      <w:pPr>
        <w:pStyle w:val="Akapitzlist"/>
        <w:numPr>
          <w:ilvl w:val="2"/>
          <w:numId w:val="9"/>
        </w:numPr>
        <w:ind w:left="567" w:hanging="283"/>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0EEF155F" w14:textId="48B444F1" w:rsidR="00C82045" w:rsidRPr="004D32A8" w:rsidRDefault="00C82045" w:rsidP="00BD3AC5">
      <w:pPr>
        <w:pStyle w:val="Akapitzlist"/>
        <w:numPr>
          <w:ilvl w:val="2"/>
          <w:numId w:val="9"/>
        </w:numPr>
        <w:ind w:left="567" w:hanging="283"/>
        <w:jc w:val="both"/>
        <w:rPr>
          <w:rFonts w:ascii="Tahoma" w:hAnsi="Tahoma" w:cs="Tahoma"/>
          <w:sz w:val="20"/>
          <w:szCs w:val="20"/>
        </w:rPr>
      </w:pPr>
      <w:r w:rsidRPr="004D32A8">
        <w:rPr>
          <w:rFonts w:ascii="Tahoma" w:hAnsi="Tahoma" w:cs="Tahoma"/>
          <w:sz w:val="20"/>
          <w:szCs w:val="20"/>
        </w:rPr>
        <w:t>zasad gromadzenia i wysokości wpłat do pracowniczych planów kapitałowych, o których mowa w ustawie z dnia 4 października 2018 r. o pracowniczych planach kapitałowych (Dz. U. z 2020 r. poz. 1342.),</w:t>
      </w:r>
    </w:p>
    <w:p w14:paraId="0513994F" w14:textId="77777777" w:rsidR="00C82045" w:rsidRPr="00DF2F32" w:rsidRDefault="00C82045" w:rsidP="00C82045">
      <w:pPr>
        <w:spacing w:after="0" w:line="240" w:lineRule="auto"/>
        <w:ind w:left="426" w:right="-1"/>
        <w:jc w:val="both"/>
        <w:rPr>
          <w:rFonts w:ascii="Tahoma" w:hAnsi="Tahoma" w:cs="Tahoma"/>
          <w:sz w:val="20"/>
          <w:szCs w:val="20"/>
        </w:rPr>
      </w:pPr>
      <w:r w:rsidRPr="00DF2F32">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32871662" w14:textId="77777777" w:rsidR="00C82045" w:rsidRPr="00AE4977" w:rsidRDefault="00C82045" w:rsidP="00BD3AC5">
      <w:pPr>
        <w:pStyle w:val="Akapitzlist"/>
        <w:numPr>
          <w:ilvl w:val="0"/>
          <w:numId w:val="49"/>
        </w:numPr>
        <w:ind w:left="284" w:hanging="284"/>
        <w:jc w:val="both"/>
        <w:rPr>
          <w:rFonts w:ascii="Tahoma" w:hAnsi="Tahoma" w:cs="Tahoma"/>
          <w:color w:val="FF0000"/>
          <w:sz w:val="20"/>
          <w:szCs w:val="20"/>
        </w:rPr>
      </w:pPr>
      <w:r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03727F0D" w14:textId="77777777" w:rsidR="00C82045" w:rsidRPr="00AE4977" w:rsidRDefault="00C82045" w:rsidP="00BD3AC5">
      <w:pPr>
        <w:pStyle w:val="Akapitzlist"/>
        <w:numPr>
          <w:ilvl w:val="0"/>
          <w:numId w:val="48"/>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5A80DA35" w14:textId="04E38CCB" w:rsidR="00C82045" w:rsidRPr="00AE4977" w:rsidRDefault="00C82045" w:rsidP="00BD3AC5">
      <w:pPr>
        <w:pStyle w:val="Akapitzlist"/>
        <w:numPr>
          <w:ilvl w:val="0"/>
          <w:numId w:val="48"/>
        </w:numPr>
        <w:autoSpaceDE w:val="0"/>
        <w:autoSpaceDN w:val="0"/>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początkową drugiego roku obowiązywania umowy.</w:t>
      </w:r>
    </w:p>
    <w:p w14:paraId="1C3FFDD8" w14:textId="1928E221" w:rsidR="00C82045" w:rsidRPr="00AE4977" w:rsidRDefault="00C82045" w:rsidP="00BD3AC5">
      <w:pPr>
        <w:pStyle w:val="Akapitzlist"/>
        <w:numPr>
          <w:ilvl w:val="0"/>
          <w:numId w:val="48"/>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pierwszego roku obowiązywania umowy.</w:t>
      </w:r>
    </w:p>
    <w:p w14:paraId="5DFA1219" w14:textId="77777777" w:rsidR="00C82045" w:rsidRPr="00AE4977" w:rsidRDefault="00C82045" w:rsidP="00BD3AC5">
      <w:pPr>
        <w:pStyle w:val="Akapitzlist"/>
        <w:numPr>
          <w:ilvl w:val="0"/>
          <w:numId w:val="48"/>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5D951F9F" w14:textId="77777777" w:rsidR="00C82045" w:rsidRPr="00AE4977" w:rsidRDefault="00C82045" w:rsidP="00C82045">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3CEB0F19" w14:textId="77777777" w:rsidR="00C82045" w:rsidRPr="00AE4977" w:rsidRDefault="00C82045" w:rsidP="00C82045">
      <w:pPr>
        <w:autoSpaceDE w:val="0"/>
        <w:autoSpaceDN w:val="0"/>
        <w:spacing w:after="0" w:line="240" w:lineRule="auto"/>
        <w:ind w:left="851"/>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/100-1)*100%</w:t>
      </w:r>
    </w:p>
    <w:p w14:paraId="20AF00FC" w14:textId="77777777" w:rsidR="00C82045" w:rsidRPr="00AE4977" w:rsidRDefault="00C82045" w:rsidP="00404793">
      <w:pPr>
        <w:autoSpaceDE w:val="0"/>
        <w:autoSpaceDN w:val="0"/>
        <w:spacing w:after="0" w:line="240" w:lineRule="auto"/>
        <w:ind w:left="851"/>
        <w:jc w:val="both"/>
        <w:rPr>
          <w:rFonts w:ascii="Tahoma" w:hAnsi="Tahoma" w:cs="Tahoma"/>
          <w:sz w:val="20"/>
          <w:szCs w:val="20"/>
        </w:rPr>
      </w:pPr>
      <w:r w:rsidRPr="00AE4977">
        <w:rPr>
          <w:rFonts w:ascii="Tahoma" w:hAnsi="Tahoma" w:cs="Tahoma"/>
          <w:sz w:val="20"/>
          <w:szCs w:val="20"/>
        </w:rPr>
        <w:t xml:space="preserve">gdzie: </w:t>
      </w: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74C58149" w14:textId="77777777" w:rsidR="00C82045" w:rsidRPr="00AE4977" w:rsidRDefault="00C82045" w:rsidP="00404793">
      <w:pPr>
        <w:autoSpaceDE w:val="0"/>
        <w:autoSpaceDN w:val="0"/>
        <w:spacing w:after="0" w:line="240" w:lineRule="auto"/>
        <w:ind w:left="851"/>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06AA345D" w14:textId="77777777" w:rsidR="00C82045" w:rsidRPr="00AE4977" w:rsidRDefault="00C82045" w:rsidP="00BD3AC5">
      <w:pPr>
        <w:pStyle w:val="Akapitzlist"/>
        <w:numPr>
          <w:ilvl w:val="0"/>
          <w:numId w:val="48"/>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4AA79845" w14:textId="77777777" w:rsidR="00C82045" w:rsidRPr="00AE4977" w:rsidRDefault="00C82045" w:rsidP="00C82045">
      <w:pPr>
        <w:pStyle w:val="Akapitzlist"/>
        <w:autoSpaceDE w:val="0"/>
        <w:autoSpaceDN w:val="0"/>
        <w:ind w:left="1440" w:hanging="731"/>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=0,25*</w:t>
      </w:r>
      <w:proofErr w:type="spellStart"/>
      <w:r w:rsidRPr="00AE4977">
        <w:rPr>
          <w:rFonts w:ascii="Tahoma" w:hAnsi="Tahoma" w:cs="Tahoma"/>
          <w:sz w:val="20"/>
          <w:szCs w:val="20"/>
        </w:rPr>
        <w:t>ZmCPI</w:t>
      </w:r>
      <w:proofErr w:type="spellEnd"/>
    </w:p>
    <w:p w14:paraId="1A8969A8" w14:textId="77777777" w:rsidR="00C82045" w:rsidRPr="00AE4977" w:rsidRDefault="00C82045" w:rsidP="00404793">
      <w:pPr>
        <w:pStyle w:val="Akapitzlist"/>
        <w:autoSpaceDE w:val="0"/>
        <w:autoSpaceDN w:val="0"/>
        <w:ind w:left="1440" w:hanging="731"/>
        <w:jc w:val="both"/>
        <w:rPr>
          <w:rFonts w:ascii="Tahoma" w:hAnsi="Tahoma" w:cs="Tahoma"/>
          <w:sz w:val="20"/>
          <w:szCs w:val="20"/>
        </w:rPr>
      </w:pPr>
      <w:r w:rsidRPr="00AE4977">
        <w:rPr>
          <w:rFonts w:ascii="Tahoma" w:hAnsi="Tahoma" w:cs="Tahoma"/>
          <w:sz w:val="20"/>
          <w:szCs w:val="20"/>
        </w:rPr>
        <w:t>gdzie:</w:t>
      </w:r>
    </w:p>
    <w:p w14:paraId="24A71CA9" w14:textId="77777777" w:rsidR="00C82045" w:rsidRPr="00AE4977" w:rsidRDefault="00C82045" w:rsidP="00404793">
      <w:pPr>
        <w:pStyle w:val="Akapitzlist"/>
        <w:autoSpaceDE w:val="0"/>
        <w:autoSpaceDN w:val="0"/>
        <w:ind w:left="1440" w:hanging="731"/>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3A0355F0" w14:textId="77777777" w:rsidR="00C82045" w:rsidRPr="00AE4977" w:rsidRDefault="00C82045" w:rsidP="00404793">
      <w:pPr>
        <w:pStyle w:val="Akapitzlist"/>
        <w:autoSpaceDE w:val="0"/>
        <w:autoSpaceDN w:val="0"/>
        <w:ind w:left="1440" w:hanging="731"/>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2D04AA29" w14:textId="75AB03A7" w:rsidR="00C82045" w:rsidRPr="00AE4977" w:rsidRDefault="007F23EA" w:rsidP="00BD3AC5">
      <w:pPr>
        <w:pStyle w:val="Akapitzlist"/>
        <w:numPr>
          <w:ilvl w:val="0"/>
          <w:numId w:val="48"/>
        </w:numPr>
        <w:tabs>
          <w:tab w:val="left" w:pos="851"/>
        </w:tabs>
        <w:autoSpaceDE w:val="0"/>
        <w:autoSpaceDN w:val="0"/>
        <w:jc w:val="both"/>
        <w:rPr>
          <w:rFonts w:ascii="Tahoma" w:hAnsi="Tahoma" w:cs="Tahoma"/>
          <w:sz w:val="20"/>
          <w:szCs w:val="20"/>
        </w:rPr>
      </w:pPr>
      <w:r>
        <w:rPr>
          <w:rFonts w:ascii="Tahoma" w:hAnsi="Tahoma" w:cs="Tahoma"/>
          <w:sz w:val="20"/>
          <w:szCs w:val="20"/>
        </w:rPr>
        <w:t xml:space="preserve">maksymalna dopuszczalna wartość zmiany wynagrodzenia w efekcie zastosowania postanowień o zasadach wprowadzania zmian jego wysokości wynosi 5 proc. wynagrodzenia określonego w § </w:t>
      </w:r>
      <w:r w:rsidR="00404793">
        <w:rPr>
          <w:rFonts w:ascii="Tahoma" w:hAnsi="Tahoma" w:cs="Tahoma"/>
          <w:sz w:val="20"/>
          <w:szCs w:val="20"/>
        </w:rPr>
        <w:t>7</w:t>
      </w:r>
      <w:r w:rsidR="00067965">
        <w:rPr>
          <w:rFonts w:ascii="Tahoma" w:hAnsi="Tahoma" w:cs="Tahoma"/>
          <w:sz w:val="20"/>
          <w:szCs w:val="20"/>
        </w:rPr>
        <w:t>.</w:t>
      </w:r>
    </w:p>
    <w:p w14:paraId="55C3E6C2" w14:textId="77777777" w:rsidR="00A21255" w:rsidRPr="004131B1" w:rsidRDefault="00A21255" w:rsidP="00A21255">
      <w:pPr>
        <w:spacing w:after="0" w:line="240" w:lineRule="auto"/>
        <w:rPr>
          <w:rFonts w:ascii="Tahoma" w:hAnsi="Tahoma" w:cs="Tahoma"/>
          <w:sz w:val="20"/>
          <w:szCs w:val="20"/>
        </w:rPr>
      </w:pPr>
    </w:p>
    <w:p w14:paraId="57787CF0" w14:textId="7D45126E"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404793">
        <w:rPr>
          <w:rFonts w:ascii="Tahoma" w:hAnsi="Tahoma" w:cs="Tahoma"/>
          <w:sz w:val="20"/>
          <w:szCs w:val="20"/>
        </w:rPr>
        <w:t>5</w:t>
      </w:r>
    </w:p>
    <w:p w14:paraId="445DE292"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60C9DDA5"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3B48DE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58433B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6BC1D3B7"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05E40FA4"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938B94F"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029BE0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C6CD4F5" w14:textId="77777777" w:rsidR="00A21255" w:rsidRPr="004131B1" w:rsidRDefault="00A21255" w:rsidP="00BD3AC5">
      <w:pPr>
        <w:pStyle w:val="Akapitzlist"/>
        <w:numPr>
          <w:ilvl w:val="0"/>
          <w:numId w:val="50"/>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632ABDA" w14:textId="77777777" w:rsidR="00A21255" w:rsidRPr="004131B1" w:rsidRDefault="00A21255" w:rsidP="00BD3AC5">
      <w:pPr>
        <w:pStyle w:val="Akapitzlist"/>
        <w:numPr>
          <w:ilvl w:val="0"/>
          <w:numId w:val="50"/>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0F76C70" w14:textId="78C146EF" w:rsidR="00A21255" w:rsidRDefault="00A21255" w:rsidP="00A21255">
      <w:pPr>
        <w:spacing w:after="0" w:line="240" w:lineRule="auto"/>
        <w:jc w:val="center"/>
        <w:rPr>
          <w:rFonts w:ascii="Tahoma" w:hAnsi="Tahoma" w:cs="Tahoma"/>
          <w:sz w:val="20"/>
          <w:szCs w:val="20"/>
        </w:rPr>
      </w:pPr>
    </w:p>
    <w:p w14:paraId="5159364F" w14:textId="77777777" w:rsidR="00E260C2" w:rsidRDefault="00E260C2" w:rsidP="00A21255">
      <w:pPr>
        <w:spacing w:after="0" w:line="240" w:lineRule="auto"/>
        <w:jc w:val="center"/>
        <w:rPr>
          <w:rFonts w:ascii="Tahoma" w:hAnsi="Tahoma" w:cs="Tahoma"/>
          <w:sz w:val="20"/>
          <w:szCs w:val="20"/>
        </w:rPr>
      </w:pPr>
    </w:p>
    <w:p w14:paraId="25B23852" w14:textId="77777777" w:rsidR="00E260C2" w:rsidRDefault="00E260C2" w:rsidP="00A21255">
      <w:pPr>
        <w:spacing w:after="0" w:line="240" w:lineRule="auto"/>
        <w:jc w:val="center"/>
        <w:rPr>
          <w:rFonts w:ascii="Tahoma" w:hAnsi="Tahoma" w:cs="Tahoma"/>
          <w:sz w:val="20"/>
          <w:szCs w:val="20"/>
        </w:rPr>
      </w:pPr>
    </w:p>
    <w:p w14:paraId="0F07DEE8" w14:textId="66855F9F"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lastRenderedPageBreak/>
        <w:t>§ 1</w:t>
      </w:r>
      <w:r w:rsidR="00404793">
        <w:rPr>
          <w:rFonts w:ascii="Tahoma" w:hAnsi="Tahoma" w:cs="Tahoma"/>
          <w:sz w:val="20"/>
          <w:szCs w:val="20"/>
        </w:rPr>
        <w:t>6</w:t>
      </w:r>
    </w:p>
    <w:p w14:paraId="3BFF121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3650153" w14:textId="77777777" w:rsidR="00A21255" w:rsidRPr="004131B1" w:rsidRDefault="00A21255" w:rsidP="00A21255">
      <w:pPr>
        <w:spacing w:after="0" w:line="240" w:lineRule="auto"/>
        <w:jc w:val="center"/>
        <w:rPr>
          <w:rFonts w:ascii="Tahoma" w:hAnsi="Tahoma" w:cs="Tahoma"/>
          <w:sz w:val="20"/>
          <w:szCs w:val="20"/>
        </w:rPr>
      </w:pPr>
    </w:p>
    <w:p w14:paraId="14F09D41" w14:textId="05CC9AFF"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404793">
        <w:rPr>
          <w:rFonts w:ascii="Tahoma" w:hAnsi="Tahoma" w:cs="Tahoma"/>
          <w:sz w:val="20"/>
          <w:szCs w:val="20"/>
        </w:rPr>
        <w:t>7</w:t>
      </w:r>
    </w:p>
    <w:p w14:paraId="6DCD80C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1FF03447" w14:textId="77777777" w:rsidR="00A21255" w:rsidRPr="004131B1" w:rsidRDefault="00A21255" w:rsidP="00A21255">
      <w:pPr>
        <w:spacing w:after="0" w:line="240" w:lineRule="auto"/>
        <w:jc w:val="center"/>
        <w:rPr>
          <w:rFonts w:ascii="Tahoma" w:hAnsi="Tahoma" w:cs="Tahoma"/>
          <w:sz w:val="20"/>
          <w:szCs w:val="20"/>
        </w:rPr>
      </w:pPr>
    </w:p>
    <w:p w14:paraId="5D12580A" w14:textId="0BD6FF65"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404793">
        <w:rPr>
          <w:rFonts w:ascii="Tahoma" w:hAnsi="Tahoma" w:cs="Tahoma"/>
          <w:sz w:val="20"/>
          <w:szCs w:val="20"/>
        </w:rPr>
        <w:t>8</w:t>
      </w:r>
    </w:p>
    <w:p w14:paraId="23C86614"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6E2D99CF" w14:textId="77777777" w:rsidR="00A21255" w:rsidRPr="004131B1" w:rsidRDefault="00A21255" w:rsidP="00A21255">
      <w:pPr>
        <w:spacing w:after="0" w:line="240" w:lineRule="auto"/>
        <w:jc w:val="center"/>
        <w:rPr>
          <w:rFonts w:ascii="Tahoma" w:hAnsi="Tahoma" w:cs="Tahoma"/>
          <w:sz w:val="20"/>
          <w:szCs w:val="20"/>
        </w:rPr>
      </w:pPr>
    </w:p>
    <w:p w14:paraId="667282B9" w14:textId="5ACEF1C5"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404793">
        <w:rPr>
          <w:rFonts w:ascii="Tahoma" w:hAnsi="Tahoma" w:cs="Tahoma"/>
          <w:sz w:val="20"/>
          <w:szCs w:val="20"/>
        </w:rPr>
        <w:t>9</w:t>
      </w:r>
    </w:p>
    <w:p w14:paraId="520DDC08"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Umowę sporządzono w dwóch jednobrzmiących egzemplarzach, po jednym dla każdej ze stron.</w:t>
      </w:r>
    </w:p>
    <w:p w14:paraId="78BEFD2A" w14:textId="77777777" w:rsidR="00A21255" w:rsidRPr="004131B1" w:rsidRDefault="00A21255" w:rsidP="00A21255">
      <w:pPr>
        <w:spacing w:after="0" w:line="240" w:lineRule="auto"/>
        <w:jc w:val="center"/>
        <w:rPr>
          <w:rFonts w:ascii="Tahoma" w:hAnsi="Tahoma" w:cs="Tahoma"/>
          <w:sz w:val="20"/>
          <w:szCs w:val="20"/>
        </w:rPr>
      </w:pPr>
    </w:p>
    <w:p w14:paraId="5203216D" w14:textId="77777777" w:rsidR="00A21255" w:rsidRPr="004131B1" w:rsidRDefault="00A21255" w:rsidP="00A21255">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5D264576" w14:textId="77777777" w:rsidR="00A21255" w:rsidRPr="004131B1" w:rsidRDefault="00A21255" w:rsidP="00A21255">
      <w:pPr>
        <w:spacing w:after="0" w:line="240" w:lineRule="auto"/>
        <w:rPr>
          <w:rFonts w:ascii="Tahoma" w:hAnsi="Tahoma" w:cs="Tahoma"/>
          <w:sz w:val="20"/>
          <w:szCs w:val="20"/>
          <w:u w:val="single"/>
        </w:rPr>
      </w:pPr>
    </w:p>
    <w:p w14:paraId="2043AB2B" w14:textId="2EE568D4" w:rsidR="00A21255" w:rsidRDefault="00A21255" w:rsidP="00BD3AC5">
      <w:pPr>
        <w:pStyle w:val="Akapitzlist"/>
        <w:numPr>
          <w:ilvl w:val="3"/>
          <w:numId w:val="34"/>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31F3553F" w14:textId="501DF22D" w:rsidR="00F033F0" w:rsidRDefault="00F033F0" w:rsidP="00F033F0">
      <w:pPr>
        <w:rPr>
          <w:rFonts w:ascii="Tahoma" w:hAnsi="Tahoma" w:cs="Tahoma"/>
          <w:sz w:val="20"/>
          <w:szCs w:val="20"/>
        </w:rPr>
      </w:pPr>
    </w:p>
    <w:p w14:paraId="27E0797F" w14:textId="69A1CC1C" w:rsidR="00404793" w:rsidRDefault="00404793" w:rsidP="00F033F0">
      <w:pPr>
        <w:rPr>
          <w:rFonts w:ascii="Tahoma" w:hAnsi="Tahoma" w:cs="Tahoma"/>
          <w:sz w:val="20"/>
          <w:szCs w:val="20"/>
        </w:rPr>
      </w:pPr>
    </w:p>
    <w:p w14:paraId="7F20393E" w14:textId="1240EF05" w:rsidR="00404793" w:rsidRDefault="00404793" w:rsidP="00F033F0">
      <w:pPr>
        <w:rPr>
          <w:rFonts w:ascii="Tahoma" w:hAnsi="Tahoma" w:cs="Tahoma"/>
          <w:sz w:val="20"/>
          <w:szCs w:val="20"/>
        </w:rPr>
      </w:pPr>
    </w:p>
    <w:p w14:paraId="601E5115" w14:textId="06196A4D" w:rsidR="00404793" w:rsidRDefault="00404793" w:rsidP="00F033F0">
      <w:pPr>
        <w:rPr>
          <w:rFonts w:ascii="Tahoma" w:hAnsi="Tahoma" w:cs="Tahoma"/>
          <w:sz w:val="20"/>
          <w:szCs w:val="20"/>
        </w:rPr>
      </w:pPr>
    </w:p>
    <w:p w14:paraId="180FAD05" w14:textId="77777777" w:rsidR="00404793" w:rsidRDefault="00404793" w:rsidP="00F033F0">
      <w:pPr>
        <w:rPr>
          <w:rFonts w:ascii="Tahoma" w:hAnsi="Tahoma" w:cs="Tahoma"/>
          <w:sz w:val="20"/>
          <w:szCs w:val="20"/>
        </w:rPr>
      </w:pPr>
    </w:p>
    <w:p w14:paraId="4D8EB847" w14:textId="77777777" w:rsidR="00F033F0" w:rsidRPr="00F033F0" w:rsidRDefault="00F033F0" w:rsidP="00F033F0">
      <w:pPr>
        <w:rPr>
          <w:rFonts w:ascii="Tahoma" w:hAnsi="Tahoma" w:cs="Tahoma"/>
          <w:sz w:val="20"/>
          <w:szCs w:val="20"/>
        </w:rPr>
      </w:pPr>
    </w:p>
    <w:p w14:paraId="5F0A484B" w14:textId="77777777" w:rsidR="00A21255" w:rsidRPr="004131B1" w:rsidRDefault="00A21255" w:rsidP="00404793">
      <w:pPr>
        <w:spacing w:after="0" w:line="240" w:lineRule="auto"/>
        <w:ind w:left="708"/>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33EB12C6" w14:textId="6798E68A" w:rsidR="00A21255"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t>
      </w:r>
      <w:r w:rsidR="00404793">
        <w:rPr>
          <w:rFonts w:ascii="Tahoma" w:hAnsi="Tahoma" w:cs="Tahoma"/>
          <w:sz w:val="20"/>
          <w:szCs w:val="20"/>
        </w:rPr>
        <w:tab/>
      </w:r>
      <w:r w:rsidRPr="004131B1">
        <w:rPr>
          <w:rFonts w:ascii="Tahoma" w:hAnsi="Tahoma" w:cs="Tahoma"/>
          <w:sz w:val="20"/>
          <w:szCs w:val="20"/>
        </w:rPr>
        <w:t xml:space="preserve">  Wykonawca                                                        </w:t>
      </w:r>
      <w:r w:rsidR="00404793">
        <w:rPr>
          <w:rFonts w:ascii="Tahoma" w:hAnsi="Tahoma" w:cs="Tahoma"/>
          <w:sz w:val="20"/>
          <w:szCs w:val="20"/>
        </w:rPr>
        <w:tab/>
      </w:r>
      <w:r w:rsidRPr="004131B1">
        <w:rPr>
          <w:rFonts w:ascii="Tahoma" w:hAnsi="Tahoma" w:cs="Tahoma"/>
          <w:sz w:val="20"/>
          <w:szCs w:val="20"/>
        </w:rPr>
        <w:t xml:space="preserve">      Zamawiający</w:t>
      </w:r>
      <w:bookmarkEnd w:id="28"/>
    </w:p>
    <w:p w14:paraId="6FD11EF6" w14:textId="66A465F8" w:rsidR="00BD3AC5" w:rsidRDefault="00BD3AC5" w:rsidP="00A21255">
      <w:pPr>
        <w:spacing w:after="0" w:line="240" w:lineRule="auto"/>
        <w:rPr>
          <w:rFonts w:ascii="Tahoma" w:hAnsi="Tahoma" w:cs="Tahoma"/>
          <w:sz w:val="20"/>
          <w:szCs w:val="20"/>
        </w:rPr>
      </w:pPr>
    </w:p>
    <w:p w14:paraId="4BE8B7C8" w14:textId="39DF4195" w:rsidR="00BD3AC5" w:rsidRDefault="00BD3AC5">
      <w:pPr>
        <w:rPr>
          <w:rFonts w:ascii="Tahoma" w:hAnsi="Tahoma" w:cs="Tahoma"/>
          <w:sz w:val="20"/>
          <w:szCs w:val="20"/>
        </w:rPr>
      </w:pPr>
      <w:r>
        <w:rPr>
          <w:rFonts w:ascii="Tahoma" w:hAnsi="Tahoma" w:cs="Tahoma"/>
          <w:sz w:val="20"/>
          <w:szCs w:val="20"/>
        </w:rPr>
        <w:br w:type="page"/>
      </w:r>
    </w:p>
    <w:p w14:paraId="541A2292" w14:textId="14B23819" w:rsidR="00BD3AC5" w:rsidRDefault="00BD3AC5" w:rsidP="00BD3AC5">
      <w:pPr>
        <w:pStyle w:val="Nagwek1"/>
        <w:pBdr>
          <w:top w:val="single" w:sz="4" w:space="1" w:color="auto"/>
          <w:bottom w:val="single" w:sz="4" w:space="1" w:color="auto"/>
        </w:pBdr>
        <w:shd w:val="clear" w:color="auto" w:fill="F3F3F3"/>
        <w:ind w:left="284" w:hanging="284"/>
        <w:jc w:val="both"/>
        <w:rPr>
          <w:rFonts w:ascii="Tahoma" w:hAnsi="Tahoma" w:cs="Tahoma"/>
          <w:bCs/>
          <w:sz w:val="20"/>
          <w:u w:val="none"/>
        </w:rPr>
      </w:pPr>
      <w:r w:rsidRPr="00BD3AC5">
        <w:rPr>
          <w:rFonts w:ascii="Tahoma" w:hAnsi="Tahoma" w:cs="Tahoma"/>
          <w:bCs/>
          <w:sz w:val="20"/>
          <w:u w:val="none"/>
        </w:rPr>
        <w:lastRenderedPageBreak/>
        <w:t>Załącznik Nr 5 do SWZ – Opis Przedmiotu Zamówienia</w:t>
      </w:r>
    </w:p>
    <w:p w14:paraId="13C31C4B" w14:textId="77777777" w:rsidR="00420AE7" w:rsidRPr="00420AE7" w:rsidRDefault="00420AE7" w:rsidP="00420AE7">
      <w:pPr>
        <w:spacing w:after="0" w:line="240" w:lineRule="auto"/>
        <w:jc w:val="both"/>
        <w:rPr>
          <w:rFonts w:ascii="Tahoma" w:eastAsia="Times New Roman" w:hAnsi="Tahoma" w:cs="Tahoma"/>
          <w:b/>
          <w:sz w:val="20"/>
          <w:szCs w:val="20"/>
          <w:lang w:eastAsia="pl-PL"/>
        </w:rPr>
      </w:pPr>
    </w:p>
    <w:p w14:paraId="2FEF034F" w14:textId="74484670" w:rsidR="00420AE7" w:rsidRPr="00420AE7" w:rsidRDefault="00420AE7" w:rsidP="00420AE7">
      <w:pPr>
        <w:spacing w:after="0" w:line="240" w:lineRule="auto"/>
        <w:jc w:val="both"/>
        <w:rPr>
          <w:rFonts w:ascii="Tahoma" w:eastAsia="Times New Roman" w:hAnsi="Tahoma" w:cs="Tahoma"/>
          <w:b/>
          <w:sz w:val="24"/>
          <w:szCs w:val="24"/>
          <w:lang w:eastAsia="pl-PL"/>
        </w:rPr>
      </w:pPr>
      <w:r w:rsidRPr="00420AE7">
        <w:rPr>
          <w:rFonts w:ascii="Tahoma" w:eastAsia="Times New Roman" w:hAnsi="Tahoma" w:cs="Tahoma"/>
          <w:b/>
          <w:sz w:val="24"/>
          <w:szCs w:val="24"/>
          <w:lang w:eastAsia="pl-PL"/>
        </w:rPr>
        <w:t>PROGRAM UBEZPIECZENIA GMINY GNIEZNO</w:t>
      </w:r>
    </w:p>
    <w:p w14:paraId="7F5EB63A" w14:textId="77777777" w:rsidR="00420AE7" w:rsidRPr="00420AE7" w:rsidRDefault="00420AE7" w:rsidP="00420AE7">
      <w:pPr>
        <w:spacing w:after="0" w:line="240" w:lineRule="auto"/>
        <w:jc w:val="both"/>
        <w:rPr>
          <w:rFonts w:ascii="Tahoma" w:eastAsia="Times New Roman" w:hAnsi="Tahoma" w:cs="Tahoma"/>
          <w:b/>
          <w:sz w:val="20"/>
          <w:szCs w:val="20"/>
          <w:lang w:eastAsia="pl-PL"/>
        </w:rPr>
      </w:pPr>
    </w:p>
    <w:p w14:paraId="6F81C8AD" w14:textId="77777777" w:rsidR="00420AE7" w:rsidRPr="00420AE7" w:rsidRDefault="00420AE7" w:rsidP="00420AE7">
      <w:pPr>
        <w:spacing w:after="0" w:line="240" w:lineRule="auto"/>
        <w:jc w:val="both"/>
        <w:rPr>
          <w:rFonts w:ascii="Tahoma" w:eastAsia="Times New Roman" w:hAnsi="Tahoma" w:cs="Tahoma"/>
          <w:b/>
          <w:sz w:val="20"/>
          <w:szCs w:val="20"/>
          <w:lang w:eastAsia="pl-PL"/>
        </w:rPr>
      </w:pPr>
      <w:r w:rsidRPr="00420AE7">
        <w:rPr>
          <w:rFonts w:ascii="Tahoma" w:eastAsia="Times New Roman" w:hAnsi="Tahoma" w:cs="Tahoma"/>
          <w:b/>
          <w:sz w:val="20"/>
          <w:szCs w:val="20"/>
          <w:lang w:eastAsia="pl-PL"/>
        </w:rPr>
        <w:t>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cały okres obowiązywania umowy wynikający z SWZ.</w:t>
      </w:r>
    </w:p>
    <w:p w14:paraId="60FC8D8E" w14:textId="77777777" w:rsidR="00420AE7" w:rsidRPr="00420AE7" w:rsidRDefault="00420AE7" w:rsidP="00420AE7">
      <w:pPr>
        <w:suppressAutoHyphens/>
        <w:spacing w:after="0" w:line="240" w:lineRule="auto"/>
        <w:jc w:val="both"/>
        <w:rPr>
          <w:rFonts w:ascii="Tahoma" w:eastAsia="Times New Roman" w:hAnsi="Tahoma" w:cs="Tahoma"/>
          <w:b/>
          <w:sz w:val="20"/>
          <w:szCs w:val="20"/>
          <w:u w:val="single"/>
          <w:lang w:eastAsia="pl-PL"/>
        </w:rPr>
      </w:pPr>
    </w:p>
    <w:p w14:paraId="53CF7267" w14:textId="77777777" w:rsidR="00420AE7" w:rsidRPr="00420AE7" w:rsidRDefault="00420AE7" w:rsidP="00420AE7">
      <w:pPr>
        <w:spacing w:before="120" w:after="0" w:line="240" w:lineRule="auto"/>
        <w:jc w:val="center"/>
        <w:outlineLvl w:val="1"/>
        <w:rPr>
          <w:rFonts w:ascii="Tahoma" w:eastAsia="Times New Roman" w:hAnsi="Tahoma" w:cs="Tahoma"/>
          <w:b/>
          <w:lang w:eastAsia="pl-PL"/>
        </w:rPr>
      </w:pPr>
      <w:r w:rsidRPr="00420AE7">
        <w:rPr>
          <w:rFonts w:ascii="Tahoma" w:eastAsia="Times New Roman" w:hAnsi="Tahoma" w:cs="Tahoma"/>
          <w:b/>
          <w:lang w:eastAsia="pl-PL"/>
        </w:rPr>
        <w:t>I. ZAŁOŻENIA DO WSZYSTKICH RODZAJÓW UBEZPIECZEŃ:</w:t>
      </w:r>
    </w:p>
    <w:p w14:paraId="5864AFE2" w14:textId="77777777" w:rsidR="00420AE7" w:rsidRPr="00420AE7" w:rsidRDefault="00420AE7" w:rsidP="00420AE7">
      <w:pPr>
        <w:spacing w:after="0" w:line="240" w:lineRule="auto"/>
        <w:rPr>
          <w:rFonts w:ascii="Tahoma" w:eastAsia="Times New Roman" w:hAnsi="Tahoma" w:cs="Tahoma"/>
          <w:sz w:val="20"/>
          <w:szCs w:val="20"/>
          <w:lang w:eastAsia="pl-PL"/>
        </w:rPr>
      </w:pPr>
    </w:p>
    <w:p w14:paraId="29BC6278" w14:textId="77777777" w:rsidR="00420AE7" w:rsidRPr="00420AE7" w:rsidRDefault="00420AE7" w:rsidP="00420AE7">
      <w:pPr>
        <w:spacing w:after="0" w:line="240" w:lineRule="auto"/>
        <w:jc w:val="both"/>
        <w:rPr>
          <w:rFonts w:ascii="Tahoma" w:eastAsia="Times New Roman" w:hAnsi="Tahoma" w:cs="Tahoma"/>
          <w:sz w:val="20"/>
          <w:szCs w:val="20"/>
          <w:lang w:eastAsia="pl-PL"/>
        </w:rPr>
      </w:pPr>
      <w:bookmarkStart w:id="46" w:name="OLE_LINK4"/>
      <w:bookmarkStart w:id="47" w:name="OLE_LINK5"/>
      <w:r w:rsidRPr="00420AE7">
        <w:rPr>
          <w:rFonts w:ascii="Tahoma" w:eastAsia="Times New Roman" w:hAnsi="Tahoma" w:cs="Tahoma"/>
          <w:sz w:val="20"/>
          <w:szCs w:val="20"/>
          <w:lang w:eastAsia="pl-PL"/>
        </w:rPr>
        <w:t xml:space="preserve">Zakres opisany poniżej jest zakresem minimalnym. Jeżeli w ogólnych warunkach ubezpieczeń (OWU) znajdują się dodatkowe uregulowania, z których wynika, że zakres ubezpieczeń jest szerszy od proponowanego poniżej to automatycznie zostają włączone do ochrony ubezpieczeniowej Zamawiającego. Zapis ten nie ma zastosowania do limitów odpowiedzialności ustalonych w programie ubezpieczenia oraz klauzulach brokerskich, tzn. Ubezpieczyciel udziela ochrony ubezpieczeniowej do tych limitów odpowiedzialności.  </w:t>
      </w:r>
    </w:p>
    <w:bookmarkEnd w:id="46"/>
    <w:bookmarkEnd w:id="47"/>
    <w:p w14:paraId="3B1A689D" w14:textId="77777777" w:rsidR="00420AE7" w:rsidRPr="00420AE7" w:rsidRDefault="00420AE7" w:rsidP="00420AE7">
      <w:pPr>
        <w:autoSpaceDE w:val="0"/>
        <w:autoSpaceDN w:val="0"/>
        <w:adjustRightInd w:val="0"/>
        <w:spacing w:after="0" w:line="240" w:lineRule="auto"/>
        <w:jc w:val="both"/>
        <w:rPr>
          <w:rFonts w:ascii="Tahoma" w:eastAsia="Times New Roman" w:hAnsi="Tahoma" w:cs="Tahoma"/>
          <w:iCs/>
          <w:sz w:val="20"/>
          <w:szCs w:val="20"/>
          <w:lang w:eastAsia="pl-PL"/>
        </w:rPr>
      </w:pPr>
      <w:r w:rsidRPr="00420AE7">
        <w:rPr>
          <w:rFonts w:ascii="Tahoma" w:eastAsia="Times New Roman" w:hAnsi="Tahoma" w:cs="Tahoma"/>
          <w:sz w:val="20"/>
          <w:szCs w:val="20"/>
          <w:lang w:eastAsia="pl-PL"/>
        </w:rPr>
        <w:t xml:space="preserve">Zapisy w OWU, z których wynika, iż zakres ubezpieczenia jest węższy niż zakres opisany poniżej, nie mają zastosowania. W kwestiach nieuregulowanych w SWZ zastosowanie mają przepisy prawa oraz OWU Wykonawcy. </w:t>
      </w:r>
      <w:r w:rsidRPr="00420AE7">
        <w:rPr>
          <w:rFonts w:ascii="Tahoma" w:eastAsia="Times New Roman" w:hAnsi="Tahoma" w:cs="Tahoma"/>
          <w:iCs/>
          <w:sz w:val="20"/>
          <w:szCs w:val="20"/>
          <w:lang w:eastAsia="pl-PL"/>
        </w:rPr>
        <w:t xml:space="preserve">W ubezpieczeniu mienia od wszystkich </w:t>
      </w:r>
      <w:proofErr w:type="spellStart"/>
      <w:r w:rsidRPr="00420AE7">
        <w:rPr>
          <w:rFonts w:ascii="Tahoma" w:eastAsia="Times New Roman" w:hAnsi="Tahoma" w:cs="Tahoma"/>
          <w:iCs/>
          <w:sz w:val="20"/>
          <w:szCs w:val="20"/>
          <w:lang w:eastAsia="pl-PL"/>
        </w:rPr>
        <w:t>ryzyk</w:t>
      </w:r>
      <w:proofErr w:type="spellEnd"/>
      <w:r w:rsidRPr="00420AE7">
        <w:rPr>
          <w:rFonts w:ascii="Tahoma" w:eastAsia="Times New Roman" w:hAnsi="Tahoma" w:cs="Tahoma"/>
          <w:iCs/>
          <w:sz w:val="20"/>
          <w:szCs w:val="20"/>
          <w:lang w:eastAsia="pl-PL"/>
        </w:rPr>
        <w:t xml:space="preserve"> mają zastosowanie tylko wyłączenia odpowiedzialności wskazane w programie ubezpieczenia, w pozostałych ubezpieczeniach postanowienia  OWU  ograniczające lub wyłączające odpowiedzialność Wykonawcy  mają  zastosowanie, chyba że opisane w nich ryzyka zostały wprost włączone do zakresu ubezpieczenia zawartego  w  SWZ i programie ubezpieczenia. </w:t>
      </w:r>
      <w:r w:rsidRPr="00420AE7">
        <w:rPr>
          <w:rFonts w:ascii="Arial" w:eastAsia="Times New Roman" w:hAnsi="Arial" w:cs="Arial"/>
          <w:iCs/>
          <w:sz w:val="20"/>
          <w:szCs w:val="20"/>
          <w:lang w:eastAsia="pl-PL"/>
        </w:rPr>
        <w:t xml:space="preserve">Jeżeli dla danego rozszerzenia odpowiedzialności lub klauzuli znajdujących się w programie ubezpieczenia określone zostały wyłączenia i ograniczenia odpowiedzialności, to inne wyłączenia i ograniczenia odpowiedzialności określone w OWU dla tego rodzaju rozszerzenia lub klauzuli nie mają zastosowania. </w:t>
      </w:r>
      <w:r w:rsidRPr="00420AE7">
        <w:rPr>
          <w:rFonts w:ascii="Tahoma" w:eastAsia="Times New Roman" w:hAnsi="Tahoma" w:cs="Tahoma"/>
          <w:iCs/>
          <w:sz w:val="20"/>
          <w:szCs w:val="20"/>
          <w:lang w:eastAsia="pl-PL"/>
        </w:rPr>
        <w:t>Jeżeli dany rodzaj mienia został wykazany w programie ubezpieczenia lub załącznikach do ubezpieczenia, to jest on ubezpieczony w pełnym zakresie wynikającym z SWZ i programu ubezpieczenia.</w:t>
      </w:r>
    </w:p>
    <w:p w14:paraId="7F2C32C3" w14:textId="77777777" w:rsidR="00420AE7" w:rsidRPr="00420AE7" w:rsidRDefault="00420AE7" w:rsidP="00420AE7">
      <w:pPr>
        <w:spacing w:after="0" w:line="240" w:lineRule="auto"/>
        <w:jc w:val="both"/>
        <w:rPr>
          <w:rFonts w:ascii="Tahoma" w:eastAsia="Times New Roman" w:hAnsi="Tahoma" w:cs="Tahoma"/>
          <w:sz w:val="20"/>
          <w:szCs w:val="20"/>
          <w:lang w:eastAsia="pl-PL"/>
        </w:rPr>
      </w:pPr>
    </w:p>
    <w:p w14:paraId="5DA459F9" w14:textId="77777777" w:rsidR="00420AE7" w:rsidRPr="00420AE7" w:rsidRDefault="00420AE7" w:rsidP="00420AE7">
      <w:pPr>
        <w:autoSpaceDE w:val="0"/>
        <w:autoSpaceDN w:val="0"/>
        <w:adjustRightInd w:val="0"/>
        <w:spacing w:after="0" w:line="240" w:lineRule="auto"/>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051C9E78" w14:textId="77777777" w:rsidR="00420AE7" w:rsidRPr="00420AE7" w:rsidRDefault="00420AE7" w:rsidP="00420AE7">
      <w:pPr>
        <w:autoSpaceDE w:val="0"/>
        <w:autoSpaceDN w:val="0"/>
        <w:adjustRightInd w:val="0"/>
        <w:spacing w:after="0" w:line="240" w:lineRule="auto"/>
        <w:jc w:val="both"/>
        <w:rPr>
          <w:rFonts w:ascii="Tahoma" w:eastAsia="Times New Roman" w:hAnsi="Tahoma" w:cs="Tahoma"/>
          <w:sz w:val="20"/>
          <w:szCs w:val="20"/>
          <w:lang w:eastAsia="pl-PL"/>
        </w:rPr>
      </w:pPr>
    </w:p>
    <w:p w14:paraId="35F8227C" w14:textId="77777777" w:rsidR="00420AE7" w:rsidRPr="00420AE7" w:rsidRDefault="00420AE7" w:rsidP="00420AE7">
      <w:pPr>
        <w:spacing w:after="0" w:line="240" w:lineRule="auto"/>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Sumy ubezpieczenia określone w Specyfikacji i załącznikach zawierają podatek VAT – o ile nie wskazano inaczej. Ubezpieczyciel wypłaca odszkodowanie wraz z podatkiem VAT.</w:t>
      </w:r>
    </w:p>
    <w:p w14:paraId="0B4FAE11" w14:textId="77777777" w:rsidR="00420AE7" w:rsidRPr="00420AE7" w:rsidRDefault="00420AE7" w:rsidP="00420AE7">
      <w:pPr>
        <w:autoSpaceDE w:val="0"/>
        <w:autoSpaceDN w:val="0"/>
        <w:adjustRightInd w:val="0"/>
        <w:spacing w:after="0" w:line="240" w:lineRule="auto"/>
        <w:jc w:val="both"/>
        <w:rPr>
          <w:rFonts w:ascii="Tahoma" w:eastAsia="Times New Roman" w:hAnsi="Tahoma" w:cs="Tahoma"/>
          <w:bCs/>
          <w:sz w:val="20"/>
          <w:szCs w:val="20"/>
          <w:lang w:eastAsia="pl-PL"/>
        </w:rPr>
      </w:pPr>
    </w:p>
    <w:p w14:paraId="0AD56C70" w14:textId="77777777" w:rsidR="00420AE7" w:rsidRPr="00420AE7" w:rsidRDefault="00420AE7" w:rsidP="00420AE7">
      <w:pPr>
        <w:autoSpaceDE w:val="0"/>
        <w:autoSpaceDN w:val="0"/>
        <w:adjustRightInd w:val="0"/>
        <w:spacing w:after="0" w:line="240" w:lineRule="auto"/>
        <w:jc w:val="both"/>
        <w:rPr>
          <w:rFonts w:ascii="Tahoma" w:eastAsia="Times New Roman" w:hAnsi="Tahoma" w:cs="Tahoma"/>
          <w:sz w:val="20"/>
          <w:szCs w:val="20"/>
          <w:lang w:eastAsia="pl-PL"/>
        </w:rPr>
      </w:pPr>
      <w:r w:rsidRPr="00420AE7">
        <w:rPr>
          <w:rFonts w:ascii="Tahoma" w:eastAsia="Times New Roman" w:hAnsi="Tahoma" w:cs="Tahoma"/>
          <w:bCs/>
          <w:sz w:val="20"/>
          <w:szCs w:val="20"/>
          <w:lang w:eastAsia="pl-PL"/>
        </w:rPr>
        <w:t xml:space="preserve">Wszystkie limity odpowiedzialności / sumy ubezpieczenia na I ryzyko / sumy gwarancyjne w programie ubezpieczenia oraz klauzulach dotyczą rocznego okresu ubezpieczenia i ulegają automatycznemu odnowieniu w kolejnym dwunastomiesięcznym okresie ubezpieczenia. </w:t>
      </w:r>
    </w:p>
    <w:p w14:paraId="38ADC93F" w14:textId="77777777" w:rsidR="00420AE7" w:rsidRPr="00420AE7" w:rsidRDefault="00420AE7" w:rsidP="00420AE7">
      <w:pPr>
        <w:spacing w:after="0" w:line="240" w:lineRule="auto"/>
        <w:rPr>
          <w:rFonts w:ascii="Tahoma" w:eastAsia="Times New Roman" w:hAnsi="Tahoma" w:cs="Tahoma"/>
          <w:sz w:val="20"/>
          <w:szCs w:val="20"/>
          <w:lang w:eastAsia="pl-PL"/>
        </w:rPr>
      </w:pPr>
    </w:p>
    <w:p w14:paraId="7E0E5771" w14:textId="77777777" w:rsidR="00420AE7" w:rsidRPr="00420AE7" w:rsidRDefault="00420AE7" w:rsidP="00420AE7">
      <w:pPr>
        <w:spacing w:after="0" w:line="240" w:lineRule="auto"/>
        <w:rPr>
          <w:rFonts w:ascii="Tahoma" w:eastAsia="Times New Roman" w:hAnsi="Tahoma" w:cs="Tahoma"/>
          <w:b/>
          <w:sz w:val="20"/>
          <w:szCs w:val="20"/>
          <w:u w:val="single"/>
          <w:lang w:eastAsia="pl-PL"/>
        </w:rPr>
      </w:pPr>
      <w:r w:rsidRPr="00420AE7">
        <w:rPr>
          <w:rFonts w:ascii="Tahoma" w:eastAsia="Times New Roman" w:hAnsi="Tahoma" w:cs="Tahoma"/>
          <w:b/>
          <w:sz w:val="20"/>
          <w:szCs w:val="20"/>
          <w:u w:val="single"/>
          <w:lang w:eastAsia="pl-PL"/>
        </w:rPr>
        <w:t>Ubezpieczający:</w:t>
      </w:r>
    </w:p>
    <w:p w14:paraId="073D76ED" w14:textId="77777777" w:rsidR="00420AE7" w:rsidRPr="00420AE7" w:rsidRDefault="00420AE7" w:rsidP="00420AE7">
      <w:pPr>
        <w:spacing w:after="0" w:line="240" w:lineRule="auto"/>
        <w:rPr>
          <w:rFonts w:ascii="Tahoma" w:eastAsia="Times New Roman" w:hAnsi="Tahoma" w:cs="Tahoma"/>
          <w:b/>
          <w:sz w:val="20"/>
          <w:szCs w:val="20"/>
          <w:lang w:eastAsia="pl-PL"/>
        </w:rPr>
      </w:pPr>
      <w:r w:rsidRPr="00420AE7">
        <w:rPr>
          <w:rFonts w:ascii="Tahoma" w:eastAsia="Times New Roman" w:hAnsi="Tahoma" w:cs="Tahoma"/>
          <w:b/>
          <w:sz w:val="20"/>
          <w:szCs w:val="20"/>
          <w:lang w:eastAsia="pl-PL"/>
        </w:rPr>
        <w:t>Gmina Gniezno</w:t>
      </w:r>
    </w:p>
    <w:p w14:paraId="5C0812BA" w14:textId="77777777" w:rsidR="00420AE7" w:rsidRPr="00420AE7" w:rsidRDefault="00420AE7" w:rsidP="00420AE7">
      <w:pPr>
        <w:spacing w:after="0" w:line="240" w:lineRule="auto"/>
        <w:rPr>
          <w:rFonts w:ascii="Tahoma" w:eastAsia="Times New Roman" w:hAnsi="Tahoma" w:cs="Tahoma"/>
          <w:sz w:val="20"/>
          <w:szCs w:val="20"/>
          <w:lang w:eastAsia="pl-PL"/>
        </w:rPr>
      </w:pPr>
      <w:r w:rsidRPr="00420AE7">
        <w:rPr>
          <w:rFonts w:ascii="Tahoma" w:eastAsia="Times New Roman" w:hAnsi="Tahoma" w:cs="Tahoma"/>
          <w:sz w:val="20"/>
          <w:szCs w:val="20"/>
          <w:lang w:eastAsia="pl-PL"/>
        </w:rPr>
        <w:t>Al. Reymonta 9-11, 62-200 Gniezno</w:t>
      </w:r>
    </w:p>
    <w:p w14:paraId="3CC33EFD" w14:textId="77777777" w:rsidR="00420AE7" w:rsidRPr="00420AE7" w:rsidRDefault="00420AE7" w:rsidP="00420AE7">
      <w:pPr>
        <w:spacing w:after="0" w:line="240" w:lineRule="auto"/>
        <w:rPr>
          <w:rFonts w:ascii="Tahoma" w:eastAsia="Times New Roman" w:hAnsi="Tahoma" w:cs="Tahoma"/>
          <w:sz w:val="20"/>
          <w:szCs w:val="20"/>
          <w:lang w:eastAsia="pl-PL"/>
        </w:rPr>
      </w:pPr>
      <w:r w:rsidRPr="00420AE7">
        <w:rPr>
          <w:rFonts w:ascii="Tahoma" w:eastAsia="Times New Roman" w:hAnsi="Tahoma" w:cs="Tahoma"/>
          <w:sz w:val="20"/>
          <w:szCs w:val="20"/>
          <w:lang w:eastAsia="pl-PL"/>
        </w:rPr>
        <w:t>NIP: 784-22-99-718</w:t>
      </w:r>
    </w:p>
    <w:p w14:paraId="29544C73" w14:textId="77777777" w:rsidR="00420AE7" w:rsidRPr="00420AE7" w:rsidRDefault="00420AE7" w:rsidP="00420AE7">
      <w:pPr>
        <w:spacing w:after="0" w:line="240" w:lineRule="auto"/>
        <w:rPr>
          <w:rFonts w:ascii="Tahoma" w:eastAsia="Times New Roman" w:hAnsi="Tahoma" w:cs="Tahoma"/>
          <w:sz w:val="20"/>
          <w:szCs w:val="20"/>
          <w:lang w:eastAsia="pl-PL"/>
        </w:rPr>
      </w:pPr>
      <w:r w:rsidRPr="00420AE7">
        <w:rPr>
          <w:rFonts w:ascii="Tahoma" w:eastAsia="Times New Roman" w:hAnsi="Tahoma" w:cs="Tahoma"/>
          <w:sz w:val="20"/>
          <w:szCs w:val="20"/>
          <w:lang w:eastAsia="pl-PL"/>
        </w:rPr>
        <w:t>REGON: 631259519</w:t>
      </w:r>
    </w:p>
    <w:p w14:paraId="220597C5" w14:textId="77777777" w:rsidR="00420AE7" w:rsidRPr="00420AE7" w:rsidRDefault="00420AE7" w:rsidP="00420AE7">
      <w:pPr>
        <w:spacing w:after="0" w:line="240" w:lineRule="auto"/>
        <w:rPr>
          <w:rFonts w:ascii="Tahoma" w:eastAsia="Times New Roman" w:hAnsi="Tahoma" w:cs="Tahoma"/>
          <w:sz w:val="20"/>
          <w:szCs w:val="20"/>
          <w:lang w:eastAsia="pl-PL"/>
        </w:rPr>
      </w:pPr>
    </w:p>
    <w:p w14:paraId="4B9C18B0" w14:textId="77777777" w:rsidR="00420AE7" w:rsidRPr="00420AE7" w:rsidRDefault="00420AE7" w:rsidP="00420AE7">
      <w:pPr>
        <w:spacing w:after="0" w:line="240" w:lineRule="auto"/>
        <w:rPr>
          <w:rFonts w:ascii="Tahoma" w:eastAsia="Times New Roman" w:hAnsi="Tahoma" w:cs="Tahoma"/>
          <w:b/>
          <w:sz w:val="20"/>
          <w:szCs w:val="20"/>
          <w:u w:val="single"/>
          <w:lang w:eastAsia="pl-PL"/>
        </w:rPr>
      </w:pPr>
      <w:r w:rsidRPr="00420AE7">
        <w:rPr>
          <w:rFonts w:ascii="Tahoma" w:eastAsia="Times New Roman" w:hAnsi="Tahoma" w:cs="Tahoma"/>
          <w:b/>
          <w:sz w:val="20"/>
          <w:szCs w:val="20"/>
          <w:u w:val="single"/>
          <w:lang w:eastAsia="pl-PL"/>
        </w:rPr>
        <w:t>Ubezpieczony:</w:t>
      </w:r>
    </w:p>
    <w:p w14:paraId="3E6BF3A6" w14:textId="77777777" w:rsidR="00420AE7" w:rsidRPr="00420AE7" w:rsidRDefault="00420AE7" w:rsidP="00420AE7">
      <w:pPr>
        <w:spacing w:after="0" w:line="240" w:lineRule="auto"/>
        <w:rPr>
          <w:rFonts w:ascii="Tahoma" w:eastAsia="Times New Roman" w:hAnsi="Tahoma" w:cs="Tahoma"/>
          <w:b/>
          <w:sz w:val="20"/>
          <w:szCs w:val="20"/>
          <w:lang w:eastAsia="pl-PL"/>
        </w:rPr>
      </w:pPr>
      <w:r w:rsidRPr="00420AE7">
        <w:rPr>
          <w:rFonts w:ascii="Tahoma" w:eastAsia="Times New Roman" w:hAnsi="Tahoma" w:cs="Tahoma"/>
          <w:b/>
          <w:sz w:val="20"/>
          <w:szCs w:val="20"/>
          <w:lang w:eastAsia="pl-PL"/>
        </w:rPr>
        <w:t>1. Gmina Gniezno</w:t>
      </w:r>
    </w:p>
    <w:p w14:paraId="4E6F0DBB" w14:textId="77777777" w:rsidR="00420AE7" w:rsidRPr="00420AE7" w:rsidRDefault="00420AE7" w:rsidP="00420AE7">
      <w:pPr>
        <w:spacing w:after="0" w:line="240" w:lineRule="auto"/>
        <w:rPr>
          <w:rFonts w:ascii="Tahoma" w:eastAsia="Times New Roman" w:hAnsi="Tahoma" w:cs="Tahoma"/>
          <w:sz w:val="20"/>
          <w:szCs w:val="20"/>
          <w:lang w:eastAsia="pl-PL"/>
        </w:rPr>
      </w:pPr>
      <w:r w:rsidRPr="00420AE7">
        <w:rPr>
          <w:rFonts w:ascii="Tahoma" w:eastAsia="Times New Roman" w:hAnsi="Tahoma" w:cs="Tahoma"/>
          <w:sz w:val="20"/>
          <w:szCs w:val="20"/>
          <w:lang w:eastAsia="pl-PL"/>
        </w:rPr>
        <w:t>Al. Reymonta 9-11, 62-200 Gniezno</w:t>
      </w:r>
    </w:p>
    <w:p w14:paraId="156EA464" w14:textId="77777777" w:rsidR="00420AE7" w:rsidRPr="00420AE7" w:rsidRDefault="00420AE7" w:rsidP="00420AE7">
      <w:pPr>
        <w:spacing w:after="0" w:line="240" w:lineRule="auto"/>
        <w:rPr>
          <w:rFonts w:ascii="Tahoma" w:eastAsia="Times New Roman" w:hAnsi="Tahoma" w:cs="Tahoma"/>
          <w:sz w:val="20"/>
          <w:szCs w:val="20"/>
          <w:lang w:eastAsia="pl-PL"/>
        </w:rPr>
      </w:pPr>
    </w:p>
    <w:p w14:paraId="50A5418E" w14:textId="78ED6873" w:rsidR="00420AE7" w:rsidRPr="00420AE7" w:rsidRDefault="00420AE7" w:rsidP="00420AE7">
      <w:pPr>
        <w:spacing w:after="0" w:line="240" w:lineRule="auto"/>
        <w:rPr>
          <w:rFonts w:ascii="Tahoma" w:eastAsia="Times New Roman" w:hAnsi="Tahoma" w:cs="Tahoma"/>
          <w:sz w:val="20"/>
          <w:szCs w:val="20"/>
          <w:lang w:eastAsia="pl-PL"/>
        </w:rPr>
      </w:pPr>
      <w:r w:rsidRPr="00420AE7">
        <w:rPr>
          <w:rFonts w:ascii="Tahoma" w:eastAsia="Times New Roman" w:hAnsi="Tahoma" w:cs="Tahoma"/>
          <w:sz w:val="20"/>
          <w:szCs w:val="20"/>
          <w:lang w:eastAsia="pl-PL"/>
        </w:rPr>
        <w:t>w ramach, której funkcjonują następujące jednostki organizacyjne i inne podmioty</w:t>
      </w:r>
      <w:r w:rsidR="00EF1EC4">
        <w:rPr>
          <w:rFonts w:ascii="Tahoma" w:eastAsia="Times New Roman" w:hAnsi="Tahoma" w:cs="Tahoma"/>
          <w:sz w:val="20"/>
          <w:szCs w:val="20"/>
          <w:lang w:eastAsia="pl-PL"/>
        </w:rPr>
        <w:t xml:space="preserve"> </w:t>
      </w:r>
      <w:r w:rsidR="00EF1EC4" w:rsidRPr="00EF1EC4">
        <w:rPr>
          <w:rFonts w:ascii="Tahoma" w:eastAsia="Times New Roman" w:hAnsi="Tahoma" w:cs="Tahoma"/>
          <w:sz w:val="20"/>
          <w:szCs w:val="20"/>
          <w:lang w:eastAsia="pl-PL"/>
        </w:rPr>
        <w:t>ubezpieczające się wspólnie z Gminą:</w:t>
      </w:r>
      <w:r w:rsidRPr="00420AE7">
        <w:rPr>
          <w:rFonts w:ascii="Tahoma" w:eastAsia="Times New Roman" w:hAnsi="Tahoma" w:cs="Tahoma"/>
          <w:sz w:val="20"/>
          <w:szCs w:val="20"/>
          <w:lang w:eastAsia="pl-PL"/>
        </w:rPr>
        <w:t>:</w:t>
      </w:r>
    </w:p>
    <w:tbl>
      <w:tblPr>
        <w:tblW w:w="0" w:type="auto"/>
        <w:tblInd w:w="-38" w:type="dxa"/>
        <w:tblLayout w:type="fixed"/>
        <w:tblCellMar>
          <w:left w:w="70" w:type="dxa"/>
          <w:right w:w="70" w:type="dxa"/>
        </w:tblCellMar>
        <w:tblLook w:val="0000" w:firstRow="0" w:lastRow="0" w:firstColumn="0" w:lastColumn="0" w:noHBand="0" w:noVBand="0"/>
      </w:tblPr>
      <w:tblGrid>
        <w:gridCol w:w="597"/>
        <w:gridCol w:w="3119"/>
        <w:gridCol w:w="2835"/>
        <w:gridCol w:w="1843"/>
        <w:gridCol w:w="1701"/>
      </w:tblGrid>
      <w:tr w:rsidR="00420AE7" w:rsidRPr="00420AE7" w14:paraId="4BF1D2EE" w14:textId="77777777" w:rsidTr="00420AE7">
        <w:trPr>
          <w:trHeight w:val="429"/>
        </w:trPr>
        <w:tc>
          <w:tcPr>
            <w:tcW w:w="597" w:type="dxa"/>
            <w:tcBorders>
              <w:top w:val="single" w:sz="6" w:space="0" w:color="auto"/>
              <w:left w:val="single" w:sz="6" w:space="0" w:color="auto"/>
              <w:bottom w:val="single" w:sz="6" w:space="0" w:color="auto"/>
              <w:right w:val="single" w:sz="6" w:space="0" w:color="auto"/>
            </w:tcBorders>
            <w:vAlign w:val="center"/>
          </w:tcPr>
          <w:p w14:paraId="6ED0CB63" w14:textId="77777777" w:rsidR="00420AE7" w:rsidRPr="00420AE7" w:rsidRDefault="00420AE7" w:rsidP="00420AE7">
            <w:pPr>
              <w:autoSpaceDE w:val="0"/>
              <w:autoSpaceDN w:val="0"/>
              <w:adjustRightInd w:val="0"/>
              <w:spacing w:after="0" w:line="240" w:lineRule="auto"/>
              <w:jc w:val="center"/>
              <w:rPr>
                <w:rFonts w:ascii="Tahoma" w:eastAsia="Times New Roman" w:hAnsi="Tahoma" w:cs="Tahoma"/>
                <w:b/>
                <w:bCs/>
                <w:color w:val="000000"/>
                <w:sz w:val="20"/>
                <w:szCs w:val="20"/>
                <w:lang w:eastAsia="pl-PL"/>
              </w:rPr>
            </w:pPr>
            <w:r w:rsidRPr="00420AE7">
              <w:rPr>
                <w:rFonts w:ascii="Tahoma" w:eastAsia="Times New Roman" w:hAnsi="Tahoma" w:cs="Tahoma"/>
                <w:b/>
                <w:bCs/>
                <w:color w:val="000000"/>
                <w:sz w:val="20"/>
                <w:szCs w:val="20"/>
                <w:lang w:eastAsia="pl-PL"/>
              </w:rPr>
              <w:t>L.p.</w:t>
            </w:r>
          </w:p>
        </w:tc>
        <w:tc>
          <w:tcPr>
            <w:tcW w:w="3119" w:type="dxa"/>
            <w:tcBorders>
              <w:top w:val="single" w:sz="6" w:space="0" w:color="auto"/>
              <w:left w:val="single" w:sz="6" w:space="0" w:color="auto"/>
              <w:bottom w:val="single" w:sz="6" w:space="0" w:color="auto"/>
              <w:right w:val="single" w:sz="6" w:space="0" w:color="auto"/>
            </w:tcBorders>
            <w:vAlign w:val="center"/>
          </w:tcPr>
          <w:p w14:paraId="5B1776E5" w14:textId="77777777" w:rsidR="00420AE7" w:rsidRPr="00420AE7" w:rsidRDefault="00420AE7" w:rsidP="00420AE7">
            <w:pPr>
              <w:autoSpaceDE w:val="0"/>
              <w:autoSpaceDN w:val="0"/>
              <w:adjustRightInd w:val="0"/>
              <w:spacing w:after="0" w:line="240" w:lineRule="auto"/>
              <w:jc w:val="center"/>
              <w:rPr>
                <w:rFonts w:ascii="Tahoma" w:eastAsia="Times New Roman" w:hAnsi="Tahoma" w:cs="Tahoma"/>
                <w:b/>
                <w:bCs/>
                <w:color w:val="000000"/>
                <w:sz w:val="20"/>
                <w:szCs w:val="20"/>
                <w:lang w:eastAsia="pl-PL"/>
              </w:rPr>
            </w:pPr>
            <w:r w:rsidRPr="00420AE7">
              <w:rPr>
                <w:rFonts w:ascii="Tahoma" w:eastAsia="Times New Roman" w:hAnsi="Tahoma" w:cs="Tahoma"/>
                <w:b/>
                <w:bCs/>
                <w:color w:val="000000"/>
                <w:sz w:val="20"/>
                <w:szCs w:val="20"/>
                <w:lang w:eastAsia="pl-PL"/>
              </w:rPr>
              <w:t>Nazwa jednostki</w:t>
            </w:r>
          </w:p>
        </w:tc>
        <w:tc>
          <w:tcPr>
            <w:tcW w:w="2835" w:type="dxa"/>
            <w:tcBorders>
              <w:top w:val="single" w:sz="6" w:space="0" w:color="auto"/>
              <w:left w:val="single" w:sz="6" w:space="0" w:color="auto"/>
              <w:bottom w:val="single" w:sz="6" w:space="0" w:color="auto"/>
              <w:right w:val="single" w:sz="6" w:space="0" w:color="auto"/>
            </w:tcBorders>
            <w:vAlign w:val="center"/>
          </w:tcPr>
          <w:p w14:paraId="2E39189E" w14:textId="77777777" w:rsidR="00420AE7" w:rsidRPr="00420AE7" w:rsidRDefault="00420AE7" w:rsidP="00420AE7">
            <w:pPr>
              <w:autoSpaceDE w:val="0"/>
              <w:autoSpaceDN w:val="0"/>
              <w:adjustRightInd w:val="0"/>
              <w:spacing w:after="0" w:line="240" w:lineRule="auto"/>
              <w:jc w:val="center"/>
              <w:rPr>
                <w:rFonts w:ascii="Tahoma" w:eastAsia="Times New Roman" w:hAnsi="Tahoma" w:cs="Tahoma"/>
                <w:b/>
                <w:bCs/>
                <w:color w:val="000000"/>
                <w:sz w:val="20"/>
                <w:szCs w:val="20"/>
                <w:lang w:eastAsia="pl-PL"/>
              </w:rPr>
            </w:pPr>
            <w:r w:rsidRPr="00420AE7">
              <w:rPr>
                <w:rFonts w:ascii="Tahoma" w:eastAsia="Times New Roman" w:hAnsi="Tahoma" w:cs="Tahoma"/>
                <w:b/>
                <w:bCs/>
                <w:color w:val="000000"/>
                <w:sz w:val="20"/>
                <w:szCs w:val="20"/>
                <w:lang w:eastAsia="pl-PL"/>
              </w:rPr>
              <w:t>Adres</w:t>
            </w:r>
          </w:p>
        </w:tc>
        <w:tc>
          <w:tcPr>
            <w:tcW w:w="1843" w:type="dxa"/>
            <w:tcBorders>
              <w:top w:val="single" w:sz="6" w:space="0" w:color="auto"/>
              <w:left w:val="single" w:sz="6" w:space="0" w:color="auto"/>
              <w:bottom w:val="single" w:sz="6" w:space="0" w:color="auto"/>
              <w:right w:val="single" w:sz="6" w:space="0" w:color="auto"/>
            </w:tcBorders>
            <w:vAlign w:val="center"/>
          </w:tcPr>
          <w:p w14:paraId="5F722EAD" w14:textId="77777777" w:rsidR="00420AE7" w:rsidRPr="00420AE7" w:rsidRDefault="00420AE7" w:rsidP="00420AE7">
            <w:pPr>
              <w:autoSpaceDE w:val="0"/>
              <w:autoSpaceDN w:val="0"/>
              <w:adjustRightInd w:val="0"/>
              <w:spacing w:after="0" w:line="240" w:lineRule="auto"/>
              <w:jc w:val="center"/>
              <w:rPr>
                <w:rFonts w:ascii="Tahoma" w:eastAsia="Times New Roman" w:hAnsi="Tahoma" w:cs="Tahoma"/>
                <w:b/>
                <w:bCs/>
                <w:color w:val="000000"/>
                <w:sz w:val="20"/>
                <w:szCs w:val="20"/>
                <w:lang w:eastAsia="pl-PL"/>
              </w:rPr>
            </w:pPr>
            <w:r w:rsidRPr="00420AE7">
              <w:rPr>
                <w:rFonts w:ascii="Tahoma" w:eastAsia="Times New Roman" w:hAnsi="Tahoma" w:cs="Tahoma"/>
                <w:b/>
                <w:bCs/>
                <w:color w:val="000000"/>
                <w:sz w:val="20"/>
                <w:szCs w:val="20"/>
                <w:lang w:eastAsia="pl-PL"/>
              </w:rPr>
              <w:t>NIP</w:t>
            </w:r>
          </w:p>
        </w:tc>
        <w:tc>
          <w:tcPr>
            <w:tcW w:w="1701" w:type="dxa"/>
            <w:tcBorders>
              <w:top w:val="single" w:sz="6" w:space="0" w:color="auto"/>
              <w:left w:val="single" w:sz="6" w:space="0" w:color="auto"/>
              <w:bottom w:val="single" w:sz="6" w:space="0" w:color="auto"/>
              <w:right w:val="single" w:sz="6" w:space="0" w:color="auto"/>
            </w:tcBorders>
            <w:vAlign w:val="center"/>
          </w:tcPr>
          <w:p w14:paraId="3A75956A" w14:textId="77777777" w:rsidR="00420AE7" w:rsidRPr="00420AE7" w:rsidRDefault="00420AE7" w:rsidP="00420AE7">
            <w:pPr>
              <w:autoSpaceDE w:val="0"/>
              <w:autoSpaceDN w:val="0"/>
              <w:adjustRightInd w:val="0"/>
              <w:spacing w:after="0" w:line="240" w:lineRule="auto"/>
              <w:jc w:val="center"/>
              <w:rPr>
                <w:rFonts w:ascii="Tahoma" w:eastAsia="Times New Roman" w:hAnsi="Tahoma" w:cs="Tahoma"/>
                <w:b/>
                <w:bCs/>
                <w:color w:val="000000"/>
                <w:sz w:val="20"/>
                <w:szCs w:val="20"/>
                <w:lang w:eastAsia="pl-PL"/>
              </w:rPr>
            </w:pPr>
            <w:r w:rsidRPr="00420AE7">
              <w:rPr>
                <w:rFonts w:ascii="Tahoma" w:eastAsia="Times New Roman" w:hAnsi="Tahoma" w:cs="Tahoma"/>
                <w:b/>
                <w:bCs/>
                <w:color w:val="000000"/>
                <w:sz w:val="20"/>
                <w:szCs w:val="20"/>
                <w:lang w:eastAsia="pl-PL"/>
              </w:rPr>
              <w:t>REGON</w:t>
            </w:r>
          </w:p>
        </w:tc>
      </w:tr>
      <w:tr w:rsidR="00420AE7" w:rsidRPr="00420AE7" w14:paraId="3142A078" w14:textId="77777777" w:rsidTr="00420AE7">
        <w:trPr>
          <w:trHeight w:val="510"/>
        </w:trPr>
        <w:tc>
          <w:tcPr>
            <w:tcW w:w="597" w:type="dxa"/>
            <w:tcBorders>
              <w:top w:val="single" w:sz="6" w:space="0" w:color="auto"/>
              <w:left w:val="single" w:sz="6" w:space="0" w:color="auto"/>
              <w:bottom w:val="single" w:sz="6" w:space="0" w:color="auto"/>
              <w:right w:val="single" w:sz="6" w:space="0" w:color="auto"/>
            </w:tcBorders>
            <w:vAlign w:val="center"/>
          </w:tcPr>
          <w:p w14:paraId="1735E2FC" w14:textId="77777777" w:rsidR="00420AE7" w:rsidRPr="00420AE7" w:rsidRDefault="00420AE7" w:rsidP="00420AE7">
            <w:pPr>
              <w:autoSpaceDE w:val="0"/>
              <w:autoSpaceDN w:val="0"/>
              <w:adjustRightInd w:val="0"/>
              <w:spacing w:after="0" w:line="240" w:lineRule="auto"/>
              <w:jc w:val="center"/>
              <w:rPr>
                <w:rFonts w:ascii="Tahoma" w:eastAsia="Times New Roman" w:hAnsi="Tahoma" w:cs="Tahoma"/>
                <w:color w:val="000000"/>
                <w:sz w:val="20"/>
                <w:szCs w:val="20"/>
                <w:lang w:eastAsia="pl-PL"/>
              </w:rPr>
            </w:pPr>
            <w:r w:rsidRPr="00420AE7">
              <w:rPr>
                <w:rFonts w:ascii="Tahoma" w:eastAsia="Times New Roman" w:hAnsi="Tahoma" w:cs="Tahoma"/>
                <w:color w:val="000000"/>
                <w:sz w:val="20"/>
                <w:szCs w:val="20"/>
                <w:lang w:eastAsia="pl-PL"/>
              </w:rPr>
              <w:t>1</w:t>
            </w:r>
          </w:p>
        </w:tc>
        <w:tc>
          <w:tcPr>
            <w:tcW w:w="3119" w:type="dxa"/>
            <w:tcBorders>
              <w:top w:val="single" w:sz="6" w:space="0" w:color="auto"/>
              <w:left w:val="single" w:sz="6" w:space="0" w:color="auto"/>
              <w:bottom w:val="single" w:sz="6" w:space="0" w:color="auto"/>
              <w:right w:val="single" w:sz="6" w:space="0" w:color="auto"/>
            </w:tcBorders>
            <w:vAlign w:val="center"/>
          </w:tcPr>
          <w:p w14:paraId="09518DF4" w14:textId="77777777" w:rsidR="00420AE7" w:rsidRPr="00420AE7" w:rsidRDefault="00420AE7" w:rsidP="00420AE7">
            <w:pPr>
              <w:autoSpaceDE w:val="0"/>
              <w:autoSpaceDN w:val="0"/>
              <w:adjustRightInd w:val="0"/>
              <w:spacing w:after="0" w:line="240" w:lineRule="auto"/>
              <w:rPr>
                <w:rFonts w:ascii="Tahoma" w:eastAsia="Times New Roman" w:hAnsi="Tahoma" w:cs="Tahoma"/>
                <w:color w:val="000000"/>
                <w:sz w:val="20"/>
                <w:szCs w:val="20"/>
                <w:lang w:eastAsia="pl-PL"/>
              </w:rPr>
            </w:pPr>
            <w:r w:rsidRPr="00420AE7">
              <w:rPr>
                <w:rFonts w:ascii="Tahoma" w:eastAsia="Times New Roman" w:hAnsi="Tahoma" w:cs="Tahoma"/>
                <w:color w:val="000000"/>
                <w:sz w:val="20"/>
                <w:szCs w:val="20"/>
                <w:lang w:eastAsia="pl-PL"/>
              </w:rPr>
              <w:t>Urząd Gminy</w:t>
            </w:r>
          </w:p>
        </w:tc>
        <w:tc>
          <w:tcPr>
            <w:tcW w:w="2835" w:type="dxa"/>
            <w:tcBorders>
              <w:top w:val="single" w:sz="6" w:space="0" w:color="auto"/>
              <w:left w:val="single" w:sz="6" w:space="0" w:color="auto"/>
              <w:bottom w:val="single" w:sz="6" w:space="0" w:color="auto"/>
              <w:right w:val="single" w:sz="6" w:space="0" w:color="auto"/>
            </w:tcBorders>
            <w:vAlign w:val="center"/>
          </w:tcPr>
          <w:p w14:paraId="18BF8A28" w14:textId="77777777" w:rsidR="00420AE7" w:rsidRPr="00420AE7" w:rsidRDefault="00420AE7" w:rsidP="00420AE7">
            <w:pPr>
              <w:autoSpaceDE w:val="0"/>
              <w:autoSpaceDN w:val="0"/>
              <w:adjustRightInd w:val="0"/>
              <w:spacing w:after="0" w:line="240" w:lineRule="auto"/>
              <w:rPr>
                <w:rFonts w:ascii="Tahoma" w:eastAsia="Times New Roman" w:hAnsi="Tahoma" w:cs="Tahoma"/>
                <w:color w:val="000000"/>
                <w:sz w:val="20"/>
                <w:szCs w:val="20"/>
                <w:lang w:eastAsia="pl-PL"/>
              </w:rPr>
            </w:pPr>
            <w:r w:rsidRPr="00420AE7">
              <w:rPr>
                <w:rFonts w:ascii="Tahoma" w:eastAsia="Times New Roman" w:hAnsi="Tahoma" w:cs="Tahoma"/>
                <w:color w:val="000000"/>
                <w:sz w:val="20"/>
                <w:szCs w:val="20"/>
                <w:lang w:eastAsia="pl-PL"/>
              </w:rPr>
              <w:t>Al. Reymonta 9-11, 62-200 Gniezno</w:t>
            </w:r>
          </w:p>
        </w:tc>
        <w:tc>
          <w:tcPr>
            <w:tcW w:w="1843" w:type="dxa"/>
            <w:tcBorders>
              <w:top w:val="single" w:sz="6" w:space="0" w:color="auto"/>
              <w:left w:val="single" w:sz="6" w:space="0" w:color="auto"/>
              <w:bottom w:val="single" w:sz="6" w:space="0" w:color="auto"/>
              <w:right w:val="single" w:sz="6" w:space="0" w:color="auto"/>
            </w:tcBorders>
            <w:vAlign w:val="center"/>
          </w:tcPr>
          <w:p w14:paraId="0723E312" w14:textId="77777777" w:rsidR="00420AE7" w:rsidRPr="00420AE7" w:rsidRDefault="00420AE7" w:rsidP="00420AE7">
            <w:pPr>
              <w:autoSpaceDE w:val="0"/>
              <w:autoSpaceDN w:val="0"/>
              <w:adjustRightInd w:val="0"/>
              <w:spacing w:after="0" w:line="240" w:lineRule="auto"/>
              <w:jc w:val="center"/>
              <w:rPr>
                <w:rFonts w:ascii="Tahoma" w:eastAsia="Times New Roman" w:hAnsi="Tahoma" w:cs="Tahoma"/>
                <w:color w:val="000000"/>
                <w:sz w:val="20"/>
                <w:szCs w:val="20"/>
                <w:lang w:eastAsia="pl-PL"/>
              </w:rPr>
            </w:pPr>
            <w:r w:rsidRPr="00420AE7">
              <w:rPr>
                <w:rFonts w:ascii="Tahoma" w:eastAsia="Times New Roman" w:hAnsi="Tahoma" w:cs="Tahoma"/>
                <w:color w:val="000000"/>
                <w:sz w:val="20"/>
                <w:szCs w:val="20"/>
                <w:lang w:eastAsia="pl-PL"/>
              </w:rPr>
              <w:t>784-15-39-770</w:t>
            </w:r>
          </w:p>
        </w:tc>
        <w:tc>
          <w:tcPr>
            <w:tcW w:w="1701" w:type="dxa"/>
            <w:tcBorders>
              <w:top w:val="single" w:sz="6" w:space="0" w:color="auto"/>
              <w:left w:val="single" w:sz="6" w:space="0" w:color="auto"/>
              <w:bottom w:val="single" w:sz="6" w:space="0" w:color="auto"/>
              <w:right w:val="single" w:sz="6" w:space="0" w:color="auto"/>
            </w:tcBorders>
            <w:vAlign w:val="center"/>
          </w:tcPr>
          <w:p w14:paraId="06CAE868" w14:textId="77777777" w:rsidR="00420AE7" w:rsidRPr="00420AE7" w:rsidRDefault="00420AE7" w:rsidP="00420AE7">
            <w:pPr>
              <w:autoSpaceDE w:val="0"/>
              <w:autoSpaceDN w:val="0"/>
              <w:adjustRightInd w:val="0"/>
              <w:spacing w:after="0" w:line="240" w:lineRule="auto"/>
              <w:jc w:val="center"/>
              <w:rPr>
                <w:rFonts w:ascii="Tahoma" w:eastAsia="Times New Roman" w:hAnsi="Tahoma" w:cs="Tahoma"/>
                <w:color w:val="000000"/>
                <w:sz w:val="20"/>
                <w:szCs w:val="20"/>
                <w:lang w:eastAsia="pl-PL"/>
              </w:rPr>
            </w:pPr>
            <w:r w:rsidRPr="00420AE7">
              <w:rPr>
                <w:rFonts w:ascii="Tahoma" w:eastAsia="Times New Roman" w:hAnsi="Tahoma" w:cs="Tahoma"/>
                <w:color w:val="000000"/>
                <w:sz w:val="20"/>
                <w:szCs w:val="20"/>
                <w:lang w:eastAsia="pl-PL"/>
              </w:rPr>
              <w:t>000535793</w:t>
            </w:r>
          </w:p>
        </w:tc>
      </w:tr>
      <w:tr w:rsidR="00420AE7" w:rsidRPr="00420AE7" w14:paraId="3A17370C" w14:textId="77777777" w:rsidTr="00420AE7">
        <w:trPr>
          <w:trHeight w:val="510"/>
        </w:trPr>
        <w:tc>
          <w:tcPr>
            <w:tcW w:w="597" w:type="dxa"/>
            <w:tcBorders>
              <w:top w:val="single" w:sz="6" w:space="0" w:color="auto"/>
              <w:left w:val="single" w:sz="6" w:space="0" w:color="auto"/>
              <w:bottom w:val="single" w:sz="6" w:space="0" w:color="auto"/>
              <w:right w:val="single" w:sz="6" w:space="0" w:color="auto"/>
            </w:tcBorders>
            <w:vAlign w:val="center"/>
          </w:tcPr>
          <w:p w14:paraId="6412E865" w14:textId="77777777" w:rsidR="00420AE7" w:rsidRPr="00420AE7" w:rsidRDefault="00420AE7" w:rsidP="00420AE7">
            <w:pPr>
              <w:autoSpaceDE w:val="0"/>
              <w:autoSpaceDN w:val="0"/>
              <w:adjustRightInd w:val="0"/>
              <w:spacing w:after="0" w:line="240" w:lineRule="auto"/>
              <w:jc w:val="center"/>
              <w:rPr>
                <w:rFonts w:ascii="Tahoma" w:eastAsia="Times New Roman" w:hAnsi="Tahoma" w:cs="Tahoma"/>
                <w:color w:val="000000"/>
                <w:sz w:val="20"/>
                <w:szCs w:val="20"/>
                <w:lang w:eastAsia="pl-PL"/>
              </w:rPr>
            </w:pPr>
            <w:r w:rsidRPr="00420AE7">
              <w:rPr>
                <w:rFonts w:ascii="Tahoma" w:eastAsia="Times New Roman" w:hAnsi="Tahoma" w:cs="Tahoma"/>
                <w:color w:val="000000"/>
                <w:sz w:val="20"/>
                <w:szCs w:val="20"/>
                <w:lang w:eastAsia="pl-PL"/>
              </w:rPr>
              <w:lastRenderedPageBreak/>
              <w:t>2</w:t>
            </w:r>
          </w:p>
        </w:tc>
        <w:tc>
          <w:tcPr>
            <w:tcW w:w="3119" w:type="dxa"/>
            <w:tcBorders>
              <w:top w:val="single" w:sz="6" w:space="0" w:color="auto"/>
              <w:left w:val="single" w:sz="6" w:space="0" w:color="auto"/>
              <w:bottom w:val="single" w:sz="6" w:space="0" w:color="auto"/>
              <w:right w:val="single" w:sz="6" w:space="0" w:color="auto"/>
            </w:tcBorders>
            <w:vAlign w:val="center"/>
          </w:tcPr>
          <w:p w14:paraId="446A4B80" w14:textId="77777777" w:rsidR="00420AE7" w:rsidRPr="00420AE7" w:rsidRDefault="00420AE7" w:rsidP="00420AE7">
            <w:pPr>
              <w:autoSpaceDE w:val="0"/>
              <w:autoSpaceDN w:val="0"/>
              <w:adjustRightInd w:val="0"/>
              <w:spacing w:after="0" w:line="240" w:lineRule="auto"/>
              <w:rPr>
                <w:rFonts w:ascii="Tahoma" w:eastAsia="Times New Roman" w:hAnsi="Tahoma" w:cs="Tahoma"/>
                <w:color w:val="000000"/>
                <w:sz w:val="20"/>
                <w:szCs w:val="20"/>
                <w:lang w:eastAsia="pl-PL"/>
              </w:rPr>
            </w:pPr>
            <w:r w:rsidRPr="00420AE7">
              <w:rPr>
                <w:rFonts w:ascii="Tahoma" w:eastAsia="Times New Roman" w:hAnsi="Tahoma" w:cs="Tahoma"/>
                <w:color w:val="000000"/>
                <w:sz w:val="20"/>
                <w:szCs w:val="20"/>
                <w:lang w:eastAsia="pl-PL"/>
              </w:rPr>
              <w:t xml:space="preserve">Szkoła Podstawowa im. Powstańców Wielkopolskich 1918/19 w Zdziechowie </w:t>
            </w:r>
          </w:p>
        </w:tc>
        <w:tc>
          <w:tcPr>
            <w:tcW w:w="2835" w:type="dxa"/>
            <w:tcBorders>
              <w:top w:val="single" w:sz="6" w:space="0" w:color="auto"/>
              <w:left w:val="single" w:sz="6" w:space="0" w:color="auto"/>
              <w:bottom w:val="single" w:sz="6" w:space="0" w:color="auto"/>
              <w:right w:val="single" w:sz="6" w:space="0" w:color="auto"/>
            </w:tcBorders>
            <w:vAlign w:val="center"/>
          </w:tcPr>
          <w:p w14:paraId="3CDF3B0D" w14:textId="77777777" w:rsidR="00420AE7" w:rsidRPr="00420AE7" w:rsidRDefault="00420AE7" w:rsidP="00420AE7">
            <w:pPr>
              <w:autoSpaceDE w:val="0"/>
              <w:autoSpaceDN w:val="0"/>
              <w:adjustRightInd w:val="0"/>
              <w:spacing w:after="0" w:line="240" w:lineRule="auto"/>
              <w:rPr>
                <w:rFonts w:ascii="Tahoma" w:eastAsia="Times New Roman" w:hAnsi="Tahoma" w:cs="Tahoma"/>
                <w:color w:val="000000"/>
                <w:sz w:val="20"/>
                <w:szCs w:val="20"/>
                <w:lang w:eastAsia="pl-PL"/>
              </w:rPr>
            </w:pPr>
            <w:r w:rsidRPr="00420AE7">
              <w:rPr>
                <w:rFonts w:ascii="Tahoma" w:eastAsia="Times New Roman" w:hAnsi="Tahoma" w:cs="Tahoma"/>
                <w:color w:val="000000"/>
                <w:sz w:val="20"/>
                <w:szCs w:val="20"/>
                <w:lang w:eastAsia="pl-PL"/>
              </w:rPr>
              <w:t>Zdziechowa 136, 62-200 Gniezno</w:t>
            </w:r>
          </w:p>
        </w:tc>
        <w:tc>
          <w:tcPr>
            <w:tcW w:w="1843" w:type="dxa"/>
            <w:tcBorders>
              <w:top w:val="single" w:sz="6" w:space="0" w:color="auto"/>
              <w:left w:val="single" w:sz="6" w:space="0" w:color="auto"/>
              <w:bottom w:val="single" w:sz="6" w:space="0" w:color="auto"/>
              <w:right w:val="single" w:sz="6" w:space="0" w:color="auto"/>
            </w:tcBorders>
            <w:vAlign w:val="center"/>
          </w:tcPr>
          <w:p w14:paraId="5AE93B7C" w14:textId="77777777" w:rsidR="00420AE7" w:rsidRPr="00420AE7" w:rsidRDefault="00420AE7" w:rsidP="00420AE7">
            <w:pPr>
              <w:autoSpaceDE w:val="0"/>
              <w:autoSpaceDN w:val="0"/>
              <w:adjustRightInd w:val="0"/>
              <w:spacing w:after="0" w:line="240" w:lineRule="auto"/>
              <w:jc w:val="center"/>
              <w:rPr>
                <w:rFonts w:ascii="Tahoma" w:eastAsia="Times New Roman" w:hAnsi="Tahoma" w:cs="Tahoma"/>
                <w:color w:val="000000"/>
                <w:sz w:val="20"/>
                <w:szCs w:val="20"/>
                <w:lang w:eastAsia="pl-PL"/>
              </w:rPr>
            </w:pPr>
            <w:r w:rsidRPr="00420AE7">
              <w:rPr>
                <w:rFonts w:ascii="Tahoma" w:eastAsia="Times New Roman" w:hAnsi="Tahoma" w:cs="Tahoma"/>
                <w:color w:val="000000"/>
                <w:sz w:val="20"/>
                <w:szCs w:val="20"/>
                <w:lang w:eastAsia="pl-PL"/>
              </w:rPr>
              <w:t>784-16-38-822</w:t>
            </w:r>
          </w:p>
        </w:tc>
        <w:tc>
          <w:tcPr>
            <w:tcW w:w="1701" w:type="dxa"/>
            <w:tcBorders>
              <w:top w:val="single" w:sz="6" w:space="0" w:color="auto"/>
              <w:left w:val="single" w:sz="6" w:space="0" w:color="auto"/>
              <w:bottom w:val="single" w:sz="6" w:space="0" w:color="auto"/>
              <w:right w:val="single" w:sz="6" w:space="0" w:color="auto"/>
            </w:tcBorders>
            <w:vAlign w:val="center"/>
          </w:tcPr>
          <w:p w14:paraId="409BF51D" w14:textId="77777777" w:rsidR="00420AE7" w:rsidRPr="00420AE7" w:rsidRDefault="00420AE7" w:rsidP="00420AE7">
            <w:pPr>
              <w:autoSpaceDE w:val="0"/>
              <w:autoSpaceDN w:val="0"/>
              <w:adjustRightInd w:val="0"/>
              <w:spacing w:after="0" w:line="240" w:lineRule="auto"/>
              <w:jc w:val="center"/>
              <w:rPr>
                <w:rFonts w:ascii="Tahoma" w:eastAsia="Times New Roman" w:hAnsi="Tahoma" w:cs="Tahoma"/>
                <w:color w:val="000000"/>
                <w:sz w:val="20"/>
                <w:szCs w:val="20"/>
                <w:lang w:eastAsia="pl-PL"/>
              </w:rPr>
            </w:pPr>
            <w:r w:rsidRPr="00420AE7">
              <w:rPr>
                <w:rFonts w:ascii="Tahoma" w:eastAsia="Times New Roman" w:hAnsi="Tahoma" w:cs="Tahoma"/>
                <w:color w:val="000000"/>
                <w:sz w:val="20"/>
                <w:szCs w:val="20"/>
                <w:lang w:eastAsia="pl-PL"/>
              </w:rPr>
              <w:t>001225126</w:t>
            </w:r>
          </w:p>
        </w:tc>
      </w:tr>
      <w:tr w:rsidR="00420AE7" w:rsidRPr="00420AE7" w14:paraId="71ADD430" w14:textId="77777777" w:rsidTr="00420AE7">
        <w:trPr>
          <w:trHeight w:val="510"/>
        </w:trPr>
        <w:tc>
          <w:tcPr>
            <w:tcW w:w="597" w:type="dxa"/>
            <w:tcBorders>
              <w:top w:val="single" w:sz="6" w:space="0" w:color="auto"/>
              <w:left w:val="single" w:sz="6" w:space="0" w:color="auto"/>
              <w:bottom w:val="single" w:sz="6" w:space="0" w:color="auto"/>
              <w:right w:val="single" w:sz="6" w:space="0" w:color="auto"/>
            </w:tcBorders>
            <w:vAlign w:val="center"/>
          </w:tcPr>
          <w:p w14:paraId="27A79536" w14:textId="77777777" w:rsidR="00420AE7" w:rsidRPr="00420AE7" w:rsidRDefault="00420AE7" w:rsidP="00420AE7">
            <w:pPr>
              <w:autoSpaceDE w:val="0"/>
              <w:autoSpaceDN w:val="0"/>
              <w:adjustRightInd w:val="0"/>
              <w:spacing w:after="0" w:line="240" w:lineRule="auto"/>
              <w:jc w:val="center"/>
              <w:rPr>
                <w:rFonts w:ascii="Tahoma" w:eastAsia="Times New Roman" w:hAnsi="Tahoma" w:cs="Tahoma"/>
                <w:color w:val="000000"/>
                <w:sz w:val="20"/>
                <w:szCs w:val="20"/>
                <w:lang w:eastAsia="pl-PL"/>
              </w:rPr>
            </w:pPr>
            <w:r w:rsidRPr="00420AE7">
              <w:rPr>
                <w:rFonts w:ascii="Tahoma" w:eastAsia="Times New Roman" w:hAnsi="Tahoma" w:cs="Tahoma"/>
                <w:color w:val="000000"/>
                <w:sz w:val="20"/>
                <w:szCs w:val="20"/>
                <w:lang w:eastAsia="pl-PL"/>
              </w:rPr>
              <w:t>3</w:t>
            </w:r>
          </w:p>
        </w:tc>
        <w:tc>
          <w:tcPr>
            <w:tcW w:w="3119" w:type="dxa"/>
            <w:tcBorders>
              <w:top w:val="single" w:sz="6" w:space="0" w:color="auto"/>
              <w:left w:val="single" w:sz="6" w:space="0" w:color="auto"/>
              <w:bottom w:val="single" w:sz="6" w:space="0" w:color="auto"/>
              <w:right w:val="single" w:sz="6" w:space="0" w:color="auto"/>
            </w:tcBorders>
            <w:vAlign w:val="center"/>
          </w:tcPr>
          <w:p w14:paraId="631407E4" w14:textId="77777777" w:rsidR="00420AE7" w:rsidRPr="00420AE7" w:rsidRDefault="00420AE7" w:rsidP="00420AE7">
            <w:pPr>
              <w:autoSpaceDE w:val="0"/>
              <w:autoSpaceDN w:val="0"/>
              <w:adjustRightInd w:val="0"/>
              <w:spacing w:after="0" w:line="240" w:lineRule="auto"/>
              <w:rPr>
                <w:rFonts w:ascii="Tahoma" w:eastAsia="Times New Roman" w:hAnsi="Tahoma" w:cs="Tahoma"/>
                <w:color w:val="000000"/>
                <w:sz w:val="20"/>
                <w:szCs w:val="20"/>
                <w:lang w:eastAsia="pl-PL"/>
              </w:rPr>
            </w:pPr>
            <w:r w:rsidRPr="00420AE7">
              <w:rPr>
                <w:rFonts w:ascii="Tahoma" w:eastAsia="Times New Roman" w:hAnsi="Tahoma" w:cs="Tahoma"/>
                <w:color w:val="000000"/>
                <w:sz w:val="20"/>
                <w:szCs w:val="20"/>
                <w:lang w:eastAsia="pl-PL"/>
              </w:rPr>
              <w:t xml:space="preserve">Zespół Szkół im. Ks. Jana Twardowskiego w Szczytnikach Duchownych </w:t>
            </w:r>
          </w:p>
        </w:tc>
        <w:tc>
          <w:tcPr>
            <w:tcW w:w="2835" w:type="dxa"/>
            <w:tcBorders>
              <w:top w:val="single" w:sz="6" w:space="0" w:color="auto"/>
              <w:left w:val="single" w:sz="6" w:space="0" w:color="auto"/>
              <w:bottom w:val="single" w:sz="6" w:space="0" w:color="auto"/>
              <w:right w:val="single" w:sz="6" w:space="0" w:color="auto"/>
            </w:tcBorders>
            <w:vAlign w:val="center"/>
          </w:tcPr>
          <w:p w14:paraId="127F966A" w14:textId="77777777" w:rsidR="00420AE7" w:rsidRPr="00420AE7" w:rsidRDefault="00420AE7" w:rsidP="00420AE7">
            <w:pPr>
              <w:autoSpaceDE w:val="0"/>
              <w:autoSpaceDN w:val="0"/>
              <w:adjustRightInd w:val="0"/>
              <w:spacing w:after="0" w:line="240" w:lineRule="auto"/>
              <w:rPr>
                <w:rFonts w:ascii="Tahoma" w:eastAsia="Times New Roman" w:hAnsi="Tahoma" w:cs="Tahoma"/>
                <w:color w:val="000000"/>
                <w:sz w:val="20"/>
                <w:szCs w:val="20"/>
                <w:lang w:eastAsia="pl-PL"/>
              </w:rPr>
            </w:pPr>
            <w:r w:rsidRPr="00420AE7">
              <w:rPr>
                <w:rFonts w:ascii="Tahoma" w:eastAsia="Times New Roman" w:hAnsi="Tahoma" w:cs="Tahoma"/>
                <w:color w:val="000000"/>
                <w:sz w:val="20"/>
                <w:szCs w:val="20"/>
                <w:lang w:eastAsia="pl-PL"/>
              </w:rPr>
              <w:t>Szczytniki Duchowne 27, 62-200 Gniezno</w:t>
            </w:r>
          </w:p>
        </w:tc>
        <w:tc>
          <w:tcPr>
            <w:tcW w:w="1843" w:type="dxa"/>
            <w:tcBorders>
              <w:top w:val="single" w:sz="6" w:space="0" w:color="auto"/>
              <w:left w:val="single" w:sz="6" w:space="0" w:color="auto"/>
              <w:bottom w:val="single" w:sz="6" w:space="0" w:color="auto"/>
              <w:right w:val="single" w:sz="6" w:space="0" w:color="auto"/>
            </w:tcBorders>
            <w:vAlign w:val="center"/>
          </w:tcPr>
          <w:p w14:paraId="43BA1927" w14:textId="77777777" w:rsidR="00420AE7" w:rsidRPr="00420AE7" w:rsidRDefault="00420AE7" w:rsidP="00420AE7">
            <w:pPr>
              <w:autoSpaceDE w:val="0"/>
              <w:autoSpaceDN w:val="0"/>
              <w:adjustRightInd w:val="0"/>
              <w:spacing w:after="0" w:line="240" w:lineRule="auto"/>
              <w:jc w:val="center"/>
              <w:rPr>
                <w:rFonts w:ascii="Tahoma" w:eastAsia="Times New Roman" w:hAnsi="Tahoma" w:cs="Tahoma"/>
                <w:color w:val="000000"/>
                <w:sz w:val="20"/>
                <w:szCs w:val="20"/>
                <w:lang w:eastAsia="pl-PL"/>
              </w:rPr>
            </w:pPr>
            <w:r w:rsidRPr="00420AE7">
              <w:rPr>
                <w:rFonts w:ascii="Tahoma" w:eastAsia="Times New Roman" w:hAnsi="Tahoma" w:cs="Tahoma"/>
                <w:color w:val="000000"/>
                <w:sz w:val="20"/>
                <w:szCs w:val="20"/>
                <w:lang w:eastAsia="pl-PL"/>
              </w:rPr>
              <w:t>784-22-75-712</w:t>
            </w:r>
          </w:p>
        </w:tc>
        <w:tc>
          <w:tcPr>
            <w:tcW w:w="1701" w:type="dxa"/>
            <w:tcBorders>
              <w:top w:val="single" w:sz="6" w:space="0" w:color="auto"/>
              <w:left w:val="single" w:sz="6" w:space="0" w:color="auto"/>
              <w:bottom w:val="single" w:sz="6" w:space="0" w:color="auto"/>
              <w:right w:val="single" w:sz="6" w:space="0" w:color="auto"/>
            </w:tcBorders>
            <w:vAlign w:val="center"/>
          </w:tcPr>
          <w:p w14:paraId="5563D34B" w14:textId="77777777" w:rsidR="00420AE7" w:rsidRPr="00420AE7" w:rsidRDefault="00420AE7" w:rsidP="00420AE7">
            <w:pPr>
              <w:autoSpaceDE w:val="0"/>
              <w:autoSpaceDN w:val="0"/>
              <w:adjustRightInd w:val="0"/>
              <w:spacing w:after="0" w:line="240" w:lineRule="auto"/>
              <w:jc w:val="center"/>
              <w:rPr>
                <w:rFonts w:ascii="Tahoma" w:eastAsia="Times New Roman" w:hAnsi="Tahoma" w:cs="Tahoma"/>
                <w:color w:val="000000"/>
                <w:sz w:val="20"/>
                <w:szCs w:val="20"/>
                <w:lang w:eastAsia="pl-PL"/>
              </w:rPr>
            </w:pPr>
            <w:r w:rsidRPr="00420AE7">
              <w:rPr>
                <w:rFonts w:ascii="Tahoma" w:eastAsia="Times New Roman" w:hAnsi="Tahoma" w:cs="Tahoma"/>
                <w:color w:val="000000"/>
                <w:sz w:val="20"/>
                <w:szCs w:val="20"/>
                <w:lang w:eastAsia="pl-PL"/>
              </w:rPr>
              <w:t>634606542</w:t>
            </w:r>
          </w:p>
        </w:tc>
      </w:tr>
      <w:tr w:rsidR="00420AE7" w:rsidRPr="00420AE7" w14:paraId="1534BD55" w14:textId="77777777" w:rsidTr="00420AE7">
        <w:trPr>
          <w:trHeight w:val="510"/>
        </w:trPr>
        <w:tc>
          <w:tcPr>
            <w:tcW w:w="597" w:type="dxa"/>
            <w:tcBorders>
              <w:top w:val="single" w:sz="6" w:space="0" w:color="auto"/>
              <w:left w:val="single" w:sz="6" w:space="0" w:color="auto"/>
              <w:bottom w:val="single" w:sz="6" w:space="0" w:color="auto"/>
              <w:right w:val="single" w:sz="6" w:space="0" w:color="auto"/>
            </w:tcBorders>
            <w:vAlign w:val="center"/>
          </w:tcPr>
          <w:p w14:paraId="34B21D84" w14:textId="77777777" w:rsidR="00420AE7" w:rsidRPr="00420AE7" w:rsidRDefault="00420AE7" w:rsidP="00420AE7">
            <w:pPr>
              <w:autoSpaceDE w:val="0"/>
              <w:autoSpaceDN w:val="0"/>
              <w:adjustRightInd w:val="0"/>
              <w:spacing w:after="0" w:line="240" w:lineRule="auto"/>
              <w:jc w:val="center"/>
              <w:rPr>
                <w:rFonts w:ascii="Tahoma" w:eastAsia="Times New Roman" w:hAnsi="Tahoma" w:cs="Tahoma"/>
                <w:color w:val="000000"/>
                <w:sz w:val="20"/>
                <w:szCs w:val="20"/>
                <w:lang w:eastAsia="pl-PL"/>
              </w:rPr>
            </w:pPr>
            <w:r w:rsidRPr="00420AE7">
              <w:rPr>
                <w:rFonts w:ascii="Tahoma" w:eastAsia="Times New Roman" w:hAnsi="Tahoma" w:cs="Tahoma"/>
                <w:color w:val="000000"/>
                <w:sz w:val="20"/>
                <w:szCs w:val="20"/>
                <w:lang w:eastAsia="pl-PL"/>
              </w:rPr>
              <w:t>4</w:t>
            </w:r>
          </w:p>
        </w:tc>
        <w:tc>
          <w:tcPr>
            <w:tcW w:w="3119" w:type="dxa"/>
            <w:tcBorders>
              <w:top w:val="single" w:sz="6" w:space="0" w:color="auto"/>
              <w:left w:val="single" w:sz="6" w:space="0" w:color="auto"/>
              <w:bottom w:val="single" w:sz="6" w:space="0" w:color="auto"/>
              <w:right w:val="single" w:sz="6" w:space="0" w:color="auto"/>
            </w:tcBorders>
            <w:vAlign w:val="center"/>
          </w:tcPr>
          <w:p w14:paraId="30230FF8" w14:textId="77777777" w:rsidR="00420AE7" w:rsidRPr="00420AE7" w:rsidRDefault="00420AE7" w:rsidP="00420AE7">
            <w:pPr>
              <w:autoSpaceDE w:val="0"/>
              <w:autoSpaceDN w:val="0"/>
              <w:adjustRightInd w:val="0"/>
              <w:spacing w:after="0" w:line="240" w:lineRule="auto"/>
              <w:rPr>
                <w:rFonts w:ascii="Tahoma" w:eastAsia="Times New Roman" w:hAnsi="Tahoma" w:cs="Tahoma"/>
                <w:color w:val="000000"/>
                <w:sz w:val="20"/>
                <w:szCs w:val="20"/>
                <w:lang w:eastAsia="pl-PL"/>
              </w:rPr>
            </w:pPr>
            <w:r w:rsidRPr="00420AE7">
              <w:rPr>
                <w:rFonts w:ascii="Tahoma" w:eastAsia="Times New Roman" w:hAnsi="Tahoma" w:cs="Tahoma"/>
                <w:color w:val="000000"/>
                <w:sz w:val="20"/>
                <w:szCs w:val="20"/>
                <w:lang w:eastAsia="pl-PL"/>
              </w:rPr>
              <w:t>Szkoła Podstawowa im. Obrońców Gniezna i Ziemi Gnieźnieńskiej w Goślinowie</w:t>
            </w:r>
          </w:p>
        </w:tc>
        <w:tc>
          <w:tcPr>
            <w:tcW w:w="2835" w:type="dxa"/>
            <w:tcBorders>
              <w:top w:val="single" w:sz="6" w:space="0" w:color="auto"/>
              <w:left w:val="single" w:sz="6" w:space="0" w:color="auto"/>
              <w:bottom w:val="single" w:sz="6" w:space="0" w:color="auto"/>
              <w:right w:val="single" w:sz="6" w:space="0" w:color="auto"/>
            </w:tcBorders>
            <w:vAlign w:val="center"/>
          </w:tcPr>
          <w:p w14:paraId="4C286DB7" w14:textId="77777777" w:rsidR="00420AE7" w:rsidRPr="00420AE7" w:rsidRDefault="00420AE7" w:rsidP="00420AE7">
            <w:pPr>
              <w:autoSpaceDE w:val="0"/>
              <w:autoSpaceDN w:val="0"/>
              <w:adjustRightInd w:val="0"/>
              <w:spacing w:after="0" w:line="240" w:lineRule="auto"/>
              <w:rPr>
                <w:rFonts w:ascii="Tahoma" w:eastAsia="Times New Roman" w:hAnsi="Tahoma" w:cs="Tahoma"/>
                <w:color w:val="000000"/>
                <w:sz w:val="20"/>
                <w:szCs w:val="20"/>
                <w:lang w:eastAsia="pl-PL"/>
              </w:rPr>
            </w:pPr>
            <w:r w:rsidRPr="00420AE7">
              <w:rPr>
                <w:rFonts w:ascii="Tahoma" w:eastAsia="Times New Roman" w:hAnsi="Tahoma" w:cs="Tahoma"/>
                <w:color w:val="000000"/>
                <w:sz w:val="20"/>
                <w:szCs w:val="20"/>
                <w:lang w:eastAsia="pl-PL"/>
              </w:rPr>
              <w:t>Goślinowo 14, 62-200 Gniezno</w:t>
            </w:r>
          </w:p>
        </w:tc>
        <w:tc>
          <w:tcPr>
            <w:tcW w:w="1843" w:type="dxa"/>
            <w:tcBorders>
              <w:top w:val="single" w:sz="6" w:space="0" w:color="auto"/>
              <w:left w:val="single" w:sz="6" w:space="0" w:color="auto"/>
              <w:bottom w:val="single" w:sz="6" w:space="0" w:color="auto"/>
              <w:right w:val="single" w:sz="6" w:space="0" w:color="auto"/>
            </w:tcBorders>
            <w:vAlign w:val="center"/>
          </w:tcPr>
          <w:p w14:paraId="4605F067" w14:textId="77777777" w:rsidR="00420AE7" w:rsidRPr="00420AE7" w:rsidRDefault="00420AE7" w:rsidP="00420AE7">
            <w:pPr>
              <w:autoSpaceDE w:val="0"/>
              <w:autoSpaceDN w:val="0"/>
              <w:adjustRightInd w:val="0"/>
              <w:spacing w:after="0" w:line="240" w:lineRule="auto"/>
              <w:jc w:val="center"/>
              <w:rPr>
                <w:rFonts w:ascii="Tahoma" w:eastAsia="Times New Roman" w:hAnsi="Tahoma" w:cs="Tahoma"/>
                <w:color w:val="000000"/>
                <w:sz w:val="20"/>
                <w:szCs w:val="20"/>
                <w:lang w:eastAsia="pl-PL"/>
              </w:rPr>
            </w:pPr>
            <w:r w:rsidRPr="00420AE7">
              <w:rPr>
                <w:rFonts w:ascii="Tahoma" w:eastAsia="Times New Roman" w:hAnsi="Tahoma" w:cs="Tahoma"/>
                <w:color w:val="000000"/>
                <w:sz w:val="20"/>
                <w:szCs w:val="20"/>
                <w:lang w:eastAsia="pl-PL"/>
              </w:rPr>
              <w:t>784-15-68-889</w:t>
            </w:r>
          </w:p>
        </w:tc>
        <w:tc>
          <w:tcPr>
            <w:tcW w:w="1701" w:type="dxa"/>
            <w:tcBorders>
              <w:top w:val="single" w:sz="6" w:space="0" w:color="auto"/>
              <w:left w:val="single" w:sz="6" w:space="0" w:color="auto"/>
              <w:bottom w:val="single" w:sz="6" w:space="0" w:color="auto"/>
              <w:right w:val="single" w:sz="6" w:space="0" w:color="auto"/>
            </w:tcBorders>
            <w:vAlign w:val="center"/>
          </w:tcPr>
          <w:p w14:paraId="6CE480F9" w14:textId="77777777" w:rsidR="00420AE7" w:rsidRPr="00420AE7" w:rsidRDefault="00420AE7" w:rsidP="00420AE7">
            <w:pPr>
              <w:autoSpaceDE w:val="0"/>
              <w:autoSpaceDN w:val="0"/>
              <w:adjustRightInd w:val="0"/>
              <w:spacing w:after="0" w:line="240" w:lineRule="auto"/>
              <w:jc w:val="center"/>
              <w:rPr>
                <w:rFonts w:ascii="Tahoma" w:eastAsia="Times New Roman" w:hAnsi="Tahoma" w:cs="Tahoma"/>
                <w:color w:val="000000"/>
                <w:sz w:val="20"/>
                <w:szCs w:val="20"/>
                <w:lang w:eastAsia="pl-PL"/>
              </w:rPr>
            </w:pPr>
            <w:r w:rsidRPr="00420AE7">
              <w:rPr>
                <w:rFonts w:ascii="Tahoma" w:eastAsia="Times New Roman" w:hAnsi="Tahoma" w:cs="Tahoma"/>
                <w:color w:val="000000"/>
                <w:sz w:val="20"/>
                <w:szCs w:val="20"/>
                <w:lang w:eastAsia="pl-PL"/>
              </w:rPr>
              <w:t>001225161</w:t>
            </w:r>
          </w:p>
        </w:tc>
      </w:tr>
      <w:tr w:rsidR="00420AE7" w:rsidRPr="00420AE7" w14:paraId="78CE53CE" w14:textId="77777777" w:rsidTr="00420AE7">
        <w:trPr>
          <w:trHeight w:val="510"/>
        </w:trPr>
        <w:tc>
          <w:tcPr>
            <w:tcW w:w="597" w:type="dxa"/>
            <w:tcBorders>
              <w:top w:val="single" w:sz="6" w:space="0" w:color="auto"/>
              <w:left w:val="single" w:sz="6" w:space="0" w:color="auto"/>
              <w:bottom w:val="single" w:sz="6" w:space="0" w:color="auto"/>
              <w:right w:val="single" w:sz="6" w:space="0" w:color="auto"/>
            </w:tcBorders>
            <w:vAlign w:val="center"/>
          </w:tcPr>
          <w:p w14:paraId="23501682" w14:textId="77777777" w:rsidR="00420AE7" w:rsidRPr="00420AE7" w:rsidRDefault="00420AE7" w:rsidP="00420AE7">
            <w:pPr>
              <w:autoSpaceDE w:val="0"/>
              <w:autoSpaceDN w:val="0"/>
              <w:adjustRightInd w:val="0"/>
              <w:spacing w:after="0" w:line="240" w:lineRule="auto"/>
              <w:jc w:val="center"/>
              <w:rPr>
                <w:rFonts w:ascii="Tahoma" w:eastAsia="Times New Roman" w:hAnsi="Tahoma" w:cs="Tahoma"/>
                <w:color w:val="000000"/>
                <w:sz w:val="20"/>
                <w:szCs w:val="20"/>
                <w:lang w:eastAsia="pl-PL"/>
              </w:rPr>
            </w:pPr>
            <w:r w:rsidRPr="00420AE7">
              <w:rPr>
                <w:rFonts w:ascii="Tahoma" w:eastAsia="Times New Roman" w:hAnsi="Tahoma" w:cs="Tahoma"/>
                <w:color w:val="000000"/>
                <w:sz w:val="20"/>
                <w:szCs w:val="20"/>
                <w:lang w:eastAsia="pl-PL"/>
              </w:rPr>
              <w:t>5</w:t>
            </w:r>
          </w:p>
        </w:tc>
        <w:tc>
          <w:tcPr>
            <w:tcW w:w="3119" w:type="dxa"/>
            <w:tcBorders>
              <w:top w:val="single" w:sz="6" w:space="0" w:color="auto"/>
              <w:left w:val="single" w:sz="6" w:space="0" w:color="auto"/>
              <w:bottom w:val="single" w:sz="6" w:space="0" w:color="auto"/>
              <w:right w:val="single" w:sz="6" w:space="0" w:color="auto"/>
            </w:tcBorders>
            <w:vAlign w:val="center"/>
          </w:tcPr>
          <w:p w14:paraId="527C4EA5" w14:textId="77777777" w:rsidR="00420AE7" w:rsidRPr="00420AE7" w:rsidRDefault="00420AE7" w:rsidP="00420AE7">
            <w:pPr>
              <w:autoSpaceDE w:val="0"/>
              <w:autoSpaceDN w:val="0"/>
              <w:adjustRightInd w:val="0"/>
              <w:spacing w:after="0" w:line="240" w:lineRule="auto"/>
              <w:rPr>
                <w:rFonts w:ascii="Tahoma" w:eastAsia="Times New Roman" w:hAnsi="Tahoma" w:cs="Tahoma"/>
                <w:color w:val="000000"/>
                <w:sz w:val="20"/>
                <w:szCs w:val="20"/>
                <w:lang w:eastAsia="pl-PL"/>
              </w:rPr>
            </w:pPr>
            <w:r w:rsidRPr="00420AE7">
              <w:rPr>
                <w:rFonts w:ascii="Tahoma" w:eastAsia="Times New Roman" w:hAnsi="Tahoma" w:cs="Tahoma"/>
                <w:color w:val="000000"/>
                <w:sz w:val="20"/>
                <w:szCs w:val="20"/>
                <w:lang w:eastAsia="pl-PL"/>
              </w:rPr>
              <w:t>Zespół Szkół w Jankowie Dolnym</w:t>
            </w:r>
          </w:p>
        </w:tc>
        <w:tc>
          <w:tcPr>
            <w:tcW w:w="2835" w:type="dxa"/>
            <w:tcBorders>
              <w:top w:val="single" w:sz="6" w:space="0" w:color="auto"/>
              <w:left w:val="single" w:sz="6" w:space="0" w:color="auto"/>
              <w:bottom w:val="single" w:sz="6" w:space="0" w:color="auto"/>
              <w:right w:val="single" w:sz="6" w:space="0" w:color="auto"/>
            </w:tcBorders>
            <w:vAlign w:val="center"/>
          </w:tcPr>
          <w:p w14:paraId="05E1EC7B" w14:textId="77777777" w:rsidR="00420AE7" w:rsidRPr="00420AE7" w:rsidRDefault="00420AE7" w:rsidP="00420AE7">
            <w:pPr>
              <w:autoSpaceDE w:val="0"/>
              <w:autoSpaceDN w:val="0"/>
              <w:adjustRightInd w:val="0"/>
              <w:spacing w:after="0" w:line="240" w:lineRule="auto"/>
              <w:rPr>
                <w:rFonts w:ascii="Tahoma" w:eastAsia="Times New Roman" w:hAnsi="Tahoma" w:cs="Tahoma"/>
                <w:color w:val="000000"/>
                <w:sz w:val="20"/>
                <w:szCs w:val="20"/>
                <w:lang w:eastAsia="pl-PL"/>
              </w:rPr>
            </w:pPr>
            <w:r w:rsidRPr="00420AE7">
              <w:rPr>
                <w:rFonts w:ascii="Tahoma" w:eastAsia="Times New Roman" w:hAnsi="Tahoma" w:cs="Tahoma"/>
                <w:color w:val="000000"/>
                <w:sz w:val="20"/>
                <w:szCs w:val="20"/>
                <w:lang w:eastAsia="pl-PL"/>
              </w:rPr>
              <w:t>Jankowo Dolne 9,  62-200 Gniezno</w:t>
            </w:r>
          </w:p>
        </w:tc>
        <w:tc>
          <w:tcPr>
            <w:tcW w:w="1843" w:type="dxa"/>
            <w:tcBorders>
              <w:top w:val="single" w:sz="6" w:space="0" w:color="auto"/>
              <w:left w:val="single" w:sz="6" w:space="0" w:color="auto"/>
              <w:bottom w:val="single" w:sz="6" w:space="0" w:color="auto"/>
              <w:right w:val="single" w:sz="6" w:space="0" w:color="auto"/>
            </w:tcBorders>
            <w:vAlign w:val="center"/>
          </w:tcPr>
          <w:p w14:paraId="4739EAAC" w14:textId="77777777" w:rsidR="00420AE7" w:rsidRPr="00420AE7" w:rsidRDefault="00420AE7" w:rsidP="00420AE7">
            <w:pPr>
              <w:autoSpaceDE w:val="0"/>
              <w:autoSpaceDN w:val="0"/>
              <w:adjustRightInd w:val="0"/>
              <w:spacing w:after="0" w:line="240" w:lineRule="auto"/>
              <w:jc w:val="center"/>
              <w:rPr>
                <w:rFonts w:ascii="Tahoma" w:eastAsia="Times New Roman" w:hAnsi="Tahoma" w:cs="Tahoma"/>
                <w:color w:val="000000"/>
                <w:sz w:val="20"/>
                <w:szCs w:val="20"/>
                <w:lang w:eastAsia="pl-PL"/>
              </w:rPr>
            </w:pPr>
            <w:r w:rsidRPr="00420AE7">
              <w:rPr>
                <w:rFonts w:ascii="Tahoma" w:eastAsia="Times New Roman" w:hAnsi="Tahoma" w:cs="Tahoma"/>
                <w:color w:val="000000"/>
                <w:sz w:val="20"/>
                <w:szCs w:val="20"/>
                <w:lang w:eastAsia="pl-PL"/>
              </w:rPr>
              <w:t>784-24-90-669</w:t>
            </w:r>
          </w:p>
        </w:tc>
        <w:tc>
          <w:tcPr>
            <w:tcW w:w="1701" w:type="dxa"/>
            <w:tcBorders>
              <w:top w:val="single" w:sz="6" w:space="0" w:color="auto"/>
              <w:left w:val="single" w:sz="6" w:space="0" w:color="auto"/>
              <w:bottom w:val="single" w:sz="6" w:space="0" w:color="auto"/>
              <w:right w:val="single" w:sz="6" w:space="0" w:color="auto"/>
            </w:tcBorders>
            <w:vAlign w:val="center"/>
          </w:tcPr>
          <w:p w14:paraId="13ECA6F9" w14:textId="77777777" w:rsidR="00420AE7" w:rsidRPr="00420AE7" w:rsidRDefault="00420AE7" w:rsidP="00420AE7">
            <w:pPr>
              <w:autoSpaceDE w:val="0"/>
              <w:autoSpaceDN w:val="0"/>
              <w:adjustRightInd w:val="0"/>
              <w:spacing w:after="0" w:line="240" w:lineRule="auto"/>
              <w:jc w:val="center"/>
              <w:rPr>
                <w:rFonts w:ascii="Tahoma" w:eastAsia="Times New Roman" w:hAnsi="Tahoma" w:cs="Tahoma"/>
                <w:color w:val="000000"/>
                <w:sz w:val="20"/>
                <w:szCs w:val="20"/>
                <w:lang w:eastAsia="pl-PL"/>
              </w:rPr>
            </w:pPr>
            <w:r w:rsidRPr="00420AE7">
              <w:rPr>
                <w:rFonts w:ascii="Tahoma" w:eastAsia="Times New Roman" w:hAnsi="Tahoma" w:cs="Tahoma"/>
                <w:color w:val="000000"/>
                <w:sz w:val="20"/>
                <w:szCs w:val="20"/>
                <w:lang w:eastAsia="pl-PL"/>
              </w:rPr>
              <w:t>302501381</w:t>
            </w:r>
          </w:p>
        </w:tc>
      </w:tr>
      <w:tr w:rsidR="00420AE7" w:rsidRPr="00420AE7" w14:paraId="2B60B3C3" w14:textId="77777777" w:rsidTr="009047D7">
        <w:trPr>
          <w:trHeight w:val="618"/>
        </w:trPr>
        <w:tc>
          <w:tcPr>
            <w:tcW w:w="597" w:type="dxa"/>
            <w:tcBorders>
              <w:top w:val="single" w:sz="6" w:space="0" w:color="auto"/>
              <w:left w:val="single" w:sz="6" w:space="0" w:color="auto"/>
              <w:bottom w:val="single" w:sz="6" w:space="0" w:color="auto"/>
              <w:right w:val="single" w:sz="6" w:space="0" w:color="auto"/>
            </w:tcBorders>
            <w:vAlign w:val="center"/>
          </w:tcPr>
          <w:p w14:paraId="1E71EC44" w14:textId="77777777" w:rsidR="00420AE7" w:rsidRPr="009047D7" w:rsidRDefault="00420AE7" w:rsidP="00420AE7">
            <w:pPr>
              <w:autoSpaceDE w:val="0"/>
              <w:autoSpaceDN w:val="0"/>
              <w:adjustRightInd w:val="0"/>
              <w:spacing w:after="0" w:line="240" w:lineRule="auto"/>
              <w:jc w:val="center"/>
              <w:rPr>
                <w:rFonts w:ascii="Tahoma" w:eastAsia="Times New Roman" w:hAnsi="Tahoma" w:cs="Tahoma"/>
                <w:color w:val="000000"/>
                <w:sz w:val="20"/>
                <w:szCs w:val="20"/>
                <w:lang w:eastAsia="pl-PL"/>
              </w:rPr>
            </w:pPr>
            <w:r w:rsidRPr="009047D7">
              <w:rPr>
                <w:rFonts w:ascii="Tahoma" w:eastAsia="Times New Roman" w:hAnsi="Tahoma" w:cs="Tahoma"/>
                <w:color w:val="000000"/>
                <w:sz w:val="20"/>
                <w:szCs w:val="20"/>
                <w:lang w:eastAsia="pl-PL"/>
              </w:rPr>
              <w:t>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381ABDF" w14:textId="77777777" w:rsidR="00420AE7" w:rsidRPr="009047D7" w:rsidRDefault="00420AE7" w:rsidP="00420AE7">
            <w:pPr>
              <w:autoSpaceDE w:val="0"/>
              <w:autoSpaceDN w:val="0"/>
              <w:adjustRightInd w:val="0"/>
              <w:spacing w:after="0" w:line="240" w:lineRule="auto"/>
              <w:rPr>
                <w:rFonts w:ascii="Tahoma" w:eastAsia="Times New Roman" w:hAnsi="Tahoma" w:cs="Tahoma"/>
                <w:color w:val="000000"/>
                <w:sz w:val="20"/>
                <w:szCs w:val="20"/>
                <w:lang w:eastAsia="pl-PL"/>
              </w:rPr>
            </w:pPr>
            <w:r w:rsidRPr="009047D7">
              <w:rPr>
                <w:rFonts w:ascii="Arial" w:eastAsia="Times New Roman" w:hAnsi="Arial" w:cs="Arial"/>
                <w:sz w:val="20"/>
                <w:szCs w:val="20"/>
                <w:lang w:eastAsia="pl-PL"/>
              </w:rPr>
              <w:t>Zespół Przedszkoli w Zdziechowie</w:t>
            </w:r>
          </w:p>
        </w:tc>
        <w:tc>
          <w:tcPr>
            <w:tcW w:w="2835" w:type="dxa"/>
            <w:tcBorders>
              <w:top w:val="single" w:sz="4" w:space="0" w:color="auto"/>
              <w:left w:val="nil"/>
              <w:bottom w:val="single" w:sz="4" w:space="0" w:color="auto"/>
              <w:right w:val="single" w:sz="4" w:space="0" w:color="auto"/>
            </w:tcBorders>
            <w:shd w:val="clear" w:color="auto" w:fill="auto"/>
            <w:vAlign w:val="center"/>
          </w:tcPr>
          <w:p w14:paraId="70AB4235" w14:textId="77777777" w:rsidR="00420AE7" w:rsidRPr="009047D7" w:rsidRDefault="00420AE7" w:rsidP="00420AE7">
            <w:pPr>
              <w:autoSpaceDE w:val="0"/>
              <w:autoSpaceDN w:val="0"/>
              <w:adjustRightInd w:val="0"/>
              <w:spacing w:after="0" w:line="240" w:lineRule="auto"/>
              <w:rPr>
                <w:rFonts w:ascii="Tahoma" w:eastAsia="Times New Roman" w:hAnsi="Tahoma" w:cs="Tahoma"/>
                <w:color w:val="000000"/>
                <w:sz w:val="20"/>
                <w:szCs w:val="20"/>
                <w:lang w:eastAsia="pl-PL"/>
              </w:rPr>
            </w:pPr>
            <w:r w:rsidRPr="009047D7">
              <w:rPr>
                <w:rFonts w:ascii="Arial" w:eastAsia="Times New Roman" w:hAnsi="Arial" w:cs="Arial"/>
                <w:sz w:val="20"/>
                <w:szCs w:val="20"/>
                <w:lang w:eastAsia="pl-PL"/>
              </w:rPr>
              <w:t>Zdziechowa 136, 62-200 Gniezno</w:t>
            </w:r>
          </w:p>
        </w:tc>
        <w:tc>
          <w:tcPr>
            <w:tcW w:w="1843" w:type="dxa"/>
            <w:tcBorders>
              <w:top w:val="single" w:sz="4" w:space="0" w:color="auto"/>
              <w:left w:val="nil"/>
              <w:bottom w:val="single" w:sz="4" w:space="0" w:color="auto"/>
              <w:right w:val="single" w:sz="4" w:space="0" w:color="auto"/>
            </w:tcBorders>
            <w:shd w:val="clear" w:color="auto" w:fill="auto"/>
            <w:vAlign w:val="center"/>
          </w:tcPr>
          <w:p w14:paraId="7517CDEE" w14:textId="77777777" w:rsidR="00420AE7" w:rsidRPr="00420AE7" w:rsidRDefault="00420AE7" w:rsidP="00420AE7">
            <w:pPr>
              <w:autoSpaceDE w:val="0"/>
              <w:autoSpaceDN w:val="0"/>
              <w:adjustRightInd w:val="0"/>
              <w:spacing w:after="0" w:line="240" w:lineRule="auto"/>
              <w:jc w:val="center"/>
              <w:rPr>
                <w:rFonts w:ascii="Tahoma" w:eastAsia="Times New Roman" w:hAnsi="Tahoma" w:cs="Tahoma"/>
                <w:color w:val="000000"/>
                <w:sz w:val="20"/>
                <w:szCs w:val="20"/>
                <w:lang w:eastAsia="pl-PL"/>
              </w:rPr>
            </w:pPr>
            <w:r w:rsidRPr="00420AE7">
              <w:rPr>
                <w:rFonts w:ascii="Arial" w:eastAsia="Times New Roman" w:hAnsi="Arial" w:cs="Arial"/>
                <w:sz w:val="20"/>
                <w:szCs w:val="20"/>
                <w:lang w:eastAsia="pl-PL"/>
              </w:rPr>
              <w:t>784-25-23-357</w:t>
            </w:r>
          </w:p>
        </w:tc>
        <w:tc>
          <w:tcPr>
            <w:tcW w:w="1701" w:type="dxa"/>
            <w:tcBorders>
              <w:top w:val="single" w:sz="4" w:space="0" w:color="auto"/>
              <w:left w:val="nil"/>
              <w:bottom w:val="single" w:sz="4" w:space="0" w:color="auto"/>
              <w:right w:val="single" w:sz="4" w:space="0" w:color="auto"/>
            </w:tcBorders>
            <w:shd w:val="clear" w:color="auto" w:fill="auto"/>
            <w:vAlign w:val="center"/>
          </w:tcPr>
          <w:p w14:paraId="2D442C35" w14:textId="77777777" w:rsidR="00420AE7" w:rsidRPr="00420AE7" w:rsidRDefault="00420AE7" w:rsidP="00420AE7">
            <w:pPr>
              <w:autoSpaceDE w:val="0"/>
              <w:autoSpaceDN w:val="0"/>
              <w:adjustRightInd w:val="0"/>
              <w:spacing w:after="0" w:line="240" w:lineRule="auto"/>
              <w:jc w:val="center"/>
              <w:rPr>
                <w:rFonts w:ascii="Tahoma" w:eastAsia="Times New Roman" w:hAnsi="Tahoma" w:cs="Tahoma"/>
                <w:color w:val="000000"/>
                <w:sz w:val="20"/>
                <w:szCs w:val="20"/>
                <w:lang w:eastAsia="pl-PL"/>
              </w:rPr>
            </w:pPr>
            <w:r w:rsidRPr="00420AE7">
              <w:rPr>
                <w:rFonts w:ascii="Arial" w:eastAsia="Times New Roman" w:hAnsi="Arial" w:cs="Arial"/>
                <w:sz w:val="20"/>
                <w:szCs w:val="20"/>
                <w:lang w:eastAsia="pl-PL"/>
              </w:rPr>
              <w:t>386962524</w:t>
            </w:r>
          </w:p>
        </w:tc>
      </w:tr>
      <w:tr w:rsidR="009047D7" w:rsidRPr="00420AE7" w14:paraId="776A9D5D" w14:textId="77777777" w:rsidTr="009047D7">
        <w:trPr>
          <w:trHeight w:val="557"/>
        </w:trPr>
        <w:tc>
          <w:tcPr>
            <w:tcW w:w="597" w:type="dxa"/>
            <w:tcBorders>
              <w:top w:val="single" w:sz="6" w:space="0" w:color="auto"/>
              <w:left w:val="single" w:sz="6" w:space="0" w:color="auto"/>
              <w:bottom w:val="single" w:sz="6" w:space="0" w:color="auto"/>
              <w:right w:val="single" w:sz="6" w:space="0" w:color="auto"/>
            </w:tcBorders>
            <w:vAlign w:val="center"/>
          </w:tcPr>
          <w:p w14:paraId="15DD423B" w14:textId="502401AE" w:rsidR="009047D7" w:rsidRPr="009047D7" w:rsidRDefault="009047D7" w:rsidP="009047D7">
            <w:pPr>
              <w:autoSpaceDE w:val="0"/>
              <w:autoSpaceDN w:val="0"/>
              <w:adjustRightInd w:val="0"/>
              <w:spacing w:after="0" w:line="240" w:lineRule="auto"/>
              <w:jc w:val="center"/>
              <w:rPr>
                <w:rFonts w:ascii="Tahoma" w:eastAsia="Times New Roman" w:hAnsi="Tahoma" w:cs="Tahoma"/>
                <w:color w:val="000000"/>
                <w:sz w:val="20"/>
                <w:szCs w:val="20"/>
                <w:lang w:eastAsia="pl-PL"/>
              </w:rPr>
            </w:pPr>
            <w:r w:rsidRPr="009047D7">
              <w:rPr>
                <w:rFonts w:ascii="Tahoma" w:eastAsia="Times New Roman" w:hAnsi="Tahoma" w:cs="Tahoma"/>
                <w:color w:val="000000"/>
                <w:sz w:val="20"/>
                <w:szCs w:val="20"/>
                <w:lang w:eastAsia="pl-PL"/>
              </w:rPr>
              <w:t>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4429CF6" w14:textId="47D0C1CC" w:rsidR="009047D7" w:rsidRPr="009047D7" w:rsidRDefault="009047D7" w:rsidP="009047D7">
            <w:pPr>
              <w:autoSpaceDE w:val="0"/>
              <w:autoSpaceDN w:val="0"/>
              <w:adjustRightInd w:val="0"/>
              <w:spacing w:after="0" w:line="240" w:lineRule="auto"/>
              <w:rPr>
                <w:rFonts w:ascii="Arial" w:eastAsia="Times New Roman" w:hAnsi="Arial" w:cs="Arial"/>
                <w:sz w:val="20"/>
                <w:szCs w:val="20"/>
                <w:lang w:eastAsia="pl-PL"/>
              </w:rPr>
            </w:pPr>
            <w:r w:rsidRPr="009047D7">
              <w:rPr>
                <w:rFonts w:ascii="Arial" w:eastAsia="Times New Roman" w:hAnsi="Arial" w:cs="Arial"/>
                <w:sz w:val="20"/>
                <w:szCs w:val="20"/>
                <w:lang w:eastAsia="pl-PL"/>
              </w:rPr>
              <w:t>Gminna Biblioteka Publiczna w Zdziechowie</w:t>
            </w:r>
          </w:p>
        </w:tc>
        <w:tc>
          <w:tcPr>
            <w:tcW w:w="2835" w:type="dxa"/>
            <w:tcBorders>
              <w:top w:val="single" w:sz="4" w:space="0" w:color="auto"/>
              <w:left w:val="nil"/>
              <w:bottom w:val="single" w:sz="4" w:space="0" w:color="auto"/>
              <w:right w:val="single" w:sz="4" w:space="0" w:color="auto"/>
            </w:tcBorders>
            <w:shd w:val="clear" w:color="auto" w:fill="auto"/>
            <w:vAlign w:val="center"/>
          </w:tcPr>
          <w:p w14:paraId="6A8C66CD" w14:textId="52AACEDC" w:rsidR="009047D7" w:rsidRPr="009047D7" w:rsidRDefault="009047D7" w:rsidP="009047D7">
            <w:pPr>
              <w:autoSpaceDE w:val="0"/>
              <w:autoSpaceDN w:val="0"/>
              <w:adjustRightInd w:val="0"/>
              <w:spacing w:after="0" w:line="240" w:lineRule="auto"/>
              <w:rPr>
                <w:rFonts w:ascii="Arial" w:eastAsia="Times New Roman" w:hAnsi="Arial" w:cs="Arial"/>
                <w:sz w:val="20"/>
                <w:szCs w:val="20"/>
                <w:lang w:eastAsia="pl-PL"/>
              </w:rPr>
            </w:pPr>
            <w:r w:rsidRPr="009047D7">
              <w:rPr>
                <w:rFonts w:ascii="Arial" w:eastAsia="Times New Roman" w:hAnsi="Arial" w:cs="Arial"/>
                <w:sz w:val="20"/>
                <w:szCs w:val="20"/>
                <w:lang w:eastAsia="pl-PL"/>
              </w:rPr>
              <w:t>Zdziechowa 136, 62-200 Zdziechowa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750B3B8" w14:textId="4F0185FB" w:rsidR="009047D7" w:rsidRPr="00DD7ABC" w:rsidRDefault="009047D7" w:rsidP="009047D7">
            <w:pPr>
              <w:autoSpaceDE w:val="0"/>
              <w:autoSpaceDN w:val="0"/>
              <w:adjustRightInd w:val="0"/>
              <w:spacing w:after="0" w:line="240" w:lineRule="auto"/>
              <w:jc w:val="center"/>
              <w:rPr>
                <w:rFonts w:ascii="Arial" w:eastAsia="Times New Roman" w:hAnsi="Arial" w:cs="Arial"/>
                <w:sz w:val="20"/>
                <w:szCs w:val="20"/>
                <w:highlight w:val="darkGray"/>
                <w:lang w:eastAsia="pl-PL"/>
              </w:rPr>
            </w:pPr>
            <w:r>
              <w:rPr>
                <w:rFonts w:ascii="Arial" w:hAnsi="Arial" w:cs="Arial"/>
                <w:sz w:val="20"/>
                <w:szCs w:val="20"/>
              </w:rPr>
              <w:t>784-24-91-321</w:t>
            </w:r>
          </w:p>
        </w:tc>
        <w:tc>
          <w:tcPr>
            <w:tcW w:w="1701" w:type="dxa"/>
            <w:tcBorders>
              <w:top w:val="single" w:sz="4" w:space="0" w:color="auto"/>
              <w:left w:val="nil"/>
              <w:bottom w:val="single" w:sz="4" w:space="0" w:color="auto"/>
              <w:right w:val="single" w:sz="4" w:space="0" w:color="auto"/>
            </w:tcBorders>
            <w:shd w:val="clear" w:color="auto" w:fill="auto"/>
            <w:vAlign w:val="center"/>
          </w:tcPr>
          <w:p w14:paraId="5E0B6D3D" w14:textId="5CE6AA85" w:rsidR="009047D7" w:rsidRPr="00DD7ABC" w:rsidRDefault="009047D7" w:rsidP="009047D7">
            <w:pPr>
              <w:autoSpaceDE w:val="0"/>
              <w:autoSpaceDN w:val="0"/>
              <w:adjustRightInd w:val="0"/>
              <w:spacing w:after="0" w:line="240" w:lineRule="auto"/>
              <w:jc w:val="center"/>
              <w:rPr>
                <w:rFonts w:ascii="Arial" w:eastAsia="Times New Roman" w:hAnsi="Arial" w:cs="Arial"/>
                <w:sz w:val="20"/>
                <w:szCs w:val="20"/>
                <w:highlight w:val="darkGray"/>
                <w:lang w:eastAsia="pl-PL"/>
              </w:rPr>
            </w:pPr>
            <w:r>
              <w:rPr>
                <w:rFonts w:ascii="Arial" w:hAnsi="Arial" w:cs="Arial"/>
                <w:sz w:val="20"/>
                <w:szCs w:val="20"/>
              </w:rPr>
              <w:t>302650069</w:t>
            </w:r>
          </w:p>
        </w:tc>
      </w:tr>
      <w:tr w:rsidR="009047D7" w:rsidRPr="00420AE7" w14:paraId="53FB3C05" w14:textId="77777777" w:rsidTr="009047D7">
        <w:trPr>
          <w:trHeight w:val="551"/>
        </w:trPr>
        <w:tc>
          <w:tcPr>
            <w:tcW w:w="597" w:type="dxa"/>
            <w:tcBorders>
              <w:top w:val="single" w:sz="6" w:space="0" w:color="auto"/>
              <w:left w:val="single" w:sz="6" w:space="0" w:color="auto"/>
              <w:bottom w:val="single" w:sz="6" w:space="0" w:color="auto"/>
              <w:right w:val="single" w:sz="6" w:space="0" w:color="auto"/>
            </w:tcBorders>
            <w:vAlign w:val="center"/>
          </w:tcPr>
          <w:p w14:paraId="1982BBEB" w14:textId="445C636B" w:rsidR="009047D7" w:rsidRPr="009047D7" w:rsidRDefault="009047D7" w:rsidP="009047D7">
            <w:pPr>
              <w:autoSpaceDE w:val="0"/>
              <w:autoSpaceDN w:val="0"/>
              <w:adjustRightInd w:val="0"/>
              <w:spacing w:after="0" w:line="240" w:lineRule="auto"/>
              <w:jc w:val="center"/>
              <w:rPr>
                <w:rFonts w:ascii="Tahoma" w:eastAsia="Times New Roman" w:hAnsi="Tahoma" w:cs="Tahoma"/>
                <w:color w:val="000000"/>
                <w:sz w:val="20"/>
                <w:szCs w:val="20"/>
                <w:lang w:eastAsia="pl-PL"/>
              </w:rPr>
            </w:pPr>
            <w:r w:rsidRPr="009047D7">
              <w:rPr>
                <w:rFonts w:ascii="Tahoma" w:eastAsia="Times New Roman" w:hAnsi="Tahoma" w:cs="Tahoma"/>
                <w:color w:val="000000"/>
                <w:sz w:val="20"/>
                <w:szCs w:val="20"/>
                <w:lang w:eastAsia="pl-PL"/>
              </w:rPr>
              <w:t>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76FEF34" w14:textId="73A2B73C" w:rsidR="009047D7" w:rsidRPr="009047D7" w:rsidRDefault="009047D7" w:rsidP="009047D7">
            <w:pPr>
              <w:autoSpaceDE w:val="0"/>
              <w:autoSpaceDN w:val="0"/>
              <w:adjustRightInd w:val="0"/>
              <w:spacing w:after="0" w:line="240" w:lineRule="auto"/>
              <w:rPr>
                <w:rFonts w:ascii="Arial" w:eastAsia="Times New Roman" w:hAnsi="Arial" w:cs="Arial"/>
                <w:sz w:val="20"/>
                <w:szCs w:val="20"/>
                <w:lang w:eastAsia="pl-PL"/>
              </w:rPr>
            </w:pPr>
            <w:r w:rsidRPr="009047D7">
              <w:rPr>
                <w:rFonts w:ascii="Arial" w:eastAsia="Times New Roman" w:hAnsi="Arial" w:cs="Arial"/>
                <w:sz w:val="20"/>
                <w:szCs w:val="20"/>
                <w:lang w:eastAsia="pl-PL"/>
              </w:rPr>
              <w:t>Gminny Żłobek w Zdziechowie</w:t>
            </w:r>
          </w:p>
        </w:tc>
        <w:tc>
          <w:tcPr>
            <w:tcW w:w="2835" w:type="dxa"/>
            <w:tcBorders>
              <w:top w:val="single" w:sz="4" w:space="0" w:color="auto"/>
              <w:left w:val="nil"/>
              <w:bottom w:val="single" w:sz="4" w:space="0" w:color="auto"/>
              <w:right w:val="single" w:sz="4" w:space="0" w:color="auto"/>
            </w:tcBorders>
            <w:shd w:val="clear" w:color="auto" w:fill="auto"/>
            <w:vAlign w:val="center"/>
          </w:tcPr>
          <w:p w14:paraId="2C3866A6" w14:textId="616C6C30" w:rsidR="009047D7" w:rsidRPr="009047D7" w:rsidRDefault="009047D7" w:rsidP="009047D7">
            <w:pPr>
              <w:autoSpaceDE w:val="0"/>
              <w:autoSpaceDN w:val="0"/>
              <w:adjustRightInd w:val="0"/>
              <w:spacing w:after="0" w:line="240" w:lineRule="auto"/>
              <w:rPr>
                <w:rFonts w:ascii="Arial" w:eastAsia="Times New Roman" w:hAnsi="Arial" w:cs="Arial"/>
                <w:sz w:val="20"/>
                <w:szCs w:val="20"/>
                <w:lang w:eastAsia="pl-PL"/>
              </w:rPr>
            </w:pPr>
            <w:r w:rsidRPr="009047D7">
              <w:rPr>
                <w:rFonts w:ascii="Arial" w:eastAsia="Times New Roman" w:hAnsi="Arial" w:cs="Arial"/>
                <w:sz w:val="20"/>
                <w:szCs w:val="20"/>
                <w:lang w:eastAsia="pl-PL"/>
              </w:rPr>
              <w:t>Zdziechowa 136, 62-200 Gniezno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AC6B018" w14:textId="1B8B7CE8" w:rsidR="009047D7" w:rsidRPr="00DD7ABC" w:rsidRDefault="009047D7" w:rsidP="009047D7">
            <w:pPr>
              <w:autoSpaceDE w:val="0"/>
              <w:autoSpaceDN w:val="0"/>
              <w:adjustRightInd w:val="0"/>
              <w:spacing w:after="0" w:line="240" w:lineRule="auto"/>
              <w:jc w:val="center"/>
              <w:rPr>
                <w:rFonts w:ascii="Arial" w:eastAsia="Times New Roman" w:hAnsi="Arial" w:cs="Arial"/>
                <w:sz w:val="20"/>
                <w:szCs w:val="20"/>
                <w:highlight w:val="darkGray"/>
                <w:lang w:eastAsia="pl-PL"/>
              </w:rPr>
            </w:pPr>
            <w:r>
              <w:rPr>
                <w:rFonts w:ascii="Arial" w:hAnsi="Arial" w:cs="Arial"/>
                <w:sz w:val="20"/>
                <w:szCs w:val="20"/>
              </w:rPr>
              <w:t>784-25-23-073</w:t>
            </w:r>
          </w:p>
        </w:tc>
        <w:tc>
          <w:tcPr>
            <w:tcW w:w="1701" w:type="dxa"/>
            <w:tcBorders>
              <w:top w:val="single" w:sz="4" w:space="0" w:color="auto"/>
              <w:left w:val="nil"/>
              <w:bottom w:val="single" w:sz="4" w:space="0" w:color="auto"/>
              <w:right w:val="single" w:sz="4" w:space="0" w:color="auto"/>
            </w:tcBorders>
            <w:shd w:val="clear" w:color="auto" w:fill="auto"/>
            <w:vAlign w:val="center"/>
          </w:tcPr>
          <w:p w14:paraId="035E4EA2" w14:textId="51437E49" w:rsidR="009047D7" w:rsidRPr="00DD7ABC" w:rsidRDefault="009047D7" w:rsidP="009047D7">
            <w:pPr>
              <w:autoSpaceDE w:val="0"/>
              <w:autoSpaceDN w:val="0"/>
              <w:adjustRightInd w:val="0"/>
              <w:spacing w:after="0" w:line="240" w:lineRule="auto"/>
              <w:jc w:val="center"/>
              <w:rPr>
                <w:rFonts w:ascii="Arial" w:eastAsia="Times New Roman" w:hAnsi="Arial" w:cs="Arial"/>
                <w:sz w:val="20"/>
                <w:szCs w:val="20"/>
                <w:highlight w:val="darkGray"/>
                <w:lang w:eastAsia="pl-PL"/>
              </w:rPr>
            </w:pPr>
            <w:r>
              <w:rPr>
                <w:rFonts w:ascii="Arial" w:hAnsi="Arial" w:cs="Arial"/>
                <w:sz w:val="20"/>
                <w:szCs w:val="20"/>
              </w:rPr>
              <w:t>386669439</w:t>
            </w:r>
          </w:p>
        </w:tc>
      </w:tr>
      <w:tr w:rsidR="009047D7" w:rsidRPr="00420AE7" w14:paraId="0E9851BE" w14:textId="77777777" w:rsidTr="00420AE7">
        <w:trPr>
          <w:trHeight w:val="510"/>
        </w:trPr>
        <w:tc>
          <w:tcPr>
            <w:tcW w:w="597" w:type="dxa"/>
            <w:tcBorders>
              <w:top w:val="single" w:sz="6" w:space="0" w:color="auto"/>
              <w:left w:val="single" w:sz="6" w:space="0" w:color="auto"/>
              <w:bottom w:val="single" w:sz="6" w:space="0" w:color="auto"/>
              <w:right w:val="single" w:sz="6" w:space="0" w:color="auto"/>
            </w:tcBorders>
            <w:vAlign w:val="center"/>
          </w:tcPr>
          <w:p w14:paraId="37DD16C2" w14:textId="7F904D3B" w:rsidR="009047D7" w:rsidRPr="00420AE7" w:rsidRDefault="009047D7" w:rsidP="009047D7">
            <w:pPr>
              <w:autoSpaceDE w:val="0"/>
              <w:autoSpaceDN w:val="0"/>
              <w:adjustRightInd w:val="0"/>
              <w:spacing w:after="0" w:line="240" w:lineRule="auto"/>
              <w:jc w:val="center"/>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9</w:t>
            </w:r>
          </w:p>
        </w:tc>
        <w:tc>
          <w:tcPr>
            <w:tcW w:w="3119" w:type="dxa"/>
            <w:tcBorders>
              <w:top w:val="single" w:sz="6" w:space="0" w:color="auto"/>
              <w:left w:val="single" w:sz="6" w:space="0" w:color="auto"/>
              <w:bottom w:val="single" w:sz="6" w:space="0" w:color="auto"/>
              <w:right w:val="single" w:sz="6" w:space="0" w:color="auto"/>
            </w:tcBorders>
            <w:vAlign w:val="center"/>
          </w:tcPr>
          <w:p w14:paraId="37BEDEED" w14:textId="77777777" w:rsidR="009047D7" w:rsidRPr="00420AE7" w:rsidRDefault="009047D7" w:rsidP="009047D7">
            <w:pPr>
              <w:autoSpaceDE w:val="0"/>
              <w:autoSpaceDN w:val="0"/>
              <w:adjustRightInd w:val="0"/>
              <w:spacing w:after="0" w:line="240" w:lineRule="auto"/>
              <w:rPr>
                <w:rFonts w:ascii="Tahoma" w:eastAsia="Times New Roman" w:hAnsi="Tahoma" w:cs="Tahoma"/>
                <w:color w:val="000000"/>
                <w:sz w:val="20"/>
                <w:szCs w:val="20"/>
                <w:lang w:eastAsia="pl-PL"/>
              </w:rPr>
            </w:pPr>
            <w:r w:rsidRPr="00420AE7">
              <w:rPr>
                <w:rFonts w:ascii="Tahoma" w:eastAsia="Times New Roman" w:hAnsi="Tahoma" w:cs="Tahoma"/>
                <w:color w:val="000000"/>
                <w:sz w:val="20"/>
                <w:szCs w:val="20"/>
                <w:lang w:eastAsia="pl-PL"/>
              </w:rPr>
              <w:t>Jednostki OSP oraz drużyny MDP</w:t>
            </w:r>
          </w:p>
        </w:tc>
        <w:tc>
          <w:tcPr>
            <w:tcW w:w="2835" w:type="dxa"/>
            <w:tcBorders>
              <w:top w:val="single" w:sz="6" w:space="0" w:color="auto"/>
              <w:left w:val="single" w:sz="6" w:space="0" w:color="auto"/>
              <w:bottom w:val="single" w:sz="6" w:space="0" w:color="auto"/>
              <w:right w:val="single" w:sz="6" w:space="0" w:color="auto"/>
            </w:tcBorders>
            <w:vAlign w:val="center"/>
          </w:tcPr>
          <w:p w14:paraId="307B0AC2" w14:textId="77777777" w:rsidR="009047D7" w:rsidRPr="00420AE7" w:rsidRDefault="009047D7" w:rsidP="009047D7">
            <w:pPr>
              <w:autoSpaceDE w:val="0"/>
              <w:autoSpaceDN w:val="0"/>
              <w:adjustRightInd w:val="0"/>
              <w:spacing w:after="0" w:line="240" w:lineRule="auto"/>
              <w:rPr>
                <w:rFonts w:ascii="Tahoma" w:eastAsia="Times New Roman" w:hAnsi="Tahoma" w:cs="Tahoma"/>
                <w:color w:val="000000"/>
                <w:sz w:val="20"/>
                <w:szCs w:val="20"/>
                <w:lang w:eastAsia="pl-PL"/>
              </w:rPr>
            </w:pPr>
          </w:p>
        </w:tc>
        <w:tc>
          <w:tcPr>
            <w:tcW w:w="1843" w:type="dxa"/>
            <w:tcBorders>
              <w:top w:val="single" w:sz="6" w:space="0" w:color="auto"/>
              <w:left w:val="single" w:sz="6" w:space="0" w:color="auto"/>
              <w:bottom w:val="single" w:sz="6" w:space="0" w:color="auto"/>
              <w:right w:val="single" w:sz="6" w:space="0" w:color="auto"/>
            </w:tcBorders>
            <w:vAlign w:val="center"/>
          </w:tcPr>
          <w:p w14:paraId="7B587416" w14:textId="77777777" w:rsidR="009047D7" w:rsidRPr="00420AE7" w:rsidRDefault="009047D7" w:rsidP="009047D7">
            <w:pPr>
              <w:autoSpaceDE w:val="0"/>
              <w:autoSpaceDN w:val="0"/>
              <w:adjustRightInd w:val="0"/>
              <w:spacing w:after="0" w:line="240" w:lineRule="auto"/>
              <w:jc w:val="center"/>
              <w:rPr>
                <w:rFonts w:ascii="Tahoma" w:eastAsia="Times New Roman" w:hAnsi="Tahoma" w:cs="Tahoma"/>
                <w:color w:val="000000"/>
                <w:sz w:val="20"/>
                <w:szCs w:val="20"/>
                <w:lang w:eastAsia="pl-PL"/>
              </w:rPr>
            </w:pPr>
          </w:p>
        </w:tc>
        <w:tc>
          <w:tcPr>
            <w:tcW w:w="1701" w:type="dxa"/>
            <w:tcBorders>
              <w:top w:val="single" w:sz="6" w:space="0" w:color="auto"/>
              <w:left w:val="single" w:sz="6" w:space="0" w:color="auto"/>
              <w:bottom w:val="single" w:sz="6" w:space="0" w:color="auto"/>
              <w:right w:val="single" w:sz="6" w:space="0" w:color="auto"/>
            </w:tcBorders>
            <w:vAlign w:val="center"/>
          </w:tcPr>
          <w:p w14:paraId="0B6A785D" w14:textId="77777777" w:rsidR="009047D7" w:rsidRPr="00420AE7" w:rsidRDefault="009047D7" w:rsidP="009047D7">
            <w:pPr>
              <w:autoSpaceDE w:val="0"/>
              <w:autoSpaceDN w:val="0"/>
              <w:adjustRightInd w:val="0"/>
              <w:spacing w:after="0" w:line="240" w:lineRule="auto"/>
              <w:jc w:val="center"/>
              <w:rPr>
                <w:rFonts w:ascii="Tahoma" w:eastAsia="Times New Roman" w:hAnsi="Tahoma" w:cs="Tahoma"/>
                <w:color w:val="000000"/>
                <w:sz w:val="20"/>
                <w:szCs w:val="20"/>
                <w:lang w:eastAsia="pl-PL"/>
              </w:rPr>
            </w:pPr>
          </w:p>
        </w:tc>
      </w:tr>
    </w:tbl>
    <w:p w14:paraId="0484A438" w14:textId="77777777" w:rsidR="00420AE7" w:rsidRPr="00420AE7" w:rsidRDefault="00420AE7" w:rsidP="00420AE7">
      <w:pPr>
        <w:spacing w:after="0" w:line="240" w:lineRule="auto"/>
        <w:rPr>
          <w:rFonts w:ascii="Tahoma" w:eastAsia="Times New Roman" w:hAnsi="Tahoma" w:cs="Tahoma"/>
          <w:sz w:val="20"/>
          <w:szCs w:val="20"/>
          <w:lang w:eastAsia="pl-PL"/>
        </w:rPr>
      </w:pPr>
    </w:p>
    <w:p w14:paraId="6F9CA2AD" w14:textId="77777777" w:rsidR="00420AE7" w:rsidRPr="00420AE7" w:rsidRDefault="00420AE7" w:rsidP="00420AE7">
      <w:pPr>
        <w:spacing w:after="0" w:line="240" w:lineRule="auto"/>
        <w:rPr>
          <w:rFonts w:ascii="Tahoma" w:eastAsia="Times New Roman" w:hAnsi="Tahoma" w:cs="Tahoma"/>
          <w:sz w:val="20"/>
          <w:szCs w:val="20"/>
          <w:lang w:eastAsia="pl-PL"/>
        </w:rPr>
      </w:pPr>
    </w:p>
    <w:p w14:paraId="6719B8BD" w14:textId="77777777" w:rsidR="00420AE7" w:rsidRPr="00420AE7" w:rsidRDefault="00420AE7" w:rsidP="00420AE7">
      <w:pPr>
        <w:spacing w:after="0" w:line="240" w:lineRule="auto"/>
        <w:rPr>
          <w:rFonts w:ascii="Tahoma" w:eastAsia="Times New Roman" w:hAnsi="Tahoma" w:cs="Tahoma"/>
          <w:b/>
          <w:sz w:val="20"/>
          <w:szCs w:val="20"/>
          <w:lang w:eastAsia="pl-PL"/>
        </w:rPr>
      </w:pPr>
      <w:r w:rsidRPr="00420AE7">
        <w:rPr>
          <w:rFonts w:ascii="Tahoma" w:eastAsia="Times New Roman" w:hAnsi="Tahoma" w:cs="Tahoma"/>
          <w:b/>
          <w:sz w:val="20"/>
          <w:szCs w:val="20"/>
          <w:lang w:eastAsia="pl-PL"/>
        </w:rPr>
        <w:t>Szkodowość zgodnie z tabelą w załączniku nr 6</w:t>
      </w:r>
    </w:p>
    <w:p w14:paraId="60D10818" w14:textId="77777777" w:rsidR="00420AE7" w:rsidRPr="00420AE7" w:rsidRDefault="00420AE7" w:rsidP="00420AE7">
      <w:pPr>
        <w:spacing w:after="0" w:line="240" w:lineRule="auto"/>
        <w:jc w:val="both"/>
        <w:rPr>
          <w:rFonts w:ascii="Tahoma" w:eastAsia="Times New Roman" w:hAnsi="Tahoma" w:cs="Tahoma"/>
          <w:b/>
          <w:sz w:val="20"/>
          <w:szCs w:val="20"/>
          <w:lang w:eastAsia="pl-PL"/>
        </w:rPr>
      </w:pPr>
    </w:p>
    <w:p w14:paraId="4E306DF7" w14:textId="77777777" w:rsidR="00420AE7" w:rsidRPr="00420AE7" w:rsidRDefault="00420AE7" w:rsidP="00420AE7">
      <w:pPr>
        <w:suppressAutoHyphens/>
        <w:spacing w:after="0" w:line="240" w:lineRule="auto"/>
        <w:jc w:val="both"/>
        <w:rPr>
          <w:rFonts w:ascii="Tahoma" w:eastAsia="Times New Roman" w:hAnsi="Tahoma" w:cs="Tahoma"/>
          <w:b/>
          <w:sz w:val="20"/>
          <w:szCs w:val="20"/>
          <w:u w:val="single"/>
          <w:lang w:eastAsia="pl-PL"/>
        </w:rPr>
      </w:pPr>
    </w:p>
    <w:p w14:paraId="32F77020" w14:textId="77777777" w:rsidR="00420AE7" w:rsidRPr="00420AE7" w:rsidRDefault="00420AE7" w:rsidP="00420AE7">
      <w:pPr>
        <w:suppressAutoHyphens/>
        <w:spacing w:after="0" w:line="240" w:lineRule="auto"/>
        <w:jc w:val="both"/>
        <w:rPr>
          <w:rFonts w:ascii="Tahoma" w:eastAsia="Times New Roman" w:hAnsi="Tahoma" w:cs="Tahoma"/>
          <w:b/>
          <w:sz w:val="20"/>
          <w:szCs w:val="20"/>
          <w:lang w:eastAsia="pl-PL"/>
        </w:rPr>
      </w:pPr>
      <w:r w:rsidRPr="00420AE7">
        <w:rPr>
          <w:rFonts w:ascii="Tahoma" w:eastAsia="Times New Roman" w:hAnsi="Tahoma" w:cs="Tahoma"/>
          <w:b/>
          <w:sz w:val="20"/>
          <w:szCs w:val="20"/>
          <w:lang w:eastAsia="pl-PL"/>
        </w:rPr>
        <w:t>SPOSÓB PŁATNOŚCI SKŁADKI:</w:t>
      </w:r>
    </w:p>
    <w:p w14:paraId="59955BD5" w14:textId="77777777" w:rsidR="00420AE7" w:rsidRPr="00420AE7" w:rsidRDefault="00420AE7" w:rsidP="00420AE7">
      <w:pPr>
        <w:suppressAutoHyphens/>
        <w:spacing w:after="0" w:line="240" w:lineRule="auto"/>
        <w:jc w:val="both"/>
        <w:rPr>
          <w:rFonts w:ascii="Tahoma" w:eastAsia="Times New Roman" w:hAnsi="Tahoma" w:cs="Tahoma"/>
          <w:b/>
          <w:sz w:val="20"/>
          <w:szCs w:val="20"/>
          <w:highlight w:val="darkGreen"/>
          <w:u w:val="single"/>
          <w:lang w:eastAsia="pl-PL"/>
        </w:rPr>
      </w:pPr>
    </w:p>
    <w:p w14:paraId="51F0DCE9" w14:textId="77777777" w:rsidR="00420AE7" w:rsidRPr="00420AE7" w:rsidRDefault="00420AE7" w:rsidP="00420AE7">
      <w:pPr>
        <w:suppressAutoHyphens/>
        <w:spacing w:after="0" w:line="240" w:lineRule="auto"/>
        <w:jc w:val="both"/>
        <w:rPr>
          <w:rFonts w:ascii="Tahoma" w:eastAsia="Times New Roman" w:hAnsi="Tahoma" w:cs="Tahoma"/>
          <w:b/>
          <w:sz w:val="20"/>
          <w:szCs w:val="20"/>
          <w:u w:val="single"/>
          <w:lang w:eastAsia="pl-PL"/>
        </w:rPr>
      </w:pPr>
      <w:r w:rsidRPr="00420AE7">
        <w:rPr>
          <w:rFonts w:ascii="Tahoma" w:eastAsia="Times New Roman" w:hAnsi="Tahoma" w:cs="Tahoma"/>
          <w:b/>
          <w:sz w:val="20"/>
          <w:szCs w:val="20"/>
          <w:u w:val="single"/>
          <w:lang w:eastAsia="pl-PL"/>
        </w:rPr>
        <w:t xml:space="preserve">Część I </w:t>
      </w:r>
      <w:proofErr w:type="spellStart"/>
      <w:r w:rsidRPr="00420AE7">
        <w:rPr>
          <w:rFonts w:ascii="Tahoma" w:eastAsia="Times New Roman" w:hAnsi="Tahoma" w:cs="Tahoma"/>
          <w:b/>
          <w:sz w:val="20"/>
          <w:szCs w:val="20"/>
          <w:u w:val="single"/>
          <w:lang w:eastAsia="pl-PL"/>
        </w:rPr>
        <w:t>i</w:t>
      </w:r>
      <w:proofErr w:type="spellEnd"/>
      <w:r w:rsidRPr="00420AE7">
        <w:rPr>
          <w:rFonts w:ascii="Tahoma" w:eastAsia="Times New Roman" w:hAnsi="Tahoma" w:cs="Tahoma"/>
          <w:b/>
          <w:sz w:val="20"/>
          <w:szCs w:val="20"/>
          <w:u w:val="single"/>
          <w:lang w:eastAsia="pl-PL"/>
        </w:rPr>
        <w:t xml:space="preserve"> II Zamówienia</w:t>
      </w:r>
    </w:p>
    <w:p w14:paraId="2057AB04" w14:textId="77777777" w:rsidR="00420AE7" w:rsidRPr="00420AE7" w:rsidRDefault="00420AE7" w:rsidP="00420AE7">
      <w:pPr>
        <w:suppressAutoHyphens/>
        <w:spacing w:after="0" w:line="240" w:lineRule="auto"/>
        <w:jc w:val="both"/>
        <w:rPr>
          <w:rFonts w:ascii="Tahoma" w:eastAsia="Times New Roman" w:hAnsi="Tahoma" w:cs="Tahoma"/>
          <w:b/>
          <w:sz w:val="20"/>
          <w:szCs w:val="20"/>
          <w:lang w:eastAsia="pl-PL"/>
        </w:rPr>
      </w:pPr>
    </w:p>
    <w:p w14:paraId="5E488028" w14:textId="77777777" w:rsidR="00420AE7" w:rsidRPr="00AF1711" w:rsidRDefault="00420AE7" w:rsidP="00420AE7">
      <w:pPr>
        <w:spacing w:after="0" w:line="240" w:lineRule="auto"/>
        <w:jc w:val="both"/>
        <w:rPr>
          <w:rFonts w:ascii="Tahoma" w:eastAsia="Times New Roman" w:hAnsi="Tahoma" w:cs="Tahoma"/>
          <w:sz w:val="20"/>
          <w:szCs w:val="20"/>
          <w:u w:val="single"/>
          <w:lang w:eastAsia="pl-PL"/>
        </w:rPr>
      </w:pPr>
      <w:r w:rsidRPr="00AF1711">
        <w:rPr>
          <w:rFonts w:ascii="Tahoma" w:eastAsia="Times New Roman" w:hAnsi="Tahoma" w:cs="Tahoma"/>
          <w:sz w:val="20"/>
          <w:szCs w:val="20"/>
          <w:u w:val="single"/>
          <w:lang w:eastAsia="pl-PL"/>
        </w:rPr>
        <w:t>Za okres od 01.06.2021r. do 31.05.2022r.</w:t>
      </w:r>
    </w:p>
    <w:p w14:paraId="1E697838" w14:textId="77777777" w:rsidR="00420AE7" w:rsidRPr="00AF1711" w:rsidRDefault="00420AE7" w:rsidP="00420AE7">
      <w:pPr>
        <w:spacing w:after="0" w:line="240" w:lineRule="auto"/>
        <w:jc w:val="both"/>
        <w:rPr>
          <w:rFonts w:ascii="Tahoma" w:eastAsia="Times New Roman" w:hAnsi="Tahoma" w:cs="Tahoma"/>
          <w:sz w:val="20"/>
          <w:szCs w:val="20"/>
          <w:lang w:eastAsia="pl-PL"/>
        </w:rPr>
      </w:pPr>
      <w:r w:rsidRPr="00AF1711">
        <w:rPr>
          <w:rFonts w:ascii="Tahoma" w:eastAsia="Times New Roman" w:hAnsi="Tahoma" w:cs="Tahoma"/>
          <w:sz w:val="20"/>
          <w:szCs w:val="20"/>
          <w:lang w:eastAsia="pl-PL"/>
        </w:rPr>
        <w:t>I rata płatna do 31.07.2021r.</w:t>
      </w:r>
    </w:p>
    <w:p w14:paraId="4F35AF38" w14:textId="77777777" w:rsidR="00420AE7" w:rsidRPr="00AF1711" w:rsidRDefault="00420AE7" w:rsidP="00420AE7">
      <w:pPr>
        <w:spacing w:after="0" w:line="240" w:lineRule="auto"/>
        <w:jc w:val="both"/>
        <w:rPr>
          <w:rFonts w:ascii="Tahoma" w:eastAsia="Times New Roman" w:hAnsi="Tahoma" w:cs="Tahoma"/>
          <w:sz w:val="20"/>
          <w:szCs w:val="20"/>
          <w:lang w:eastAsia="pl-PL"/>
        </w:rPr>
      </w:pPr>
      <w:r w:rsidRPr="00AF1711">
        <w:rPr>
          <w:rFonts w:ascii="Tahoma" w:eastAsia="Times New Roman" w:hAnsi="Tahoma" w:cs="Tahoma"/>
          <w:sz w:val="20"/>
          <w:szCs w:val="20"/>
          <w:lang w:eastAsia="pl-PL"/>
        </w:rPr>
        <w:t>II rata płatna do 31.01.2022r.</w:t>
      </w:r>
    </w:p>
    <w:p w14:paraId="598FDDFF" w14:textId="77777777" w:rsidR="00420AE7" w:rsidRPr="00AF1711" w:rsidRDefault="00420AE7" w:rsidP="00420AE7">
      <w:pPr>
        <w:spacing w:after="0" w:line="240" w:lineRule="auto"/>
        <w:jc w:val="both"/>
        <w:rPr>
          <w:rFonts w:ascii="Tahoma" w:eastAsia="Times New Roman" w:hAnsi="Tahoma" w:cs="Tahoma"/>
          <w:sz w:val="20"/>
          <w:szCs w:val="20"/>
          <w:lang w:eastAsia="pl-PL"/>
        </w:rPr>
      </w:pPr>
    </w:p>
    <w:p w14:paraId="7F4453A1" w14:textId="77777777" w:rsidR="00420AE7" w:rsidRPr="00AF1711" w:rsidRDefault="00420AE7" w:rsidP="00420AE7">
      <w:pPr>
        <w:spacing w:after="0" w:line="240" w:lineRule="auto"/>
        <w:jc w:val="both"/>
        <w:rPr>
          <w:rFonts w:ascii="Tahoma" w:eastAsia="Times New Roman" w:hAnsi="Tahoma" w:cs="Tahoma"/>
          <w:sz w:val="20"/>
          <w:szCs w:val="20"/>
          <w:u w:val="single"/>
          <w:lang w:eastAsia="pl-PL"/>
        </w:rPr>
      </w:pPr>
      <w:r w:rsidRPr="00AF1711">
        <w:rPr>
          <w:rFonts w:ascii="Tahoma" w:eastAsia="Times New Roman" w:hAnsi="Tahoma" w:cs="Tahoma"/>
          <w:sz w:val="20"/>
          <w:szCs w:val="20"/>
          <w:u w:val="single"/>
          <w:lang w:eastAsia="pl-PL"/>
        </w:rPr>
        <w:t>Za okres od 01.06.2022r. do 31.05.2023r.</w:t>
      </w:r>
    </w:p>
    <w:p w14:paraId="7B493914" w14:textId="77777777" w:rsidR="00420AE7" w:rsidRPr="00AF1711" w:rsidRDefault="00420AE7" w:rsidP="00420AE7">
      <w:pPr>
        <w:spacing w:after="0" w:line="240" w:lineRule="auto"/>
        <w:jc w:val="both"/>
        <w:rPr>
          <w:rFonts w:ascii="Tahoma" w:eastAsia="Times New Roman" w:hAnsi="Tahoma" w:cs="Tahoma"/>
          <w:sz w:val="20"/>
          <w:szCs w:val="20"/>
          <w:lang w:eastAsia="pl-PL"/>
        </w:rPr>
      </w:pPr>
      <w:r w:rsidRPr="00AF1711">
        <w:rPr>
          <w:rFonts w:ascii="Tahoma" w:eastAsia="Times New Roman" w:hAnsi="Tahoma" w:cs="Tahoma"/>
          <w:sz w:val="20"/>
          <w:szCs w:val="20"/>
          <w:lang w:eastAsia="pl-PL"/>
        </w:rPr>
        <w:t>I rata płatna do 31.07.2022r.</w:t>
      </w:r>
    </w:p>
    <w:p w14:paraId="431F9C31" w14:textId="77777777" w:rsidR="00420AE7" w:rsidRPr="00420AE7" w:rsidRDefault="00420AE7" w:rsidP="00420AE7">
      <w:pPr>
        <w:spacing w:after="0" w:line="240" w:lineRule="auto"/>
        <w:jc w:val="both"/>
        <w:rPr>
          <w:rFonts w:ascii="Tahoma" w:eastAsia="Times New Roman" w:hAnsi="Tahoma" w:cs="Tahoma"/>
          <w:sz w:val="20"/>
          <w:szCs w:val="20"/>
          <w:lang w:eastAsia="pl-PL"/>
        </w:rPr>
      </w:pPr>
      <w:r w:rsidRPr="00AF1711">
        <w:rPr>
          <w:rFonts w:ascii="Tahoma" w:eastAsia="Times New Roman" w:hAnsi="Tahoma" w:cs="Tahoma"/>
          <w:sz w:val="20"/>
          <w:szCs w:val="20"/>
          <w:lang w:eastAsia="pl-PL"/>
        </w:rPr>
        <w:t>II rata płatna do 31.01.2023r.</w:t>
      </w:r>
    </w:p>
    <w:p w14:paraId="2EB7DB3E" w14:textId="77777777" w:rsidR="00420AE7" w:rsidRPr="00420AE7" w:rsidRDefault="00420AE7" w:rsidP="00420AE7">
      <w:pPr>
        <w:suppressAutoHyphens/>
        <w:spacing w:after="0" w:line="240" w:lineRule="auto"/>
        <w:jc w:val="both"/>
        <w:rPr>
          <w:rFonts w:ascii="Tahoma" w:eastAsia="Times New Roman" w:hAnsi="Tahoma" w:cs="Tahoma"/>
          <w:b/>
          <w:sz w:val="20"/>
          <w:szCs w:val="20"/>
          <w:highlight w:val="darkGreen"/>
          <w:u w:val="single"/>
          <w:lang w:eastAsia="pl-PL"/>
        </w:rPr>
      </w:pPr>
    </w:p>
    <w:p w14:paraId="5E62B263" w14:textId="77777777" w:rsidR="00420AE7" w:rsidRPr="00420AE7" w:rsidRDefault="00420AE7" w:rsidP="00420AE7">
      <w:pPr>
        <w:spacing w:before="120" w:after="0" w:line="240" w:lineRule="auto"/>
        <w:ind w:left="284" w:hanging="284"/>
        <w:jc w:val="center"/>
        <w:outlineLvl w:val="1"/>
        <w:rPr>
          <w:rFonts w:ascii="Tahoma" w:eastAsia="Times New Roman" w:hAnsi="Tahoma" w:cs="Tahoma"/>
          <w:b/>
          <w:lang w:eastAsia="pl-PL"/>
        </w:rPr>
      </w:pPr>
    </w:p>
    <w:p w14:paraId="0B626A24" w14:textId="77777777" w:rsidR="00420AE7" w:rsidRPr="00420AE7" w:rsidRDefault="00420AE7" w:rsidP="00420AE7">
      <w:pPr>
        <w:spacing w:before="120" w:after="0" w:line="240" w:lineRule="auto"/>
        <w:ind w:left="284" w:hanging="284"/>
        <w:jc w:val="center"/>
        <w:outlineLvl w:val="1"/>
        <w:rPr>
          <w:rFonts w:ascii="Tahoma" w:eastAsia="Times New Roman" w:hAnsi="Tahoma" w:cs="Tahoma"/>
          <w:b/>
          <w:lang w:eastAsia="pl-PL"/>
        </w:rPr>
      </w:pPr>
      <w:r w:rsidRPr="00420AE7">
        <w:rPr>
          <w:rFonts w:ascii="Tahoma" w:eastAsia="Times New Roman" w:hAnsi="Tahoma" w:cs="Tahoma"/>
          <w:b/>
          <w:lang w:eastAsia="pl-PL"/>
        </w:rPr>
        <w:t>II. KLAUZULE DODATKOWE ROZSZERZAJĄCE ZAKRES OCHRONY</w:t>
      </w:r>
    </w:p>
    <w:p w14:paraId="598EA950" w14:textId="77777777" w:rsidR="00420AE7" w:rsidRPr="00420AE7" w:rsidRDefault="00420AE7" w:rsidP="00420AE7">
      <w:pPr>
        <w:suppressAutoHyphens/>
        <w:spacing w:after="0" w:line="240" w:lineRule="auto"/>
        <w:jc w:val="both"/>
        <w:rPr>
          <w:rFonts w:ascii="Tahoma" w:eastAsia="Times New Roman" w:hAnsi="Tahoma" w:cs="Tahoma"/>
          <w:b/>
          <w:sz w:val="20"/>
          <w:szCs w:val="20"/>
          <w:highlight w:val="darkGreen"/>
          <w:u w:val="single"/>
          <w:lang w:eastAsia="pl-PL"/>
        </w:rPr>
      </w:pPr>
    </w:p>
    <w:p w14:paraId="510251C8" w14:textId="77777777" w:rsidR="00420AE7" w:rsidRPr="00420AE7" w:rsidRDefault="00420AE7" w:rsidP="00420AE7">
      <w:pPr>
        <w:suppressAutoHyphens/>
        <w:spacing w:after="0" w:line="240" w:lineRule="auto"/>
        <w:jc w:val="both"/>
        <w:rPr>
          <w:rFonts w:ascii="Tahoma" w:eastAsia="Times New Roman" w:hAnsi="Tahoma" w:cs="Tahoma"/>
          <w:b/>
          <w:sz w:val="20"/>
          <w:szCs w:val="20"/>
          <w:u w:val="single"/>
          <w:lang w:eastAsia="pl-PL"/>
        </w:rPr>
      </w:pPr>
      <w:r w:rsidRPr="00420AE7">
        <w:rPr>
          <w:rFonts w:ascii="Tahoma" w:eastAsia="Times New Roman" w:hAnsi="Tahoma" w:cs="Tahoma"/>
          <w:b/>
          <w:sz w:val="20"/>
          <w:szCs w:val="20"/>
          <w:u w:val="single"/>
          <w:lang w:eastAsia="pl-PL"/>
        </w:rPr>
        <w:t>Część I Zamówienia</w:t>
      </w:r>
    </w:p>
    <w:p w14:paraId="610838D3" w14:textId="77777777" w:rsidR="00420AE7" w:rsidRPr="00420AE7" w:rsidRDefault="00420AE7" w:rsidP="00420AE7">
      <w:pPr>
        <w:numPr>
          <w:ilvl w:val="0"/>
          <w:numId w:val="56"/>
        </w:numPr>
        <w:tabs>
          <w:tab w:val="num" w:pos="426"/>
        </w:tabs>
        <w:suppressAutoHyphens/>
        <w:spacing w:before="112" w:after="248" w:line="240" w:lineRule="auto"/>
        <w:ind w:left="426" w:hanging="426"/>
        <w:jc w:val="both"/>
        <w:rPr>
          <w:rFonts w:ascii="Tahoma" w:eastAsia="Times New Roman" w:hAnsi="Tahoma" w:cs="Tahoma"/>
          <w:sz w:val="20"/>
          <w:szCs w:val="20"/>
          <w:lang w:eastAsia="pl-PL"/>
        </w:rPr>
      </w:pPr>
      <w:r w:rsidRPr="00420AE7">
        <w:rPr>
          <w:rFonts w:ascii="Tahoma" w:eastAsia="Times New Roman" w:hAnsi="Tahoma" w:cs="Tahoma"/>
          <w:b/>
          <w:sz w:val="20"/>
          <w:szCs w:val="20"/>
          <w:lang w:eastAsia="pl-PL"/>
        </w:rPr>
        <w:t>Klauzula reprezentantów</w:t>
      </w:r>
      <w:r w:rsidRPr="00420AE7">
        <w:rPr>
          <w:rFonts w:ascii="Tahoma" w:eastAsia="Times New Roman" w:hAnsi="Tahoma" w:cs="Tahoma"/>
          <w:sz w:val="20"/>
          <w:szCs w:val="20"/>
          <w:lang w:eastAsia="pl-PL"/>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 Ubezpieczonego. Dla celów niniejszej umowy za reprezentantów Ubezpieczającego/ Ubezpieczonego uważa się w jednostce samorządu terytorialnego wyłącznie takie osoby/organy jak Wójt. Za szkody powstałe z winy umyślnej lub rażącego niedbalstwa osób niebędących reprezentantami Ubezpieczającego/Ubezpieczonego Ubezpieczyciel ponosi pełną odpowiedzialność. Dotyczy wszystkich </w:t>
      </w:r>
      <w:proofErr w:type="spellStart"/>
      <w:r w:rsidRPr="00420AE7">
        <w:rPr>
          <w:rFonts w:ascii="Tahoma" w:eastAsia="Times New Roman" w:hAnsi="Tahoma" w:cs="Tahoma"/>
          <w:sz w:val="20"/>
          <w:szCs w:val="20"/>
          <w:lang w:eastAsia="pl-PL"/>
        </w:rPr>
        <w:t>ryzyk</w:t>
      </w:r>
      <w:proofErr w:type="spellEnd"/>
      <w:r w:rsidRPr="00420AE7">
        <w:rPr>
          <w:rFonts w:ascii="Tahoma" w:eastAsia="Times New Roman" w:hAnsi="Tahoma" w:cs="Tahoma"/>
          <w:sz w:val="20"/>
          <w:szCs w:val="20"/>
          <w:lang w:eastAsia="pl-PL"/>
        </w:rPr>
        <w:t xml:space="preserve"> z wyłączeniem odpowiedzialności cywilnej.</w:t>
      </w:r>
    </w:p>
    <w:p w14:paraId="1378E852" w14:textId="77777777" w:rsidR="00420AE7" w:rsidRPr="00420AE7" w:rsidRDefault="00420AE7" w:rsidP="00420AE7">
      <w:pPr>
        <w:numPr>
          <w:ilvl w:val="0"/>
          <w:numId w:val="56"/>
        </w:numPr>
        <w:tabs>
          <w:tab w:val="num" w:pos="426"/>
        </w:tabs>
        <w:suppressAutoHyphens/>
        <w:spacing w:before="112" w:after="248" w:line="240" w:lineRule="auto"/>
        <w:ind w:left="426" w:hanging="426"/>
        <w:jc w:val="both"/>
        <w:rPr>
          <w:rFonts w:ascii="Tahoma" w:eastAsia="Times New Roman" w:hAnsi="Tahoma" w:cs="Tahoma"/>
          <w:sz w:val="20"/>
          <w:szCs w:val="20"/>
          <w:lang w:eastAsia="pl-PL"/>
        </w:rPr>
      </w:pPr>
      <w:r w:rsidRPr="00420AE7">
        <w:rPr>
          <w:rFonts w:ascii="Tahoma" w:eastAsia="Times New Roman" w:hAnsi="Tahoma" w:cs="Tahoma"/>
          <w:b/>
          <w:sz w:val="20"/>
          <w:szCs w:val="20"/>
          <w:lang w:eastAsia="pl-PL"/>
        </w:rPr>
        <w:t xml:space="preserve">Klauzula odstąpienia od prawa do regresu - </w:t>
      </w:r>
      <w:r w:rsidRPr="00420AE7">
        <w:rPr>
          <w:rFonts w:ascii="Tahoma" w:eastAsia="Times New Roman" w:hAnsi="Tahoma" w:cs="Tahoma"/>
          <w:sz w:val="20"/>
          <w:szCs w:val="20"/>
          <w:lang w:eastAsia="pl-PL"/>
        </w:rPr>
        <w:t xml:space="preserve">Ubezpieczyciel zrzeka się prawa do regresu w stosunku do osób, za które Ubezpieczający/Ubezpieczony ponosi odpowiedzialność za szkody 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w:t>
      </w:r>
      <w:proofErr w:type="spellStart"/>
      <w:r w:rsidRPr="00420AE7">
        <w:rPr>
          <w:rFonts w:ascii="Tahoma" w:eastAsia="Times New Roman" w:hAnsi="Tahoma" w:cs="Tahoma"/>
          <w:sz w:val="20"/>
          <w:szCs w:val="20"/>
          <w:lang w:eastAsia="pl-PL"/>
        </w:rPr>
        <w:t>ryzyk</w:t>
      </w:r>
      <w:proofErr w:type="spellEnd"/>
      <w:r w:rsidRPr="00420AE7">
        <w:rPr>
          <w:rFonts w:ascii="Tahoma" w:eastAsia="Times New Roman" w:hAnsi="Tahoma" w:cs="Tahoma"/>
          <w:sz w:val="20"/>
          <w:szCs w:val="20"/>
          <w:lang w:eastAsia="pl-PL"/>
        </w:rPr>
        <w:t>.</w:t>
      </w:r>
    </w:p>
    <w:p w14:paraId="20755A52" w14:textId="77777777" w:rsidR="00420AE7" w:rsidRPr="00420AE7" w:rsidRDefault="00420AE7" w:rsidP="00420AE7">
      <w:pPr>
        <w:numPr>
          <w:ilvl w:val="0"/>
          <w:numId w:val="56"/>
        </w:numPr>
        <w:tabs>
          <w:tab w:val="num" w:pos="426"/>
        </w:tabs>
        <w:suppressAutoHyphens/>
        <w:spacing w:before="112" w:after="248" w:line="240" w:lineRule="auto"/>
        <w:ind w:left="426" w:hanging="426"/>
        <w:jc w:val="both"/>
        <w:rPr>
          <w:rFonts w:ascii="Tahoma" w:eastAsia="Times New Roman" w:hAnsi="Tahoma" w:cs="Tahoma"/>
          <w:b/>
          <w:i/>
          <w:sz w:val="20"/>
          <w:szCs w:val="20"/>
          <w:lang w:eastAsia="pl-PL"/>
        </w:rPr>
      </w:pPr>
      <w:r w:rsidRPr="00420AE7">
        <w:rPr>
          <w:rFonts w:ascii="Tahoma" w:eastAsia="Times New Roman" w:hAnsi="Tahoma" w:cs="Tahoma"/>
          <w:b/>
          <w:sz w:val="20"/>
          <w:szCs w:val="20"/>
          <w:lang w:eastAsia="pl-PL"/>
        </w:rPr>
        <w:lastRenderedPageBreak/>
        <w:t xml:space="preserve">Klauzula przewłaszczenia mienia – </w:t>
      </w:r>
      <w:r w:rsidRPr="00420AE7">
        <w:rPr>
          <w:rFonts w:ascii="Tahoma" w:eastAsia="Times New Roman" w:hAnsi="Tahoma" w:cs="Tahoma"/>
          <w:sz w:val="20"/>
          <w:szCs w:val="20"/>
          <w:lang w:eastAsia="pl-PL"/>
        </w:rPr>
        <w:t xml:space="preserve">ochrona ubezpieczeniowa zostaje zachowana mimo przeniesienia własności ubezpieczonego mienia między jednostkami organizacyjnymi Ubezpieczającego/ Ubezpieczonego lub innymi podmiotami (osobami prawnymi) podlegającymi wspólnemu ubezpieczeniu, przeniesienia własności ubezpieczonego mienia na nowo powołane jednostki Ubezpieczającego/Ubezpieczonego oraz w przypadku przeniesienia własności mienia na bank – jako zabezpieczenie wierzytelności. Ochrona zostaje zachowana również w przypadku przeniesienia własności mienia pomiędzy jednostkami samorządu terytorialnego. Dotyczy ubezpieczenia mienia od wszystkich </w:t>
      </w:r>
      <w:proofErr w:type="spellStart"/>
      <w:r w:rsidRPr="00420AE7">
        <w:rPr>
          <w:rFonts w:ascii="Tahoma" w:eastAsia="Times New Roman" w:hAnsi="Tahoma" w:cs="Tahoma"/>
          <w:sz w:val="20"/>
          <w:szCs w:val="20"/>
          <w:lang w:eastAsia="pl-PL"/>
        </w:rPr>
        <w:t>ryzyk</w:t>
      </w:r>
      <w:proofErr w:type="spellEnd"/>
      <w:r w:rsidRPr="00420AE7">
        <w:rPr>
          <w:rFonts w:ascii="Tahoma" w:eastAsia="Times New Roman" w:hAnsi="Tahoma" w:cs="Tahoma"/>
          <w:sz w:val="20"/>
          <w:szCs w:val="20"/>
          <w:lang w:eastAsia="pl-PL"/>
        </w:rPr>
        <w:t xml:space="preserve"> oraz sprzętu elektronicznego od wszystkich </w:t>
      </w:r>
      <w:proofErr w:type="spellStart"/>
      <w:r w:rsidRPr="00420AE7">
        <w:rPr>
          <w:rFonts w:ascii="Tahoma" w:eastAsia="Times New Roman" w:hAnsi="Tahoma" w:cs="Tahoma"/>
          <w:sz w:val="20"/>
          <w:szCs w:val="20"/>
          <w:lang w:eastAsia="pl-PL"/>
        </w:rPr>
        <w:t>ryzyk</w:t>
      </w:r>
      <w:proofErr w:type="spellEnd"/>
      <w:r w:rsidRPr="00420AE7">
        <w:rPr>
          <w:rFonts w:ascii="Tahoma" w:eastAsia="Times New Roman" w:hAnsi="Tahoma" w:cs="Tahoma"/>
          <w:sz w:val="20"/>
          <w:szCs w:val="20"/>
          <w:lang w:eastAsia="pl-PL"/>
        </w:rPr>
        <w:t>.</w:t>
      </w:r>
    </w:p>
    <w:p w14:paraId="5116CF09" w14:textId="77777777" w:rsidR="00420AE7" w:rsidRPr="00420AE7" w:rsidRDefault="00420AE7" w:rsidP="00420AE7">
      <w:pPr>
        <w:numPr>
          <w:ilvl w:val="0"/>
          <w:numId w:val="56"/>
        </w:numPr>
        <w:tabs>
          <w:tab w:val="num" w:pos="426"/>
        </w:tabs>
        <w:suppressAutoHyphens/>
        <w:spacing w:before="112" w:after="248" w:line="240" w:lineRule="auto"/>
        <w:ind w:left="426" w:hanging="426"/>
        <w:jc w:val="both"/>
        <w:rPr>
          <w:rFonts w:ascii="Tahoma" w:eastAsia="Times New Roman" w:hAnsi="Tahoma" w:cs="Tahoma"/>
          <w:b/>
          <w:i/>
          <w:sz w:val="20"/>
          <w:szCs w:val="20"/>
          <w:lang w:eastAsia="pl-PL"/>
        </w:rPr>
      </w:pPr>
      <w:r w:rsidRPr="00420AE7">
        <w:rPr>
          <w:rFonts w:ascii="Tahoma" w:eastAsia="Times New Roman" w:hAnsi="Tahoma" w:cs="Tahoma"/>
          <w:b/>
          <w:sz w:val="20"/>
          <w:szCs w:val="20"/>
          <w:lang w:eastAsia="pl-PL"/>
        </w:rPr>
        <w:t xml:space="preserve">Klauzula płatności rat – </w:t>
      </w:r>
      <w:r w:rsidRPr="00420AE7">
        <w:rPr>
          <w:rFonts w:ascii="Tahoma" w:eastAsia="Times New Roman" w:hAnsi="Tahoma" w:cs="Tahoma"/>
          <w:sz w:val="20"/>
          <w:szCs w:val="20"/>
          <w:lang w:eastAsia="pl-PL"/>
        </w:rPr>
        <w:t>w przypadku wypłaty odszkodowania,</w:t>
      </w:r>
      <w:r w:rsidRPr="00420AE7">
        <w:rPr>
          <w:rFonts w:ascii="Tahoma" w:eastAsia="Times New Roman" w:hAnsi="Tahoma" w:cs="Tahoma"/>
          <w:b/>
          <w:sz w:val="20"/>
          <w:szCs w:val="20"/>
          <w:lang w:eastAsia="pl-PL"/>
        </w:rPr>
        <w:t xml:space="preserve"> </w:t>
      </w:r>
      <w:r w:rsidRPr="00420AE7">
        <w:rPr>
          <w:rFonts w:ascii="Tahoma" w:eastAsia="Times New Roman" w:hAnsi="Tahoma" w:cs="Tahoma"/>
          <w:sz w:val="20"/>
          <w:szCs w:val="20"/>
          <w:lang w:eastAsia="pl-PL"/>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w:t>
      </w:r>
      <w:proofErr w:type="spellStart"/>
      <w:r w:rsidRPr="00420AE7">
        <w:rPr>
          <w:rFonts w:ascii="Tahoma" w:eastAsia="Times New Roman" w:hAnsi="Tahoma" w:cs="Tahoma"/>
          <w:sz w:val="20"/>
          <w:szCs w:val="20"/>
          <w:lang w:eastAsia="pl-PL"/>
        </w:rPr>
        <w:t>ryzyk</w:t>
      </w:r>
      <w:proofErr w:type="spellEnd"/>
      <w:r w:rsidRPr="00420AE7">
        <w:rPr>
          <w:rFonts w:ascii="Tahoma" w:eastAsia="Times New Roman" w:hAnsi="Tahoma" w:cs="Tahoma"/>
          <w:b/>
          <w:i/>
          <w:sz w:val="20"/>
          <w:szCs w:val="20"/>
          <w:lang w:eastAsia="pl-PL"/>
        </w:rPr>
        <w:t xml:space="preserve">. </w:t>
      </w:r>
    </w:p>
    <w:p w14:paraId="73115E8A" w14:textId="77777777" w:rsidR="00420AE7" w:rsidRPr="00420AE7" w:rsidRDefault="00420AE7" w:rsidP="00420AE7">
      <w:pPr>
        <w:numPr>
          <w:ilvl w:val="0"/>
          <w:numId w:val="56"/>
        </w:numPr>
        <w:tabs>
          <w:tab w:val="num" w:pos="426"/>
        </w:tabs>
        <w:suppressAutoHyphens/>
        <w:spacing w:before="112" w:after="248" w:line="240" w:lineRule="auto"/>
        <w:ind w:left="426" w:hanging="426"/>
        <w:jc w:val="both"/>
        <w:rPr>
          <w:rFonts w:ascii="Tahoma" w:eastAsia="Times New Roman" w:hAnsi="Tahoma" w:cs="Tahoma"/>
          <w:b/>
          <w:i/>
          <w:sz w:val="20"/>
          <w:szCs w:val="20"/>
          <w:lang w:eastAsia="pl-PL"/>
        </w:rPr>
      </w:pPr>
      <w:r w:rsidRPr="00420AE7">
        <w:rPr>
          <w:rFonts w:ascii="Tahoma" w:eastAsia="Times New Roman" w:hAnsi="Tahoma" w:cs="Tahoma"/>
          <w:b/>
          <w:sz w:val="20"/>
          <w:szCs w:val="20"/>
          <w:lang w:eastAsia="pl-PL"/>
        </w:rPr>
        <w:t xml:space="preserve">Klauzula likwidacyjna w sprzęcie elektronicznym - </w:t>
      </w:r>
      <w:r w:rsidRPr="00420AE7">
        <w:rPr>
          <w:rFonts w:ascii="Tahoma" w:eastAsia="Times New Roman" w:hAnsi="Tahoma" w:cs="Tahoma"/>
          <w:sz w:val="20"/>
          <w:szCs w:val="20"/>
          <w:lang w:eastAsia="pl-PL"/>
        </w:rPr>
        <w:t>odszkodowanie wypłacane jest w wartości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demontażu i montażu oraz opłat celnych i innych tego typu należności, niezależnie od wieku i stopnia umorzenia sprzętu.</w:t>
      </w:r>
      <w:r w:rsidRPr="00420AE7">
        <w:rPr>
          <w:rFonts w:ascii="Tahoma" w:eastAsia="Times New Roman" w:hAnsi="Tahoma" w:cs="Tahoma"/>
          <w:b/>
          <w:sz w:val="20"/>
          <w:szCs w:val="20"/>
          <w:lang w:eastAsia="pl-PL"/>
        </w:rPr>
        <w:t xml:space="preserve"> </w:t>
      </w:r>
      <w:r w:rsidRPr="00420AE7">
        <w:rPr>
          <w:rFonts w:ascii="Tahoma" w:eastAsia="Times New Roman" w:hAnsi="Tahoma" w:cs="Tahoma"/>
          <w:sz w:val="20"/>
          <w:szCs w:val="20"/>
          <w:lang w:eastAsia="pl-PL"/>
        </w:rPr>
        <w:t xml:space="preserve">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w:t>
      </w:r>
      <w:proofErr w:type="spellStart"/>
      <w:r w:rsidRPr="00420AE7">
        <w:rPr>
          <w:rFonts w:ascii="Tahoma" w:eastAsia="Times New Roman" w:hAnsi="Tahoma" w:cs="Tahoma"/>
          <w:sz w:val="20"/>
          <w:szCs w:val="20"/>
          <w:lang w:eastAsia="pl-PL"/>
        </w:rPr>
        <w:t>ryzyk</w:t>
      </w:r>
      <w:proofErr w:type="spellEnd"/>
      <w:r w:rsidRPr="00420AE7">
        <w:rPr>
          <w:rFonts w:ascii="Tahoma" w:eastAsia="Times New Roman" w:hAnsi="Tahoma" w:cs="Tahoma"/>
          <w:sz w:val="20"/>
          <w:szCs w:val="20"/>
          <w:lang w:eastAsia="pl-PL"/>
        </w:rPr>
        <w:t>.</w:t>
      </w:r>
    </w:p>
    <w:p w14:paraId="7C64BEE7" w14:textId="77777777" w:rsidR="00420AE7" w:rsidRPr="00420AE7" w:rsidRDefault="00420AE7" w:rsidP="00420AE7">
      <w:pPr>
        <w:numPr>
          <w:ilvl w:val="0"/>
          <w:numId w:val="56"/>
        </w:numPr>
        <w:tabs>
          <w:tab w:val="num" w:pos="426"/>
        </w:tabs>
        <w:suppressAutoHyphens/>
        <w:spacing w:before="112" w:after="248" w:line="240" w:lineRule="auto"/>
        <w:ind w:left="426" w:hanging="426"/>
        <w:jc w:val="both"/>
        <w:rPr>
          <w:rFonts w:ascii="Tahoma" w:eastAsia="Times New Roman" w:hAnsi="Tahoma" w:cs="Tahoma"/>
          <w:i/>
          <w:sz w:val="20"/>
          <w:szCs w:val="20"/>
          <w:lang w:eastAsia="pl-PL"/>
        </w:rPr>
      </w:pPr>
      <w:r w:rsidRPr="00420AE7">
        <w:rPr>
          <w:rFonts w:ascii="Tahoma" w:eastAsia="Times New Roman" w:hAnsi="Tahoma" w:cs="Tahoma"/>
          <w:b/>
          <w:sz w:val="20"/>
          <w:szCs w:val="20"/>
          <w:lang w:eastAsia="pl-PL"/>
        </w:rPr>
        <w:t xml:space="preserve">Klauzula automatycznego pokrycia w sprzęcie elektronicznym </w:t>
      </w:r>
      <w:r w:rsidRPr="00420AE7">
        <w:rPr>
          <w:rFonts w:ascii="Tahoma" w:eastAsia="Times New Roman" w:hAnsi="Tahoma" w:cs="Tahoma"/>
          <w:sz w:val="20"/>
          <w:szCs w:val="20"/>
          <w:lang w:eastAsia="pl-PL"/>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420AE7">
        <w:rPr>
          <w:rFonts w:ascii="Tahoma" w:eastAsia="Times New Roman" w:hAnsi="Tahoma" w:cs="Tahoma"/>
          <w:sz w:val="20"/>
          <w:szCs w:val="20"/>
          <w:lang w:eastAsia="pl-PL"/>
        </w:rPr>
        <w:t>bezskładkowy</w:t>
      </w:r>
      <w:proofErr w:type="spellEnd"/>
      <w:r w:rsidRPr="00420AE7">
        <w:rPr>
          <w:rFonts w:ascii="Tahoma" w:eastAsia="Times New Roman" w:hAnsi="Tahoma" w:cs="Tahoma"/>
          <w:sz w:val="20"/>
          <w:szCs w:val="20"/>
          <w:lang w:eastAsia="pl-PL"/>
        </w:rPr>
        <w:t xml:space="preserve"> certyfikat potwierdzający ochronę ubezpieczeniową na mocy przedmiotowej klauzuli. Limit odpowiedzialności dla niniejszej klauzuli wynosi 30% łącznej sumy ubezpieczenia przyjętej w ubezpieczeniu sprzętu elektronicznego od wszystkich </w:t>
      </w:r>
      <w:proofErr w:type="spellStart"/>
      <w:r w:rsidRPr="00420AE7">
        <w:rPr>
          <w:rFonts w:ascii="Tahoma" w:eastAsia="Times New Roman" w:hAnsi="Tahoma" w:cs="Tahoma"/>
          <w:sz w:val="20"/>
          <w:szCs w:val="20"/>
          <w:lang w:eastAsia="pl-PL"/>
        </w:rPr>
        <w:t>ryzyk</w:t>
      </w:r>
      <w:proofErr w:type="spellEnd"/>
      <w:r w:rsidRPr="00420AE7">
        <w:rPr>
          <w:rFonts w:ascii="Tahoma" w:eastAsia="Times New Roman" w:hAnsi="Tahoma" w:cs="Tahoma"/>
          <w:sz w:val="20"/>
          <w:szCs w:val="20"/>
          <w:lang w:eastAsia="pl-PL"/>
        </w:rPr>
        <w:t xml:space="preserve">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20AE7">
        <w:rPr>
          <w:rFonts w:ascii="Tahoma" w:eastAsia="Times New Roman" w:hAnsi="Tahoma" w:cs="Tahoma"/>
          <w:b/>
          <w:sz w:val="20"/>
          <w:szCs w:val="20"/>
          <w:lang w:eastAsia="pl-PL"/>
        </w:rPr>
        <w:t xml:space="preserve">. </w:t>
      </w:r>
      <w:r w:rsidRPr="00420AE7">
        <w:rPr>
          <w:rFonts w:ascii="Tahoma" w:eastAsia="Times New Roman" w:hAnsi="Tahoma" w:cs="Tahoma"/>
          <w:sz w:val="20"/>
          <w:szCs w:val="20"/>
          <w:lang w:eastAsia="pl-PL"/>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FC9DFA" w14:textId="77777777" w:rsidR="00420AE7" w:rsidRPr="00420AE7" w:rsidRDefault="00420AE7" w:rsidP="00420AE7">
      <w:pPr>
        <w:numPr>
          <w:ilvl w:val="0"/>
          <w:numId w:val="56"/>
        </w:numPr>
        <w:tabs>
          <w:tab w:val="num" w:pos="426"/>
        </w:tabs>
        <w:suppressAutoHyphens/>
        <w:spacing w:before="112" w:after="248" w:line="240" w:lineRule="auto"/>
        <w:ind w:left="426" w:hanging="426"/>
        <w:jc w:val="both"/>
        <w:rPr>
          <w:rFonts w:ascii="Tahoma" w:eastAsia="Times New Roman" w:hAnsi="Tahoma" w:cs="Tahoma"/>
          <w:i/>
          <w:sz w:val="20"/>
          <w:szCs w:val="20"/>
          <w:lang w:eastAsia="pl-PL"/>
        </w:rPr>
      </w:pPr>
      <w:r w:rsidRPr="00420AE7">
        <w:rPr>
          <w:rFonts w:ascii="Tahoma" w:eastAsia="Times New Roman" w:hAnsi="Tahoma" w:cs="Tahoma"/>
          <w:b/>
          <w:sz w:val="20"/>
          <w:szCs w:val="20"/>
          <w:lang w:eastAsia="pl-PL"/>
        </w:rPr>
        <w:t xml:space="preserve">Klauzula automatycznego pokrycia w środkach trwałych i wyposażeniu </w:t>
      </w:r>
      <w:r w:rsidRPr="00420AE7">
        <w:rPr>
          <w:rFonts w:ascii="Tahoma" w:eastAsia="Times New Roman" w:hAnsi="Tahoma" w:cs="Tahoma"/>
          <w:sz w:val="20"/>
          <w:szCs w:val="20"/>
          <w:lang w:eastAsia="pl-PL"/>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SWZ i wystawionych polis. Ochrona ubezpieczeniowa dla mienia, w którego posiadanie wejdzie Ubezpieczony podczas </w:t>
      </w:r>
      <w:r w:rsidRPr="00420AE7">
        <w:rPr>
          <w:rFonts w:ascii="Tahoma" w:eastAsia="Times New Roman" w:hAnsi="Tahoma" w:cs="Tahoma"/>
          <w:sz w:val="20"/>
          <w:szCs w:val="20"/>
          <w:lang w:eastAsia="pl-PL"/>
        </w:rPr>
        <w:lastRenderedPageBreak/>
        <w:t xml:space="preserve">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 Ubezpieczony w trakcie roku nie informuje o zmianach w majątku, a jeżeli Ubezpieczającemu/ Ubezpieczonemu potrzebne jest potwierdzenie ochrony na nowo nabyte środki trwałe Ubezpieczyciel nie wystawia polisy tylko </w:t>
      </w:r>
      <w:proofErr w:type="spellStart"/>
      <w:r w:rsidRPr="00420AE7">
        <w:rPr>
          <w:rFonts w:ascii="Tahoma" w:eastAsia="Times New Roman" w:hAnsi="Tahoma" w:cs="Tahoma"/>
          <w:sz w:val="20"/>
          <w:szCs w:val="20"/>
          <w:lang w:eastAsia="pl-PL"/>
        </w:rPr>
        <w:t>bezskładkowy</w:t>
      </w:r>
      <w:proofErr w:type="spellEnd"/>
      <w:r w:rsidRPr="00420AE7">
        <w:rPr>
          <w:rFonts w:ascii="Tahoma" w:eastAsia="Times New Roman" w:hAnsi="Tahoma" w:cs="Tahoma"/>
          <w:sz w:val="20"/>
          <w:szCs w:val="20"/>
          <w:lang w:eastAsia="pl-PL"/>
        </w:rPr>
        <w:t xml:space="preserve"> certyfikat potwierdzający ochronę ubezpieczeniową na mocy przedmiotowej klauzuli. Klauzula dotyczy ubezpieczenia mienia od wszystkich </w:t>
      </w:r>
      <w:proofErr w:type="spellStart"/>
      <w:r w:rsidRPr="00420AE7">
        <w:rPr>
          <w:rFonts w:ascii="Tahoma" w:eastAsia="Times New Roman" w:hAnsi="Tahoma" w:cs="Tahoma"/>
          <w:sz w:val="20"/>
          <w:szCs w:val="20"/>
          <w:lang w:eastAsia="pl-PL"/>
        </w:rPr>
        <w:t>ryzyk</w:t>
      </w:r>
      <w:proofErr w:type="spellEnd"/>
      <w:r w:rsidRPr="00420AE7">
        <w:rPr>
          <w:rFonts w:ascii="Tahoma" w:eastAsia="Times New Roman" w:hAnsi="Tahoma" w:cs="Tahoma"/>
          <w:sz w:val="20"/>
          <w:szCs w:val="20"/>
          <w:lang w:eastAsia="pl-PL"/>
        </w:rPr>
        <w:t>. 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20AE7">
        <w:rPr>
          <w:rFonts w:ascii="Tahoma" w:eastAsia="Times New Roman" w:hAnsi="Tahoma" w:cs="Tahoma"/>
          <w:b/>
          <w:sz w:val="20"/>
          <w:szCs w:val="20"/>
          <w:lang w:eastAsia="pl-PL"/>
        </w:rPr>
        <w:t xml:space="preserve">. </w:t>
      </w:r>
      <w:r w:rsidRPr="00420AE7">
        <w:rPr>
          <w:rFonts w:ascii="Tahoma" w:eastAsia="Times New Roman" w:hAnsi="Tahoma" w:cs="Tahoma"/>
          <w:sz w:val="20"/>
          <w:szCs w:val="20"/>
          <w:lang w:eastAsia="pl-PL"/>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5945559D" w14:textId="77777777" w:rsidR="00420AE7" w:rsidRPr="00420AE7" w:rsidRDefault="00420AE7" w:rsidP="00420AE7">
      <w:pPr>
        <w:numPr>
          <w:ilvl w:val="0"/>
          <w:numId w:val="56"/>
        </w:numPr>
        <w:tabs>
          <w:tab w:val="num" w:pos="426"/>
        </w:tabs>
        <w:suppressAutoHyphens/>
        <w:spacing w:before="112" w:after="248" w:line="240" w:lineRule="auto"/>
        <w:ind w:left="426" w:hanging="426"/>
        <w:jc w:val="both"/>
        <w:rPr>
          <w:rFonts w:ascii="Tahoma" w:eastAsia="Times New Roman" w:hAnsi="Tahoma" w:cs="Tahoma"/>
          <w:sz w:val="20"/>
          <w:szCs w:val="20"/>
          <w:lang w:eastAsia="pl-PL"/>
        </w:rPr>
      </w:pPr>
      <w:r w:rsidRPr="00420AE7">
        <w:rPr>
          <w:rFonts w:ascii="Tahoma" w:eastAsia="Times New Roman" w:hAnsi="Tahoma" w:cs="Tahoma"/>
          <w:b/>
          <w:sz w:val="20"/>
          <w:szCs w:val="20"/>
          <w:lang w:eastAsia="pl-PL"/>
        </w:rPr>
        <w:t xml:space="preserve">Klauzula likwidacyjna dotycząca środków trwałych - </w:t>
      </w:r>
      <w:r w:rsidRPr="00420AE7">
        <w:rPr>
          <w:rFonts w:ascii="Tahoma" w:eastAsia="Times New Roman" w:hAnsi="Tahoma" w:cs="Tahoma"/>
          <w:sz w:val="20"/>
          <w:szCs w:val="20"/>
          <w:lang w:eastAsia="pl-PL"/>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 pod warunkiem, że przyznane odszkodowanie przeznaczone będzie przez Ubezpieczonego na zakup lub modernizację innego środka trwałego. Odszkodowanie wypłacane jest w pełnej wysokości </w:t>
      </w:r>
      <w:r w:rsidRPr="00420AE7">
        <w:rPr>
          <w:rFonts w:ascii="Tahoma" w:eastAsia="Times New Roman" w:hAnsi="Tahoma" w:cs="Tahoma"/>
          <w:sz w:val="20"/>
          <w:szCs w:val="20"/>
          <w:lang w:eastAsia="ar-SA"/>
        </w:rPr>
        <w:t xml:space="preserve">obejmującej koszt naprawy, wymiany, nabycia lub odbudowy z uwzględnieniem kosztów montażu, demontażu, transportu, ceł i innych opłat. </w:t>
      </w:r>
      <w:r w:rsidRPr="00420AE7">
        <w:rPr>
          <w:rFonts w:ascii="Tahoma" w:eastAsia="Times New Roman" w:hAnsi="Tahoma" w:cs="Tahoma"/>
          <w:sz w:val="20"/>
          <w:szCs w:val="20"/>
          <w:lang w:eastAsia="pl-PL"/>
        </w:rPr>
        <w:t xml:space="preserve">Klauzula ma zastosowanie w ubezpieczeniu mienia od wszystkich </w:t>
      </w:r>
      <w:proofErr w:type="spellStart"/>
      <w:r w:rsidRPr="00420AE7">
        <w:rPr>
          <w:rFonts w:ascii="Tahoma" w:eastAsia="Times New Roman" w:hAnsi="Tahoma" w:cs="Tahoma"/>
          <w:sz w:val="20"/>
          <w:szCs w:val="20"/>
          <w:lang w:eastAsia="pl-PL"/>
        </w:rPr>
        <w:t>ryzyk</w:t>
      </w:r>
      <w:proofErr w:type="spellEnd"/>
      <w:r w:rsidRPr="00420AE7">
        <w:rPr>
          <w:rFonts w:ascii="Tahoma" w:eastAsia="Times New Roman" w:hAnsi="Tahoma" w:cs="Tahoma"/>
          <w:sz w:val="20"/>
          <w:szCs w:val="20"/>
          <w:lang w:eastAsia="pl-PL"/>
        </w:rPr>
        <w:t xml:space="preserve">. </w:t>
      </w:r>
    </w:p>
    <w:p w14:paraId="53F2410D" w14:textId="77777777" w:rsidR="00420AE7" w:rsidRPr="00420AE7" w:rsidRDefault="00420AE7" w:rsidP="00420AE7">
      <w:pPr>
        <w:numPr>
          <w:ilvl w:val="0"/>
          <w:numId w:val="56"/>
        </w:numPr>
        <w:tabs>
          <w:tab w:val="num" w:pos="426"/>
        </w:tabs>
        <w:suppressAutoHyphens/>
        <w:spacing w:before="112" w:after="248" w:line="240" w:lineRule="auto"/>
        <w:ind w:left="426" w:hanging="426"/>
        <w:jc w:val="both"/>
        <w:rPr>
          <w:rFonts w:ascii="Tahoma" w:eastAsia="Times New Roman" w:hAnsi="Tahoma" w:cs="Tahoma"/>
          <w:sz w:val="20"/>
          <w:szCs w:val="20"/>
          <w:lang w:eastAsia="pl-PL"/>
        </w:rPr>
      </w:pPr>
      <w:r w:rsidRPr="00420AE7">
        <w:rPr>
          <w:rFonts w:ascii="Tahoma" w:eastAsia="Times New Roman" w:hAnsi="Tahoma" w:cs="Tahoma"/>
          <w:b/>
          <w:sz w:val="20"/>
          <w:szCs w:val="20"/>
          <w:lang w:eastAsia="pl-PL"/>
        </w:rPr>
        <w:t xml:space="preserve">Klauzula szybkiej likwidacji szkód </w:t>
      </w:r>
      <w:r w:rsidRPr="00420AE7">
        <w:rPr>
          <w:rFonts w:ascii="Tahoma" w:eastAsia="Times New Roman" w:hAnsi="Tahoma" w:cs="Tahoma"/>
          <w:sz w:val="20"/>
          <w:szCs w:val="20"/>
          <w:lang w:eastAsia="pl-PL"/>
        </w:rPr>
        <w:t xml:space="preserve">- w przypadku wystąpienia szkody w ubezpieczonym mieniu, którego przywrócenie do pracy (w ciągu 24 godzin) jest konieczne dla normalnego funkcjonowania danego podmiotu,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danego podmiotu, ubezpieczony po zgłoszeniu szkody może przystąpić do samodzielnej likwidacji szkody na powyższych zasadach jedynie w przypadku, gdy ubezpieczyciel nie dokona oględzin przedmiotu szkody w ciągu 3 dni roboczych od daty otrzymania zgłoszenia szkody. Niniejsza klauzula ma zastosowanie do szkód o szacunkowej wartości nie przekraczającej 50 000,00 zł. Dotyczy ubezpieczenia mienia od wszystkich </w:t>
      </w:r>
      <w:proofErr w:type="spellStart"/>
      <w:r w:rsidRPr="00420AE7">
        <w:rPr>
          <w:rFonts w:ascii="Tahoma" w:eastAsia="Times New Roman" w:hAnsi="Tahoma" w:cs="Tahoma"/>
          <w:sz w:val="20"/>
          <w:szCs w:val="20"/>
          <w:lang w:eastAsia="pl-PL"/>
        </w:rPr>
        <w:t>ryzyk</w:t>
      </w:r>
      <w:proofErr w:type="spellEnd"/>
      <w:r w:rsidRPr="00420AE7">
        <w:rPr>
          <w:rFonts w:ascii="Tahoma" w:eastAsia="Times New Roman" w:hAnsi="Tahoma" w:cs="Tahoma"/>
          <w:sz w:val="20"/>
          <w:szCs w:val="20"/>
          <w:lang w:eastAsia="pl-PL"/>
        </w:rPr>
        <w:t xml:space="preserve">, ubezpieczenia sprzętu elektronicznego od wszystkich </w:t>
      </w:r>
      <w:proofErr w:type="spellStart"/>
      <w:r w:rsidRPr="00420AE7">
        <w:rPr>
          <w:rFonts w:ascii="Tahoma" w:eastAsia="Times New Roman" w:hAnsi="Tahoma" w:cs="Tahoma"/>
          <w:sz w:val="20"/>
          <w:szCs w:val="20"/>
          <w:lang w:eastAsia="pl-PL"/>
        </w:rPr>
        <w:t>ryzyk</w:t>
      </w:r>
      <w:proofErr w:type="spellEnd"/>
      <w:r w:rsidRPr="00420AE7">
        <w:rPr>
          <w:rFonts w:ascii="Tahoma" w:eastAsia="Times New Roman" w:hAnsi="Tahoma" w:cs="Tahoma"/>
          <w:sz w:val="20"/>
          <w:szCs w:val="20"/>
          <w:lang w:eastAsia="pl-PL"/>
        </w:rPr>
        <w:t>.</w:t>
      </w:r>
    </w:p>
    <w:p w14:paraId="0FB66179" w14:textId="77777777" w:rsidR="00420AE7" w:rsidRPr="00420AE7" w:rsidRDefault="00420AE7" w:rsidP="00420AE7">
      <w:pPr>
        <w:numPr>
          <w:ilvl w:val="0"/>
          <w:numId w:val="56"/>
        </w:numPr>
        <w:tabs>
          <w:tab w:val="num" w:pos="426"/>
        </w:tabs>
        <w:suppressAutoHyphens/>
        <w:spacing w:before="112" w:after="248" w:line="240" w:lineRule="auto"/>
        <w:ind w:left="426" w:hanging="426"/>
        <w:jc w:val="both"/>
        <w:rPr>
          <w:rFonts w:ascii="Tahoma" w:eastAsia="Times New Roman" w:hAnsi="Tahoma" w:cs="Tahoma"/>
          <w:sz w:val="20"/>
          <w:szCs w:val="20"/>
          <w:lang w:eastAsia="pl-PL"/>
        </w:rPr>
      </w:pPr>
      <w:r w:rsidRPr="00420AE7">
        <w:rPr>
          <w:rFonts w:ascii="Tahoma" w:eastAsia="Times New Roman" w:hAnsi="Tahoma" w:cs="Tahoma"/>
          <w:b/>
          <w:sz w:val="20"/>
          <w:szCs w:val="20"/>
          <w:lang w:eastAsia="pl-PL"/>
        </w:rPr>
        <w:t xml:space="preserve">Klauzula niezawiadomienia w terminie o szkodzie – </w:t>
      </w:r>
      <w:r w:rsidRPr="00420AE7">
        <w:rPr>
          <w:rFonts w:ascii="Tahoma" w:eastAsia="Times New Roman" w:hAnsi="Tahoma" w:cs="Tahoma"/>
          <w:sz w:val="20"/>
          <w:szCs w:val="20"/>
          <w:lang w:eastAsia="pl-PL"/>
        </w:rPr>
        <w:t xml:space="preserve">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w:t>
      </w:r>
      <w:proofErr w:type="spellStart"/>
      <w:r w:rsidRPr="00420AE7">
        <w:rPr>
          <w:rFonts w:ascii="Tahoma" w:eastAsia="Times New Roman" w:hAnsi="Tahoma" w:cs="Tahoma"/>
          <w:sz w:val="20"/>
          <w:szCs w:val="20"/>
          <w:lang w:eastAsia="pl-PL"/>
        </w:rPr>
        <w:t>ryzyk</w:t>
      </w:r>
      <w:proofErr w:type="spellEnd"/>
      <w:r w:rsidRPr="00420AE7">
        <w:rPr>
          <w:rFonts w:ascii="Tahoma" w:eastAsia="Times New Roman" w:hAnsi="Tahoma" w:cs="Tahoma"/>
          <w:sz w:val="20"/>
          <w:szCs w:val="20"/>
          <w:lang w:eastAsia="pl-PL"/>
        </w:rPr>
        <w:t>.</w:t>
      </w:r>
    </w:p>
    <w:p w14:paraId="62C618F3" w14:textId="77777777" w:rsidR="00420AE7" w:rsidRPr="00420AE7" w:rsidRDefault="00420AE7" w:rsidP="00420AE7">
      <w:pPr>
        <w:numPr>
          <w:ilvl w:val="0"/>
          <w:numId w:val="56"/>
        </w:numPr>
        <w:tabs>
          <w:tab w:val="num" w:pos="426"/>
        </w:tabs>
        <w:suppressAutoHyphens/>
        <w:spacing w:before="112" w:after="248" w:line="240" w:lineRule="auto"/>
        <w:ind w:left="426" w:hanging="426"/>
        <w:jc w:val="both"/>
        <w:rPr>
          <w:rFonts w:ascii="Tahoma" w:eastAsia="Times New Roman" w:hAnsi="Tahoma" w:cs="Tahoma"/>
          <w:sz w:val="20"/>
          <w:szCs w:val="20"/>
          <w:lang w:eastAsia="pl-PL"/>
        </w:rPr>
      </w:pPr>
      <w:r w:rsidRPr="00420AE7">
        <w:rPr>
          <w:rFonts w:ascii="Tahoma" w:eastAsia="Times New Roman" w:hAnsi="Tahoma" w:cs="Tahoma"/>
          <w:b/>
          <w:sz w:val="20"/>
          <w:szCs w:val="20"/>
          <w:lang w:eastAsia="pl-PL"/>
        </w:rPr>
        <w:t>Klauzula przezornej sumy ubezpieczenia</w:t>
      </w:r>
      <w:r w:rsidRPr="00420AE7">
        <w:rPr>
          <w:rFonts w:ascii="Tahoma" w:eastAsia="Times New Roman" w:hAnsi="Tahoma" w:cs="Tahoma"/>
          <w:sz w:val="20"/>
          <w:szCs w:val="20"/>
          <w:lang w:eastAsia="pl-PL"/>
        </w:rPr>
        <w:t xml:space="preserve"> – z zachowaniem pozostałych niezmienionych niniejszą klauzulą postanowień OWU i innych postanowień umowy ubezpieczenia ustala się, że do sumy ubezpieczenia zostaje </w:t>
      </w:r>
      <w:r w:rsidRPr="00420AE7">
        <w:rPr>
          <w:rFonts w:ascii="Tahoma" w:eastAsia="Times New Roman" w:hAnsi="Tahoma" w:cs="Tahoma"/>
          <w:sz w:val="20"/>
          <w:szCs w:val="20"/>
          <w:lang w:eastAsia="pl-PL"/>
        </w:rPr>
        <w:lastRenderedPageBreak/>
        <w:t xml:space="preserve">włączona kwota przezornej sumy </w:t>
      </w:r>
      <w:r w:rsidRPr="00BE2660">
        <w:rPr>
          <w:rFonts w:ascii="Tahoma" w:eastAsia="Times New Roman" w:hAnsi="Tahoma" w:cs="Tahoma"/>
          <w:sz w:val="20"/>
          <w:szCs w:val="20"/>
          <w:lang w:eastAsia="pl-PL"/>
        </w:rPr>
        <w:t>ubezpieczenia, przez którą strony rozumieją kwotę w wysokości 500.000,00zł, która w przypadku szkody służyć będzie do wyrównania ewentualnego niedoubezpieczenia wynikającego z niedoszacowania sum ubezpieczenia dla poszczególnych składników majątku ubezpieczonych w systemie na sumy stałe lub pokryciu wysokości powstałej szkody, w przypadku kiedy suma ubezpieczenia danego składnika majątkowego przyjęta w wartości księgowej brutto będzie niższa niż wysokość szkody określona na podstawie kosztorysu wewnętrznego lub zewnętrznego. Limit odpowiedzialności</w:t>
      </w:r>
      <w:r w:rsidRPr="00420AE7">
        <w:rPr>
          <w:rFonts w:ascii="Tahoma" w:eastAsia="Times New Roman" w:hAnsi="Tahoma" w:cs="Tahoma"/>
          <w:sz w:val="20"/>
          <w:szCs w:val="20"/>
          <w:lang w:eastAsia="pl-PL"/>
        </w:rPr>
        <w:t xml:space="preserve"> każdorazowo ulega pomniejszeniu o wypłacone na podstawie tej klauzuli odszkodowanie. Maksymalna wysokość odszkodowania wypłaconego przy zastosowaniu niniejszej klauzuli z tytułu wystąpienia szkody w mieniu Ubezpieczającego/Ubezpieczonego nie może przekroczyć jego wartości odtworzeniowej. Dotyczy ubezpieczenia mienia od wszystkich </w:t>
      </w:r>
      <w:proofErr w:type="spellStart"/>
      <w:r w:rsidRPr="00420AE7">
        <w:rPr>
          <w:rFonts w:ascii="Tahoma" w:eastAsia="Times New Roman" w:hAnsi="Tahoma" w:cs="Tahoma"/>
          <w:sz w:val="20"/>
          <w:szCs w:val="20"/>
          <w:lang w:eastAsia="pl-PL"/>
        </w:rPr>
        <w:t>ryzyk</w:t>
      </w:r>
      <w:proofErr w:type="spellEnd"/>
      <w:r w:rsidRPr="00420AE7">
        <w:rPr>
          <w:rFonts w:ascii="Tahoma" w:eastAsia="Times New Roman" w:hAnsi="Tahoma" w:cs="Tahoma"/>
          <w:sz w:val="20"/>
          <w:szCs w:val="20"/>
          <w:lang w:eastAsia="pl-PL"/>
        </w:rPr>
        <w:t xml:space="preserve"> oraz ubezpieczenia sprzętu elektronicznego od wszystkich </w:t>
      </w:r>
      <w:proofErr w:type="spellStart"/>
      <w:r w:rsidRPr="00420AE7">
        <w:rPr>
          <w:rFonts w:ascii="Tahoma" w:eastAsia="Times New Roman" w:hAnsi="Tahoma" w:cs="Tahoma"/>
          <w:sz w:val="20"/>
          <w:szCs w:val="20"/>
          <w:lang w:eastAsia="pl-PL"/>
        </w:rPr>
        <w:t>ryzyk</w:t>
      </w:r>
      <w:proofErr w:type="spellEnd"/>
      <w:r w:rsidRPr="00420AE7">
        <w:rPr>
          <w:rFonts w:ascii="Tahoma" w:eastAsia="Times New Roman" w:hAnsi="Tahoma" w:cs="Tahoma"/>
          <w:sz w:val="20"/>
          <w:szCs w:val="20"/>
          <w:lang w:eastAsia="pl-PL"/>
        </w:rPr>
        <w:t>.</w:t>
      </w:r>
    </w:p>
    <w:p w14:paraId="64B812BE" w14:textId="77777777" w:rsidR="00420AE7" w:rsidRPr="00420AE7" w:rsidRDefault="00420AE7" w:rsidP="00420AE7">
      <w:pPr>
        <w:numPr>
          <w:ilvl w:val="0"/>
          <w:numId w:val="56"/>
        </w:numPr>
        <w:tabs>
          <w:tab w:val="num" w:pos="426"/>
        </w:tabs>
        <w:suppressAutoHyphens/>
        <w:spacing w:before="112" w:after="248" w:line="240" w:lineRule="auto"/>
        <w:ind w:left="426" w:hanging="426"/>
        <w:jc w:val="both"/>
        <w:rPr>
          <w:rFonts w:ascii="Tahoma" w:eastAsia="Times New Roman" w:hAnsi="Tahoma" w:cs="Tahoma"/>
          <w:sz w:val="20"/>
          <w:szCs w:val="20"/>
          <w:lang w:eastAsia="pl-PL"/>
        </w:rPr>
      </w:pPr>
      <w:r w:rsidRPr="00420AE7">
        <w:rPr>
          <w:rFonts w:ascii="Tahoma" w:eastAsia="Times New Roman" w:hAnsi="Tahoma" w:cs="Tahoma"/>
          <w:b/>
          <w:sz w:val="20"/>
          <w:szCs w:val="20"/>
          <w:lang w:eastAsia="pl-PL"/>
        </w:rPr>
        <w:t xml:space="preserve">Klauzula ochrony mienia nieprzygotowanego do pracy – </w:t>
      </w:r>
      <w:r w:rsidRPr="00420AE7">
        <w:rPr>
          <w:rFonts w:ascii="Tahoma" w:eastAsia="Times New Roman" w:hAnsi="Tahoma" w:cs="Tahoma"/>
          <w:sz w:val="20"/>
          <w:szCs w:val="20"/>
          <w:lang w:eastAsia="pl-PL"/>
        </w:rPr>
        <w:t>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obrębie danej lokalizacji. Ochroną objęty jest również sprzęt, który przez dłuższy okres znajduje się w lokalizacji objętej ochroną, jednak nie jest eksploatowany (np. w szkole w okresie przerwy wakacyjnej).</w:t>
      </w:r>
    </w:p>
    <w:p w14:paraId="04B3F585" w14:textId="77777777" w:rsidR="00420AE7" w:rsidRPr="00420AE7" w:rsidRDefault="00420AE7" w:rsidP="00420AE7">
      <w:pPr>
        <w:numPr>
          <w:ilvl w:val="0"/>
          <w:numId w:val="56"/>
        </w:numPr>
        <w:tabs>
          <w:tab w:val="num" w:pos="426"/>
        </w:tabs>
        <w:suppressAutoHyphens/>
        <w:spacing w:before="112" w:after="248" w:line="240" w:lineRule="auto"/>
        <w:ind w:left="426" w:hanging="426"/>
        <w:jc w:val="both"/>
        <w:rPr>
          <w:rFonts w:ascii="Tahoma" w:eastAsia="Times New Roman" w:hAnsi="Tahoma" w:cs="Tahoma"/>
          <w:sz w:val="20"/>
          <w:szCs w:val="20"/>
          <w:lang w:eastAsia="pl-PL"/>
        </w:rPr>
      </w:pPr>
      <w:r w:rsidRPr="00420AE7">
        <w:rPr>
          <w:rFonts w:ascii="Tahoma" w:eastAsia="Times New Roman" w:hAnsi="Tahoma" w:cs="Tahoma"/>
          <w:b/>
          <w:sz w:val="20"/>
          <w:szCs w:val="20"/>
          <w:lang w:eastAsia="pl-PL"/>
        </w:rPr>
        <w:t>Klauzula kosztów odtworzenia dokumentów -</w:t>
      </w:r>
      <w:r w:rsidRPr="00420AE7">
        <w:rPr>
          <w:rFonts w:ascii="Tahoma" w:eastAsia="Times New Roman" w:hAnsi="Tahoma" w:cs="Tahoma"/>
          <w:sz w:val="20"/>
          <w:szCs w:val="20"/>
          <w:lang w:eastAsia="pl-PL"/>
        </w:rPr>
        <w:t xml:space="preserve"> Ubezpieczyciel pokrywa wszelkie uzasadnione 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w:t>
      </w:r>
      <w:proofErr w:type="spellStart"/>
      <w:r w:rsidRPr="00420AE7">
        <w:rPr>
          <w:rFonts w:ascii="Tahoma" w:eastAsia="Times New Roman" w:hAnsi="Tahoma" w:cs="Tahoma"/>
          <w:sz w:val="20"/>
          <w:szCs w:val="20"/>
          <w:lang w:eastAsia="pl-PL"/>
        </w:rPr>
        <w:t>ryzyk</w:t>
      </w:r>
      <w:proofErr w:type="spellEnd"/>
      <w:r w:rsidRPr="00420AE7">
        <w:rPr>
          <w:rFonts w:ascii="Tahoma" w:eastAsia="Times New Roman" w:hAnsi="Tahoma" w:cs="Tahoma"/>
          <w:sz w:val="20"/>
          <w:szCs w:val="20"/>
          <w:lang w:eastAsia="pl-PL"/>
        </w:rPr>
        <w:t>. Dokumenty objęte ochroną to w szczególności: akta, dokumenty urzędowe, 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 w przypadku bezpośredniego zagrożenia. Limit odpowiedzialności na pierwsze ryzyko: 50.000,00 zł na jedno i wszystkie zdarzenia w rocznym okresie ubezpieczenia.</w:t>
      </w:r>
    </w:p>
    <w:p w14:paraId="06DE916A" w14:textId="77777777" w:rsidR="00420AE7" w:rsidRPr="00420AE7" w:rsidRDefault="00420AE7" w:rsidP="00420AE7">
      <w:pPr>
        <w:numPr>
          <w:ilvl w:val="0"/>
          <w:numId w:val="56"/>
        </w:numPr>
        <w:tabs>
          <w:tab w:val="num" w:pos="426"/>
        </w:tabs>
        <w:suppressAutoHyphens/>
        <w:spacing w:before="112" w:after="248" w:line="240" w:lineRule="auto"/>
        <w:ind w:left="426" w:hanging="426"/>
        <w:jc w:val="both"/>
        <w:rPr>
          <w:rFonts w:ascii="Tahoma" w:eastAsia="Times New Roman" w:hAnsi="Tahoma" w:cs="Tahoma"/>
          <w:sz w:val="20"/>
          <w:szCs w:val="20"/>
          <w:lang w:eastAsia="pl-PL"/>
        </w:rPr>
      </w:pPr>
      <w:r w:rsidRPr="00420AE7">
        <w:rPr>
          <w:rFonts w:ascii="Tahoma" w:eastAsia="Times New Roman" w:hAnsi="Tahoma" w:cs="Tahoma"/>
          <w:b/>
          <w:sz w:val="20"/>
          <w:szCs w:val="20"/>
          <w:lang w:eastAsia="pl-PL"/>
        </w:rPr>
        <w:t xml:space="preserve">Klauzula warunków i taryf - </w:t>
      </w:r>
      <w:r w:rsidRPr="00420AE7">
        <w:rPr>
          <w:rFonts w:ascii="Tahoma" w:eastAsia="Times New Roman" w:hAnsi="Tahoma" w:cs="Tahoma"/>
          <w:sz w:val="20"/>
          <w:szCs w:val="20"/>
          <w:lang w:eastAsia="pl-PL"/>
        </w:rPr>
        <w:t xml:space="preserve">w przypadku </w:t>
      </w:r>
      <w:proofErr w:type="spellStart"/>
      <w:r w:rsidRPr="00420AE7">
        <w:rPr>
          <w:rFonts w:ascii="Tahoma" w:eastAsia="Times New Roman" w:hAnsi="Tahoma" w:cs="Tahoma"/>
          <w:sz w:val="20"/>
          <w:szCs w:val="20"/>
          <w:lang w:eastAsia="pl-PL"/>
        </w:rPr>
        <w:t>doubezpieczania</w:t>
      </w:r>
      <w:proofErr w:type="spellEnd"/>
      <w:r w:rsidRPr="00420AE7">
        <w:rPr>
          <w:rFonts w:ascii="Tahoma" w:eastAsia="Times New Roman" w:hAnsi="Tahoma" w:cs="Tahoma"/>
          <w:sz w:val="20"/>
          <w:szCs w:val="20"/>
          <w:lang w:eastAsia="pl-PL"/>
        </w:rPr>
        <w:t xml:space="preserve"> lub podwyższania sumy ubezpieczenia w okresie ubezpieczenia, zastosowanie będą miały warunki umowy oraz składki/stawki nie mniej korzystne niż obowiązujące w ofercie Ubezpieczyciela. Wszelkie zwroty składek wynikające ze zmniejszenia sum ubezpieczenia z tytułu sprzedaży lub likwidacji poszczególnych składników majątku w okresie ubezpieczenia oraz dopłaty składek z tytułu realizowanych </w:t>
      </w:r>
      <w:proofErr w:type="spellStart"/>
      <w:r w:rsidRPr="00420AE7">
        <w:rPr>
          <w:rFonts w:ascii="Tahoma" w:eastAsia="Times New Roman" w:hAnsi="Tahoma" w:cs="Tahoma"/>
          <w:sz w:val="20"/>
          <w:szCs w:val="20"/>
          <w:lang w:eastAsia="pl-PL"/>
        </w:rPr>
        <w:t>doubezpieczeń</w:t>
      </w:r>
      <w:proofErr w:type="spellEnd"/>
      <w:r w:rsidRPr="00420AE7">
        <w:rPr>
          <w:rFonts w:ascii="Tahoma" w:eastAsia="Times New Roman" w:hAnsi="Tahoma" w:cs="Tahoma"/>
          <w:sz w:val="20"/>
          <w:szCs w:val="20"/>
          <w:lang w:eastAsia="pl-PL"/>
        </w:rPr>
        <w:t xml:space="preserve"> będą wyliczane systemem pro rata za każdy dzień udzielonej ochrony. Klauzula nie dotyczy przypadków uregulowanych w art. 816 </w:t>
      </w:r>
      <w:proofErr w:type="spellStart"/>
      <w:r w:rsidRPr="00420AE7">
        <w:rPr>
          <w:rFonts w:ascii="Tahoma" w:eastAsia="Times New Roman" w:hAnsi="Tahoma" w:cs="Tahoma"/>
          <w:sz w:val="20"/>
          <w:szCs w:val="20"/>
          <w:lang w:eastAsia="pl-PL"/>
        </w:rPr>
        <w:t>kc</w:t>
      </w:r>
      <w:proofErr w:type="spellEnd"/>
      <w:r w:rsidRPr="00420AE7">
        <w:rPr>
          <w:rFonts w:ascii="Tahoma" w:eastAsia="Times New Roman" w:hAnsi="Tahoma" w:cs="Tahoma"/>
          <w:sz w:val="20"/>
          <w:szCs w:val="20"/>
          <w:lang w:eastAsia="pl-PL"/>
        </w:rPr>
        <w:t xml:space="preserve"> oraz ubezpieczeń zawartych w systemie na pierwsze ryzyko. Klauzula dotyczy wszystkich </w:t>
      </w:r>
      <w:proofErr w:type="spellStart"/>
      <w:r w:rsidRPr="00420AE7">
        <w:rPr>
          <w:rFonts w:ascii="Tahoma" w:eastAsia="Times New Roman" w:hAnsi="Tahoma" w:cs="Tahoma"/>
          <w:sz w:val="20"/>
          <w:szCs w:val="20"/>
          <w:lang w:eastAsia="pl-PL"/>
        </w:rPr>
        <w:t>ryzyk</w:t>
      </w:r>
      <w:proofErr w:type="spellEnd"/>
      <w:r w:rsidRPr="00420AE7">
        <w:rPr>
          <w:rFonts w:ascii="Tahoma" w:eastAsia="Times New Roman" w:hAnsi="Tahoma" w:cs="Tahoma"/>
          <w:sz w:val="20"/>
          <w:szCs w:val="20"/>
          <w:lang w:eastAsia="pl-PL"/>
        </w:rPr>
        <w:t xml:space="preserve"> z wyjątkiem ubezpieczenia odpowiedzialności cywilnej ubezpieczonego.</w:t>
      </w:r>
    </w:p>
    <w:p w14:paraId="237D356C" w14:textId="77777777" w:rsidR="00420AE7" w:rsidRPr="00420AE7" w:rsidRDefault="00420AE7" w:rsidP="00420AE7">
      <w:pPr>
        <w:numPr>
          <w:ilvl w:val="0"/>
          <w:numId w:val="56"/>
        </w:numPr>
        <w:tabs>
          <w:tab w:val="num" w:pos="426"/>
        </w:tabs>
        <w:suppressAutoHyphens/>
        <w:spacing w:before="112" w:after="248" w:line="240" w:lineRule="auto"/>
        <w:ind w:left="426" w:hanging="426"/>
        <w:jc w:val="both"/>
        <w:rPr>
          <w:rFonts w:ascii="Tahoma" w:eastAsia="Times New Roman" w:hAnsi="Tahoma" w:cs="Tahoma"/>
          <w:sz w:val="20"/>
          <w:szCs w:val="20"/>
          <w:lang w:eastAsia="pl-PL"/>
        </w:rPr>
      </w:pPr>
      <w:r w:rsidRPr="00420AE7">
        <w:rPr>
          <w:rFonts w:ascii="Tahoma" w:eastAsia="Times New Roman" w:hAnsi="Tahoma" w:cs="Tahoma"/>
          <w:b/>
          <w:sz w:val="20"/>
          <w:szCs w:val="20"/>
          <w:lang w:eastAsia="pl-PL"/>
        </w:rPr>
        <w:t xml:space="preserve">Klauzula awarii instalacji lub urządzeń technologicznych – </w:t>
      </w:r>
      <w:r w:rsidRPr="00420AE7">
        <w:rPr>
          <w:rFonts w:ascii="Tahoma" w:eastAsia="Times New Roman" w:hAnsi="Tahoma" w:cs="Tahoma"/>
          <w:sz w:val="20"/>
          <w:szCs w:val="20"/>
          <w:lang w:eastAsia="pl-PL"/>
        </w:rPr>
        <w:t xml:space="preserve">na mocy niniejszej klauzuli Ubezpieczyciel pokryje </w:t>
      </w:r>
      <w:r w:rsidRPr="00420AE7">
        <w:rPr>
          <w:rFonts w:ascii="Tahoma" w:eastAsia="Times New Roman" w:hAnsi="Tahoma" w:cs="Tahoma"/>
          <w:color w:val="262626"/>
          <w:sz w:val="20"/>
          <w:szCs w:val="20"/>
          <w:lang w:eastAsia="pl-PL"/>
        </w:rPr>
        <w:t xml:space="preserve">szkody w instalacjach lub urządzeniach wodociągowych, kanalizacyjnych, centralnego ogrzewania oraz innych urządzeniach technologicznych przesyłających media w postaci płynnej, </w:t>
      </w:r>
      <w:r w:rsidRPr="00420AE7">
        <w:rPr>
          <w:rFonts w:ascii="Tahoma" w:eastAsia="Times New Roman" w:hAnsi="Tahoma" w:cs="Tahoma"/>
          <w:sz w:val="20"/>
          <w:szCs w:val="20"/>
          <w:lang w:eastAsia="pl-PL"/>
        </w:rPr>
        <w:t>należących do ubezpieczonego oraz znajdujących się w obrębie lokalizacji objętej ochroną na mocy niniejszej umowy ubezpieczenia,</w:t>
      </w:r>
      <w:r w:rsidRPr="00420AE7">
        <w:rPr>
          <w:rFonts w:ascii="Tahoma" w:eastAsia="Times New Roman" w:hAnsi="Tahoma" w:cs="Tahoma"/>
          <w:color w:val="0070C0"/>
          <w:sz w:val="20"/>
          <w:szCs w:val="20"/>
          <w:lang w:eastAsia="pl-PL"/>
        </w:rPr>
        <w:t xml:space="preserve"> </w:t>
      </w:r>
      <w:r w:rsidRPr="00420AE7">
        <w:rPr>
          <w:rFonts w:ascii="Tahoma" w:eastAsia="Times New Roman" w:hAnsi="Tahoma" w:cs="Tahoma"/>
          <w:color w:val="262626"/>
          <w:sz w:val="20"/>
          <w:szCs w:val="20"/>
          <w:lang w:eastAsia="pl-PL"/>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w:t>
      </w:r>
      <w:proofErr w:type="spellStart"/>
      <w:r w:rsidRPr="00420AE7">
        <w:rPr>
          <w:rFonts w:ascii="Tahoma" w:eastAsia="Times New Roman" w:hAnsi="Tahoma" w:cs="Tahoma"/>
          <w:color w:val="262626"/>
          <w:sz w:val="20"/>
          <w:szCs w:val="20"/>
          <w:lang w:eastAsia="pl-PL"/>
        </w:rPr>
        <w:t>podlimitem</w:t>
      </w:r>
      <w:proofErr w:type="spellEnd"/>
      <w:r w:rsidRPr="00420AE7">
        <w:rPr>
          <w:rFonts w:ascii="Tahoma" w:eastAsia="Times New Roman" w:hAnsi="Tahoma" w:cs="Tahoma"/>
          <w:color w:val="262626"/>
          <w:sz w:val="20"/>
          <w:szCs w:val="20"/>
          <w:lang w:eastAsia="pl-PL"/>
        </w:rPr>
        <w:t xml:space="preserve"> 20.000,00 zł na koszty poszukiwań miejsca powstania awarii. Dotyczy ubezpieczenia mienia od wszystkich </w:t>
      </w:r>
      <w:proofErr w:type="spellStart"/>
      <w:r w:rsidRPr="00420AE7">
        <w:rPr>
          <w:rFonts w:ascii="Tahoma" w:eastAsia="Times New Roman" w:hAnsi="Tahoma" w:cs="Tahoma"/>
          <w:color w:val="262626"/>
          <w:sz w:val="20"/>
          <w:szCs w:val="20"/>
          <w:lang w:eastAsia="pl-PL"/>
        </w:rPr>
        <w:t>ryzyk</w:t>
      </w:r>
      <w:proofErr w:type="spellEnd"/>
      <w:r w:rsidRPr="00420AE7">
        <w:rPr>
          <w:rFonts w:ascii="Tahoma" w:eastAsia="Times New Roman" w:hAnsi="Tahoma" w:cs="Tahoma"/>
          <w:color w:val="262626"/>
          <w:sz w:val="20"/>
          <w:szCs w:val="20"/>
          <w:lang w:eastAsia="pl-PL"/>
        </w:rPr>
        <w:t xml:space="preserve">. </w:t>
      </w:r>
      <w:r w:rsidRPr="00420AE7">
        <w:rPr>
          <w:rFonts w:ascii="Tahoma" w:eastAsia="Verdana,Italic" w:hAnsi="Tahoma" w:cs="Tahoma"/>
          <w:i/>
          <w:iCs/>
          <w:color w:val="000000"/>
          <w:sz w:val="20"/>
          <w:szCs w:val="20"/>
          <w:lang w:eastAsia="pl-PL"/>
        </w:rPr>
        <w:t xml:space="preserve">Zastosowane limity odpowiedzialności nie mają zastosowania do </w:t>
      </w:r>
      <w:proofErr w:type="spellStart"/>
      <w:r w:rsidRPr="00420AE7">
        <w:rPr>
          <w:rFonts w:ascii="Tahoma" w:eastAsia="Verdana,Italic" w:hAnsi="Tahoma" w:cs="Tahoma"/>
          <w:i/>
          <w:iCs/>
          <w:color w:val="000000"/>
          <w:sz w:val="20"/>
          <w:szCs w:val="20"/>
          <w:lang w:eastAsia="pl-PL"/>
        </w:rPr>
        <w:t>ryzyk</w:t>
      </w:r>
      <w:proofErr w:type="spellEnd"/>
      <w:r w:rsidRPr="00420AE7">
        <w:rPr>
          <w:rFonts w:ascii="Tahoma" w:eastAsia="Verdana,Italic" w:hAnsi="Tahoma" w:cs="Tahoma"/>
          <w:i/>
          <w:iCs/>
          <w:color w:val="000000"/>
          <w:sz w:val="20"/>
          <w:szCs w:val="20"/>
          <w:lang w:eastAsia="pl-PL"/>
        </w:rPr>
        <w:t>, które w myśl zapisów OWU nie są limitowane.</w:t>
      </w:r>
    </w:p>
    <w:p w14:paraId="157746A1" w14:textId="77777777" w:rsidR="00420AE7" w:rsidRPr="00420AE7" w:rsidRDefault="00420AE7" w:rsidP="00420AE7">
      <w:pPr>
        <w:numPr>
          <w:ilvl w:val="0"/>
          <w:numId w:val="56"/>
        </w:numPr>
        <w:tabs>
          <w:tab w:val="num" w:pos="426"/>
          <w:tab w:val="num" w:pos="1495"/>
          <w:tab w:val="num" w:pos="2062"/>
        </w:tabs>
        <w:suppressAutoHyphens/>
        <w:spacing w:before="112" w:after="248" w:line="240" w:lineRule="auto"/>
        <w:ind w:left="426" w:hanging="426"/>
        <w:jc w:val="both"/>
        <w:rPr>
          <w:rFonts w:ascii="Tahoma" w:eastAsia="Times New Roman" w:hAnsi="Tahoma" w:cs="Tahoma"/>
          <w:sz w:val="20"/>
          <w:szCs w:val="20"/>
          <w:lang w:eastAsia="pl-PL"/>
        </w:rPr>
      </w:pPr>
      <w:r w:rsidRPr="00420AE7">
        <w:rPr>
          <w:rFonts w:ascii="Tahoma" w:eastAsia="Times New Roman" w:hAnsi="Tahoma" w:cs="Tahoma"/>
          <w:b/>
          <w:sz w:val="20"/>
          <w:szCs w:val="20"/>
          <w:lang w:eastAsia="pl-PL"/>
        </w:rPr>
        <w:t xml:space="preserve">Klauzula zabezpieczeń przeciwpożarowych i </w:t>
      </w:r>
      <w:proofErr w:type="spellStart"/>
      <w:r w:rsidRPr="00420AE7">
        <w:rPr>
          <w:rFonts w:ascii="Tahoma" w:eastAsia="Times New Roman" w:hAnsi="Tahoma" w:cs="Tahoma"/>
          <w:b/>
          <w:sz w:val="20"/>
          <w:szCs w:val="20"/>
          <w:lang w:eastAsia="pl-PL"/>
        </w:rPr>
        <w:t>przeciwkradzieżowych</w:t>
      </w:r>
      <w:proofErr w:type="spellEnd"/>
      <w:r w:rsidRPr="00420AE7">
        <w:rPr>
          <w:rFonts w:ascii="Tahoma" w:eastAsia="Times New Roman" w:hAnsi="Tahoma" w:cs="Tahoma"/>
          <w:b/>
          <w:sz w:val="20"/>
          <w:szCs w:val="20"/>
          <w:lang w:eastAsia="pl-PL"/>
        </w:rPr>
        <w:t xml:space="preserve"> </w:t>
      </w:r>
      <w:r w:rsidRPr="00420AE7">
        <w:rPr>
          <w:rFonts w:ascii="Tahoma" w:eastAsia="Times New Roman" w:hAnsi="Tahoma" w:cs="Tahoma"/>
          <w:sz w:val="20"/>
          <w:szCs w:val="20"/>
          <w:lang w:eastAsia="pl-PL"/>
        </w:rPr>
        <w:t xml:space="preserve">– Ubezpieczyciel uznaje istniejące u Ubezpieczonego na dzień zawarcia umowy ubezpieczenia we wszystkich funkcjonujących oraz nowych lokalizacjach  zabezpieczenia przeciwpożarowe i </w:t>
      </w:r>
      <w:proofErr w:type="spellStart"/>
      <w:r w:rsidRPr="00420AE7">
        <w:rPr>
          <w:rFonts w:ascii="Tahoma" w:eastAsia="Times New Roman" w:hAnsi="Tahoma" w:cs="Tahoma"/>
          <w:sz w:val="20"/>
          <w:szCs w:val="20"/>
          <w:lang w:eastAsia="pl-PL"/>
        </w:rPr>
        <w:t>przeciwkradzieżowe</w:t>
      </w:r>
      <w:proofErr w:type="spellEnd"/>
      <w:r w:rsidRPr="00420AE7">
        <w:rPr>
          <w:rFonts w:ascii="Tahoma" w:eastAsia="Times New Roman" w:hAnsi="Tahoma" w:cs="Tahoma"/>
          <w:sz w:val="20"/>
          <w:szCs w:val="20"/>
          <w:lang w:eastAsia="pl-PL"/>
        </w:rPr>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w:t>
      </w:r>
      <w:proofErr w:type="spellStart"/>
      <w:r w:rsidRPr="00420AE7">
        <w:rPr>
          <w:rFonts w:ascii="Tahoma" w:eastAsia="Times New Roman" w:hAnsi="Tahoma" w:cs="Tahoma"/>
          <w:sz w:val="20"/>
          <w:szCs w:val="20"/>
          <w:lang w:eastAsia="pl-PL"/>
        </w:rPr>
        <w:t>ryzyk</w:t>
      </w:r>
      <w:proofErr w:type="spellEnd"/>
      <w:r w:rsidRPr="00420AE7">
        <w:rPr>
          <w:rFonts w:ascii="Tahoma" w:eastAsia="Times New Roman" w:hAnsi="Tahoma" w:cs="Tahoma"/>
          <w:sz w:val="20"/>
          <w:szCs w:val="20"/>
          <w:lang w:eastAsia="pl-PL"/>
        </w:rPr>
        <w:t xml:space="preserve">, ubezpieczenia sprzętu elektronicznego od wszystkich </w:t>
      </w:r>
      <w:proofErr w:type="spellStart"/>
      <w:r w:rsidRPr="00420AE7">
        <w:rPr>
          <w:rFonts w:ascii="Tahoma" w:eastAsia="Times New Roman" w:hAnsi="Tahoma" w:cs="Tahoma"/>
          <w:sz w:val="20"/>
          <w:szCs w:val="20"/>
          <w:lang w:eastAsia="pl-PL"/>
        </w:rPr>
        <w:t>ryzyk</w:t>
      </w:r>
      <w:proofErr w:type="spellEnd"/>
      <w:r w:rsidRPr="00420AE7">
        <w:rPr>
          <w:rFonts w:ascii="Tahoma" w:eastAsia="Times New Roman" w:hAnsi="Tahoma" w:cs="Tahoma"/>
          <w:sz w:val="20"/>
          <w:szCs w:val="20"/>
          <w:lang w:eastAsia="pl-PL"/>
        </w:rPr>
        <w:t>.</w:t>
      </w:r>
    </w:p>
    <w:p w14:paraId="1BDD5287" w14:textId="77777777" w:rsidR="00420AE7" w:rsidRPr="00420AE7" w:rsidRDefault="00420AE7" w:rsidP="00420AE7">
      <w:pPr>
        <w:numPr>
          <w:ilvl w:val="0"/>
          <w:numId w:val="56"/>
        </w:numPr>
        <w:tabs>
          <w:tab w:val="num" w:pos="426"/>
        </w:tabs>
        <w:suppressAutoHyphens/>
        <w:spacing w:before="112" w:after="248" w:line="240" w:lineRule="auto"/>
        <w:ind w:left="426" w:hanging="426"/>
        <w:jc w:val="both"/>
        <w:rPr>
          <w:rFonts w:ascii="Tahoma" w:eastAsia="Times New Roman" w:hAnsi="Tahoma" w:cs="Tahoma"/>
          <w:sz w:val="20"/>
          <w:szCs w:val="20"/>
          <w:lang w:eastAsia="pl-PL"/>
        </w:rPr>
      </w:pPr>
      <w:r w:rsidRPr="00420AE7">
        <w:rPr>
          <w:rFonts w:ascii="Tahoma" w:eastAsia="Times New Roman" w:hAnsi="Tahoma" w:cs="Tahoma"/>
          <w:b/>
          <w:bCs/>
          <w:sz w:val="20"/>
          <w:szCs w:val="20"/>
          <w:lang w:eastAsia="pl-PL"/>
        </w:rPr>
        <w:lastRenderedPageBreak/>
        <w:t>Klauzula rzeczoznawców</w:t>
      </w:r>
      <w:r w:rsidRPr="00420AE7">
        <w:rPr>
          <w:rFonts w:ascii="Tahoma" w:eastAsia="Times New Roman" w:hAnsi="Tahoma" w:cs="Tahoma"/>
          <w:sz w:val="20"/>
          <w:szCs w:val="20"/>
          <w:lang w:eastAsia="pl-PL"/>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ustaleniem przyczyny, zakresu i rozmiaru szkody oraz koszty nadzoru budowlanego. Limit odpowiedzialności 50 000 zł na jedno i wszystkie zdarzenia w rocznym okresie ubezpieczenia. Klauzula dotyczy ubezpieczenia mienia od wszystkich </w:t>
      </w:r>
      <w:proofErr w:type="spellStart"/>
      <w:r w:rsidRPr="00420AE7">
        <w:rPr>
          <w:rFonts w:ascii="Tahoma" w:eastAsia="Times New Roman" w:hAnsi="Tahoma" w:cs="Tahoma"/>
          <w:sz w:val="20"/>
          <w:szCs w:val="20"/>
          <w:lang w:eastAsia="pl-PL"/>
        </w:rPr>
        <w:t>ryzyk</w:t>
      </w:r>
      <w:proofErr w:type="spellEnd"/>
      <w:r w:rsidRPr="00420AE7">
        <w:rPr>
          <w:rFonts w:ascii="Tahoma" w:eastAsia="Times New Roman" w:hAnsi="Tahoma" w:cs="Tahoma"/>
          <w:sz w:val="20"/>
          <w:szCs w:val="20"/>
          <w:lang w:eastAsia="pl-PL"/>
        </w:rPr>
        <w:t xml:space="preserve"> oraz ubezpieczenia sprzętu elektronicznego od wszystkich </w:t>
      </w:r>
      <w:proofErr w:type="spellStart"/>
      <w:r w:rsidRPr="00420AE7">
        <w:rPr>
          <w:rFonts w:ascii="Tahoma" w:eastAsia="Times New Roman" w:hAnsi="Tahoma" w:cs="Tahoma"/>
          <w:sz w:val="20"/>
          <w:szCs w:val="20"/>
          <w:lang w:eastAsia="pl-PL"/>
        </w:rPr>
        <w:t>ryzyk</w:t>
      </w:r>
      <w:proofErr w:type="spellEnd"/>
      <w:r w:rsidRPr="00420AE7">
        <w:rPr>
          <w:rFonts w:ascii="Tahoma" w:eastAsia="Times New Roman" w:hAnsi="Tahoma" w:cs="Tahoma"/>
          <w:sz w:val="20"/>
          <w:szCs w:val="20"/>
          <w:lang w:eastAsia="pl-PL"/>
        </w:rPr>
        <w:t>.</w:t>
      </w:r>
    </w:p>
    <w:p w14:paraId="14B3B5D3" w14:textId="77777777" w:rsidR="00420AE7" w:rsidRPr="00420AE7" w:rsidRDefault="00420AE7" w:rsidP="00420AE7">
      <w:pPr>
        <w:numPr>
          <w:ilvl w:val="0"/>
          <w:numId w:val="56"/>
        </w:numPr>
        <w:tabs>
          <w:tab w:val="num" w:pos="426"/>
        </w:tabs>
        <w:suppressAutoHyphens/>
        <w:spacing w:before="112" w:after="248" w:line="240" w:lineRule="auto"/>
        <w:ind w:left="426" w:hanging="426"/>
        <w:jc w:val="both"/>
        <w:rPr>
          <w:rFonts w:ascii="Tahoma" w:eastAsia="Times New Roman" w:hAnsi="Tahoma" w:cs="Tahoma"/>
          <w:sz w:val="20"/>
          <w:szCs w:val="20"/>
          <w:lang w:eastAsia="pl-PL"/>
        </w:rPr>
      </w:pPr>
      <w:r w:rsidRPr="00420AE7">
        <w:rPr>
          <w:rFonts w:ascii="Tahoma" w:eastAsia="Times New Roman" w:hAnsi="Tahoma" w:cs="Tahoma"/>
          <w:b/>
          <w:sz w:val="20"/>
          <w:szCs w:val="20"/>
          <w:lang w:eastAsia="pl-PL"/>
        </w:rPr>
        <w:t xml:space="preserve">Klauzula zmian w odbudowie </w:t>
      </w:r>
      <w:r w:rsidRPr="00420AE7">
        <w:rPr>
          <w:rFonts w:ascii="Tahoma" w:eastAsia="Times New Roman" w:hAnsi="Tahoma" w:cs="Tahoma"/>
          <w:sz w:val="20"/>
          <w:szCs w:val="20"/>
          <w:lang w:eastAsia="pl-PL"/>
        </w:rPr>
        <w:t xml:space="preserve">– z zachowaniem pozostałych, niezmienionych niniejszą klauzulą 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420AE7">
        <w:rPr>
          <w:rFonts w:ascii="Tahoma" w:eastAsia="Times New Roman" w:hAnsi="Tahoma" w:cs="Tahoma"/>
          <w:sz w:val="20"/>
          <w:szCs w:val="20"/>
          <w:lang w:eastAsia="pl-PL"/>
        </w:rPr>
        <w:t>ryzyk</w:t>
      </w:r>
      <w:proofErr w:type="spellEnd"/>
      <w:r w:rsidRPr="00420AE7">
        <w:rPr>
          <w:rFonts w:ascii="Tahoma" w:eastAsia="Times New Roman" w:hAnsi="Tahoma" w:cs="Tahoma"/>
          <w:sz w:val="20"/>
          <w:szCs w:val="20"/>
          <w:lang w:eastAsia="pl-PL"/>
        </w:rPr>
        <w:t>.</w:t>
      </w:r>
    </w:p>
    <w:p w14:paraId="4D531CA5" w14:textId="77777777" w:rsidR="00420AE7" w:rsidRPr="00420AE7" w:rsidRDefault="00420AE7" w:rsidP="00420AE7">
      <w:pPr>
        <w:numPr>
          <w:ilvl w:val="0"/>
          <w:numId w:val="56"/>
        </w:numPr>
        <w:tabs>
          <w:tab w:val="num" w:pos="426"/>
        </w:tabs>
        <w:suppressAutoHyphens/>
        <w:spacing w:before="112" w:after="248" w:line="240" w:lineRule="auto"/>
        <w:ind w:left="426" w:hanging="426"/>
        <w:jc w:val="both"/>
        <w:rPr>
          <w:rFonts w:ascii="Tahoma" w:eastAsia="Times New Roman" w:hAnsi="Tahoma" w:cs="Tahoma"/>
          <w:sz w:val="20"/>
          <w:szCs w:val="20"/>
          <w:lang w:eastAsia="pl-PL"/>
        </w:rPr>
      </w:pPr>
      <w:r w:rsidRPr="00420AE7">
        <w:rPr>
          <w:rFonts w:ascii="Tahoma" w:eastAsia="Times New Roman" w:hAnsi="Tahoma" w:cs="Tahoma"/>
          <w:b/>
          <w:sz w:val="20"/>
          <w:szCs w:val="20"/>
          <w:lang w:eastAsia="pl-PL"/>
        </w:rPr>
        <w:t xml:space="preserve">Klauzula zmiany lokalizacji w odbudowie </w:t>
      </w:r>
      <w:r w:rsidRPr="00420AE7">
        <w:rPr>
          <w:rFonts w:ascii="Tahoma" w:eastAsia="Times New Roman" w:hAnsi="Tahoma" w:cs="Tahoma"/>
          <w:sz w:val="20"/>
          <w:szCs w:val="20"/>
          <w:lang w:eastAsia="pl-PL"/>
        </w:rPr>
        <w:t xml:space="preserve">- z zachowaniem pozostałych, niezmienionych niniejszą klauzulą postanowień umowy ubezpieczenia określonych we wniosku i ogólnych warunkach ubezpieczenia strony uzgodniły, że Ubezpieczyciel wyraża zgodę na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420AE7">
        <w:rPr>
          <w:rFonts w:ascii="Tahoma" w:eastAsia="Times New Roman" w:hAnsi="Tahoma" w:cs="Tahoma"/>
          <w:sz w:val="20"/>
          <w:szCs w:val="20"/>
          <w:lang w:eastAsia="pl-PL"/>
        </w:rPr>
        <w:t>ryzyk</w:t>
      </w:r>
      <w:proofErr w:type="spellEnd"/>
      <w:r w:rsidRPr="00420AE7">
        <w:rPr>
          <w:rFonts w:ascii="Tahoma" w:eastAsia="Times New Roman" w:hAnsi="Tahoma" w:cs="Tahoma"/>
          <w:sz w:val="20"/>
          <w:szCs w:val="20"/>
          <w:lang w:eastAsia="pl-PL"/>
        </w:rPr>
        <w:t>.</w:t>
      </w:r>
    </w:p>
    <w:p w14:paraId="087EBA3D" w14:textId="77777777" w:rsidR="00420AE7" w:rsidRPr="00420AE7" w:rsidRDefault="00420AE7" w:rsidP="00420AE7">
      <w:pPr>
        <w:numPr>
          <w:ilvl w:val="0"/>
          <w:numId w:val="56"/>
        </w:numPr>
        <w:tabs>
          <w:tab w:val="num" w:pos="426"/>
        </w:tabs>
        <w:spacing w:after="0" w:line="240" w:lineRule="auto"/>
        <w:ind w:left="426" w:hanging="426"/>
        <w:jc w:val="both"/>
        <w:rPr>
          <w:rFonts w:ascii="Tahoma" w:eastAsia="Times New Roman" w:hAnsi="Tahoma" w:cs="Tahoma"/>
          <w:sz w:val="20"/>
          <w:szCs w:val="20"/>
          <w:lang w:eastAsia="pl-PL"/>
        </w:rPr>
      </w:pPr>
      <w:r w:rsidRPr="00420AE7">
        <w:rPr>
          <w:rFonts w:ascii="Tahoma" w:eastAsia="Times New Roman" w:hAnsi="Tahoma" w:cs="Tahoma"/>
          <w:b/>
          <w:sz w:val="20"/>
          <w:szCs w:val="20"/>
          <w:lang w:eastAsia="pl-PL"/>
        </w:rPr>
        <w:t>Klauzula akceptacji zmiany wartości mienia</w:t>
      </w:r>
      <w:r w:rsidRPr="00420AE7">
        <w:rPr>
          <w:rFonts w:ascii="Tahoma" w:eastAsia="Times New Roman" w:hAnsi="Tahoma" w:cs="Tahoma"/>
          <w:sz w:val="20"/>
          <w:szCs w:val="20"/>
          <w:lang w:eastAsia="pl-PL"/>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ubezpieczonego mienia. Dotyczy to w szczególności zmiany rodzaju wartości budynków z wartości księgowej brutto na wartość odtworzeniową. Zmiana wartości ubezpieczonego mienia zostanie rozliczona zgodnie z klauzulą warunków i taryf. Klauzula dotyczy ubezpieczenia mienia od wszystkich </w:t>
      </w:r>
      <w:proofErr w:type="spellStart"/>
      <w:r w:rsidRPr="00420AE7">
        <w:rPr>
          <w:rFonts w:ascii="Tahoma" w:eastAsia="Times New Roman" w:hAnsi="Tahoma" w:cs="Tahoma"/>
          <w:sz w:val="20"/>
          <w:szCs w:val="20"/>
          <w:lang w:eastAsia="pl-PL"/>
        </w:rPr>
        <w:t>ryzyk</w:t>
      </w:r>
      <w:proofErr w:type="spellEnd"/>
      <w:r w:rsidRPr="00420AE7">
        <w:rPr>
          <w:rFonts w:ascii="Tahoma" w:eastAsia="Times New Roman" w:hAnsi="Tahoma" w:cs="Tahoma"/>
          <w:sz w:val="20"/>
          <w:szCs w:val="20"/>
          <w:lang w:eastAsia="pl-PL"/>
        </w:rPr>
        <w:t>.</w:t>
      </w:r>
    </w:p>
    <w:p w14:paraId="00BB76E7" w14:textId="77777777" w:rsidR="00420AE7" w:rsidRPr="00420AE7" w:rsidRDefault="00420AE7" w:rsidP="00420AE7">
      <w:pPr>
        <w:tabs>
          <w:tab w:val="num" w:pos="426"/>
        </w:tabs>
        <w:spacing w:after="0" w:line="240" w:lineRule="auto"/>
        <w:ind w:left="426" w:hanging="426"/>
        <w:jc w:val="both"/>
        <w:rPr>
          <w:rFonts w:ascii="Tahoma" w:eastAsia="Times New Roman" w:hAnsi="Tahoma" w:cs="Tahoma"/>
          <w:sz w:val="20"/>
          <w:szCs w:val="20"/>
          <w:lang w:eastAsia="pl-PL"/>
        </w:rPr>
      </w:pPr>
    </w:p>
    <w:p w14:paraId="32CD2CFF" w14:textId="77777777" w:rsidR="00420AE7" w:rsidRPr="00420AE7" w:rsidRDefault="00420AE7" w:rsidP="00420AE7">
      <w:pPr>
        <w:numPr>
          <w:ilvl w:val="0"/>
          <w:numId w:val="56"/>
        </w:numPr>
        <w:tabs>
          <w:tab w:val="num" w:pos="426"/>
        </w:tabs>
        <w:suppressAutoHyphens/>
        <w:spacing w:before="112" w:after="248" w:line="240" w:lineRule="auto"/>
        <w:ind w:left="426" w:hanging="426"/>
        <w:jc w:val="both"/>
        <w:rPr>
          <w:rFonts w:ascii="Tahoma" w:eastAsia="Times New Roman" w:hAnsi="Tahoma" w:cs="Tahoma"/>
          <w:sz w:val="20"/>
          <w:szCs w:val="20"/>
          <w:lang w:eastAsia="pl-PL"/>
        </w:rPr>
      </w:pPr>
      <w:r w:rsidRPr="00420AE7">
        <w:rPr>
          <w:rFonts w:ascii="Tahoma" w:eastAsia="Times New Roman" w:hAnsi="Tahoma" w:cs="Tahoma"/>
          <w:b/>
          <w:sz w:val="20"/>
          <w:szCs w:val="20"/>
          <w:lang w:eastAsia="pl-PL"/>
        </w:rPr>
        <w:t xml:space="preserve">Klauzula zgłaszania szkód – </w:t>
      </w:r>
      <w:r w:rsidRPr="00420AE7">
        <w:rPr>
          <w:rFonts w:ascii="Tahoma" w:eastAsia="Times New Roman" w:hAnsi="Tahoma" w:cs="Tahoma"/>
          <w:sz w:val="20"/>
          <w:szCs w:val="20"/>
          <w:lang w:eastAsia="pl-PL"/>
        </w:rPr>
        <w:t xml:space="preserve">zawiadomienie Ubezpieczyciela o szkodzie winno nastąpić niezwłocznie, nie później jednak niż w ciągu 7 dni od daty powstania szkody lub uzyskania o niej wiadomości. Dotyczy wszystkich </w:t>
      </w:r>
      <w:proofErr w:type="spellStart"/>
      <w:r w:rsidRPr="00420AE7">
        <w:rPr>
          <w:rFonts w:ascii="Tahoma" w:eastAsia="Times New Roman" w:hAnsi="Tahoma" w:cs="Tahoma"/>
          <w:sz w:val="20"/>
          <w:szCs w:val="20"/>
          <w:lang w:eastAsia="pl-PL"/>
        </w:rPr>
        <w:t>ryzyk</w:t>
      </w:r>
      <w:proofErr w:type="spellEnd"/>
      <w:r w:rsidRPr="00420AE7">
        <w:rPr>
          <w:rFonts w:ascii="Tahoma" w:eastAsia="Times New Roman" w:hAnsi="Tahoma" w:cs="Tahoma"/>
          <w:sz w:val="20"/>
          <w:szCs w:val="20"/>
          <w:lang w:eastAsia="pl-PL"/>
        </w:rPr>
        <w:t>.</w:t>
      </w:r>
    </w:p>
    <w:p w14:paraId="04440B82" w14:textId="77777777" w:rsidR="00420AE7" w:rsidRPr="00420AE7" w:rsidRDefault="00420AE7" w:rsidP="00420AE7">
      <w:pPr>
        <w:numPr>
          <w:ilvl w:val="0"/>
          <w:numId w:val="56"/>
        </w:numPr>
        <w:tabs>
          <w:tab w:val="num" w:pos="426"/>
        </w:tabs>
        <w:suppressAutoHyphens/>
        <w:spacing w:before="112" w:after="248" w:line="240" w:lineRule="auto"/>
        <w:ind w:left="426" w:hanging="426"/>
        <w:jc w:val="both"/>
        <w:rPr>
          <w:rFonts w:ascii="Tahoma" w:eastAsia="Times New Roman" w:hAnsi="Tahoma" w:cs="Tahoma"/>
          <w:sz w:val="20"/>
          <w:szCs w:val="20"/>
          <w:lang w:eastAsia="pl-PL"/>
        </w:rPr>
      </w:pPr>
      <w:r w:rsidRPr="00420AE7">
        <w:rPr>
          <w:rFonts w:ascii="Tahoma" w:eastAsia="Times New Roman" w:hAnsi="Tahoma" w:cs="Tahoma"/>
          <w:b/>
          <w:sz w:val="20"/>
          <w:szCs w:val="20"/>
          <w:lang w:eastAsia="pl-PL"/>
        </w:rPr>
        <w:t xml:space="preserve">Klauzula miejsca ubezpieczenia – </w:t>
      </w:r>
      <w:r w:rsidRPr="00420AE7">
        <w:rPr>
          <w:rFonts w:ascii="Tahoma" w:eastAsia="Times New Roman" w:hAnsi="Tahoma" w:cs="Tahoma"/>
          <w:sz w:val="20"/>
          <w:szCs w:val="20"/>
          <w:lang w:eastAsia="pl-PL"/>
        </w:rPr>
        <w:t xml:space="preserve">ubezpieczeniem objęte jest wszelkie mienie ruchome 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 wszystkich </w:t>
      </w:r>
      <w:proofErr w:type="spellStart"/>
      <w:r w:rsidRPr="00420AE7">
        <w:rPr>
          <w:rFonts w:ascii="Tahoma" w:eastAsia="Times New Roman" w:hAnsi="Tahoma" w:cs="Tahoma"/>
          <w:sz w:val="20"/>
          <w:szCs w:val="20"/>
          <w:lang w:eastAsia="pl-PL"/>
        </w:rPr>
        <w:t>ryzyk</w:t>
      </w:r>
      <w:proofErr w:type="spellEnd"/>
      <w:r w:rsidRPr="00420AE7">
        <w:rPr>
          <w:rFonts w:ascii="Tahoma" w:eastAsia="Times New Roman" w:hAnsi="Tahoma" w:cs="Tahoma"/>
          <w:sz w:val="20"/>
          <w:szCs w:val="20"/>
          <w:lang w:eastAsia="pl-PL"/>
        </w:rPr>
        <w:t xml:space="preserve"> z wyłączeniem ubezpieczeń komunikacyjnych oraz odpowiedzialności cywilnej.</w:t>
      </w:r>
    </w:p>
    <w:p w14:paraId="417A232D" w14:textId="77777777" w:rsidR="00420AE7" w:rsidRPr="00420AE7" w:rsidRDefault="00420AE7" w:rsidP="00420AE7">
      <w:pPr>
        <w:numPr>
          <w:ilvl w:val="0"/>
          <w:numId w:val="56"/>
        </w:numPr>
        <w:tabs>
          <w:tab w:val="num" w:pos="426"/>
        </w:tabs>
        <w:spacing w:after="0" w:line="240" w:lineRule="auto"/>
        <w:ind w:left="426" w:hanging="426"/>
        <w:jc w:val="both"/>
        <w:rPr>
          <w:rFonts w:ascii="Tahoma" w:eastAsia="Times New Roman" w:hAnsi="Tahoma" w:cs="Tahoma"/>
          <w:sz w:val="20"/>
          <w:szCs w:val="20"/>
          <w:lang w:eastAsia="pl-PL"/>
        </w:rPr>
      </w:pPr>
      <w:r w:rsidRPr="00420AE7">
        <w:rPr>
          <w:rFonts w:ascii="Tahoma" w:eastAsia="Times New Roman" w:hAnsi="Tahoma" w:cs="Tahoma"/>
          <w:b/>
          <w:sz w:val="20"/>
          <w:szCs w:val="20"/>
          <w:lang w:eastAsia="pl-PL"/>
        </w:rPr>
        <w:t>Klauzula ochrony mienia wyłączonego z eksploatacji –</w:t>
      </w:r>
      <w:r w:rsidRPr="00420AE7">
        <w:rPr>
          <w:rFonts w:ascii="Tahoma" w:eastAsia="Times New Roman" w:hAnsi="Tahoma" w:cs="Tahoma"/>
          <w:sz w:val="20"/>
          <w:szCs w:val="20"/>
          <w:lang w:eastAsia="pl-PL"/>
        </w:rPr>
        <w:t xml:space="preserve"> ustala się, że ochrona ubezpieczeniowa nie wygasa, ani nie ulega żadnym ograniczeniom, jeśli budynki, urządzenia lub instalacje zgłoszone do ubezpieczenia są wyłączone z eksploatacji z zastrzeżeniem, że:</w:t>
      </w:r>
    </w:p>
    <w:p w14:paraId="05A4463D" w14:textId="77777777" w:rsidR="00420AE7" w:rsidRPr="00420AE7" w:rsidRDefault="00420AE7" w:rsidP="00420AE7">
      <w:pPr>
        <w:tabs>
          <w:tab w:val="num" w:pos="426"/>
        </w:tabs>
        <w:suppressAutoHyphens/>
        <w:spacing w:after="0" w:line="240" w:lineRule="auto"/>
        <w:ind w:left="426"/>
        <w:rPr>
          <w:rFonts w:ascii="Tahoma" w:eastAsia="Times New Roman" w:hAnsi="Tahoma" w:cs="Tahoma"/>
          <w:sz w:val="20"/>
          <w:szCs w:val="20"/>
          <w:lang w:eastAsia="pl-PL"/>
        </w:rPr>
      </w:pPr>
      <w:r w:rsidRPr="00420AE7">
        <w:rPr>
          <w:rFonts w:ascii="Tahoma" w:eastAsia="Times New Roman" w:hAnsi="Tahoma" w:cs="Tahoma"/>
          <w:sz w:val="20"/>
          <w:szCs w:val="20"/>
          <w:lang w:eastAsia="pl-PL"/>
        </w:rPr>
        <w:t>- wszystkie otwory okienne i drzwiowe do budynków powinny być zabezpieczone przed nieuprawnionym wejściem do niego osób trzecich przynajmniej do poziomu 1-go piętra,</w:t>
      </w:r>
      <w:r w:rsidRPr="00420AE7">
        <w:rPr>
          <w:rFonts w:ascii="Tahoma" w:eastAsia="Times New Roman" w:hAnsi="Tahoma" w:cs="Tahoma"/>
          <w:sz w:val="20"/>
          <w:szCs w:val="20"/>
          <w:lang w:eastAsia="pl-PL"/>
        </w:rPr>
        <w:br/>
        <w:t xml:space="preserve">- urządzenia znajdujące się w budynku są odłączone od źródeł zasilania, </w:t>
      </w:r>
      <w:r w:rsidRPr="00420AE7">
        <w:rPr>
          <w:rFonts w:ascii="Tahoma" w:eastAsia="Times New Roman" w:hAnsi="Tahoma" w:cs="Tahoma"/>
          <w:sz w:val="20"/>
          <w:szCs w:val="20"/>
          <w:lang w:eastAsia="pl-PL"/>
        </w:rPr>
        <w:br/>
        <w:t>- w budynku został odcięty dopływ mediów (woda, prąd, gaz), chyba że prąd jest niezbędny do podtrzymywania systemów zabezpieczeń,</w:t>
      </w:r>
    </w:p>
    <w:p w14:paraId="0A273588" w14:textId="77777777" w:rsidR="00420AE7" w:rsidRPr="00420AE7" w:rsidRDefault="00420AE7" w:rsidP="00420AE7">
      <w:pPr>
        <w:tabs>
          <w:tab w:val="num" w:pos="426"/>
        </w:tabs>
        <w:suppressAutoHyphens/>
        <w:spacing w:after="0" w:line="240" w:lineRule="auto"/>
        <w:ind w:left="426"/>
        <w:rPr>
          <w:rFonts w:ascii="Tahoma" w:eastAsia="Times New Roman" w:hAnsi="Tahoma" w:cs="Tahoma"/>
          <w:sz w:val="20"/>
          <w:szCs w:val="20"/>
          <w:lang w:eastAsia="pl-PL"/>
        </w:rPr>
      </w:pPr>
      <w:r w:rsidRPr="00420AE7">
        <w:rPr>
          <w:rFonts w:ascii="Tahoma" w:eastAsia="Times New Roman" w:hAnsi="Tahoma" w:cs="Tahoma"/>
          <w:sz w:val="20"/>
          <w:szCs w:val="20"/>
          <w:lang w:eastAsia="pl-PL"/>
        </w:rPr>
        <w:lastRenderedPageBreak/>
        <w:t>- dla budynków wyłączonych z eksploatacji w złym stanie technicznym (zużycie techniczne powyżej 50% po uwzględnieniu przeprowadzonych remontów), które zostaną dotknięte szkodą dopuszczalna jest wypłata odszkodowania według wartości rzeczywistej.</w:t>
      </w:r>
    </w:p>
    <w:p w14:paraId="1D3D4BB2" w14:textId="77777777" w:rsidR="00420AE7" w:rsidRPr="00420AE7" w:rsidRDefault="00420AE7" w:rsidP="00420AE7">
      <w:pPr>
        <w:tabs>
          <w:tab w:val="num" w:pos="426"/>
        </w:tabs>
        <w:suppressAutoHyphens/>
        <w:spacing w:after="0" w:line="240" w:lineRule="auto"/>
        <w:ind w:left="426"/>
        <w:rPr>
          <w:rFonts w:ascii="Tahoma" w:eastAsia="Times New Roman" w:hAnsi="Tahoma" w:cs="Tahoma"/>
          <w:sz w:val="20"/>
          <w:szCs w:val="20"/>
          <w:lang w:eastAsia="pl-PL"/>
        </w:rPr>
      </w:pPr>
      <w:r w:rsidRPr="00420AE7">
        <w:rPr>
          <w:rFonts w:ascii="Tahoma" w:eastAsia="Times New Roman" w:hAnsi="Tahoma" w:cs="Tahoma"/>
          <w:sz w:val="20"/>
          <w:szCs w:val="20"/>
          <w:lang w:eastAsia="pl-PL"/>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38DA25C" w14:textId="77777777" w:rsidR="00420AE7" w:rsidRPr="00420AE7" w:rsidRDefault="00420AE7" w:rsidP="00420AE7">
      <w:pPr>
        <w:tabs>
          <w:tab w:val="num" w:pos="426"/>
        </w:tabs>
        <w:suppressAutoHyphens/>
        <w:spacing w:after="0" w:line="240" w:lineRule="auto"/>
        <w:ind w:left="426"/>
        <w:rPr>
          <w:rFonts w:ascii="Tahoma" w:eastAsia="Times New Roman" w:hAnsi="Tahoma" w:cs="Tahoma"/>
          <w:sz w:val="20"/>
          <w:szCs w:val="20"/>
          <w:lang w:eastAsia="pl-PL"/>
        </w:rPr>
      </w:pPr>
      <w:r w:rsidRPr="00420AE7">
        <w:rPr>
          <w:rFonts w:ascii="Tahoma" w:eastAsia="Times New Roman" w:hAnsi="Tahoma" w:cs="Tahoma"/>
          <w:sz w:val="20"/>
          <w:szCs w:val="20"/>
          <w:lang w:eastAsia="pl-PL"/>
        </w:rPr>
        <w:t>Ustalone przez Ubezpieczyciela zużycie techniczne przy określaniu wartości rzeczywistej nie może przekroczyć 70%.</w:t>
      </w:r>
    </w:p>
    <w:p w14:paraId="7B9A9430" w14:textId="77777777" w:rsidR="00420AE7" w:rsidRPr="00420AE7" w:rsidRDefault="00420AE7" w:rsidP="00420AE7">
      <w:pPr>
        <w:tabs>
          <w:tab w:val="num" w:pos="426"/>
        </w:tabs>
        <w:spacing w:after="0" w:line="240" w:lineRule="auto"/>
        <w:ind w:left="426"/>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Mienie wyłączone z eksploatacji w związku z przeznaczeniem do rozbiórki/wyburzenia jest wyłączone z ochrony ubezpieczeniowej.</w:t>
      </w:r>
      <w:r w:rsidRPr="00420AE7">
        <w:rPr>
          <w:rFonts w:ascii="Tahoma" w:eastAsia="Times New Roman" w:hAnsi="Tahoma" w:cs="Tahoma"/>
          <w:b/>
          <w:sz w:val="20"/>
          <w:szCs w:val="20"/>
          <w:lang w:eastAsia="pl-PL"/>
        </w:rPr>
        <w:t xml:space="preserve"> </w:t>
      </w:r>
      <w:r w:rsidRPr="00420AE7">
        <w:rPr>
          <w:rFonts w:ascii="Tahoma" w:eastAsia="Times New Roman" w:hAnsi="Tahoma" w:cs="Tahoma"/>
          <w:sz w:val="20"/>
          <w:szCs w:val="20"/>
          <w:lang w:eastAsia="pl-PL"/>
        </w:rPr>
        <w:t xml:space="preserve">Klauzula dotyczy ubezpieczenia mienia od wszystkich </w:t>
      </w:r>
      <w:proofErr w:type="spellStart"/>
      <w:r w:rsidRPr="00420AE7">
        <w:rPr>
          <w:rFonts w:ascii="Tahoma" w:eastAsia="Times New Roman" w:hAnsi="Tahoma" w:cs="Tahoma"/>
          <w:sz w:val="20"/>
          <w:szCs w:val="20"/>
          <w:lang w:eastAsia="pl-PL"/>
        </w:rPr>
        <w:t>ryzyk</w:t>
      </w:r>
      <w:proofErr w:type="spellEnd"/>
      <w:r w:rsidRPr="00420AE7">
        <w:rPr>
          <w:rFonts w:ascii="Tahoma" w:eastAsia="Times New Roman" w:hAnsi="Tahoma" w:cs="Tahoma"/>
          <w:sz w:val="20"/>
          <w:szCs w:val="20"/>
          <w:lang w:eastAsia="pl-PL"/>
        </w:rPr>
        <w:t>.</w:t>
      </w:r>
    </w:p>
    <w:p w14:paraId="7433DD6F" w14:textId="77777777" w:rsidR="00420AE7" w:rsidRPr="00420AE7" w:rsidRDefault="00420AE7" w:rsidP="00420AE7">
      <w:pPr>
        <w:tabs>
          <w:tab w:val="num" w:pos="426"/>
        </w:tabs>
        <w:spacing w:after="0" w:line="240" w:lineRule="auto"/>
        <w:ind w:left="426" w:hanging="426"/>
        <w:jc w:val="both"/>
        <w:rPr>
          <w:rFonts w:ascii="Tahoma" w:eastAsia="Times New Roman" w:hAnsi="Tahoma" w:cs="Tahoma"/>
          <w:b/>
          <w:sz w:val="20"/>
          <w:szCs w:val="20"/>
          <w:lang w:eastAsia="pl-PL"/>
        </w:rPr>
      </w:pPr>
    </w:p>
    <w:p w14:paraId="04C2F007" w14:textId="77777777" w:rsidR="00420AE7" w:rsidRPr="00420AE7" w:rsidRDefault="00420AE7" w:rsidP="00420AE7">
      <w:pPr>
        <w:numPr>
          <w:ilvl w:val="0"/>
          <w:numId w:val="56"/>
        </w:numPr>
        <w:tabs>
          <w:tab w:val="num" w:pos="426"/>
        </w:tabs>
        <w:suppressAutoHyphens/>
        <w:spacing w:before="112" w:after="248" w:line="240" w:lineRule="auto"/>
        <w:ind w:left="426" w:hanging="426"/>
        <w:jc w:val="both"/>
        <w:rPr>
          <w:rFonts w:ascii="Tahoma" w:eastAsia="Times New Roman" w:hAnsi="Tahoma" w:cs="Tahoma"/>
          <w:sz w:val="20"/>
          <w:szCs w:val="20"/>
          <w:lang w:eastAsia="pl-PL"/>
        </w:rPr>
      </w:pPr>
      <w:r w:rsidRPr="00420AE7">
        <w:rPr>
          <w:rFonts w:ascii="Tahoma" w:eastAsia="Times New Roman" w:hAnsi="Tahoma" w:cs="Tahoma"/>
          <w:b/>
          <w:bCs/>
          <w:sz w:val="20"/>
          <w:szCs w:val="20"/>
          <w:lang w:eastAsia="pl-PL"/>
        </w:rPr>
        <w:t xml:space="preserve">Klauzula likwidacji drobnych szkód </w:t>
      </w:r>
      <w:r w:rsidRPr="00420AE7">
        <w:rPr>
          <w:rFonts w:ascii="Tahoma" w:eastAsia="Times New Roman" w:hAnsi="Tahoma" w:cs="Tahoma"/>
          <w:sz w:val="20"/>
          <w:szCs w:val="20"/>
          <w:lang w:eastAsia="pl-PL"/>
        </w:rPr>
        <w:t>– w przypadku szkód o wartości nieprzekraczającej 5.000,00zł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5.000,00 zł Ubezpieczyciel odstępuje o oględzin, jednakże oględziny mogą zostać przeprowadzone na wniosek Ubezpieczającego/ Ubezpieczonego. Niniejsza klauzula nie ma zastosowania w ubezpieczeniu odpowiedzialności cywilnej oraz następstw nieszczęśliwych wypadków.</w:t>
      </w:r>
    </w:p>
    <w:p w14:paraId="457EE408" w14:textId="77777777" w:rsidR="00420AE7" w:rsidRPr="00420AE7" w:rsidRDefault="00420AE7" w:rsidP="00420AE7">
      <w:pPr>
        <w:numPr>
          <w:ilvl w:val="0"/>
          <w:numId w:val="56"/>
        </w:numPr>
        <w:tabs>
          <w:tab w:val="num" w:pos="426"/>
        </w:tabs>
        <w:spacing w:after="0" w:line="240" w:lineRule="auto"/>
        <w:ind w:left="426" w:hanging="426"/>
        <w:jc w:val="both"/>
        <w:rPr>
          <w:rFonts w:ascii="Tahoma" w:eastAsia="Times New Roman" w:hAnsi="Tahoma" w:cs="Tahoma"/>
          <w:sz w:val="20"/>
          <w:szCs w:val="20"/>
          <w:lang w:eastAsia="pl-PL"/>
        </w:rPr>
      </w:pPr>
      <w:r w:rsidRPr="00420AE7">
        <w:rPr>
          <w:rFonts w:ascii="Tahoma" w:eastAsia="Times New Roman" w:hAnsi="Tahoma" w:cs="Tahoma"/>
          <w:b/>
          <w:bCs/>
          <w:sz w:val="20"/>
          <w:szCs w:val="20"/>
          <w:lang w:eastAsia="pl-PL"/>
        </w:rPr>
        <w:t xml:space="preserve">Klauzula czasu ochrony </w:t>
      </w:r>
      <w:r w:rsidRPr="00420AE7">
        <w:rPr>
          <w:rFonts w:ascii="Tahoma" w:eastAsia="Times New Roman" w:hAnsi="Tahoma" w:cs="Tahoma"/>
          <w:sz w:val="20"/>
          <w:szCs w:val="20"/>
          <w:lang w:eastAsia="pl-PL"/>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w:t>
      </w:r>
      <w:proofErr w:type="spellStart"/>
      <w:r w:rsidRPr="00420AE7">
        <w:rPr>
          <w:rFonts w:ascii="Tahoma" w:eastAsia="Times New Roman" w:hAnsi="Tahoma" w:cs="Tahoma"/>
          <w:sz w:val="20"/>
          <w:szCs w:val="20"/>
          <w:lang w:eastAsia="pl-PL"/>
        </w:rPr>
        <w:t>ryzyk</w:t>
      </w:r>
      <w:proofErr w:type="spellEnd"/>
      <w:r w:rsidRPr="00420AE7">
        <w:rPr>
          <w:rFonts w:ascii="Tahoma" w:eastAsia="Times New Roman" w:hAnsi="Tahoma" w:cs="Tahoma"/>
          <w:sz w:val="20"/>
          <w:szCs w:val="20"/>
          <w:lang w:eastAsia="pl-PL"/>
        </w:rPr>
        <w:t xml:space="preserve">. </w:t>
      </w:r>
    </w:p>
    <w:p w14:paraId="2FFED62F" w14:textId="77777777" w:rsidR="00420AE7" w:rsidRPr="00420AE7" w:rsidRDefault="00420AE7" w:rsidP="00420AE7">
      <w:pPr>
        <w:spacing w:after="0" w:line="240" w:lineRule="auto"/>
        <w:ind w:left="426"/>
        <w:jc w:val="both"/>
        <w:rPr>
          <w:rFonts w:ascii="Tahoma" w:eastAsia="Times New Roman" w:hAnsi="Tahoma" w:cs="Tahoma"/>
          <w:sz w:val="20"/>
          <w:szCs w:val="20"/>
          <w:lang w:eastAsia="pl-PL"/>
        </w:rPr>
      </w:pPr>
    </w:p>
    <w:p w14:paraId="5E6B834B" w14:textId="77777777" w:rsidR="00420AE7" w:rsidRPr="00420AE7" w:rsidRDefault="00420AE7" w:rsidP="00420AE7">
      <w:pPr>
        <w:numPr>
          <w:ilvl w:val="0"/>
          <w:numId w:val="56"/>
        </w:numPr>
        <w:tabs>
          <w:tab w:val="num" w:pos="426"/>
        </w:tabs>
        <w:suppressAutoHyphens/>
        <w:spacing w:before="112" w:after="248" w:line="240" w:lineRule="auto"/>
        <w:ind w:left="426" w:hanging="426"/>
        <w:jc w:val="both"/>
        <w:rPr>
          <w:rFonts w:ascii="Tahoma" w:eastAsia="Times New Roman" w:hAnsi="Tahoma" w:cs="Tahoma"/>
          <w:sz w:val="20"/>
          <w:szCs w:val="20"/>
          <w:lang w:eastAsia="pl-PL"/>
        </w:rPr>
      </w:pPr>
      <w:r w:rsidRPr="00420AE7">
        <w:rPr>
          <w:rFonts w:ascii="Tahoma" w:eastAsia="Times New Roman" w:hAnsi="Tahoma" w:cs="Tahoma"/>
          <w:b/>
          <w:color w:val="000000"/>
          <w:sz w:val="20"/>
          <w:szCs w:val="20"/>
          <w:lang w:eastAsia="pl-PL"/>
        </w:rPr>
        <w:t>Klauzula ubezpieczenia dodatkowych kosztów związanych ze szkodą</w:t>
      </w:r>
      <w:r w:rsidRPr="00420AE7">
        <w:rPr>
          <w:rFonts w:ascii="Tahoma" w:eastAsia="Times New Roman" w:hAnsi="Tahoma" w:cs="Tahoma"/>
          <w:color w:val="000000"/>
          <w:sz w:val="20"/>
          <w:szCs w:val="20"/>
          <w:lang w:eastAsia="pl-PL"/>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t>
      </w:r>
      <w:r w:rsidRPr="00420AE7">
        <w:rPr>
          <w:rFonts w:ascii="Tahoma" w:eastAsia="Times New Roman" w:hAnsi="Tahoma" w:cs="Tahoma"/>
          <w:sz w:val="20"/>
          <w:szCs w:val="20"/>
          <w:lang w:eastAsia="pl-PL"/>
        </w:rPr>
        <w:t xml:space="preserve">wynosi 50.000,00 zł na </w:t>
      </w:r>
      <w:r w:rsidRPr="00420AE7">
        <w:rPr>
          <w:rFonts w:ascii="Tahoma" w:eastAsia="Times New Roman" w:hAnsi="Tahoma" w:cs="Tahoma"/>
          <w:color w:val="000000"/>
          <w:sz w:val="20"/>
          <w:szCs w:val="20"/>
          <w:lang w:eastAsia="pl-PL"/>
        </w:rPr>
        <w:t xml:space="preserve">jedno i wszystkie zdarzenia w okresie ubezpieczenia. Klauzula dotyczy ubezpieczenie mienia od wszystkich </w:t>
      </w:r>
      <w:proofErr w:type="spellStart"/>
      <w:r w:rsidRPr="00420AE7">
        <w:rPr>
          <w:rFonts w:ascii="Tahoma" w:eastAsia="Times New Roman" w:hAnsi="Tahoma" w:cs="Tahoma"/>
          <w:color w:val="000000"/>
          <w:sz w:val="20"/>
          <w:szCs w:val="20"/>
          <w:lang w:eastAsia="pl-PL"/>
        </w:rPr>
        <w:t>ryzyk</w:t>
      </w:r>
      <w:proofErr w:type="spellEnd"/>
      <w:r w:rsidRPr="00420AE7">
        <w:rPr>
          <w:rFonts w:ascii="Tahoma" w:eastAsia="Times New Roman" w:hAnsi="Tahoma" w:cs="Tahoma"/>
          <w:color w:val="000000"/>
          <w:sz w:val="20"/>
          <w:szCs w:val="20"/>
          <w:lang w:eastAsia="pl-PL"/>
        </w:rPr>
        <w:t xml:space="preserve"> oraz ubezpieczenia sprzętu elektronicznego od wszystkich </w:t>
      </w:r>
      <w:proofErr w:type="spellStart"/>
      <w:r w:rsidRPr="00420AE7">
        <w:rPr>
          <w:rFonts w:ascii="Tahoma" w:eastAsia="Times New Roman" w:hAnsi="Tahoma" w:cs="Tahoma"/>
          <w:color w:val="000000"/>
          <w:sz w:val="20"/>
          <w:szCs w:val="20"/>
          <w:lang w:eastAsia="pl-PL"/>
        </w:rPr>
        <w:t>ryzyk</w:t>
      </w:r>
      <w:proofErr w:type="spellEnd"/>
      <w:r w:rsidRPr="00420AE7">
        <w:rPr>
          <w:rFonts w:ascii="Tahoma" w:eastAsia="Times New Roman" w:hAnsi="Tahoma" w:cs="Tahoma"/>
          <w:color w:val="000000"/>
          <w:sz w:val="20"/>
          <w:szCs w:val="20"/>
          <w:lang w:eastAsia="pl-PL"/>
        </w:rPr>
        <w:t>.</w:t>
      </w:r>
    </w:p>
    <w:p w14:paraId="5D98B341" w14:textId="77777777" w:rsidR="00420AE7" w:rsidRPr="00420AE7" w:rsidRDefault="00420AE7" w:rsidP="00420AE7">
      <w:pPr>
        <w:numPr>
          <w:ilvl w:val="0"/>
          <w:numId w:val="56"/>
        </w:numPr>
        <w:tabs>
          <w:tab w:val="num" w:pos="426"/>
        </w:tabs>
        <w:suppressAutoHyphens/>
        <w:spacing w:before="112" w:after="248" w:line="240" w:lineRule="auto"/>
        <w:ind w:left="426" w:hanging="426"/>
        <w:jc w:val="both"/>
        <w:rPr>
          <w:rFonts w:ascii="Tahoma" w:eastAsia="Times New Roman" w:hAnsi="Tahoma" w:cs="Tahoma"/>
          <w:sz w:val="20"/>
          <w:szCs w:val="20"/>
          <w:lang w:eastAsia="pl-PL"/>
        </w:rPr>
      </w:pPr>
      <w:r w:rsidRPr="00420AE7">
        <w:rPr>
          <w:rFonts w:ascii="Tahoma" w:eastAsia="Times New Roman" w:hAnsi="Tahoma" w:cs="Tahoma"/>
          <w:b/>
          <w:sz w:val="20"/>
          <w:szCs w:val="20"/>
          <w:lang w:eastAsia="pl-PL"/>
        </w:rPr>
        <w:t xml:space="preserve">Klauzula usunięcia pozostałości po szkodzie – </w:t>
      </w:r>
      <w:r w:rsidRPr="00420AE7">
        <w:rPr>
          <w:rFonts w:ascii="Tahoma" w:eastAsia="Times New Roman" w:hAnsi="Tahoma" w:cs="Tahoma"/>
          <w:sz w:val="20"/>
          <w:szCs w:val="20"/>
          <w:lang w:eastAsia="pl-PL"/>
        </w:rPr>
        <w:t xml:space="preserve">Ubezpieczyciel zwróci konieczne i uzasadnione koszty poniesione przez ubezpieczającego w związku z powstałą szkodą rzeczową, w celu usunięcia z ubezpieczonej np. posesji pozostałości po zniszczonym ubezpieczonym mieniu do 10% wartości powstałej szkody nie więcej niż do kwoty 300.000,00 zł. Powyższy 10% limit podwyższa sumę ubezpieczenia i jest niezależny (dodatkowy) od postanowień programu ubezpieczenia i OWU w tym zakresie. Dotyczy ubezpieczenia mienia od wszystkich </w:t>
      </w:r>
      <w:proofErr w:type="spellStart"/>
      <w:r w:rsidRPr="00420AE7">
        <w:rPr>
          <w:rFonts w:ascii="Tahoma" w:eastAsia="Times New Roman" w:hAnsi="Tahoma" w:cs="Tahoma"/>
          <w:sz w:val="20"/>
          <w:szCs w:val="20"/>
          <w:lang w:eastAsia="pl-PL"/>
        </w:rPr>
        <w:t>ryzyk</w:t>
      </w:r>
      <w:proofErr w:type="spellEnd"/>
      <w:r w:rsidRPr="00420AE7">
        <w:rPr>
          <w:rFonts w:ascii="Tahoma" w:eastAsia="Times New Roman" w:hAnsi="Tahoma" w:cs="Tahoma"/>
          <w:sz w:val="20"/>
          <w:szCs w:val="20"/>
          <w:lang w:eastAsia="pl-PL"/>
        </w:rPr>
        <w:t xml:space="preserve"> oraz ubezpieczenia sprzętu elektronicznego od wszystkich </w:t>
      </w:r>
      <w:proofErr w:type="spellStart"/>
      <w:r w:rsidRPr="00420AE7">
        <w:rPr>
          <w:rFonts w:ascii="Tahoma" w:eastAsia="Times New Roman" w:hAnsi="Tahoma" w:cs="Tahoma"/>
          <w:sz w:val="20"/>
          <w:szCs w:val="20"/>
          <w:lang w:eastAsia="pl-PL"/>
        </w:rPr>
        <w:t>ryzyk</w:t>
      </w:r>
      <w:proofErr w:type="spellEnd"/>
      <w:r w:rsidRPr="00420AE7">
        <w:rPr>
          <w:rFonts w:ascii="Tahoma" w:eastAsia="Times New Roman" w:hAnsi="Tahoma" w:cs="Tahoma"/>
          <w:sz w:val="20"/>
          <w:szCs w:val="20"/>
          <w:lang w:eastAsia="pl-PL"/>
        </w:rPr>
        <w:t>.</w:t>
      </w:r>
    </w:p>
    <w:p w14:paraId="4621AABE" w14:textId="77777777" w:rsidR="00420AE7" w:rsidRPr="00420AE7" w:rsidRDefault="00420AE7" w:rsidP="00420AE7">
      <w:pPr>
        <w:numPr>
          <w:ilvl w:val="0"/>
          <w:numId w:val="56"/>
        </w:numPr>
        <w:tabs>
          <w:tab w:val="num" w:pos="426"/>
        </w:tabs>
        <w:suppressAutoHyphens/>
        <w:spacing w:before="112" w:after="248" w:line="240" w:lineRule="auto"/>
        <w:ind w:left="426" w:hanging="426"/>
        <w:jc w:val="both"/>
        <w:rPr>
          <w:rFonts w:ascii="Tahoma" w:eastAsia="Times New Roman" w:hAnsi="Tahoma" w:cs="Tahoma"/>
          <w:sz w:val="20"/>
          <w:szCs w:val="20"/>
          <w:lang w:eastAsia="pl-PL"/>
        </w:rPr>
      </w:pPr>
      <w:r w:rsidRPr="00420AE7">
        <w:rPr>
          <w:rFonts w:ascii="Tahoma" w:eastAsia="Times New Roman" w:hAnsi="Tahoma" w:cs="Tahoma"/>
          <w:b/>
          <w:bCs/>
          <w:color w:val="000000"/>
          <w:sz w:val="20"/>
          <w:szCs w:val="20"/>
          <w:lang w:eastAsia="pl-PL"/>
        </w:rPr>
        <w:t xml:space="preserve">Klauzula transportu wewnętrznego - </w:t>
      </w:r>
      <w:r w:rsidRPr="00420AE7">
        <w:rPr>
          <w:rFonts w:ascii="Tahoma" w:eastAsia="Times New Roman" w:hAnsi="Tahoma" w:cs="Tahoma"/>
          <w:bCs/>
          <w:color w:val="000000"/>
          <w:sz w:val="20"/>
          <w:szCs w:val="20"/>
          <w:lang w:eastAsia="pl-PL"/>
        </w:rPr>
        <w:t>n</w:t>
      </w:r>
      <w:r w:rsidRPr="00420AE7">
        <w:rPr>
          <w:rFonts w:ascii="Tahoma" w:eastAsia="Times New Roman" w:hAnsi="Tahoma" w:cs="Tahoma"/>
          <w:iCs/>
          <w:color w:val="000000"/>
          <w:sz w:val="20"/>
          <w:szCs w:val="20"/>
          <w:lang w:eastAsia="pl-PL"/>
        </w:rPr>
        <w:t>a mocy niniejszej klauzuli strony uzgodniły, że</w:t>
      </w:r>
      <w:r w:rsidRPr="00420AE7">
        <w:rPr>
          <w:rFonts w:ascii="Tahoma" w:eastAsia="Times New Roman" w:hAnsi="Tahoma" w:cs="Tahoma"/>
          <w:sz w:val="20"/>
          <w:szCs w:val="20"/>
          <w:lang w:eastAsia="pl-PL"/>
        </w:rPr>
        <w:t xml:space="preserve"> zakres ochrony ubezpieczeniowej obejmuje także szkody w ubezpieczonym mieniu polegające na jego uszkodzeniu, zniszczeniu lub utracie powstałe w trakcie jego przenoszenia, przewożenia lub transportu wewnętrznego (w obrębie danej lokalizacji), w tym także szkody spowodowane wypadkiem środka transportu, za pomocą którego mienie było przewożone. Limit odpowiedzialności wynosi 100.000,00 zł na jedno oraz 200.000,00 zł na wszystkie zdarzenia w rocznym okresie ubezpieczenia. Dotyczy ubezpieczenia mienia od wszystkich </w:t>
      </w:r>
      <w:proofErr w:type="spellStart"/>
      <w:r w:rsidRPr="00420AE7">
        <w:rPr>
          <w:rFonts w:ascii="Tahoma" w:eastAsia="Times New Roman" w:hAnsi="Tahoma" w:cs="Tahoma"/>
          <w:sz w:val="20"/>
          <w:szCs w:val="20"/>
          <w:lang w:eastAsia="pl-PL"/>
        </w:rPr>
        <w:t>ryzyk</w:t>
      </w:r>
      <w:proofErr w:type="spellEnd"/>
      <w:r w:rsidRPr="00420AE7">
        <w:rPr>
          <w:rFonts w:ascii="Tahoma" w:eastAsia="Times New Roman" w:hAnsi="Tahoma" w:cs="Tahoma"/>
          <w:sz w:val="20"/>
          <w:szCs w:val="20"/>
          <w:lang w:eastAsia="pl-PL"/>
        </w:rPr>
        <w:t xml:space="preserve"> oraz ubezpieczenia sprzętu elektronicznego od wszystkich </w:t>
      </w:r>
      <w:proofErr w:type="spellStart"/>
      <w:r w:rsidRPr="00420AE7">
        <w:rPr>
          <w:rFonts w:ascii="Tahoma" w:eastAsia="Times New Roman" w:hAnsi="Tahoma" w:cs="Tahoma"/>
          <w:sz w:val="20"/>
          <w:szCs w:val="20"/>
          <w:lang w:eastAsia="pl-PL"/>
        </w:rPr>
        <w:t>ryzyk</w:t>
      </w:r>
      <w:proofErr w:type="spellEnd"/>
      <w:r w:rsidRPr="00420AE7">
        <w:rPr>
          <w:rFonts w:ascii="Tahoma" w:eastAsia="Times New Roman" w:hAnsi="Tahoma" w:cs="Tahoma"/>
          <w:sz w:val="20"/>
          <w:szCs w:val="20"/>
          <w:lang w:eastAsia="pl-PL"/>
        </w:rPr>
        <w:t>.</w:t>
      </w:r>
    </w:p>
    <w:p w14:paraId="14A0049B" w14:textId="77777777" w:rsidR="00420AE7" w:rsidRPr="00420AE7" w:rsidRDefault="00420AE7" w:rsidP="00420AE7">
      <w:pPr>
        <w:numPr>
          <w:ilvl w:val="0"/>
          <w:numId w:val="56"/>
        </w:numPr>
        <w:tabs>
          <w:tab w:val="num" w:pos="426"/>
        </w:tabs>
        <w:suppressAutoHyphens/>
        <w:spacing w:before="112" w:after="248" w:line="240" w:lineRule="auto"/>
        <w:ind w:left="426" w:hanging="426"/>
        <w:jc w:val="both"/>
        <w:rPr>
          <w:rFonts w:ascii="Tahoma" w:eastAsia="Times New Roman" w:hAnsi="Tahoma" w:cs="Tahoma"/>
          <w:sz w:val="20"/>
          <w:szCs w:val="20"/>
          <w:lang w:eastAsia="pl-PL"/>
        </w:rPr>
      </w:pPr>
      <w:r w:rsidRPr="00420AE7">
        <w:rPr>
          <w:rFonts w:ascii="Tahoma" w:eastAsia="Times New Roman" w:hAnsi="Tahoma" w:cs="Tahoma"/>
          <w:b/>
          <w:sz w:val="20"/>
          <w:szCs w:val="20"/>
          <w:lang w:eastAsia="pl-PL"/>
        </w:rPr>
        <w:t>Klauzula transportowania</w:t>
      </w:r>
      <w:r w:rsidRPr="00420AE7">
        <w:rPr>
          <w:rFonts w:ascii="Tahoma" w:eastAsia="Times New Roman" w:hAnsi="Tahoma" w:cs="Tahoma"/>
          <w:sz w:val="20"/>
          <w:szCs w:val="20"/>
          <w:lang w:eastAsia="pl-PL"/>
        </w:rPr>
        <w:t xml:space="preserve"> – ochrona ubezpieczeniowa zostaje rozszerzona o szkody w środkach trwałych i mieniu </w:t>
      </w:r>
      <w:proofErr w:type="spellStart"/>
      <w:r w:rsidRPr="00420AE7">
        <w:rPr>
          <w:rFonts w:ascii="Tahoma" w:eastAsia="Times New Roman" w:hAnsi="Tahoma" w:cs="Tahoma"/>
          <w:sz w:val="20"/>
          <w:szCs w:val="20"/>
          <w:lang w:eastAsia="pl-PL"/>
        </w:rPr>
        <w:t>niskocennym</w:t>
      </w:r>
      <w:proofErr w:type="spellEnd"/>
      <w:r w:rsidRPr="00420AE7">
        <w:rPr>
          <w:rFonts w:ascii="Tahoma" w:eastAsia="Times New Roman" w:hAnsi="Tahoma" w:cs="Tahoma"/>
          <w:sz w:val="20"/>
          <w:szCs w:val="20"/>
          <w:lang w:eastAsia="pl-PL"/>
        </w:rPr>
        <w:t xml:space="preserve"> oraz sprzęcie elektronicznym stacjonarnym powstałe w wyniku zdarzeń losowych oraz </w:t>
      </w:r>
      <w:r w:rsidRPr="00420AE7">
        <w:rPr>
          <w:rFonts w:ascii="Tahoma" w:eastAsia="Times New Roman" w:hAnsi="Tahoma" w:cs="Tahoma"/>
          <w:sz w:val="20"/>
          <w:szCs w:val="20"/>
          <w:lang w:eastAsia="pl-PL"/>
        </w:rPr>
        <w:lastRenderedPageBreak/>
        <w:t xml:space="preserve">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 na jedno i wszystkie zdarzenia w rocznym okresie ubezpieczenia. Dotyczy ubezpieczenia mienia od wszystkich </w:t>
      </w:r>
      <w:proofErr w:type="spellStart"/>
      <w:r w:rsidRPr="00420AE7">
        <w:rPr>
          <w:rFonts w:ascii="Tahoma" w:eastAsia="Times New Roman" w:hAnsi="Tahoma" w:cs="Tahoma"/>
          <w:sz w:val="20"/>
          <w:szCs w:val="20"/>
          <w:lang w:eastAsia="pl-PL"/>
        </w:rPr>
        <w:t>ryzyk</w:t>
      </w:r>
      <w:proofErr w:type="spellEnd"/>
      <w:r w:rsidRPr="00420AE7">
        <w:rPr>
          <w:rFonts w:ascii="Tahoma" w:eastAsia="Times New Roman" w:hAnsi="Tahoma" w:cs="Tahoma"/>
          <w:sz w:val="20"/>
          <w:szCs w:val="20"/>
          <w:lang w:eastAsia="pl-PL"/>
        </w:rPr>
        <w:t xml:space="preserve">, sprzętu elektronicznego od wszystkich </w:t>
      </w:r>
      <w:proofErr w:type="spellStart"/>
      <w:r w:rsidRPr="00420AE7">
        <w:rPr>
          <w:rFonts w:ascii="Tahoma" w:eastAsia="Times New Roman" w:hAnsi="Tahoma" w:cs="Tahoma"/>
          <w:sz w:val="20"/>
          <w:szCs w:val="20"/>
          <w:lang w:eastAsia="pl-PL"/>
        </w:rPr>
        <w:t>ryzyk</w:t>
      </w:r>
      <w:proofErr w:type="spellEnd"/>
      <w:r w:rsidRPr="00420AE7">
        <w:rPr>
          <w:rFonts w:ascii="Tahoma" w:eastAsia="Times New Roman" w:hAnsi="Tahoma" w:cs="Tahoma"/>
          <w:sz w:val="20"/>
          <w:szCs w:val="20"/>
          <w:lang w:eastAsia="pl-PL"/>
        </w:rPr>
        <w:t>.</w:t>
      </w:r>
    </w:p>
    <w:p w14:paraId="59DD7005" w14:textId="77777777" w:rsidR="00420AE7" w:rsidRPr="00420AE7" w:rsidRDefault="00420AE7" w:rsidP="00420AE7">
      <w:pPr>
        <w:numPr>
          <w:ilvl w:val="0"/>
          <w:numId w:val="56"/>
        </w:numPr>
        <w:tabs>
          <w:tab w:val="num" w:pos="426"/>
        </w:tabs>
        <w:suppressAutoHyphens/>
        <w:spacing w:after="0" w:line="240" w:lineRule="auto"/>
        <w:ind w:left="426" w:hanging="426"/>
        <w:jc w:val="both"/>
        <w:rPr>
          <w:rFonts w:ascii="Tahoma" w:eastAsia="Times New Roman" w:hAnsi="Tahoma" w:cs="Tahoma"/>
          <w:sz w:val="20"/>
          <w:szCs w:val="20"/>
          <w:lang w:eastAsia="pl-PL"/>
        </w:rPr>
      </w:pPr>
      <w:r w:rsidRPr="00420AE7">
        <w:rPr>
          <w:rFonts w:ascii="Tahoma" w:eastAsia="Times New Roman" w:hAnsi="Tahoma" w:cs="Tahoma"/>
          <w:b/>
          <w:color w:val="000000"/>
          <w:sz w:val="20"/>
          <w:szCs w:val="20"/>
          <w:lang w:eastAsia="pl-PL"/>
        </w:rPr>
        <w:t>Klauzula wypowiedzenia umowy –</w:t>
      </w:r>
      <w:r w:rsidRPr="00420AE7">
        <w:rPr>
          <w:rFonts w:ascii="Tahoma" w:eastAsia="Times New Roman" w:hAnsi="Tahoma" w:cs="Tahoma"/>
          <w:color w:val="FF0000"/>
          <w:sz w:val="20"/>
          <w:szCs w:val="20"/>
          <w:lang w:eastAsia="pl-PL"/>
        </w:rPr>
        <w:t xml:space="preserve"> </w:t>
      </w:r>
      <w:r w:rsidRPr="00420AE7">
        <w:rPr>
          <w:rFonts w:ascii="Tahoma" w:eastAsia="Times New Roman" w:hAnsi="Tahoma" w:cs="Tahoma"/>
          <w:sz w:val="20"/>
          <w:szCs w:val="20"/>
          <w:lang w:eastAsia="pl-PL"/>
        </w:rPr>
        <w:t xml:space="preserve">na mocy niniejszej klauzuli za ważne powody wypowiedzenia umowy ubezpieczenia przez Ubezpieczyciela uważa się wyłącznie: </w:t>
      </w:r>
    </w:p>
    <w:p w14:paraId="1F1F551F" w14:textId="77777777" w:rsidR="00420AE7" w:rsidRPr="00420AE7" w:rsidRDefault="00420AE7" w:rsidP="00420AE7">
      <w:pPr>
        <w:tabs>
          <w:tab w:val="num" w:pos="426"/>
        </w:tabs>
        <w:suppressAutoHyphens/>
        <w:spacing w:after="0" w:line="240" w:lineRule="auto"/>
        <w:ind w:left="426"/>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 xml:space="preserve">- utratę licencji, zezwolenia, koncesji na prowadzenie działalności, </w:t>
      </w:r>
    </w:p>
    <w:p w14:paraId="10114FEB" w14:textId="77777777" w:rsidR="00420AE7" w:rsidRPr="00420AE7" w:rsidRDefault="00420AE7" w:rsidP="00420AE7">
      <w:pPr>
        <w:tabs>
          <w:tab w:val="num" w:pos="426"/>
        </w:tabs>
        <w:suppressAutoHyphens/>
        <w:spacing w:after="0" w:line="240" w:lineRule="auto"/>
        <w:ind w:left="426"/>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 niewyrażenie przez Ubezpieczonego zgody na dokonanie lustracji ryzyka lub utrudnianie jej przeprowadzenia,</w:t>
      </w:r>
    </w:p>
    <w:p w14:paraId="0333B30E" w14:textId="77777777" w:rsidR="00420AE7" w:rsidRPr="00420AE7" w:rsidRDefault="00420AE7" w:rsidP="00420AE7">
      <w:pPr>
        <w:tabs>
          <w:tab w:val="num" w:pos="426"/>
        </w:tabs>
        <w:suppressAutoHyphens/>
        <w:spacing w:after="0" w:line="240" w:lineRule="auto"/>
        <w:ind w:left="426"/>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 xml:space="preserve">- wyłudzenie lub próbę wyłudzenia przez Ubezpieczonego odszkodowania lub świadczenia z zawartej z Ubezpieczycielem umowy ubezpieczenia. </w:t>
      </w:r>
    </w:p>
    <w:p w14:paraId="7168DAE7" w14:textId="77777777" w:rsidR="00420AE7" w:rsidRPr="00420AE7" w:rsidRDefault="00420AE7" w:rsidP="00420AE7">
      <w:pPr>
        <w:tabs>
          <w:tab w:val="num" w:pos="426"/>
        </w:tabs>
        <w:suppressAutoHyphens/>
        <w:spacing w:after="0" w:line="240" w:lineRule="auto"/>
        <w:ind w:left="426"/>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 xml:space="preserve">Klauzula dotyczy wszystkich </w:t>
      </w:r>
      <w:proofErr w:type="spellStart"/>
      <w:r w:rsidRPr="00420AE7">
        <w:rPr>
          <w:rFonts w:ascii="Tahoma" w:eastAsia="Times New Roman" w:hAnsi="Tahoma" w:cs="Tahoma"/>
          <w:sz w:val="20"/>
          <w:szCs w:val="20"/>
          <w:lang w:eastAsia="pl-PL"/>
        </w:rPr>
        <w:t>ryzyk</w:t>
      </w:r>
      <w:proofErr w:type="spellEnd"/>
      <w:r w:rsidRPr="00420AE7">
        <w:rPr>
          <w:rFonts w:ascii="Tahoma" w:eastAsia="Times New Roman" w:hAnsi="Tahoma" w:cs="Tahoma"/>
          <w:sz w:val="20"/>
          <w:szCs w:val="20"/>
          <w:lang w:eastAsia="pl-PL"/>
        </w:rPr>
        <w:t>.</w:t>
      </w:r>
    </w:p>
    <w:p w14:paraId="5EA2C050" w14:textId="77777777" w:rsidR="00420AE7" w:rsidRPr="00420AE7" w:rsidRDefault="00420AE7" w:rsidP="00420AE7">
      <w:pPr>
        <w:tabs>
          <w:tab w:val="num" w:pos="426"/>
        </w:tabs>
        <w:suppressAutoHyphens/>
        <w:spacing w:after="0" w:line="240" w:lineRule="auto"/>
        <w:ind w:left="426" w:hanging="426"/>
        <w:jc w:val="both"/>
        <w:rPr>
          <w:rFonts w:ascii="Tahoma" w:eastAsia="Times New Roman" w:hAnsi="Tahoma" w:cs="Tahoma"/>
          <w:sz w:val="20"/>
          <w:szCs w:val="20"/>
          <w:lang w:eastAsia="pl-PL"/>
        </w:rPr>
      </w:pPr>
    </w:p>
    <w:p w14:paraId="24B8994D" w14:textId="77777777" w:rsidR="00420AE7" w:rsidRPr="00420AE7" w:rsidRDefault="00420AE7" w:rsidP="00420AE7">
      <w:pPr>
        <w:numPr>
          <w:ilvl w:val="0"/>
          <w:numId w:val="56"/>
        </w:numPr>
        <w:tabs>
          <w:tab w:val="num" w:pos="426"/>
        </w:tabs>
        <w:suppressAutoHyphens/>
        <w:spacing w:before="112" w:after="248" w:line="240" w:lineRule="auto"/>
        <w:ind w:left="426" w:hanging="426"/>
        <w:jc w:val="both"/>
        <w:rPr>
          <w:rFonts w:ascii="Tahoma" w:eastAsia="Times New Roman" w:hAnsi="Tahoma" w:cs="Tahoma"/>
          <w:sz w:val="20"/>
          <w:szCs w:val="20"/>
          <w:lang w:eastAsia="pl-PL"/>
        </w:rPr>
      </w:pPr>
      <w:r w:rsidRPr="00420AE7">
        <w:rPr>
          <w:rFonts w:ascii="Tahoma" w:eastAsia="Times New Roman" w:hAnsi="Tahoma" w:cs="Tahoma"/>
          <w:b/>
          <w:bCs/>
          <w:sz w:val="20"/>
          <w:szCs w:val="20"/>
          <w:lang w:eastAsia="pl-PL"/>
        </w:rPr>
        <w:t xml:space="preserve">Klauzula </w:t>
      </w:r>
      <w:proofErr w:type="spellStart"/>
      <w:r w:rsidRPr="00420AE7">
        <w:rPr>
          <w:rFonts w:ascii="Tahoma" w:eastAsia="Times New Roman" w:hAnsi="Tahoma" w:cs="Tahoma"/>
          <w:b/>
          <w:bCs/>
          <w:sz w:val="20"/>
          <w:szCs w:val="20"/>
          <w:lang w:eastAsia="pl-PL"/>
        </w:rPr>
        <w:t>zalaniowa</w:t>
      </w:r>
      <w:proofErr w:type="spellEnd"/>
      <w:r w:rsidRPr="00420AE7">
        <w:rPr>
          <w:rFonts w:ascii="Tahoma" w:eastAsia="Times New Roman" w:hAnsi="Tahoma" w:cs="Tahoma"/>
          <w:sz w:val="20"/>
          <w:szCs w:val="20"/>
          <w:lang w:eastAsia="pl-PL"/>
        </w:rPr>
        <w:t xml:space="preserve"> – </w:t>
      </w:r>
      <w:r w:rsidRPr="00420AE7">
        <w:rPr>
          <w:rFonts w:ascii="Tahoma" w:eastAsia="Times New Roman" w:hAnsi="Tahoma" w:cs="Tahoma"/>
          <w:sz w:val="20"/>
          <w:szCs w:val="20"/>
          <w:shd w:val="clear" w:color="auto" w:fill="FFFFFF"/>
          <w:lang w:eastAsia="pl-PL"/>
        </w:rPr>
        <w:t xml:space="preserve">Ubezpieczyciel ponosi odpowiedzialność za szkody spowodowane </w:t>
      </w:r>
      <w:proofErr w:type="spellStart"/>
      <w:r w:rsidRPr="00420AE7">
        <w:rPr>
          <w:rFonts w:ascii="Tahoma" w:eastAsia="Times New Roman" w:hAnsi="Tahoma" w:cs="Tahoma"/>
          <w:sz w:val="20"/>
          <w:szCs w:val="20"/>
          <w:shd w:val="clear" w:color="auto" w:fill="FFFFFF"/>
          <w:lang w:eastAsia="pl-PL"/>
        </w:rPr>
        <w:t>zalaniami</w:t>
      </w:r>
      <w:proofErr w:type="spellEnd"/>
      <w:r w:rsidRPr="00420AE7">
        <w:rPr>
          <w:rFonts w:ascii="Tahoma" w:eastAsia="Times New Roman" w:hAnsi="Tahoma" w:cs="Tahoma"/>
          <w:sz w:val="20"/>
          <w:szCs w:val="20"/>
          <w:shd w:val="clear" w:color="auto" w:fill="FFFFFF"/>
          <w:lang w:eastAsia="pl-PL"/>
        </w:rPr>
        <w:t xml:space="preserve"> 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niezabezpieczeniem lub złym zabezpieczeniem otworów okiennych, dachowych lub drzwiowych, rynien i spustów. Ochrona ubezpieczeniowa nie obejmuje kolejnych szkód </w:t>
      </w:r>
      <w:proofErr w:type="spellStart"/>
      <w:r w:rsidRPr="00420AE7">
        <w:rPr>
          <w:rFonts w:ascii="Tahoma" w:eastAsia="Times New Roman" w:hAnsi="Tahoma" w:cs="Tahoma"/>
          <w:sz w:val="20"/>
          <w:szCs w:val="20"/>
          <w:shd w:val="clear" w:color="auto" w:fill="FFFFFF"/>
          <w:lang w:eastAsia="pl-PL"/>
        </w:rPr>
        <w:t>zalaniowych</w:t>
      </w:r>
      <w:proofErr w:type="spellEnd"/>
      <w:r w:rsidRPr="00420AE7">
        <w:rPr>
          <w:rFonts w:ascii="Tahoma" w:eastAsia="Times New Roman" w:hAnsi="Tahoma" w:cs="Tahoma"/>
          <w:sz w:val="20"/>
          <w:szCs w:val="20"/>
          <w:shd w:val="clear" w:color="auto" w:fill="FFFFFF"/>
          <w:lang w:eastAsia="pl-PL"/>
        </w:rPr>
        <w:t xml:space="preserve"> powstałych w tym samym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w:t>
      </w:r>
      <w:r w:rsidRPr="00BE2660">
        <w:rPr>
          <w:rFonts w:ascii="Tahoma" w:eastAsia="Times New Roman" w:hAnsi="Tahoma" w:cs="Tahoma"/>
          <w:sz w:val="20"/>
          <w:szCs w:val="20"/>
          <w:shd w:val="clear" w:color="auto" w:fill="FFFFFF"/>
          <w:lang w:eastAsia="pl-PL"/>
        </w:rPr>
        <w:t>ubezpieczonego (np. złe warunki atmosferyczne). Limit odpo</w:t>
      </w:r>
      <w:r w:rsidRPr="00BE2660">
        <w:rPr>
          <w:rFonts w:ascii="Tahoma" w:eastAsia="Times New Roman" w:hAnsi="Tahoma" w:cs="Tahoma"/>
          <w:sz w:val="20"/>
          <w:szCs w:val="20"/>
          <w:lang w:eastAsia="pl-PL"/>
        </w:rPr>
        <w:t>wiedzialności na jedno i wszystkie zdarzenia w rocznym okresie ubezpieczenia: 100.000,00 zł. Klauzula</w:t>
      </w:r>
      <w:r w:rsidRPr="00420AE7">
        <w:rPr>
          <w:rFonts w:ascii="Tahoma" w:eastAsia="Times New Roman" w:hAnsi="Tahoma" w:cs="Tahoma"/>
          <w:sz w:val="20"/>
          <w:szCs w:val="20"/>
          <w:lang w:eastAsia="pl-PL"/>
        </w:rPr>
        <w:t xml:space="preserve"> dotyczy ubezpieczenia mienia od wszystkich </w:t>
      </w:r>
      <w:proofErr w:type="spellStart"/>
      <w:r w:rsidRPr="00420AE7">
        <w:rPr>
          <w:rFonts w:ascii="Tahoma" w:eastAsia="Times New Roman" w:hAnsi="Tahoma" w:cs="Tahoma"/>
          <w:sz w:val="20"/>
          <w:szCs w:val="20"/>
          <w:lang w:eastAsia="pl-PL"/>
        </w:rPr>
        <w:t>ryzyk</w:t>
      </w:r>
      <w:proofErr w:type="spellEnd"/>
      <w:r w:rsidRPr="00420AE7">
        <w:rPr>
          <w:rFonts w:ascii="Tahoma" w:eastAsia="Times New Roman" w:hAnsi="Tahoma" w:cs="Tahoma"/>
          <w:sz w:val="20"/>
          <w:szCs w:val="20"/>
          <w:lang w:eastAsia="pl-PL"/>
        </w:rPr>
        <w:t>.</w:t>
      </w:r>
    </w:p>
    <w:p w14:paraId="58DDE973" w14:textId="77777777" w:rsidR="00420AE7" w:rsidRPr="00420AE7" w:rsidRDefault="00420AE7" w:rsidP="00420AE7">
      <w:pPr>
        <w:numPr>
          <w:ilvl w:val="0"/>
          <w:numId w:val="56"/>
        </w:numPr>
        <w:tabs>
          <w:tab w:val="num" w:pos="426"/>
        </w:tabs>
        <w:suppressAutoHyphens/>
        <w:spacing w:before="112" w:after="248" w:line="240" w:lineRule="auto"/>
        <w:ind w:left="426" w:hanging="426"/>
        <w:jc w:val="both"/>
        <w:rPr>
          <w:rFonts w:ascii="Tahoma" w:eastAsia="Times New Roman" w:hAnsi="Tahoma" w:cs="Tahoma"/>
          <w:sz w:val="20"/>
          <w:szCs w:val="20"/>
          <w:lang w:eastAsia="pl-PL"/>
        </w:rPr>
      </w:pPr>
      <w:r w:rsidRPr="00420AE7">
        <w:rPr>
          <w:rFonts w:ascii="Tahoma" w:eastAsia="Times New Roman" w:hAnsi="Tahoma" w:cs="Tahoma"/>
          <w:b/>
          <w:bCs/>
          <w:sz w:val="20"/>
          <w:szCs w:val="20"/>
          <w:lang w:eastAsia="pl-PL"/>
        </w:rPr>
        <w:t xml:space="preserve">Klauzula przywrócenia sumy ubezpieczenia po szkodzie </w:t>
      </w:r>
      <w:r w:rsidRPr="00420AE7">
        <w:rPr>
          <w:rFonts w:ascii="Tahoma" w:eastAsia="Times New Roman" w:hAnsi="Tahoma" w:cs="Tahoma"/>
          <w:sz w:val="20"/>
          <w:szCs w:val="20"/>
          <w:lang w:eastAsia="pl-PL"/>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w:t>
      </w:r>
      <w:proofErr w:type="spellStart"/>
      <w:r w:rsidRPr="00420AE7">
        <w:rPr>
          <w:rFonts w:ascii="Tahoma" w:eastAsia="Times New Roman" w:hAnsi="Tahoma" w:cs="Tahoma"/>
          <w:sz w:val="20"/>
          <w:szCs w:val="20"/>
          <w:lang w:eastAsia="pl-PL"/>
        </w:rPr>
        <w:t>ryzyk</w:t>
      </w:r>
      <w:proofErr w:type="spellEnd"/>
      <w:r w:rsidRPr="00420AE7">
        <w:rPr>
          <w:rFonts w:ascii="Tahoma" w:eastAsia="Times New Roman" w:hAnsi="Tahoma" w:cs="Tahoma"/>
          <w:sz w:val="20"/>
          <w:szCs w:val="20"/>
          <w:lang w:eastAsia="pl-PL"/>
        </w:rPr>
        <w:t xml:space="preserve"> oraz ubezpieczenia sprzętu elektronicznego od wszystkich </w:t>
      </w:r>
      <w:proofErr w:type="spellStart"/>
      <w:r w:rsidRPr="00420AE7">
        <w:rPr>
          <w:rFonts w:ascii="Tahoma" w:eastAsia="Times New Roman" w:hAnsi="Tahoma" w:cs="Tahoma"/>
          <w:sz w:val="20"/>
          <w:szCs w:val="20"/>
          <w:lang w:eastAsia="pl-PL"/>
        </w:rPr>
        <w:t>ryzyk</w:t>
      </w:r>
      <w:proofErr w:type="spellEnd"/>
      <w:r w:rsidRPr="00420AE7">
        <w:rPr>
          <w:rFonts w:ascii="Tahoma" w:eastAsia="Times New Roman" w:hAnsi="Tahoma" w:cs="Tahoma"/>
          <w:sz w:val="20"/>
          <w:szCs w:val="20"/>
          <w:lang w:eastAsia="pl-PL"/>
        </w:rPr>
        <w:t xml:space="preserve">. Ubezpieczający nie będzie zobowiązany do dopłaty stosownej składki, wynikającej z przywrócenia sumy ubezpieczenia po szkodzie. </w:t>
      </w:r>
    </w:p>
    <w:p w14:paraId="5451CFBF" w14:textId="77777777" w:rsidR="00420AE7" w:rsidRPr="00420AE7" w:rsidRDefault="00420AE7" w:rsidP="00420AE7">
      <w:pPr>
        <w:numPr>
          <w:ilvl w:val="0"/>
          <w:numId w:val="56"/>
        </w:numPr>
        <w:tabs>
          <w:tab w:val="left" w:pos="426"/>
        </w:tabs>
        <w:autoSpaceDE w:val="0"/>
        <w:autoSpaceDN w:val="0"/>
        <w:adjustRightInd w:val="0"/>
        <w:spacing w:after="0" w:line="240" w:lineRule="auto"/>
        <w:ind w:left="426" w:hanging="426"/>
        <w:jc w:val="both"/>
        <w:rPr>
          <w:rFonts w:ascii="Tahoma" w:eastAsia="Times New Roman" w:hAnsi="Tahoma" w:cs="Tahoma"/>
          <w:color w:val="000000"/>
          <w:sz w:val="20"/>
          <w:szCs w:val="20"/>
          <w:lang w:eastAsia="pl-PL"/>
        </w:rPr>
      </w:pPr>
      <w:r w:rsidRPr="00420AE7">
        <w:rPr>
          <w:rFonts w:ascii="Tahoma" w:eastAsia="Times New Roman" w:hAnsi="Tahoma" w:cs="Tahoma"/>
          <w:b/>
          <w:color w:val="000000"/>
          <w:sz w:val="20"/>
          <w:szCs w:val="20"/>
          <w:lang w:eastAsia="pl-PL"/>
        </w:rPr>
        <w:t>Klauzula szkód mechanicznych –</w:t>
      </w:r>
      <w:r w:rsidRPr="00420AE7">
        <w:rPr>
          <w:rFonts w:ascii="Tahoma" w:eastAsia="Times New Roman" w:hAnsi="Tahoma" w:cs="Tahoma"/>
          <w:color w:val="000000"/>
          <w:sz w:val="20"/>
          <w:szCs w:val="20"/>
          <w:lang w:eastAsia="pl-PL"/>
        </w:rPr>
        <w:t xml:space="preserve"> na mocy niniejszej klauzuli Ubezpieczyciel rozszerza zakres ochrony ubezpieczeniowej o szkody mechaniczne w maszynach, urządzeniach i aparatach oraz w urządzeniach stanowiących elementy stałe obiektów budowlanych, a także w maszynach, urządzeniach i aparatach stanowiących wyposażenie pojazdów specjalnych pożarniczych spowodowane:</w:t>
      </w:r>
    </w:p>
    <w:p w14:paraId="619BAC99" w14:textId="77777777" w:rsidR="00420AE7" w:rsidRPr="00420AE7" w:rsidRDefault="00420AE7" w:rsidP="00420AE7">
      <w:pPr>
        <w:numPr>
          <w:ilvl w:val="1"/>
          <w:numId w:val="65"/>
        </w:numPr>
        <w:tabs>
          <w:tab w:val="left" w:pos="426"/>
          <w:tab w:val="num" w:pos="851"/>
        </w:tabs>
        <w:suppressAutoHyphens/>
        <w:spacing w:after="0" w:line="240" w:lineRule="auto"/>
        <w:ind w:left="426" w:firstLine="0"/>
        <w:jc w:val="both"/>
        <w:rPr>
          <w:rFonts w:ascii="Tahoma" w:eastAsia="Times New Roman" w:hAnsi="Tahoma" w:cs="Tahoma"/>
          <w:color w:val="000000"/>
          <w:sz w:val="20"/>
          <w:szCs w:val="20"/>
          <w:lang w:eastAsia="pl-PL"/>
        </w:rPr>
      </w:pPr>
      <w:r w:rsidRPr="00420AE7">
        <w:rPr>
          <w:rFonts w:ascii="Tahoma" w:eastAsia="Times New Roman" w:hAnsi="Tahoma" w:cs="Tahoma"/>
          <w:color w:val="000000"/>
          <w:sz w:val="20"/>
          <w:szCs w:val="20"/>
          <w:lang w:eastAsia="pl-PL"/>
        </w:rPr>
        <w:t>działaniem człowieka,</w:t>
      </w:r>
    </w:p>
    <w:p w14:paraId="2C395E19" w14:textId="77777777" w:rsidR="00420AE7" w:rsidRPr="00420AE7" w:rsidRDefault="00420AE7" w:rsidP="00420AE7">
      <w:pPr>
        <w:numPr>
          <w:ilvl w:val="1"/>
          <w:numId w:val="65"/>
        </w:numPr>
        <w:tabs>
          <w:tab w:val="left" w:pos="426"/>
          <w:tab w:val="num" w:pos="851"/>
        </w:tabs>
        <w:suppressAutoHyphens/>
        <w:spacing w:after="0" w:line="240" w:lineRule="auto"/>
        <w:ind w:left="426" w:firstLine="0"/>
        <w:jc w:val="both"/>
        <w:rPr>
          <w:rFonts w:ascii="Tahoma" w:eastAsia="Times New Roman" w:hAnsi="Tahoma" w:cs="Tahoma"/>
          <w:color w:val="000000"/>
          <w:sz w:val="20"/>
          <w:szCs w:val="20"/>
          <w:lang w:eastAsia="pl-PL"/>
        </w:rPr>
      </w:pPr>
      <w:r w:rsidRPr="00420AE7">
        <w:rPr>
          <w:rFonts w:ascii="Tahoma" w:eastAsia="Times New Roman" w:hAnsi="Tahoma" w:cs="Tahoma"/>
          <w:color w:val="000000"/>
          <w:sz w:val="20"/>
          <w:szCs w:val="20"/>
          <w:lang w:eastAsia="pl-PL"/>
        </w:rPr>
        <w:t>wadami produkcyjnymi,</w:t>
      </w:r>
    </w:p>
    <w:p w14:paraId="2FDBA9DE" w14:textId="77777777" w:rsidR="00420AE7" w:rsidRPr="00420AE7" w:rsidRDefault="00420AE7" w:rsidP="00420AE7">
      <w:pPr>
        <w:numPr>
          <w:ilvl w:val="1"/>
          <w:numId w:val="65"/>
        </w:numPr>
        <w:tabs>
          <w:tab w:val="left" w:pos="426"/>
          <w:tab w:val="num" w:pos="851"/>
        </w:tabs>
        <w:suppressAutoHyphens/>
        <w:spacing w:after="0" w:line="240" w:lineRule="auto"/>
        <w:ind w:left="426" w:firstLine="0"/>
        <w:jc w:val="both"/>
        <w:rPr>
          <w:rFonts w:ascii="Tahoma" w:eastAsia="Times New Roman" w:hAnsi="Tahoma" w:cs="Tahoma"/>
          <w:color w:val="000000"/>
          <w:sz w:val="20"/>
          <w:szCs w:val="20"/>
          <w:lang w:eastAsia="pl-PL"/>
        </w:rPr>
      </w:pPr>
      <w:r w:rsidRPr="00420AE7">
        <w:rPr>
          <w:rFonts w:ascii="Tahoma" w:eastAsia="Times New Roman" w:hAnsi="Tahoma" w:cs="Tahoma"/>
          <w:color w:val="000000"/>
          <w:sz w:val="20"/>
          <w:szCs w:val="20"/>
          <w:lang w:eastAsia="pl-PL"/>
        </w:rPr>
        <w:t>przyczynami eksploatacyjnymi.</w:t>
      </w:r>
    </w:p>
    <w:p w14:paraId="191079C0" w14:textId="77777777" w:rsidR="00420AE7" w:rsidRPr="00420AE7" w:rsidRDefault="00420AE7" w:rsidP="00420AE7">
      <w:pPr>
        <w:tabs>
          <w:tab w:val="left" w:pos="426"/>
          <w:tab w:val="num" w:pos="851"/>
        </w:tabs>
        <w:suppressAutoHyphens/>
        <w:spacing w:after="0" w:line="240" w:lineRule="auto"/>
        <w:ind w:left="426"/>
        <w:jc w:val="both"/>
        <w:rPr>
          <w:rFonts w:ascii="Tahoma" w:eastAsia="Times New Roman" w:hAnsi="Tahoma" w:cs="Tahoma"/>
          <w:color w:val="000000"/>
          <w:sz w:val="20"/>
          <w:szCs w:val="20"/>
          <w:lang w:eastAsia="pl-PL"/>
        </w:rPr>
      </w:pPr>
      <w:r w:rsidRPr="00420AE7">
        <w:rPr>
          <w:rFonts w:ascii="Tahoma" w:eastAsia="Times New Roman" w:hAnsi="Tahoma" w:cs="Tahoma"/>
          <w:color w:val="000000"/>
          <w:sz w:val="20"/>
          <w:szCs w:val="20"/>
          <w:lang w:eastAsia="pl-PL"/>
        </w:rPr>
        <w:t xml:space="preserve">Za szkody spowodowane </w:t>
      </w:r>
      <w:r w:rsidRPr="00420AE7">
        <w:rPr>
          <w:rFonts w:ascii="Tahoma" w:eastAsia="Times New Roman" w:hAnsi="Tahoma" w:cs="Tahoma"/>
          <w:b/>
          <w:color w:val="000000"/>
          <w:sz w:val="20"/>
          <w:szCs w:val="20"/>
          <w:lang w:eastAsia="pl-PL"/>
        </w:rPr>
        <w:t>działaniem człowieka</w:t>
      </w:r>
      <w:r w:rsidRPr="00420AE7">
        <w:rPr>
          <w:rFonts w:ascii="Tahoma" w:eastAsia="Times New Roman" w:hAnsi="Tahoma" w:cs="Tahoma"/>
          <w:color w:val="000000"/>
          <w:sz w:val="20"/>
          <w:szCs w:val="20"/>
          <w:lang w:eastAsia="pl-PL"/>
        </w:rPr>
        <w:t xml:space="preserve"> uważa się szkody powstałe wskutek nieumyślnego błędu uprawnionych do obsługi osób oraz umyślnego uszkodzenia (zniszczenia) przez osoby trzecie. </w:t>
      </w:r>
    </w:p>
    <w:p w14:paraId="281B74E5" w14:textId="77777777" w:rsidR="00420AE7" w:rsidRPr="00420AE7" w:rsidRDefault="00420AE7" w:rsidP="00420AE7">
      <w:pPr>
        <w:tabs>
          <w:tab w:val="left" w:pos="426"/>
          <w:tab w:val="num" w:pos="851"/>
        </w:tabs>
        <w:suppressAutoHyphens/>
        <w:spacing w:after="0" w:line="240" w:lineRule="auto"/>
        <w:ind w:left="426"/>
        <w:jc w:val="both"/>
        <w:rPr>
          <w:rFonts w:ascii="Tahoma" w:eastAsia="Times New Roman" w:hAnsi="Tahoma" w:cs="Tahoma"/>
          <w:color w:val="000000"/>
          <w:sz w:val="20"/>
          <w:szCs w:val="20"/>
          <w:lang w:eastAsia="pl-PL"/>
        </w:rPr>
      </w:pPr>
      <w:r w:rsidRPr="00420AE7">
        <w:rPr>
          <w:rFonts w:ascii="Tahoma" w:eastAsia="Times New Roman" w:hAnsi="Tahoma" w:cs="Tahoma"/>
          <w:color w:val="000000"/>
          <w:sz w:val="20"/>
          <w:szCs w:val="20"/>
          <w:lang w:eastAsia="pl-PL"/>
        </w:rPr>
        <w:t xml:space="preserve">Za szkody spowodowane </w:t>
      </w:r>
      <w:r w:rsidRPr="00420AE7">
        <w:rPr>
          <w:rFonts w:ascii="Tahoma" w:eastAsia="Times New Roman" w:hAnsi="Tahoma" w:cs="Tahoma"/>
          <w:b/>
          <w:color w:val="000000"/>
          <w:sz w:val="20"/>
          <w:szCs w:val="20"/>
          <w:lang w:eastAsia="pl-PL"/>
        </w:rPr>
        <w:t>wadami produkcyjnymi</w:t>
      </w:r>
      <w:r w:rsidRPr="00420AE7">
        <w:rPr>
          <w:rFonts w:ascii="Tahoma" w:eastAsia="Times New Roman" w:hAnsi="Tahoma" w:cs="Tahoma"/>
          <w:color w:val="000000"/>
          <w:sz w:val="20"/>
          <w:szCs w:val="20"/>
          <w:lang w:eastAsia="pl-PL"/>
        </w:rPr>
        <w:t xml:space="preserve"> uważa się szkody powstałe w  wyniku błędów w projektowaniu lub konstrukcji, wadliwego materiału oraz wad i usterek fabrycznych nie wykrytych podczas wykonywania maszyny lub zamontowania jej na stanowisku pracy. </w:t>
      </w:r>
    </w:p>
    <w:p w14:paraId="40604D3C" w14:textId="77777777" w:rsidR="00420AE7" w:rsidRPr="00420AE7" w:rsidRDefault="00420AE7" w:rsidP="00420AE7">
      <w:pPr>
        <w:tabs>
          <w:tab w:val="left" w:pos="426"/>
          <w:tab w:val="num" w:pos="851"/>
        </w:tabs>
        <w:suppressAutoHyphens/>
        <w:spacing w:after="0" w:line="240" w:lineRule="auto"/>
        <w:ind w:left="426"/>
        <w:jc w:val="both"/>
        <w:rPr>
          <w:rFonts w:ascii="Tahoma" w:eastAsia="Times New Roman" w:hAnsi="Tahoma" w:cs="Tahoma"/>
          <w:color w:val="000000"/>
          <w:sz w:val="20"/>
          <w:szCs w:val="20"/>
          <w:lang w:eastAsia="pl-PL"/>
        </w:rPr>
      </w:pPr>
      <w:r w:rsidRPr="00420AE7">
        <w:rPr>
          <w:rFonts w:ascii="Tahoma" w:eastAsia="Times New Roman" w:hAnsi="Tahoma" w:cs="Tahoma"/>
          <w:color w:val="000000"/>
          <w:sz w:val="20"/>
          <w:szCs w:val="20"/>
          <w:lang w:eastAsia="pl-PL"/>
        </w:rPr>
        <w:t xml:space="preserve">Za szkody spowodowane </w:t>
      </w:r>
      <w:r w:rsidRPr="00420AE7">
        <w:rPr>
          <w:rFonts w:ascii="Tahoma" w:eastAsia="Times New Roman" w:hAnsi="Tahoma" w:cs="Tahoma"/>
          <w:b/>
          <w:color w:val="000000"/>
          <w:sz w:val="20"/>
          <w:szCs w:val="20"/>
          <w:lang w:eastAsia="pl-PL"/>
        </w:rPr>
        <w:t>przyczynami eksploatacyjnymi</w:t>
      </w:r>
      <w:r w:rsidRPr="00420AE7">
        <w:rPr>
          <w:rFonts w:ascii="Tahoma" w:eastAsia="Times New Roman" w:hAnsi="Tahoma" w:cs="Tahoma"/>
          <w:color w:val="000000"/>
          <w:sz w:val="20"/>
          <w:szCs w:val="20"/>
          <w:lang w:eastAsia="pl-PL"/>
        </w:rPr>
        <w:t xml:space="preserve"> uważa się niezawinione przez obsługę szkody eksploatacyjne 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497FBAAF" w14:textId="77777777" w:rsidR="00420AE7" w:rsidRPr="00420AE7" w:rsidRDefault="00420AE7" w:rsidP="00420AE7">
      <w:pPr>
        <w:tabs>
          <w:tab w:val="left" w:pos="426"/>
          <w:tab w:val="num" w:pos="851"/>
        </w:tabs>
        <w:suppressAutoHyphens/>
        <w:spacing w:after="0" w:line="240" w:lineRule="auto"/>
        <w:ind w:left="426"/>
        <w:jc w:val="both"/>
        <w:rPr>
          <w:rFonts w:ascii="Tahoma" w:eastAsia="Times New Roman" w:hAnsi="Tahoma" w:cs="Tahoma"/>
          <w:color w:val="000000"/>
          <w:sz w:val="20"/>
          <w:szCs w:val="20"/>
          <w:lang w:eastAsia="pl-PL"/>
        </w:rPr>
      </w:pPr>
      <w:r w:rsidRPr="00420AE7">
        <w:rPr>
          <w:rFonts w:ascii="Tahoma" w:eastAsia="Times New Roman" w:hAnsi="Tahoma" w:cs="Tahoma"/>
          <w:color w:val="000000"/>
          <w:sz w:val="20"/>
          <w:szCs w:val="20"/>
          <w:lang w:eastAsia="pl-PL"/>
        </w:rPr>
        <w:t>Ochrona ubezpieczeniowa nie obejmuje szkód:</w:t>
      </w:r>
    </w:p>
    <w:p w14:paraId="442994C7" w14:textId="77777777" w:rsidR="00420AE7" w:rsidRPr="00420AE7" w:rsidRDefault="00420AE7" w:rsidP="00420AE7">
      <w:pPr>
        <w:tabs>
          <w:tab w:val="left" w:pos="426"/>
          <w:tab w:val="num" w:pos="851"/>
        </w:tabs>
        <w:autoSpaceDE w:val="0"/>
        <w:autoSpaceDN w:val="0"/>
        <w:adjustRightInd w:val="0"/>
        <w:spacing w:after="0" w:line="240" w:lineRule="auto"/>
        <w:ind w:left="426"/>
        <w:rPr>
          <w:rFonts w:ascii="Tahoma" w:eastAsia="Times New Roman" w:hAnsi="Tahoma" w:cs="Tahoma"/>
          <w:color w:val="000000"/>
          <w:sz w:val="20"/>
          <w:szCs w:val="20"/>
          <w:lang w:eastAsia="pl-PL"/>
        </w:rPr>
      </w:pPr>
      <w:r w:rsidRPr="00420AE7">
        <w:rPr>
          <w:rFonts w:ascii="Tahoma" w:eastAsia="Times New Roman" w:hAnsi="Tahoma" w:cs="Tahoma"/>
          <w:color w:val="000000"/>
          <w:sz w:val="20"/>
          <w:szCs w:val="20"/>
          <w:lang w:eastAsia="pl-PL"/>
        </w:rPr>
        <w:t xml:space="preserve">- w maszynach, urządzeniach i aparatach technicznych zamontowanych pod ziemią (nie dotyczy urządzeń i instalacji wodociągowo-kanalizacyjnych i innych instalacji, jeżeli są objęte ubezpieczeniem od zdarzeń losowych), </w:t>
      </w:r>
    </w:p>
    <w:p w14:paraId="0A3D81E5" w14:textId="77777777" w:rsidR="00420AE7" w:rsidRPr="00420AE7" w:rsidRDefault="00420AE7" w:rsidP="00420AE7">
      <w:pPr>
        <w:tabs>
          <w:tab w:val="left" w:pos="426"/>
          <w:tab w:val="num" w:pos="851"/>
        </w:tabs>
        <w:autoSpaceDE w:val="0"/>
        <w:autoSpaceDN w:val="0"/>
        <w:adjustRightInd w:val="0"/>
        <w:spacing w:after="0" w:line="240" w:lineRule="auto"/>
        <w:ind w:left="426"/>
        <w:rPr>
          <w:rFonts w:ascii="Tahoma" w:eastAsia="Times New Roman" w:hAnsi="Tahoma" w:cs="Tahoma"/>
          <w:color w:val="000000"/>
          <w:sz w:val="20"/>
          <w:szCs w:val="20"/>
          <w:lang w:eastAsia="pl-PL"/>
        </w:rPr>
      </w:pPr>
      <w:r w:rsidRPr="00420AE7">
        <w:rPr>
          <w:rFonts w:ascii="Tahoma" w:eastAsia="Times New Roman" w:hAnsi="Tahoma" w:cs="Tahoma"/>
          <w:color w:val="000000"/>
          <w:sz w:val="20"/>
          <w:szCs w:val="20"/>
          <w:lang w:eastAsia="pl-PL"/>
        </w:rPr>
        <w:t xml:space="preserve">- </w:t>
      </w:r>
      <w:bookmarkStart w:id="48" w:name="_Hlk65146807"/>
      <w:r w:rsidRPr="00420AE7">
        <w:rPr>
          <w:rFonts w:ascii="Tahoma" w:eastAsia="Times New Roman" w:hAnsi="Tahoma" w:cs="Tahoma"/>
          <w:color w:val="000000"/>
          <w:sz w:val="20"/>
          <w:szCs w:val="20"/>
          <w:lang w:eastAsia="pl-PL"/>
        </w:rPr>
        <w:t>w częściach i materiałach, które ulegają szybkiemu zużyciu lub z uwagi na swoje specyficzne funkcje podlegają okresowej wymianie w ramach konserwacji</w:t>
      </w:r>
      <w:bookmarkEnd w:id="48"/>
      <w:r w:rsidRPr="00420AE7">
        <w:rPr>
          <w:rFonts w:ascii="Tahoma" w:eastAsia="Times New Roman" w:hAnsi="Tahoma" w:cs="Tahoma"/>
          <w:color w:val="000000"/>
          <w:sz w:val="20"/>
          <w:szCs w:val="20"/>
          <w:lang w:eastAsia="pl-PL"/>
        </w:rPr>
        <w:t>,</w:t>
      </w:r>
    </w:p>
    <w:p w14:paraId="74ACDB5F" w14:textId="77777777" w:rsidR="00420AE7" w:rsidRPr="00420AE7" w:rsidRDefault="00420AE7" w:rsidP="00420AE7">
      <w:pPr>
        <w:tabs>
          <w:tab w:val="left" w:pos="426"/>
          <w:tab w:val="num" w:pos="851"/>
        </w:tabs>
        <w:autoSpaceDE w:val="0"/>
        <w:autoSpaceDN w:val="0"/>
        <w:adjustRightInd w:val="0"/>
        <w:spacing w:after="0" w:line="240" w:lineRule="auto"/>
        <w:ind w:left="426"/>
        <w:rPr>
          <w:rFonts w:ascii="Tahoma" w:eastAsia="Times New Roman" w:hAnsi="Tahoma" w:cs="Tahoma"/>
          <w:color w:val="000000"/>
          <w:sz w:val="20"/>
          <w:szCs w:val="20"/>
          <w:lang w:eastAsia="pl-PL"/>
        </w:rPr>
      </w:pPr>
      <w:r w:rsidRPr="00420AE7">
        <w:rPr>
          <w:rFonts w:ascii="Tahoma" w:eastAsia="Times New Roman" w:hAnsi="Tahoma" w:cs="Tahoma"/>
          <w:color w:val="000000"/>
          <w:sz w:val="20"/>
          <w:szCs w:val="20"/>
          <w:lang w:eastAsia="pl-PL"/>
        </w:rPr>
        <w:t>- w czasie naprawy dokonywanej przez zewnętrzne służby techniczne,</w:t>
      </w:r>
    </w:p>
    <w:p w14:paraId="2668B9A9" w14:textId="77777777" w:rsidR="00420AE7" w:rsidRPr="00420AE7" w:rsidRDefault="00420AE7" w:rsidP="00420AE7">
      <w:pPr>
        <w:tabs>
          <w:tab w:val="left" w:pos="426"/>
          <w:tab w:val="num" w:pos="851"/>
        </w:tabs>
        <w:autoSpaceDE w:val="0"/>
        <w:autoSpaceDN w:val="0"/>
        <w:adjustRightInd w:val="0"/>
        <w:spacing w:after="0" w:line="240" w:lineRule="auto"/>
        <w:ind w:left="426"/>
        <w:rPr>
          <w:rFonts w:ascii="Tahoma" w:eastAsia="Times New Roman" w:hAnsi="Tahoma" w:cs="Tahoma"/>
          <w:color w:val="000000"/>
          <w:sz w:val="20"/>
          <w:szCs w:val="20"/>
          <w:lang w:eastAsia="pl-PL"/>
        </w:rPr>
      </w:pPr>
      <w:r w:rsidRPr="00420AE7">
        <w:rPr>
          <w:rFonts w:ascii="Tahoma" w:eastAsia="Times New Roman" w:hAnsi="Tahoma" w:cs="Tahoma"/>
          <w:color w:val="000000"/>
          <w:sz w:val="20"/>
          <w:szCs w:val="20"/>
          <w:lang w:eastAsia="pl-PL"/>
        </w:rPr>
        <w:t>- będące następstwem naturalnego zużycia wskutek eksploatacji maszyny,</w:t>
      </w:r>
    </w:p>
    <w:p w14:paraId="1AA73C79" w14:textId="77777777" w:rsidR="00420AE7" w:rsidRPr="00420AE7" w:rsidRDefault="00420AE7" w:rsidP="00420AE7">
      <w:pPr>
        <w:tabs>
          <w:tab w:val="left" w:pos="426"/>
          <w:tab w:val="num" w:pos="851"/>
        </w:tabs>
        <w:autoSpaceDE w:val="0"/>
        <w:autoSpaceDN w:val="0"/>
        <w:adjustRightInd w:val="0"/>
        <w:spacing w:after="0" w:line="240" w:lineRule="auto"/>
        <w:ind w:left="426"/>
        <w:rPr>
          <w:rFonts w:ascii="Tahoma" w:eastAsia="Times New Roman" w:hAnsi="Tahoma" w:cs="Tahoma"/>
          <w:color w:val="000000"/>
          <w:sz w:val="20"/>
          <w:szCs w:val="20"/>
          <w:lang w:eastAsia="pl-PL"/>
        </w:rPr>
      </w:pPr>
      <w:r w:rsidRPr="00420AE7">
        <w:rPr>
          <w:rFonts w:ascii="Tahoma" w:eastAsia="Times New Roman" w:hAnsi="Tahoma" w:cs="Tahoma"/>
          <w:color w:val="000000"/>
          <w:sz w:val="20"/>
          <w:szCs w:val="20"/>
          <w:lang w:eastAsia="pl-PL"/>
        </w:rPr>
        <w:t>- w okresie gwarancyjnym, pokrywane przez producenta lub przez zewnętrzny warsztat naprawczy,</w:t>
      </w:r>
    </w:p>
    <w:p w14:paraId="1CC7AAA7" w14:textId="77777777" w:rsidR="00420AE7" w:rsidRPr="00420AE7" w:rsidRDefault="00420AE7" w:rsidP="00420AE7">
      <w:pPr>
        <w:tabs>
          <w:tab w:val="left" w:pos="426"/>
          <w:tab w:val="num" w:pos="851"/>
        </w:tabs>
        <w:suppressAutoHyphens/>
        <w:spacing w:after="0" w:line="240" w:lineRule="auto"/>
        <w:ind w:left="426"/>
        <w:jc w:val="both"/>
        <w:rPr>
          <w:rFonts w:ascii="Tahoma" w:eastAsia="Times New Roman" w:hAnsi="Tahoma" w:cs="Tahoma"/>
          <w:color w:val="000000"/>
          <w:sz w:val="20"/>
          <w:szCs w:val="20"/>
          <w:lang w:eastAsia="pl-PL"/>
        </w:rPr>
      </w:pPr>
      <w:r w:rsidRPr="00420AE7">
        <w:rPr>
          <w:rFonts w:ascii="Tahoma" w:eastAsia="Times New Roman" w:hAnsi="Tahoma" w:cs="Tahoma"/>
          <w:color w:val="000000"/>
          <w:sz w:val="20"/>
          <w:szCs w:val="20"/>
          <w:lang w:eastAsia="pl-PL"/>
        </w:rPr>
        <w:lastRenderedPageBreak/>
        <w:t>- spowodowane wadami bądź usterkami ujawnionymi przed zawarciem ubezpieczenia,</w:t>
      </w:r>
    </w:p>
    <w:p w14:paraId="32EA8117" w14:textId="77777777" w:rsidR="00420AE7" w:rsidRPr="00420AE7" w:rsidRDefault="00420AE7" w:rsidP="00420AE7">
      <w:pPr>
        <w:tabs>
          <w:tab w:val="left" w:pos="426"/>
          <w:tab w:val="num" w:pos="851"/>
        </w:tabs>
        <w:suppressAutoHyphens/>
        <w:spacing w:after="0" w:line="240" w:lineRule="auto"/>
        <w:ind w:left="426"/>
        <w:jc w:val="both"/>
        <w:rPr>
          <w:rFonts w:ascii="Tahoma" w:eastAsia="Times New Roman" w:hAnsi="Tahoma" w:cs="Tahoma"/>
          <w:color w:val="000000"/>
          <w:sz w:val="20"/>
          <w:szCs w:val="20"/>
          <w:lang w:eastAsia="pl-PL"/>
        </w:rPr>
      </w:pPr>
      <w:r w:rsidRPr="00420AE7">
        <w:rPr>
          <w:rFonts w:ascii="Tahoma" w:eastAsia="Times New Roman" w:hAnsi="Tahoma" w:cs="Tahoma"/>
          <w:color w:val="000000"/>
          <w:sz w:val="20"/>
          <w:szCs w:val="20"/>
          <w:lang w:eastAsia="pl-PL"/>
        </w:rPr>
        <w:t>- o charakterze estetycznym, w tym zarysowania, zadrapania powierzchni, wgniecenia, obtłuczenia,</w:t>
      </w:r>
    </w:p>
    <w:p w14:paraId="69672093" w14:textId="77777777" w:rsidR="00420AE7" w:rsidRPr="00420AE7" w:rsidRDefault="00420AE7" w:rsidP="00420AE7">
      <w:pPr>
        <w:tabs>
          <w:tab w:val="left" w:pos="426"/>
          <w:tab w:val="num" w:pos="851"/>
        </w:tabs>
        <w:autoSpaceDE w:val="0"/>
        <w:autoSpaceDN w:val="0"/>
        <w:adjustRightInd w:val="0"/>
        <w:spacing w:after="0" w:line="240" w:lineRule="auto"/>
        <w:ind w:left="426"/>
        <w:rPr>
          <w:rFonts w:ascii="Tahoma" w:eastAsia="Times New Roman" w:hAnsi="Tahoma" w:cs="Tahoma"/>
          <w:color w:val="000000"/>
          <w:sz w:val="20"/>
          <w:szCs w:val="20"/>
          <w:lang w:eastAsia="pl-PL"/>
        </w:rPr>
      </w:pPr>
      <w:r w:rsidRPr="00420AE7">
        <w:rPr>
          <w:rFonts w:ascii="Tahoma" w:eastAsia="Times New Roman" w:hAnsi="Tahoma" w:cs="Tahoma"/>
          <w:color w:val="000000"/>
          <w:sz w:val="20"/>
          <w:szCs w:val="20"/>
          <w:lang w:eastAsia="pl-PL"/>
        </w:rPr>
        <w:t>- wynikające z wszelkich pośrednich i utraconych korzyści,</w:t>
      </w:r>
    </w:p>
    <w:p w14:paraId="3459A3B6" w14:textId="77777777" w:rsidR="00420AE7" w:rsidRPr="00420AE7" w:rsidRDefault="00420AE7" w:rsidP="00420AE7">
      <w:pPr>
        <w:tabs>
          <w:tab w:val="left" w:pos="426"/>
          <w:tab w:val="num" w:pos="851"/>
        </w:tabs>
        <w:autoSpaceDE w:val="0"/>
        <w:autoSpaceDN w:val="0"/>
        <w:adjustRightInd w:val="0"/>
        <w:spacing w:after="0" w:line="240" w:lineRule="auto"/>
        <w:ind w:left="426"/>
        <w:rPr>
          <w:rFonts w:ascii="Tahoma" w:eastAsia="Times New Roman" w:hAnsi="Tahoma" w:cs="Tahoma"/>
          <w:color w:val="000000"/>
          <w:sz w:val="20"/>
          <w:szCs w:val="20"/>
          <w:lang w:eastAsia="pl-PL"/>
        </w:rPr>
      </w:pPr>
      <w:r w:rsidRPr="00420AE7">
        <w:rPr>
          <w:rFonts w:ascii="Tahoma" w:eastAsia="Times New Roman" w:hAnsi="Tahoma" w:cs="Tahoma"/>
          <w:color w:val="000000"/>
          <w:sz w:val="20"/>
          <w:szCs w:val="20"/>
          <w:lang w:eastAsia="pl-PL"/>
        </w:rPr>
        <w:t>- w postaci utraty zysku.</w:t>
      </w:r>
    </w:p>
    <w:p w14:paraId="6DEA3DB4" w14:textId="77777777" w:rsidR="00420AE7" w:rsidRPr="00420AE7" w:rsidRDefault="00420AE7" w:rsidP="00420AE7">
      <w:pPr>
        <w:tabs>
          <w:tab w:val="left" w:pos="426"/>
          <w:tab w:val="num" w:pos="851"/>
        </w:tabs>
        <w:autoSpaceDE w:val="0"/>
        <w:autoSpaceDN w:val="0"/>
        <w:adjustRightInd w:val="0"/>
        <w:spacing w:after="0" w:line="240" w:lineRule="auto"/>
        <w:ind w:left="426"/>
        <w:rPr>
          <w:rFonts w:ascii="Tahoma" w:eastAsia="Times New Roman" w:hAnsi="Tahoma" w:cs="Tahoma"/>
          <w:sz w:val="20"/>
          <w:szCs w:val="20"/>
          <w:lang w:eastAsia="pl-PL"/>
        </w:rPr>
      </w:pPr>
      <w:r w:rsidRPr="00420AE7">
        <w:rPr>
          <w:rFonts w:ascii="Tahoma" w:eastAsia="Times New Roman" w:hAnsi="Tahoma" w:cs="Tahoma"/>
          <w:color w:val="000000"/>
          <w:sz w:val="20"/>
          <w:szCs w:val="20"/>
          <w:lang w:eastAsia="pl-PL"/>
        </w:rPr>
        <w:t xml:space="preserve">Limit odpowiedzialności: </w:t>
      </w:r>
      <w:r w:rsidRPr="00420AE7">
        <w:rPr>
          <w:rFonts w:ascii="Tahoma" w:eastAsia="Times New Roman" w:hAnsi="Tahoma" w:cs="Tahoma"/>
          <w:sz w:val="20"/>
          <w:szCs w:val="20"/>
          <w:lang w:eastAsia="pl-PL"/>
        </w:rPr>
        <w:t>do 100.000,00 zł na jedno i wszystkie zdarzenia w okresie ubezpieczenia.</w:t>
      </w:r>
    </w:p>
    <w:p w14:paraId="4E4E1242" w14:textId="77777777" w:rsidR="00420AE7" w:rsidRPr="00420AE7" w:rsidRDefault="00420AE7" w:rsidP="00420AE7">
      <w:pPr>
        <w:tabs>
          <w:tab w:val="left" w:pos="426"/>
          <w:tab w:val="num" w:pos="851"/>
        </w:tabs>
        <w:autoSpaceDE w:val="0"/>
        <w:autoSpaceDN w:val="0"/>
        <w:adjustRightInd w:val="0"/>
        <w:spacing w:after="0" w:line="240" w:lineRule="auto"/>
        <w:ind w:left="426"/>
        <w:rPr>
          <w:rFonts w:ascii="Tahoma" w:eastAsia="Verdana,Italic" w:hAnsi="Tahoma" w:cs="Tahoma"/>
          <w:i/>
          <w:iCs/>
          <w:color w:val="000000"/>
          <w:sz w:val="20"/>
          <w:szCs w:val="20"/>
          <w:lang w:eastAsia="pl-PL"/>
        </w:rPr>
      </w:pPr>
      <w:r w:rsidRPr="00420AE7">
        <w:rPr>
          <w:rFonts w:ascii="Tahoma" w:eastAsia="Verdana,Italic" w:hAnsi="Tahoma" w:cs="Tahoma"/>
          <w:i/>
          <w:iCs/>
          <w:sz w:val="20"/>
          <w:szCs w:val="20"/>
          <w:lang w:eastAsia="pl-PL"/>
        </w:rPr>
        <w:t xml:space="preserve">Zastosowane limity odpowiedzialności nie mają </w:t>
      </w:r>
      <w:r w:rsidRPr="00420AE7">
        <w:rPr>
          <w:rFonts w:ascii="Tahoma" w:eastAsia="Verdana,Italic" w:hAnsi="Tahoma" w:cs="Tahoma"/>
          <w:i/>
          <w:iCs/>
          <w:color w:val="000000"/>
          <w:sz w:val="20"/>
          <w:szCs w:val="20"/>
          <w:lang w:eastAsia="pl-PL"/>
        </w:rPr>
        <w:t xml:space="preserve">zastosowania do </w:t>
      </w:r>
      <w:proofErr w:type="spellStart"/>
      <w:r w:rsidRPr="00420AE7">
        <w:rPr>
          <w:rFonts w:ascii="Tahoma" w:eastAsia="Verdana,Italic" w:hAnsi="Tahoma" w:cs="Tahoma"/>
          <w:i/>
          <w:iCs/>
          <w:color w:val="000000"/>
          <w:sz w:val="20"/>
          <w:szCs w:val="20"/>
          <w:lang w:eastAsia="pl-PL"/>
        </w:rPr>
        <w:t>ryzyk</w:t>
      </w:r>
      <w:proofErr w:type="spellEnd"/>
      <w:r w:rsidRPr="00420AE7">
        <w:rPr>
          <w:rFonts w:ascii="Tahoma" w:eastAsia="Verdana,Italic" w:hAnsi="Tahoma" w:cs="Tahoma"/>
          <w:i/>
          <w:iCs/>
          <w:color w:val="000000"/>
          <w:sz w:val="20"/>
          <w:szCs w:val="20"/>
          <w:lang w:eastAsia="pl-PL"/>
        </w:rPr>
        <w:t>, które w myśl zapisów OWU</w:t>
      </w:r>
    </w:p>
    <w:p w14:paraId="241F4F29" w14:textId="77777777" w:rsidR="00420AE7" w:rsidRPr="00420AE7" w:rsidRDefault="00420AE7" w:rsidP="00420AE7">
      <w:pPr>
        <w:tabs>
          <w:tab w:val="left" w:pos="426"/>
          <w:tab w:val="num" w:pos="851"/>
        </w:tabs>
        <w:suppressAutoHyphens/>
        <w:spacing w:after="0" w:line="240" w:lineRule="auto"/>
        <w:ind w:left="426"/>
        <w:jc w:val="both"/>
        <w:rPr>
          <w:rFonts w:ascii="Tahoma" w:eastAsia="Times New Roman" w:hAnsi="Tahoma" w:cs="Tahoma"/>
          <w:color w:val="000000"/>
          <w:sz w:val="20"/>
          <w:szCs w:val="20"/>
          <w:lang w:eastAsia="pl-PL"/>
        </w:rPr>
      </w:pPr>
      <w:r w:rsidRPr="00420AE7">
        <w:rPr>
          <w:rFonts w:ascii="Tahoma" w:eastAsia="Verdana,Italic" w:hAnsi="Tahoma" w:cs="Tahoma"/>
          <w:i/>
          <w:iCs/>
          <w:color w:val="000000"/>
          <w:sz w:val="20"/>
          <w:szCs w:val="20"/>
          <w:lang w:eastAsia="pl-PL"/>
        </w:rPr>
        <w:t xml:space="preserve">nie są limitowane. </w:t>
      </w:r>
      <w:r w:rsidRPr="00420AE7">
        <w:rPr>
          <w:rFonts w:ascii="Tahoma" w:eastAsia="Times New Roman" w:hAnsi="Tahoma" w:cs="Tahoma"/>
          <w:color w:val="000000"/>
          <w:sz w:val="20"/>
          <w:szCs w:val="20"/>
          <w:lang w:eastAsia="pl-PL"/>
        </w:rPr>
        <w:t xml:space="preserve">Klauzula dotyczy ubezpieczenia mienia od wszystkich </w:t>
      </w:r>
      <w:proofErr w:type="spellStart"/>
      <w:r w:rsidRPr="00420AE7">
        <w:rPr>
          <w:rFonts w:ascii="Tahoma" w:eastAsia="Times New Roman" w:hAnsi="Tahoma" w:cs="Tahoma"/>
          <w:color w:val="000000"/>
          <w:sz w:val="20"/>
          <w:szCs w:val="20"/>
          <w:lang w:eastAsia="pl-PL"/>
        </w:rPr>
        <w:t>ryzyk</w:t>
      </w:r>
      <w:proofErr w:type="spellEnd"/>
      <w:r w:rsidRPr="00420AE7">
        <w:rPr>
          <w:rFonts w:ascii="Tahoma" w:eastAsia="Times New Roman" w:hAnsi="Tahoma" w:cs="Tahoma"/>
          <w:color w:val="000000"/>
          <w:sz w:val="20"/>
          <w:szCs w:val="20"/>
          <w:lang w:eastAsia="pl-PL"/>
        </w:rPr>
        <w:t xml:space="preserve">. </w:t>
      </w:r>
    </w:p>
    <w:p w14:paraId="602CA1EC" w14:textId="77777777" w:rsidR="00420AE7" w:rsidRPr="00420AE7" w:rsidRDefault="00420AE7" w:rsidP="00420AE7">
      <w:pPr>
        <w:widowControl w:val="0"/>
        <w:tabs>
          <w:tab w:val="left" w:pos="426"/>
          <w:tab w:val="left" w:pos="1276"/>
        </w:tabs>
        <w:snapToGrid w:val="0"/>
        <w:spacing w:after="0" w:line="240" w:lineRule="auto"/>
        <w:ind w:left="426" w:hanging="426"/>
        <w:jc w:val="both"/>
        <w:rPr>
          <w:rFonts w:ascii="Tahoma" w:eastAsia="Times New Roman" w:hAnsi="Tahoma" w:cs="Tahoma"/>
          <w:color w:val="000000"/>
          <w:sz w:val="20"/>
          <w:szCs w:val="20"/>
          <w:lang w:eastAsia="pl-PL"/>
        </w:rPr>
      </w:pPr>
    </w:p>
    <w:p w14:paraId="2B4CC642" w14:textId="77777777" w:rsidR="00420AE7" w:rsidRPr="00420AE7" w:rsidRDefault="00420AE7" w:rsidP="00420AE7">
      <w:pPr>
        <w:numPr>
          <w:ilvl w:val="0"/>
          <w:numId w:val="56"/>
        </w:numPr>
        <w:tabs>
          <w:tab w:val="left" w:pos="426"/>
        </w:tabs>
        <w:suppressAutoHyphens/>
        <w:spacing w:after="0" w:line="240" w:lineRule="auto"/>
        <w:ind w:left="426" w:hanging="426"/>
        <w:jc w:val="both"/>
        <w:rPr>
          <w:rFonts w:ascii="Tahoma" w:eastAsia="Times New Roman" w:hAnsi="Tahoma" w:cs="Tahoma"/>
          <w:sz w:val="20"/>
          <w:szCs w:val="20"/>
          <w:lang w:eastAsia="pl-PL"/>
        </w:rPr>
      </w:pPr>
      <w:r w:rsidRPr="00420AE7">
        <w:rPr>
          <w:rFonts w:ascii="Tahoma" w:eastAsia="Times New Roman" w:hAnsi="Tahoma" w:cs="Tahoma"/>
          <w:b/>
          <w:bCs/>
          <w:sz w:val="20"/>
          <w:szCs w:val="20"/>
          <w:shd w:val="clear" w:color="auto" w:fill="FFFFFF"/>
          <w:lang w:eastAsia="pl-PL"/>
        </w:rPr>
        <w:t>Klauzula ubezpieczenia szkód elektrycznych</w:t>
      </w:r>
      <w:r w:rsidRPr="00420AE7">
        <w:rPr>
          <w:rFonts w:ascii="Tahoma" w:eastAsia="Times New Roman" w:hAnsi="Tahoma" w:cs="Tahoma"/>
          <w:sz w:val="20"/>
          <w:szCs w:val="20"/>
          <w:shd w:val="clear" w:color="auto" w:fill="FFFFFF"/>
          <w:lang w:eastAsia="pl-PL"/>
        </w:rPr>
        <w:t xml:space="preserve"> - z zastrzeżeniem pozostałych, nie zmienionych niniejszą klauzulą, postanowień umowy ubezpieczenia oraz ogólnych warunków ubezpieczenia, strony umowy ubezpieczenia uzgadniają, że 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3B5E9E8E" w14:textId="77777777" w:rsidR="00420AE7" w:rsidRPr="00420AE7" w:rsidRDefault="00420AE7" w:rsidP="00420AE7">
      <w:pPr>
        <w:tabs>
          <w:tab w:val="left" w:pos="426"/>
        </w:tabs>
        <w:spacing w:after="0" w:line="240" w:lineRule="auto"/>
        <w:ind w:left="426"/>
        <w:jc w:val="both"/>
        <w:rPr>
          <w:rFonts w:ascii="Tahoma" w:eastAsia="Times New Roman" w:hAnsi="Tahoma" w:cs="Tahoma"/>
          <w:sz w:val="20"/>
          <w:szCs w:val="20"/>
          <w:lang w:eastAsia="pl-PL"/>
        </w:rPr>
      </w:pPr>
      <w:r w:rsidRPr="00420AE7">
        <w:rPr>
          <w:rFonts w:ascii="Tahoma" w:eastAsia="Times New Roman" w:hAnsi="Tahoma" w:cs="Tahoma"/>
          <w:sz w:val="20"/>
          <w:szCs w:val="20"/>
          <w:shd w:val="clear" w:color="auto" w:fill="FFFFFF"/>
          <w:lang w:eastAsia="pl-PL"/>
        </w:rPr>
        <w:t xml:space="preserve">Poza </w:t>
      </w:r>
      <w:proofErr w:type="spellStart"/>
      <w:r w:rsidRPr="00420AE7">
        <w:rPr>
          <w:rFonts w:ascii="Tahoma" w:eastAsia="Times New Roman" w:hAnsi="Tahoma" w:cs="Tahoma"/>
          <w:sz w:val="20"/>
          <w:szCs w:val="20"/>
          <w:shd w:val="clear" w:color="auto" w:fill="FFFFFF"/>
          <w:lang w:eastAsia="pl-PL"/>
        </w:rPr>
        <w:t>wyłączeniami</w:t>
      </w:r>
      <w:proofErr w:type="spellEnd"/>
      <w:r w:rsidRPr="00420AE7">
        <w:rPr>
          <w:rFonts w:ascii="Tahoma" w:eastAsia="Times New Roman" w:hAnsi="Tahoma" w:cs="Tahoma"/>
          <w:sz w:val="20"/>
          <w:szCs w:val="20"/>
          <w:shd w:val="clear" w:color="auto" w:fill="FFFFFF"/>
          <w:lang w:eastAsia="pl-PL"/>
        </w:rPr>
        <w:t xml:space="preserve"> odpowiedzialności określonymi w programie ubezpieczenia mienia od wszystkich </w:t>
      </w:r>
      <w:proofErr w:type="spellStart"/>
      <w:r w:rsidRPr="00420AE7">
        <w:rPr>
          <w:rFonts w:ascii="Tahoma" w:eastAsia="Times New Roman" w:hAnsi="Tahoma" w:cs="Tahoma"/>
          <w:sz w:val="20"/>
          <w:szCs w:val="20"/>
          <w:shd w:val="clear" w:color="auto" w:fill="FFFFFF"/>
          <w:lang w:eastAsia="pl-PL"/>
        </w:rPr>
        <w:t>ryzyk</w:t>
      </w:r>
      <w:proofErr w:type="spellEnd"/>
      <w:r w:rsidRPr="00420AE7">
        <w:rPr>
          <w:rFonts w:ascii="Tahoma" w:eastAsia="Times New Roman" w:hAnsi="Tahoma" w:cs="Tahoma"/>
          <w:sz w:val="20"/>
          <w:szCs w:val="20"/>
          <w:shd w:val="clear" w:color="auto" w:fill="FFFFFF"/>
          <w:lang w:eastAsia="pl-PL"/>
        </w:rPr>
        <w:t>, ubezpieczeniem nie są objęte szkody:</w:t>
      </w:r>
    </w:p>
    <w:p w14:paraId="37F5797D" w14:textId="77777777" w:rsidR="00420AE7" w:rsidRPr="00420AE7" w:rsidRDefault="00420AE7" w:rsidP="00420AE7">
      <w:pPr>
        <w:tabs>
          <w:tab w:val="left" w:pos="426"/>
        </w:tabs>
        <w:spacing w:after="0" w:line="240" w:lineRule="auto"/>
        <w:ind w:left="426"/>
        <w:jc w:val="both"/>
        <w:rPr>
          <w:rFonts w:ascii="Tahoma" w:eastAsia="Times New Roman" w:hAnsi="Tahoma" w:cs="Tahoma"/>
          <w:sz w:val="20"/>
          <w:szCs w:val="20"/>
          <w:lang w:eastAsia="pl-PL"/>
        </w:rPr>
      </w:pPr>
      <w:r w:rsidRPr="00420AE7">
        <w:rPr>
          <w:rFonts w:ascii="Tahoma" w:eastAsia="Times New Roman" w:hAnsi="Tahoma" w:cs="Tahoma"/>
          <w:sz w:val="20"/>
          <w:szCs w:val="20"/>
          <w:shd w:val="clear" w:color="auto" w:fill="FFFFFF"/>
          <w:lang w:eastAsia="pl-PL"/>
        </w:rPr>
        <w:t>a) mechaniczne, chyba że powstały w następstwie szkody elektrycznej,</w:t>
      </w:r>
    </w:p>
    <w:p w14:paraId="5F428A53" w14:textId="77777777" w:rsidR="00420AE7" w:rsidRPr="00420AE7" w:rsidRDefault="00420AE7" w:rsidP="00420AE7">
      <w:pPr>
        <w:tabs>
          <w:tab w:val="left" w:pos="426"/>
        </w:tabs>
        <w:spacing w:after="0" w:line="240" w:lineRule="auto"/>
        <w:ind w:left="426"/>
        <w:jc w:val="both"/>
        <w:rPr>
          <w:rFonts w:ascii="Tahoma" w:eastAsia="Times New Roman" w:hAnsi="Tahoma" w:cs="Tahoma"/>
          <w:sz w:val="20"/>
          <w:szCs w:val="20"/>
          <w:lang w:eastAsia="pl-PL"/>
        </w:rPr>
      </w:pPr>
      <w:r w:rsidRPr="00420AE7">
        <w:rPr>
          <w:rFonts w:ascii="Tahoma" w:eastAsia="Times New Roman" w:hAnsi="Tahoma" w:cs="Tahoma"/>
          <w:sz w:val="20"/>
          <w:szCs w:val="20"/>
          <w:shd w:val="clear" w:color="auto" w:fill="FFFFFF"/>
          <w:lang w:eastAsia="pl-PL"/>
        </w:rPr>
        <w:t>b) w okresie gwarancyjnym, pokrywane przez producenta lub przez zewnętrzny warsztat naprawczy,</w:t>
      </w:r>
    </w:p>
    <w:p w14:paraId="16C16ACC" w14:textId="77777777" w:rsidR="00420AE7" w:rsidRPr="00420AE7" w:rsidRDefault="00420AE7" w:rsidP="00420AE7">
      <w:pPr>
        <w:tabs>
          <w:tab w:val="left" w:pos="426"/>
        </w:tabs>
        <w:spacing w:after="0" w:line="240" w:lineRule="auto"/>
        <w:ind w:left="426"/>
        <w:jc w:val="both"/>
        <w:rPr>
          <w:rFonts w:ascii="Tahoma" w:eastAsia="Times New Roman" w:hAnsi="Tahoma" w:cs="Tahoma"/>
          <w:sz w:val="20"/>
          <w:szCs w:val="20"/>
          <w:lang w:eastAsia="pl-PL"/>
        </w:rPr>
      </w:pPr>
      <w:r w:rsidRPr="00420AE7">
        <w:rPr>
          <w:rFonts w:ascii="Tahoma" w:eastAsia="Times New Roman" w:hAnsi="Tahoma" w:cs="Tahoma"/>
          <w:sz w:val="20"/>
          <w:szCs w:val="20"/>
          <w:shd w:val="clear" w:color="auto" w:fill="FFFFFF"/>
          <w:lang w:eastAsia="pl-PL"/>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152AC304" w14:textId="77777777" w:rsidR="00420AE7" w:rsidRPr="00420AE7" w:rsidRDefault="00420AE7" w:rsidP="00420AE7">
      <w:pPr>
        <w:tabs>
          <w:tab w:val="left" w:pos="426"/>
        </w:tabs>
        <w:spacing w:after="0" w:line="240" w:lineRule="auto"/>
        <w:ind w:left="426"/>
        <w:jc w:val="both"/>
        <w:rPr>
          <w:rFonts w:ascii="Tahoma" w:eastAsia="Times New Roman" w:hAnsi="Tahoma" w:cs="Tahoma"/>
          <w:sz w:val="20"/>
          <w:szCs w:val="20"/>
          <w:lang w:eastAsia="pl-PL"/>
        </w:rPr>
      </w:pPr>
      <w:r w:rsidRPr="00420AE7">
        <w:rPr>
          <w:rFonts w:ascii="Tahoma" w:eastAsia="Times New Roman" w:hAnsi="Tahoma" w:cs="Tahoma"/>
          <w:sz w:val="20"/>
          <w:szCs w:val="20"/>
          <w:shd w:val="clear" w:color="auto" w:fill="FFFFFF"/>
          <w:lang w:eastAsia="pl-PL"/>
        </w:rPr>
        <w:t>d) we wszelkiego rodzaju miernikach (woltomierzach, amperomierzach, indykatorach, itp.) i licznikach,</w:t>
      </w:r>
    </w:p>
    <w:p w14:paraId="24883F0E" w14:textId="77777777" w:rsidR="00420AE7" w:rsidRPr="00420AE7" w:rsidRDefault="00420AE7" w:rsidP="00420AE7">
      <w:pPr>
        <w:tabs>
          <w:tab w:val="left" w:pos="426"/>
        </w:tabs>
        <w:spacing w:after="0" w:line="240" w:lineRule="auto"/>
        <w:ind w:left="426"/>
        <w:jc w:val="both"/>
        <w:rPr>
          <w:rFonts w:ascii="Tahoma" w:eastAsia="Times New Roman" w:hAnsi="Tahoma" w:cs="Tahoma"/>
          <w:sz w:val="20"/>
          <w:szCs w:val="20"/>
          <w:lang w:eastAsia="pl-PL"/>
        </w:rPr>
      </w:pPr>
      <w:r w:rsidRPr="00420AE7">
        <w:rPr>
          <w:rFonts w:ascii="Tahoma" w:eastAsia="Times New Roman" w:hAnsi="Tahoma" w:cs="Tahoma"/>
          <w:sz w:val="20"/>
          <w:szCs w:val="20"/>
          <w:shd w:val="clear" w:color="auto" w:fill="FFFFFF"/>
          <w:lang w:eastAsia="pl-PL"/>
        </w:rPr>
        <w:t>e) we wszelkiego rodzaju bezpiecznikach elektrycznych, stycznikach i odgromnikach oraz żarówkach, grzejnikach, lampach itp.,</w:t>
      </w:r>
    </w:p>
    <w:p w14:paraId="19E7C452" w14:textId="77777777" w:rsidR="00420AE7" w:rsidRPr="00420AE7" w:rsidRDefault="00420AE7" w:rsidP="00420AE7">
      <w:pPr>
        <w:tabs>
          <w:tab w:val="left" w:pos="426"/>
        </w:tabs>
        <w:spacing w:after="0" w:line="240" w:lineRule="auto"/>
        <w:ind w:left="426"/>
        <w:rPr>
          <w:rFonts w:ascii="Tahoma" w:eastAsia="Times New Roman" w:hAnsi="Tahoma" w:cs="Tahoma"/>
          <w:sz w:val="20"/>
          <w:szCs w:val="20"/>
          <w:lang w:eastAsia="pl-PL"/>
        </w:rPr>
      </w:pPr>
      <w:r w:rsidRPr="00420AE7">
        <w:rPr>
          <w:rFonts w:ascii="Tahoma" w:eastAsia="Times New Roman" w:hAnsi="Tahoma" w:cs="Tahoma"/>
          <w:sz w:val="20"/>
          <w:szCs w:val="20"/>
          <w:shd w:val="clear" w:color="auto" w:fill="FFFFFF"/>
          <w:lang w:eastAsia="pl-PL"/>
        </w:rPr>
        <w:t>f)  w maszynach elektrycznych, w których - w okresie bezpośrednio poprzedzającym szkodę - nie przeprowadzono okresowego badania eksploatacyjnego (oględzin i przeglądu) stosownie do obowiązujących przepisów lub konserwacji.</w:t>
      </w:r>
    </w:p>
    <w:p w14:paraId="6B633529" w14:textId="77777777" w:rsidR="00420AE7" w:rsidRPr="00420AE7" w:rsidRDefault="00420AE7" w:rsidP="00420AE7">
      <w:pPr>
        <w:tabs>
          <w:tab w:val="left" w:pos="426"/>
        </w:tabs>
        <w:spacing w:after="0" w:line="240" w:lineRule="auto"/>
        <w:ind w:left="426"/>
        <w:rPr>
          <w:rFonts w:ascii="Tahoma" w:eastAsia="Times New Roman" w:hAnsi="Tahoma" w:cs="Tahoma"/>
          <w:sz w:val="20"/>
          <w:szCs w:val="20"/>
          <w:shd w:val="clear" w:color="auto" w:fill="FFFFFF"/>
          <w:lang w:eastAsia="pl-PL"/>
        </w:rPr>
      </w:pPr>
      <w:r w:rsidRPr="00420AE7">
        <w:rPr>
          <w:rFonts w:ascii="Tahoma" w:eastAsia="Times New Roman" w:hAnsi="Tahoma" w:cs="Tahoma"/>
          <w:sz w:val="20"/>
          <w:szCs w:val="20"/>
          <w:shd w:val="clear" w:color="auto" w:fill="FFFFFF"/>
          <w:lang w:eastAsia="pl-PL"/>
        </w:rPr>
        <w:t xml:space="preserve">Limit odpowiedzialności na jedno i wszystkie zdarzenia w okresie ubezpieczenia: </w:t>
      </w:r>
      <w:r w:rsidRPr="00420AE7">
        <w:rPr>
          <w:rFonts w:ascii="Tahoma" w:eastAsia="Times New Roman" w:hAnsi="Tahoma" w:cs="Tahoma"/>
          <w:bCs/>
          <w:sz w:val="20"/>
          <w:szCs w:val="20"/>
          <w:shd w:val="clear" w:color="auto" w:fill="FFFFFF"/>
          <w:lang w:eastAsia="pl-PL"/>
        </w:rPr>
        <w:t>100.000,00 zł.</w:t>
      </w:r>
      <w:r w:rsidRPr="00420AE7">
        <w:rPr>
          <w:rFonts w:ascii="Tahoma" w:eastAsia="Times New Roman" w:hAnsi="Tahoma" w:cs="Tahoma"/>
          <w:sz w:val="20"/>
          <w:szCs w:val="20"/>
          <w:shd w:val="clear" w:color="auto" w:fill="FFFFFF"/>
          <w:lang w:eastAsia="pl-PL"/>
        </w:rPr>
        <w:t xml:space="preserve"> Dotyczy ubezpieczenia mienia od wszystkich </w:t>
      </w:r>
      <w:proofErr w:type="spellStart"/>
      <w:r w:rsidRPr="00420AE7">
        <w:rPr>
          <w:rFonts w:ascii="Tahoma" w:eastAsia="Times New Roman" w:hAnsi="Tahoma" w:cs="Tahoma"/>
          <w:sz w:val="20"/>
          <w:szCs w:val="20"/>
          <w:shd w:val="clear" w:color="auto" w:fill="FFFFFF"/>
          <w:lang w:eastAsia="pl-PL"/>
        </w:rPr>
        <w:t>ryzyk</w:t>
      </w:r>
      <w:proofErr w:type="spellEnd"/>
      <w:r w:rsidRPr="00420AE7">
        <w:rPr>
          <w:rFonts w:ascii="Tahoma" w:eastAsia="Times New Roman" w:hAnsi="Tahoma" w:cs="Tahoma"/>
          <w:sz w:val="20"/>
          <w:szCs w:val="20"/>
          <w:shd w:val="clear" w:color="auto" w:fill="FFFFFF"/>
          <w:lang w:eastAsia="pl-PL"/>
        </w:rPr>
        <w:t>.</w:t>
      </w:r>
    </w:p>
    <w:p w14:paraId="57FB48A6" w14:textId="77777777" w:rsidR="00420AE7" w:rsidRPr="00420AE7" w:rsidRDefault="00420AE7" w:rsidP="00420AE7">
      <w:pPr>
        <w:tabs>
          <w:tab w:val="left" w:pos="426"/>
        </w:tabs>
        <w:suppressAutoHyphens/>
        <w:spacing w:after="0" w:line="240" w:lineRule="auto"/>
        <w:ind w:left="426" w:hanging="426"/>
        <w:jc w:val="both"/>
        <w:rPr>
          <w:rFonts w:ascii="Tahoma" w:eastAsia="Times New Roman" w:hAnsi="Tahoma" w:cs="Tahoma"/>
          <w:sz w:val="20"/>
          <w:szCs w:val="20"/>
          <w:lang w:eastAsia="pl-PL"/>
        </w:rPr>
      </w:pPr>
    </w:p>
    <w:p w14:paraId="5E1EF1BA" w14:textId="77777777" w:rsidR="00420AE7" w:rsidRPr="00420AE7" w:rsidRDefault="00420AE7" w:rsidP="00420AE7">
      <w:pPr>
        <w:numPr>
          <w:ilvl w:val="0"/>
          <w:numId w:val="56"/>
        </w:numPr>
        <w:tabs>
          <w:tab w:val="left" w:pos="426"/>
        </w:tabs>
        <w:suppressAutoHyphens/>
        <w:spacing w:after="0" w:line="240" w:lineRule="auto"/>
        <w:ind w:left="426" w:hanging="426"/>
        <w:jc w:val="both"/>
        <w:rPr>
          <w:rFonts w:ascii="Tahoma" w:eastAsia="Times New Roman" w:hAnsi="Tahoma" w:cs="Tahoma"/>
          <w:sz w:val="20"/>
          <w:szCs w:val="20"/>
          <w:lang w:eastAsia="pl-PL"/>
        </w:rPr>
      </w:pPr>
      <w:r w:rsidRPr="00420AE7">
        <w:rPr>
          <w:rFonts w:ascii="Tahoma" w:eastAsia="Times New Roman" w:hAnsi="Tahoma" w:cs="Tahoma"/>
          <w:b/>
          <w:sz w:val="20"/>
          <w:szCs w:val="20"/>
          <w:lang w:eastAsia="pl-PL"/>
        </w:rPr>
        <w:t>Klauzula katastrofy budowlanej</w:t>
      </w:r>
      <w:r w:rsidRPr="00420AE7">
        <w:rPr>
          <w:rFonts w:ascii="Tahoma" w:eastAsia="Times New Roman" w:hAnsi="Tahoma" w:cs="Tahoma"/>
          <w:sz w:val="20"/>
          <w:szCs w:val="20"/>
          <w:lang w:eastAsia="pl-PL"/>
        </w:rPr>
        <w:t xml:space="preserve"> – </w:t>
      </w:r>
      <w:r w:rsidRPr="00420AE7">
        <w:rPr>
          <w:rFonts w:ascii="Tahoma" w:eastAsia="Times New Roman" w:hAnsi="Tahoma" w:cs="Tahoma"/>
          <w:color w:val="000000"/>
          <w:sz w:val="20"/>
          <w:szCs w:val="20"/>
          <w:lang w:eastAsia="pl-PL"/>
        </w:rPr>
        <w:t xml:space="preserve">Ubezpieczyciel ponosi odpowiedzialność </w:t>
      </w:r>
      <w:r w:rsidRPr="00420AE7">
        <w:rPr>
          <w:rFonts w:ascii="Tahoma" w:eastAsia="Times New Roman" w:hAnsi="Tahoma" w:cs="Tahoma"/>
          <w:color w:val="000000"/>
          <w:sz w:val="20"/>
          <w:szCs w:val="20"/>
          <w:shd w:val="clear" w:color="auto" w:fill="FFFFFF"/>
          <w:lang w:eastAsia="pl-PL"/>
        </w:rPr>
        <w:t xml:space="preserve">za szkody powstałe w mieniu Ubezpieczającego/ Ubezpieczonego spowodowane katastrofą budowlaną rozumianą jako gwałtowne, nieoczekiwane zniszczenie budynku bądź budowli lub ich części w wyniku nagłej utraty wytrzymałości elementów </w:t>
      </w:r>
      <w:r w:rsidRPr="00420AE7">
        <w:rPr>
          <w:rFonts w:ascii="Tahoma" w:eastAsia="Times New Roman" w:hAnsi="Tahoma" w:cs="Tahoma"/>
          <w:sz w:val="20"/>
          <w:szCs w:val="20"/>
          <w:shd w:val="clear" w:color="auto" w:fill="FFFFFF"/>
          <w:lang w:eastAsia="pl-PL"/>
        </w:rPr>
        <w:t>budynku bądź budowli, elementów rusztowań, elementów urządzeń formujących, ścianek szczelnych i obudowy wykopów. Limit odpowiedzialności na jedno i wszystkie zdarzenia w rocznym okresie ubezpieczenia: 2.000.000,00 zł.</w:t>
      </w:r>
    </w:p>
    <w:p w14:paraId="642C5C36" w14:textId="77777777" w:rsidR="00420AE7" w:rsidRPr="00420AE7" w:rsidRDefault="00420AE7" w:rsidP="00420AE7">
      <w:pPr>
        <w:tabs>
          <w:tab w:val="left" w:pos="426"/>
        </w:tabs>
        <w:suppressAutoHyphens/>
        <w:spacing w:after="0" w:line="240" w:lineRule="auto"/>
        <w:ind w:left="426"/>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Z odpowiedzialności Ubezpieczyciela wyłączone są szkody:</w:t>
      </w:r>
    </w:p>
    <w:p w14:paraId="14DA762F" w14:textId="77777777" w:rsidR="00420AE7" w:rsidRPr="00420AE7" w:rsidRDefault="00420AE7" w:rsidP="00420AE7">
      <w:pPr>
        <w:numPr>
          <w:ilvl w:val="0"/>
          <w:numId w:val="71"/>
        </w:numPr>
        <w:tabs>
          <w:tab w:val="left" w:pos="426"/>
        </w:tabs>
        <w:suppressAutoHyphens/>
        <w:spacing w:after="0" w:line="240" w:lineRule="auto"/>
        <w:ind w:left="426" w:firstLine="0"/>
        <w:jc w:val="both"/>
        <w:rPr>
          <w:rFonts w:ascii="Tahoma" w:eastAsia="Times New Roman" w:hAnsi="Tahoma" w:cs="Tahoma"/>
          <w:sz w:val="20"/>
          <w:szCs w:val="20"/>
          <w:shd w:val="clear" w:color="auto" w:fill="FFFFFF"/>
          <w:lang w:eastAsia="pl-PL"/>
        </w:rPr>
      </w:pPr>
      <w:r w:rsidRPr="00420AE7">
        <w:rPr>
          <w:rFonts w:ascii="Tahoma" w:eastAsia="Times New Roman" w:hAnsi="Tahoma" w:cs="Tahoma"/>
          <w:sz w:val="20"/>
          <w:szCs w:val="20"/>
          <w:lang w:eastAsia="pl-PL"/>
        </w:rPr>
        <w:t>wynikłe ze zdarzeń powstałych w budynkach będących w trakcie przebudowy lub remontu wymagającego uzyskania pozwolenia na budowę,</w:t>
      </w:r>
    </w:p>
    <w:p w14:paraId="1BF4B880" w14:textId="77777777" w:rsidR="00420AE7" w:rsidRPr="00420AE7" w:rsidRDefault="00420AE7" w:rsidP="00420AE7">
      <w:pPr>
        <w:numPr>
          <w:ilvl w:val="0"/>
          <w:numId w:val="71"/>
        </w:numPr>
        <w:tabs>
          <w:tab w:val="left" w:pos="426"/>
        </w:tabs>
        <w:suppressAutoHyphens/>
        <w:spacing w:after="0" w:line="240" w:lineRule="auto"/>
        <w:ind w:left="426" w:firstLine="0"/>
        <w:jc w:val="both"/>
        <w:rPr>
          <w:rFonts w:ascii="Tahoma" w:eastAsia="Times New Roman" w:hAnsi="Tahoma" w:cs="Tahoma"/>
          <w:sz w:val="20"/>
          <w:szCs w:val="20"/>
          <w:shd w:val="clear" w:color="auto" w:fill="FFFFFF"/>
          <w:lang w:eastAsia="pl-PL"/>
        </w:rPr>
      </w:pPr>
      <w:r w:rsidRPr="00420AE7">
        <w:rPr>
          <w:rFonts w:ascii="Tahoma" w:eastAsia="Times New Roman" w:hAnsi="Tahoma" w:cs="Tahoma"/>
          <w:sz w:val="20"/>
          <w:szCs w:val="20"/>
          <w:lang w:eastAsia="pl-PL"/>
        </w:rPr>
        <w:t xml:space="preserve">w budynkach przeznaczonych do rozbiórki, </w:t>
      </w:r>
    </w:p>
    <w:p w14:paraId="1656CEA9" w14:textId="77777777" w:rsidR="00420AE7" w:rsidRPr="00420AE7" w:rsidRDefault="00420AE7" w:rsidP="00420AE7">
      <w:pPr>
        <w:numPr>
          <w:ilvl w:val="0"/>
          <w:numId w:val="71"/>
        </w:numPr>
        <w:tabs>
          <w:tab w:val="left" w:pos="426"/>
        </w:tabs>
        <w:suppressAutoHyphens/>
        <w:spacing w:after="0" w:line="240" w:lineRule="auto"/>
        <w:ind w:left="426" w:firstLine="0"/>
        <w:jc w:val="both"/>
        <w:rPr>
          <w:rFonts w:ascii="Tahoma" w:eastAsia="Times New Roman" w:hAnsi="Tahoma" w:cs="Tahoma"/>
          <w:sz w:val="20"/>
          <w:szCs w:val="20"/>
          <w:shd w:val="clear" w:color="auto" w:fill="FFFFFF"/>
          <w:lang w:eastAsia="pl-PL"/>
        </w:rPr>
      </w:pPr>
      <w:r w:rsidRPr="00420AE7">
        <w:rPr>
          <w:rFonts w:ascii="Tahoma" w:eastAsia="Times New Roman" w:hAnsi="Tahoma" w:cs="Tahoma"/>
          <w:sz w:val="20"/>
          <w:szCs w:val="20"/>
          <w:lang w:eastAsia="pl-PL"/>
        </w:rPr>
        <w:t>w budynkach wyłączonych z eksploatacji przez okres dłuższy niż 12 miesięcy.</w:t>
      </w:r>
    </w:p>
    <w:p w14:paraId="1B42D9CD" w14:textId="77777777" w:rsidR="00420AE7" w:rsidRPr="00420AE7" w:rsidRDefault="00420AE7" w:rsidP="00420AE7">
      <w:pPr>
        <w:tabs>
          <w:tab w:val="left" w:pos="426"/>
        </w:tabs>
        <w:suppressAutoHyphens/>
        <w:spacing w:after="0" w:line="240" w:lineRule="auto"/>
        <w:ind w:left="426"/>
        <w:jc w:val="both"/>
        <w:rPr>
          <w:rFonts w:ascii="Tahoma" w:eastAsia="Times New Roman" w:hAnsi="Tahoma" w:cs="Tahoma"/>
          <w:sz w:val="20"/>
          <w:szCs w:val="20"/>
          <w:lang w:eastAsia="pl-PL"/>
        </w:rPr>
      </w:pPr>
      <w:r w:rsidRPr="00420AE7">
        <w:rPr>
          <w:rFonts w:ascii="Tahoma" w:eastAsia="Times New Roman" w:hAnsi="Tahoma" w:cs="Tahoma"/>
          <w:sz w:val="20"/>
          <w:szCs w:val="20"/>
          <w:shd w:val="clear" w:color="auto" w:fill="FFFFFF"/>
          <w:lang w:eastAsia="pl-PL"/>
        </w:rPr>
        <w:t xml:space="preserve">Klauzula dotyczy ubezpieczenia mienia od wszystkich </w:t>
      </w:r>
      <w:proofErr w:type="spellStart"/>
      <w:r w:rsidRPr="00420AE7">
        <w:rPr>
          <w:rFonts w:ascii="Tahoma" w:eastAsia="Times New Roman" w:hAnsi="Tahoma" w:cs="Tahoma"/>
          <w:sz w:val="20"/>
          <w:szCs w:val="20"/>
          <w:shd w:val="clear" w:color="auto" w:fill="FFFFFF"/>
          <w:lang w:eastAsia="pl-PL"/>
        </w:rPr>
        <w:t>ryzyk</w:t>
      </w:r>
      <w:proofErr w:type="spellEnd"/>
      <w:r w:rsidRPr="00420AE7">
        <w:rPr>
          <w:rFonts w:ascii="Tahoma" w:eastAsia="Times New Roman" w:hAnsi="Tahoma" w:cs="Tahoma"/>
          <w:sz w:val="20"/>
          <w:szCs w:val="20"/>
          <w:lang w:eastAsia="pl-PL"/>
        </w:rPr>
        <w:t>.</w:t>
      </w:r>
    </w:p>
    <w:p w14:paraId="6EAA4DFC" w14:textId="77777777" w:rsidR="00420AE7" w:rsidRPr="00420AE7" w:rsidRDefault="00420AE7" w:rsidP="00420AE7">
      <w:pPr>
        <w:tabs>
          <w:tab w:val="left" w:pos="426"/>
        </w:tabs>
        <w:suppressAutoHyphens/>
        <w:spacing w:after="0" w:line="240" w:lineRule="auto"/>
        <w:ind w:left="426" w:hanging="426"/>
        <w:jc w:val="both"/>
        <w:rPr>
          <w:rFonts w:ascii="Tahoma" w:eastAsia="Times New Roman" w:hAnsi="Tahoma" w:cs="Tahoma"/>
          <w:sz w:val="20"/>
          <w:szCs w:val="20"/>
          <w:lang w:eastAsia="pl-PL"/>
        </w:rPr>
      </w:pPr>
    </w:p>
    <w:p w14:paraId="167EA573" w14:textId="77777777" w:rsidR="00420AE7" w:rsidRPr="00420AE7" w:rsidRDefault="00420AE7" w:rsidP="00420AE7">
      <w:pPr>
        <w:numPr>
          <w:ilvl w:val="0"/>
          <w:numId w:val="56"/>
        </w:numPr>
        <w:tabs>
          <w:tab w:val="left" w:pos="426"/>
        </w:tabs>
        <w:suppressAutoHyphens/>
        <w:spacing w:after="0" w:line="240" w:lineRule="auto"/>
        <w:ind w:left="426" w:hanging="426"/>
        <w:jc w:val="both"/>
        <w:rPr>
          <w:rFonts w:ascii="Tahoma" w:eastAsia="Times New Roman" w:hAnsi="Tahoma" w:cs="Tahoma"/>
          <w:sz w:val="20"/>
          <w:szCs w:val="20"/>
          <w:lang w:eastAsia="pl-PL"/>
        </w:rPr>
      </w:pPr>
      <w:r w:rsidRPr="00420AE7">
        <w:rPr>
          <w:rFonts w:ascii="Tahoma" w:eastAsia="Times New Roman" w:hAnsi="Tahoma" w:cs="Tahoma"/>
          <w:b/>
          <w:sz w:val="20"/>
          <w:szCs w:val="20"/>
          <w:lang w:eastAsia="pl-PL"/>
        </w:rPr>
        <w:t>Klauzula ubezpieczenia prac budowlano-montażowych</w:t>
      </w:r>
      <w:r w:rsidRPr="00420AE7">
        <w:rPr>
          <w:rFonts w:ascii="Tahoma" w:eastAsia="Times New Roman" w:hAnsi="Tahoma" w:cs="Tahoma"/>
          <w:sz w:val="20"/>
          <w:szCs w:val="20"/>
          <w:lang w:eastAsia="pl-PL"/>
        </w:rPr>
        <w:t xml:space="preserve"> – na mocy niniejszej klauzuli Ubezpieczyciel obejmuje ochroną szkody powstałe podczas prowadzenia </w:t>
      </w:r>
      <w:r w:rsidRPr="00420AE7">
        <w:rPr>
          <w:rFonts w:ascii="Tahoma" w:eastAsia="Times New Roman" w:hAnsi="Tahoma" w:cs="Tahoma"/>
          <w:color w:val="000000"/>
          <w:sz w:val="20"/>
          <w:szCs w:val="20"/>
          <w:shd w:val="clear" w:color="auto" w:fill="FFFFFF"/>
          <w:lang w:eastAsia="pl-PL"/>
        </w:rPr>
        <w:t xml:space="preserve">prac ziemnych i robót budowlano-montażowych, w </w:t>
      </w:r>
      <w:r w:rsidRPr="00420AE7">
        <w:rPr>
          <w:rFonts w:ascii="Tahoma" w:eastAsia="Times New Roman" w:hAnsi="Tahoma" w:cs="Tahoma"/>
          <w:sz w:val="20"/>
          <w:szCs w:val="20"/>
          <w:shd w:val="clear" w:color="auto" w:fill="FFFFFF"/>
          <w:lang w:eastAsia="pl-PL"/>
        </w:rPr>
        <w:t>tym również robót</w:t>
      </w:r>
      <w:r w:rsidRPr="00420AE7">
        <w:rPr>
          <w:rFonts w:ascii="Tahoma" w:eastAsia="Times New Roman" w:hAnsi="Tahoma" w:cs="Tahoma"/>
          <w:color w:val="000000"/>
          <w:sz w:val="20"/>
          <w:szCs w:val="20"/>
          <w:shd w:val="clear" w:color="auto" w:fill="FFFFFF"/>
          <w:lang w:eastAsia="pl-PL"/>
        </w:rPr>
        <w:t xml:space="preserve">, na które zgodnie z prawem budowlanym wymagane jest pozwolenie na budowę. Ochrona ubezpieczeniowa obejmuje również szkody </w:t>
      </w:r>
      <w:r w:rsidRPr="00420AE7">
        <w:rPr>
          <w:rFonts w:ascii="Tahoma" w:eastAsia="Times New Roman" w:hAnsi="Tahoma" w:cs="Tahoma"/>
          <w:sz w:val="20"/>
          <w:szCs w:val="20"/>
          <w:lang w:eastAsia="pl-PL"/>
        </w:rPr>
        <w:t>związane z:</w:t>
      </w:r>
    </w:p>
    <w:p w14:paraId="139DEBA5" w14:textId="77777777" w:rsidR="00420AE7" w:rsidRPr="00420AE7" w:rsidRDefault="00420AE7" w:rsidP="00420AE7">
      <w:pPr>
        <w:tabs>
          <w:tab w:val="left" w:pos="426"/>
        </w:tabs>
        <w:spacing w:after="0" w:line="240" w:lineRule="auto"/>
        <w:ind w:left="426"/>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-naruszeniem konstrukcji dachu,</w:t>
      </w:r>
    </w:p>
    <w:p w14:paraId="2C65DBA1" w14:textId="77777777" w:rsidR="00420AE7" w:rsidRPr="00420AE7" w:rsidRDefault="00420AE7" w:rsidP="00420AE7">
      <w:pPr>
        <w:tabs>
          <w:tab w:val="left" w:pos="426"/>
        </w:tabs>
        <w:spacing w:after="0" w:line="240" w:lineRule="auto"/>
        <w:ind w:left="426"/>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-naruszeniem bądź usunięciem  pokrycia dachu,</w:t>
      </w:r>
    </w:p>
    <w:p w14:paraId="5AA77C4A" w14:textId="77777777" w:rsidR="00420AE7" w:rsidRPr="00420AE7" w:rsidRDefault="00420AE7" w:rsidP="00420AE7">
      <w:pPr>
        <w:tabs>
          <w:tab w:val="left" w:pos="426"/>
        </w:tabs>
        <w:spacing w:after="0" w:line="240" w:lineRule="auto"/>
        <w:ind w:left="426"/>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-szkody powstałe wskutek katastrofy budowlanej.</w:t>
      </w:r>
    </w:p>
    <w:p w14:paraId="665803B0" w14:textId="77777777" w:rsidR="00420AE7" w:rsidRPr="00420AE7" w:rsidRDefault="00420AE7" w:rsidP="00420AE7">
      <w:pPr>
        <w:tabs>
          <w:tab w:val="left" w:pos="426"/>
        </w:tabs>
        <w:spacing w:after="0" w:line="240" w:lineRule="auto"/>
        <w:ind w:left="426"/>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Ubezpieczyciel obejmuje ochroną ww. szkody z następującymi limitami odpowiedzialności w rocznym okresie ubezpieczenia:</w:t>
      </w:r>
    </w:p>
    <w:p w14:paraId="59926ADA" w14:textId="77777777" w:rsidR="00420AE7" w:rsidRPr="00420AE7" w:rsidRDefault="00420AE7" w:rsidP="00420AE7">
      <w:pPr>
        <w:numPr>
          <w:ilvl w:val="0"/>
          <w:numId w:val="59"/>
        </w:numPr>
        <w:tabs>
          <w:tab w:val="left" w:pos="426"/>
        </w:tabs>
        <w:spacing w:after="0" w:line="240" w:lineRule="auto"/>
        <w:ind w:left="426" w:firstLine="0"/>
        <w:jc w:val="both"/>
        <w:rPr>
          <w:rFonts w:ascii="Tahoma" w:eastAsia="Times New Roman" w:hAnsi="Tahoma" w:cs="Tahoma"/>
          <w:sz w:val="20"/>
          <w:szCs w:val="20"/>
          <w:lang w:eastAsia="pl-PL"/>
        </w:rPr>
      </w:pPr>
      <w:r w:rsidRPr="00420AE7">
        <w:rPr>
          <w:rFonts w:ascii="Tahoma" w:eastAsia="Times New Roman" w:hAnsi="Tahoma" w:cs="Tahoma"/>
          <w:sz w:val="20"/>
          <w:szCs w:val="20"/>
          <w:shd w:val="clear" w:color="auto" w:fill="FFFFFF"/>
          <w:lang w:eastAsia="pl-PL"/>
        </w:rPr>
        <w:t>szkody w mieniu będącym przedmiotem prac budowlano-montażowych – do limitu 500.000,00 zł na jedno i wszystkie zdarzenia w okresie ubezpieczenia;</w:t>
      </w:r>
    </w:p>
    <w:p w14:paraId="611A06F5" w14:textId="77777777" w:rsidR="00420AE7" w:rsidRPr="00420AE7" w:rsidRDefault="00420AE7" w:rsidP="00420AE7">
      <w:pPr>
        <w:numPr>
          <w:ilvl w:val="0"/>
          <w:numId w:val="59"/>
        </w:numPr>
        <w:tabs>
          <w:tab w:val="left" w:pos="426"/>
        </w:tabs>
        <w:spacing w:after="0" w:line="240" w:lineRule="auto"/>
        <w:ind w:left="426" w:firstLine="0"/>
        <w:jc w:val="both"/>
        <w:rPr>
          <w:rFonts w:ascii="Tahoma" w:eastAsia="Times New Roman" w:hAnsi="Tahoma" w:cs="Tahoma"/>
          <w:sz w:val="20"/>
          <w:szCs w:val="20"/>
          <w:lang w:eastAsia="pl-PL"/>
        </w:rPr>
      </w:pPr>
      <w:r w:rsidRPr="00420AE7">
        <w:rPr>
          <w:rFonts w:ascii="Tahoma" w:eastAsia="Times New Roman" w:hAnsi="Tahoma" w:cs="Tahoma"/>
          <w:sz w:val="20"/>
          <w:szCs w:val="20"/>
          <w:shd w:val="clear" w:color="auto" w:fill="FFFFFF"/>
          <w:lang w:eastAsia="pl-PL"/>
        </w:rPr>
        <w:t>szkody w pozostałym mieniu stanowiącym przedmiot ubezpieczenia do sum ubezpieczenia określonych w umowie ubezpieczenia;</w:t>
      </w:r>
    </w:p>
    <w:p w14:paraId="3E89D612" w14:textId="77777777" w:rsidR="00420AE7" w:rsidRPr="00420AE7" w:rsidRDefault="00420AE7" w:rsidP="00420AE7">
      <w:pPr>
        <w:numPr>
          <w:ilvl w:val="0"/>
          <w:numId w:val="59"/>
        </w:numPr>
        <w:tabs>
          <w:tab w:val="left" w:pos="426"/>
        </w:tabs>
        <w:spacing w:after="0" w:line="240" w:lineRule="auto"/>
        <w:ind w:left="426" w:firstLine="0"/>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szkody w nakładach i materiałach do limitu odpowiedzialności 100.000,00zł (limit ten podwyższa sumę ubezpieczenia określoną w umowie ubezpieczenia);</w:t>
      </w:r>
    </w:p>
    <w:p w14:paraId="48E64E0D" w14:textId="77777777" w:rsidR="00420AE7" w:rsidRPr="00420AE7" w:rsidRDefault="00420AE7" w:rsidP="00420AE7">
      <w:pPr>
        <w:numPr>
          <w:ilvl w:val="0"/>
          <w:numId w:val="59"/>
        </w:numPr>
        <w:tabs>
          <w:tab w:val="left" w:pos="426"/>
        </w:tabs>
        <w:spacing w:after="0" w:line="240" w:lineRule="auto"/>
        <w:ind w:left="426" w:firstLine="0"/>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lastRenderedPageBreak/>
        <w:t>szkody powstałe wskutek zalania w związku z naruszeniem bądź usunięciem pokrycia dachu - z limitem odpowiedzialności do 20% sumy ubezpieczenia określonej w umowie ubezpieczenia, nie więcej niż 100.000,00zł,</w:t>
      </w:r>
    </w:p>
    <w:p w14:paraId="464D1693" w14:textId="77777777" w:rsidR="00420AE7" w:rsidRPr="00420AE7" w:rsidRDefault="00420AE7" w:rsidP="00420AE7">
      <w:pPr>
        <w:tabs>
          <w:tab w:val="left" w:pos="426"/>
        </w:tabs>
        <w:spacing w:after="0" w:line="240" w:lineRule="auto"/>
        <w:ind w:left="426"/>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 xml:space="preserve">Klauzula dotyczy ubezpieczenia mienia od wszystkich </w:t>
      </w:r>
      <w:proofErr w:type="spellStart"/>
      <w:r w:rsidRPr="00420AE7">
        <w:rPr>
          <w:rFonts w:ascii="Tahoma" w:eastAsia="Times New Roman" w:hAnsi="Tahoma" w:cs="Tahoma"/>
          <w:sz w:val="20"/>
          <w:szCs w:val="20"/>
          <w:lang w:eastAsia="pl-PL"/>
        </w:rPr>
        <w:t>ryzyk</w:t>
      </w:r>
      <w:proofErr w:type="spellEnd"/>
      <w:r w:rsidRPr="00420AE7">
        <w:rPr>
          <w:rFonts w:ascii="Tahoma" w:eastAsia="Times New Roman" w:hAnsi="Tahoma" w:cs="Tahoma"/>
          <w:sz w:val="20"/>
          <w:szCs w:val="20"/>
          <w:lang w:eastAsia="pl-PL"/>
        </w:rPr>
        <w:t xml:space="preserve">.  W przypadku gdy na mienie będące przedmiotem prac budowlano-montażowych, które wymagają pozwolenia na budowę, zawarta jest odrębna polisa na ubezpieczenie </w:t>
      </w:r>
      <w:proofErr w:type="spellStart"/>
      <w:r w:rsidRPr="00420AE7">
        <w:rPr>
          <w:rFonts w:ascii="Tahoma" w:eastAsia="Times New Roman" w:hAnsi="Tahoma" w:cs="Tahoma"/>
          <w:sz w:val="20"/>
          <w:szCs w:val="20"/>
          <w:lang w:eastAsia="pl-PL"/>
        </w:rPr>
        <w:t>ryzyk</w:t>
      </w:r>
      <w:proofErr w:type="spellEnd"/>
      <w:r w:rsidRPr="00420AE7">
        <w:rPr>
          <w:rFonts w:ascii="Tahoma" w:eastAsia="Times New Roman" w:hAnsi="Tahoma" w:cs="Tahoma"/>
          <w:sz w:val="20"/>
          <w:szCs w:val="20"/>
          <w:lang w:eastAsia="pl-PL"/>
        </w:rPr>
        <w:t xml:space="preserve"> budowlano-montażowych, to niniejsza klauzula nie ma zastosowania.</w:t>
      </w:r>
    </w:p>
    <w:p w14:paraId="1667D4AE" w14:textId="77777777" w:rsidR="00420AE7" w:rsidRPr="00420AE7" w:rsidRDefault="00420AE7" w:rsidP="00420AE7">
      <w:pPr>
        <w:spacing w:after="0" w:line="240" w:lineRule="auto"/>
        <w:ind w:left="710"/>
        <w:rPr>
          <w:rFonts w:ascii="Tahoma" w:eastAsia="Times New Roman" w:hAnsi="Tahoma" w:cs="Tahoma"/>
          <w:b/>
          <w:i/>
          <w:sz w:val="20"/>
          <w:szCs w:val="20"/>
          <w:lang w:eastAsia="pl-PL"/>
        </w:rPr>
      </w:pPr>
    </w:p>
    <w:p w14:paraId="2856D16F" w14:textId="77777777" w:rsidR="00420AE7" w:rsidRPr="00420AE7" w:rsidRDefault="00420AE7" w:rsidP="00420AE7">
      <w:pPr>
        <w:numPr>
          <w:ilvl w:val="0"/>
          <w:numId w:val="56"/>
        </w:numPr>
        <w:tabs>
          <w:tab w:val="num" w:pos="426"/>
        </w:tabs>
        <w:autoSpaceDE w:val="0"/>
        <w:autoSpaceDN w:val="0"/>
        <w:adjustRightInd w:val="0"/>
        <w:spacing w:after="0" w:line="240" w:lineRule="auto"/>
        <w:ind w:left="426" w:hanging="426"/>
        <w:jc w:val="both"/>
        <w:rPr>
          <w:rFonts w:ascii="Tahoma" w:eastAsia="Times New Roman" w:hAnsi="Tahoma" w:cs="Tahoma"/>
          <w:bCs/>
          <w:color w:val="000000"/>
          <w:sz w:val="20"/>
          <w:szCs w:val="20"/>
          <w:lang w:eastAsia="pl-PL"/>
        </w:rPr>
      </w:pPr>
      <w:r w:rsidRPr="00420AE7">
        <w:rPr>
          <w:rFonts w:ascii="Tahoma" w:eastAsia="Times New Roman" w:hAnsi="Tahoma" w:cs="Tahoma"/>
          <w:b/>
          <w:bCs/>
          <w:color w:val="000000"/>
          <w:sz w:val="20"/>
          <w:szCs w:val="20"/>
          <w:lang w:eastAsia="pl-PL"/>
        </w:rPr>
        <w:t>Klauzula kosztu dodatkowego utraty wody lub innych cieczy</w:t>
      </w:r>
      <w:r w:rsidRPr="00420AE7">
        <w:rPr>
          <w:rFonts w:ascii="Tahoma" w:eastAsia="Times New Roman" w:hAnsi="Tahoma" w:cs="Tahoma"/>
          <w:color w:val="000000"/>
          <w:sz w:val="20"/>
          <w:szCs w:val="20"/>
          <w:lang w:eastAsia="pl-PL"/>
        </w:rPr>
        <w:t xml:space="preserve"> - z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 Limit odpowiedzialności </w:t>
      </w:r>
      <w:r w:rsidRPr="00420AE7">
        <w:rPr>
          <w:rFonts w:ascii="Tahoma" w:eastAsia="Times New Roman" w:hAnsi="Tahoma" w:cs="Tahoma"/>
          <w:sz w:val="20"/>
          <w:szCs w:val="20"/>
          <w:lang w:eastAsia="pl-PL"/>
        </w:rPr>
        <w:t>15.000,00 zł</w:t>
      </w:r>
      <w:r w:rsidRPr="00420AE7">
        <w:rPr>
          <w:rFonts w:ascii="Tahoma" w:eastAsia="Times New Roman" w:hAnsi="Tahoma" w:cs="Tahoma"/>
          <w:b/>
          <w:bCs/>
          <w:sz w:val="20"/>
          <w:szCs w:val="20"/>
          <w:lang w:eastAsia="pl-PL"/>
        </w:rPr>
        <w:t xml:space="preserve"> </w:t>
      </w:r>
      <w:r w:rsidRPr="00420AE7">
        <w:rPr>
          <w:rFonts w:ascii="Tahoma" w:eastAsia="Times New Roman" w:hAnsi="Tahoma" w:cs="Tahoma"/>
          <w:bCs/>
          <w:color w:val="000000"/>
          <w:sz w:val="20"/>
          <w:szCs w:val="20"/>
          <w:lang w:eastAsia="pl-PL"/>
        </w:rPr>
        <w:t xml:space="preserve">na jedno i wszystkie zdarzenia w rocznym okresie ubezpieczenia. </w:t>
      </w:r>
    </w:p>
    <w:p w14:paraId="25AD47F9" w14:textId="77777777" w:rsidR="00420AE7" w:rsidRPr="00420AE7" w:rsidRDefault="00420AE7" w:rsidP="00420AE7">
      <w:pPr>
        <w:tabs>
          <w:tab w:val="num" w:pos="426"/>
        </w:tabs>
        <w:spacing w:after="0" w:line="240" w:lineRule="auto"/>
        <w:ind w:left="426"/>
        <w:jc w:val="both"/>
        <w:rPr>
          <w:rFonts w:ascii="Tahoma" w:eastAsia="Times New Roman" w:hAnsi="Tahoma" w:cs="Tahoma"/>
          <w:bCs/>
          <w:sz w:val="20"/>
          <w:szCs w:val="20"/>
          <w:lang w:eastAsia="pl-PL"/>
        </w:rPr>
      </w:pPr>
      <w:r w:rsidRPr="00420AE7">
        <w:rPr>
          <w:rFonts w:ascii="Tahoma" w:eastAsia="Times New Roman" w:hAnsi="Tahoma" w:cs="Tahoma"/>
          <w:bCs/>
          <w:sz w:val="20"/>
          <w:szCs w:val="20"/>
          <w:lang w:eastAsia="pl-PL"/>
        </w:rPr>
        <w:t xml:space="preserve">Klauzula dotyczy ubezpieczenia mienia od wszystkich </w:t>
      </w:r>
      <w:proofErr w:type="spellStart"/>
      <w:r w:rsidRPr="00420AE7">
        <w:rPr>
          <w:rFonts w:ascii="Tahoma" w:eastAsia="Times New Roman" w:hAnsi="Tahoma" w:cs="Tahoma"/>
          <w:bCs/>
          <w:sz w:val="20"/>
          <w:szCs w:val="20"/>
          <w:lang w:eastAsia="pl-PL"/>
        </w:rPr>
        <w:t>ryzyk</w:t>
      </w:r>
      <w:proofErr w:type="spellEnd"/>
      <w:r w:rsidRPr="00420AE7">
        <w:rPr>
          <w:rFonts w:ascii="Tahoma" w:eastAsia="Times New Roman" w:hAnsi="Tahoma" w:cs="Tahoma"/>
          <w:bCs/>
          <w:sz w:val="20"/>
          <w:szCs w:val="20"/>
          <w:lang w:eastAsia="pl-PL"/>
        </w:rPr>
        <w:t>.</w:t>
      </w:r>
    </w:p>
    <w:p w14:paraId="03AEDB3A" w14:textId="77777777" w:rsidR="00420AE7" w:rsidRPr="00420AE7" w:rsidRDefault="00420AE7" w:rsidP="00420AE7">
      <w:pPr>
        <w:tabs>
          <w:tab w:val="num" w:pos="426"/>
        </w:tabs>
        <w:spacing w:after="0" w:line="240" w:lineRule="auto"/>
        <w:ind w:left="426" w:hanging="426"/>
        <w:jc w:val="both"/>
        <w:rPr>
          <w:rFonts w:ascii="Tahoma" w:eastAsia="Times New Roman" w:hAnsi="Tahoma" w:cs="Tahoma"/>
          <w:bCs/>
          <w:sz w:val="20"/>
          <w:szCs w:val="20"/>
          <w:lang w:eastAsia="pl-PL"/>
        </w:rPr>
      </w:pPr>
    </w:p>
    <w:p w14:paraId="661CE349" w14:textId="77777777" w:rsidR="00420AE7" w:rsidRPr="00420AE7" w:rsidRDefault="00420AE7" w:rsidP="00420AE7">
      <w:pPr>
        <w:numPr>
          <w:ilvl w:val="0"/>
          <w:numId w:val="56"/>
        </w:numPr>
        <w:tabs>
          <w:tab w:val="num" w:pos="426"/>
        </w:tabs>
        <w:suppressAutoHyphens/>
        <w:spacing w:after="0" w:line="240" w:lineRule="auto"/>
        <w:ind w:left="426" w:hanging="426"/>
        <w:jc w:val="both"/>
        <w:rPr>
          <w:rFonts w:ascii="Tahoma" w:eastAsia="Times New Roman" w:hAnsi="Tahoma" w:cs="Tahoma"/>
          <w:sz w:val="20"/>
          <w:szCs w:val="20"/>
          <w:lang w:eastAsia="pl-PL"/>
        </w:rPr>
      </w:pPr>
      <w:r w:rsidRPr="00420AE7">
        <w:rPr>
          <w:rFonts w:ascii="Tahoma" w:eastAsia="Times New Roman" w:hAnsi="Tahoma" w:cs="Tahoma"/>
          <w:b/>
          <w:bCs/>
          <w:sz w:val="20"/>
          <w:szCs w:val="20"/>
          <w:lang w:eastAsia="pl-PL"/>
        </w:rPr>
        <w:t xml:space="preserve">Klauzula automatycznego pokrycia w NNW OSP </w:t>
      </w:r>
      <w:r w:rsidRPr="00420AE7">
        <w:rPr>
          <w:rFonts w:ascii="Tahoma" w:eastAsia="Times New Roman" w:hAnsi="Tahoma" w:cs="Tahoma"/>
          <w:sz w:val="20"/>
          <w:szCs w:val="20"/>
          <w:lang w:eastAsia="pl-PL"/>
        </w:rPr>
        <w:t>– na mocy niniejszej klauzuli w przypadku zmiany liczby czynnych członków OSP w okresie ubezpieczenia w ubezpieczeniu następstw nieszczęśliwych wypadków członków OSP (wariant I, zgodnie z Ustawą o ochronie przeciwpożarowej) ochrona ubezpieczeniowa zostaje zachowana dla wszystkich członków OSP, przy czym limit dla dodatkowych osób objętych ubezpieczeniem (automatycznie ubezpieczonych w okresie ubezpieczenia, bez konieczności ich zgłaszania do ubezpieczenia oraz bez zapłaty dodatkowej składki) wynosi 10% liczby osób zgłoszonych do tego ubezpieczenia na początku okresu ubezpieczenia (po zaokrągleniu w dół). Warunkiem udzielenia ochrony ubezpieczeniowej dla nowych członków OSP jest posiadanie przez te osoby statusu czynnego członka OSP, który bierze udział w akcjach ratowniczych w momencie wystąpienia szkody.</w:t>
      </w:r>
    </w:p>
    <w:p w14:paraId="33A96705" w14:textId="77777777" w:rsidR="00420AE7" w:rsidRPr="00420AE7" w:rsidRDefault="00420AE7" w:rsidP="00420AE7">
      <w:pPr>
        <w:spacing w:after="0" w:line="240" w:lineRule="auto"/>
        <w:ind w:left="709"/>
        <w:jc w:val="both"/>
        <w:rPr>
          <w:rFonts w:ascii="Tahoma" w:eastAsia="Times New Roman" w:hAnsi="Tahoma" w:cs="Tahoma"/>
          <w:bCs/>
          <w:sz w:val="20"/>
          <w:szCs w:val="20"/>
          <w:lang w:eastAsia="pl-PL"/>
        </w:rPr>
      </w:pPr>
    </w:p>
    <w:p w14:paraId="04E20290" w14:textId="77777777" w:rsidR="00420AE7" w:rsidRPr="00BE2660" w:rsidRDefault="00420AE7" w:rsidP="00420AE7">
      <w:pPr>
        <w:numPr>
          <w:ilvl w:val="0"/>
          <w:numId w:val="56"/>
        </w:numPr>
        <w:tabs>
          <w:tab w:val="left" w:pos="426"/>
        </w:tabs>
        <w:suppressAutoHyphens/>
        <w:spacing w:after="0" w:line="240" w:lineRule="auto"/>
        <w:ind w:left="426" w:hanging="426"/>
        <w:jc w:val="both"/>
        <w:rPr>
          <w:rFonts w:ascii="Tahoma" w:eastAsia="Times New Roman" w:hAnsi="Tahoma" w:cs="Tahoma"/>
          <w:sz w:val="20"/>
          <w:szCs w:val="20"/>
          <w:lang w:eastAsia="pl-PL"/>
        </w:rPr>
      </w:pPr>
      <w:r w:rsidRPr="00BE2660">
        <w:rPr>
          <w:rFonts w:ascii="Tahoma" w:eastAsia="Times New Roman" w:hAnsi="Tahoma" w:cs="Tahoma"/>
          <w:b/>
          <w:sz w:val="20"/>
          <w:szCs w:val="20"/>
          <w:lang w:eastAsia="pl-PL"/>
        </w:rPr>
        <w:t xml:space="preserve">Klauzula odstąpienia od prawa do regresu w stosunku do użytkowników sprzętu elektronicznego </w:t>
      </w:r>
      <w:r w:rsidRPr="00BE2660">
        <w:rPr>
          <w:rFonts w:ascii="Tahoma" w:eastAsia="Times New Roman" w:hAnsi="Tahoma" w:cs="Tahoma"/>
          <w:sz w:val="20"/>
          <w:szCs w:val="20"/>
          <w:lang w:eastAsia="pl-PL"/>
        </w:rPr>
        <w:t xml:space="preserve">- Ubezpieczyciel zrzeka się prawa do regresu w stosunku do osób będących członkami gospodarstw domowych (za szkody wyrządzone przez te osoby) z terenu Gminy Gniezno, użytkujących sprzęt elektroniczny będący własnością Ubezpieczającego/ Ubezpieczonego użyczony tym gospodarstwom domowym w związku z wprowadzeniem nauczania zdalnego w szkołach. Klauzula dotyczy ubezpieczenia sprzętu elektronicznego od wszystkich </w:t>
      </w:r>
      <w:proofErr w:type="spellStart"/>
      <w:r w:rsidRPr="00BE2660">
        <w:rPr>
          <w:rFonts w:ascii="Tahoma" w:eastAsia="Times New Roman" w:hAnsi="Tahoma" w:cs="Tahoma"/>
          <w:sz w:val="20"/>
          <w:szCs w:val="20"/>
          <w:lang w:eastAsia="pl-PL"/>
        </w:rPr>
        <w:t>ryzyk</w:t>
      </w:r>
      <w:proofErr w:type="spellEnd"/>
      <w:r w:rsidRPr="00BE2660">
        <w:rPr>
          <w:rFonts w:ascii="Tahoma" w:eastAsia="Times New Roman" w:hAnsi="Tahoma" w:cs="Tahoma"/>
          <w:sz w:val="20"/>
          <w:szCs w:val="20"/>
          <w:lang w:eastAsia="pl-PL"/>
        </w:rPr>
        <w:t>.</w:t>
      </w:r>
    </w:p>
    <w:p w14:paraId="6D88F652" w14:textId="77777777" w:rsidR="00420AE7" w:rsidRPr="00BE2660" w:rsidRDefault="00420AE7" w:rsidP="00420AE7">
      <w:pPr>
        <w:spacing w:after="0" w:line="240" w:lineRule="auto"/>
        <w:ind w:left="710"/>
        <w:rPr>
          <w:rFonts w:ascii="Tahoma" w:eastAsia="Times New Roman" w:hAnsi="Tahoma" w:cs="Tahoma"/>
          <w:b/>
          <w:i/>
          <w:sz w:val="20"/>
          <w:szCs w:val="20"/>
          <w:lang w:eastAsia="pl-PL"/>
        </w:rPr>
      </w:pPr>
    </w:p>
    <w:p w14:paraId="3A5EA7D8" w14:textId="77777777" w:rsidR="00420AE7" w:rsidRPr="00BE2660" w:rsidRDefault="00420AE7" w:rsidP="00420AE7">
      <w:pPr>
        <w:numPr>
          <w:ilvl w:val="0"/>
          <w:numId w:val="56"/>
        </w:numPr>
        <w:tabs>
          <w:tab w:val="left" w:pos="426"/>
        </w:tabs>
        <w:suppressAutoHyphens/>
        <w:spacing w:after="0" w:line="240" w:lineRule="auto"/>
        <w:ind w:left="426" w:hanging="426"/>
        <w:jc w:val="both"/>
        <w:rPr>
          <w:rFonts w:ascii="Tahoma" w:eastAsia="Times New Roman" w:hAnsi="Tahoma" w:cs="Tahoma"/>
          <w:sz w:val="20"/>
          <w:szCs w:val="20"/>
          <w:lang w:eastAsia="pl-PL"/>
        </w:rPr>
      </w:pPr>
      <w:r w:rsidRPr="00BE2660">
        <w:rPr>
          <w:rFonts w:ascii="Tahoma" w:eastAsia="Times New Roman" w:hAnsi="Tahoma" w:cs="Tahoma"/>
          <w:b/>
          <w:bCs/>
          <w:sz w:val="20"/>
          <w:szCs w:val="20"/>
          <w:lang w:eastAsia="pl-PL"/>
        </w:rPr>
        <w:t xml:space="preserve">Klauzula ubezpieczenia mienia na cudzy rachunek - </w:t>
      </w:r>
      <w:r w:rsidRPr="00BE2660">
        <w:rPr>
          <w:rFonts w:ascii="Tahoma" w:eastAsia="Times New Roman" w:hAnsi="Tahoma" w:cs="Tahoma"/>
          <w:sz w:val="20"/>
          <w:szCs w:val="20"/>
          <w:lang w:eastAsia="pl-PL"/>
        </w:rPr>
        <w:t>z zachowaniem pozostałych, niezmienionych niniejszą klauzulą postanowień umowy ubezpieczenia określonych w programie ubezpieczenia i ogólnych warunkach ubezpieczenia strony uzgodniły, że Ubezpieczyciel ponosi odpowiedzialność w odniesieniu do części wspólnych budynków i budowli, których ubezpieczający jest współwłaścicielem oraz lokali mieszkalnych lub użytkowych wraz z ułamkową częścią wspólną, stanowiących własność zamawiającego (ubezpieczającego lub ubezpieczonego), przy czym:</w:t>
      </w:r>
    </w:p>
    <w:p w14:paraId="5C59CD47" w14:textId="77777777" w:rsidR="00420AE7" w:rsidRPr="00BE2660" w:rsidRDefault="00420AE7" w:rsidP="00420AE7">
      <w:pPr>
        <w:spacing w:after="0" w:line="240" w:lineRule="auto"/>
        <w:ind w:left="426"/>
        <w:jc w:val="both"/>
        <w:rPr>
          <w:rFonts w:ascii="Tahoma" w:eastAsia="Times New Roman" w:hAnsi="Tahoma" w:cs="Tahoma"/>
          <w:sz w:val="20"/>
          <w:szCs w:val="20"/>
          <w:lang w:eastAsia="pl-PL"/>
        </w:rPr>
      </w:pPr>
      <w:r w:rsidRPr="00BE2660">
        <w:rPr>
          <w:rFonts w:ascii="Tahoma" w:eastAsia="Times New Roman" w:hAnsi="Tahoma" w:cs="Tahoma"/>
          <w:sz w:val="20"/>
          <w:szCs w:val="20"/>
          <w:lang w:eastAsia="pl-PL"/>
        </w:rPr>
        <w:t>1. W przypadku powstania szkody w części wspólnej nieruchomości, w szczególności kiedy przywrócenie do stanu sprzed szkody jest uzasadnione interesem społecznym, a ubezpieczający (ubezpieczony) naprawi lub odbuduje całość uszkodzonego mienia ubezpieczyciel wypłaci odszkodowanie w całości, również za szkody w ułamkowej części nieruchomości, której ubezpieczający (ubezpieczony) nie jest właścicielem.</w:t>
      </w:r>
    </w:p>
    <w:p w14:paraId="7C250564" w14:textId="77777777" w:rsidR="00420AE7" w:rsidRPr="00BE2660" w:rsidRDefault="00420AE7" w:rsidP="00420AE7">
      <w:pPr>
        <w:autoSpaceDE w:val="0"/>
        <w:autoSpaceDN w:val="0"/>
        <w:adjustRightInd w:val="0"/>
        <w:spacing w:after="0" w:line="240" w:lineRule="auto"/>
        <w:ind w:left="426"/>
        <w:jc w:val="both"/>
        <w:rPr>
          <w:rFonts w:ascii="Tahoma" w:eastAsia="Times New Roman" w:hAnsi="Tahoma" w:cs="Tahoma"/>
          <w:sz w:val="20"/>
          <w:szCs w:val="20"/>
          <w:lang w:eastAsia="pl-PL"/>
        </w:rPr>
      </w:pPr>
      <w:r w:rsidRPr="00BE2660">
        <w:rPr>
          <w:rFonts w:ascii="Tahoma" w:eastAsia="Times New Roman" w:hAnsi="Tahoma" w:cs="Tahoma"/>
          <w:sz w:val="20"/>
          <w:szCs w:val="20"/>
          <w:lang w:eastAsia="pl-PL"/>
        </w:rPr>
        <w:t xml:space="preserve">2. W przypadku powstania szkody w części wspólnej,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 </w:t>
      </w:r>
    </w:p>
    <w:p w14:paraId="334CBD0C" w14:textId="116C4645" w:rsidR="00420AE7" w:rsidRPr="00BE2660" w:rsidRDefault="00420AE7" w:rsidP="00420AE7">
      <w:pPr>
        <w:spacing w:after="0" w:line="240" w:lineRule="auto"/>
        <w:ind w:left="426"/>
        <w:jc w:val="both"/>
        <w:rPr>
          <w:rFonts w:ascii="Tahoma" w:eastAsia="Times New Roman" w:hAnsi="Tahoma" w:cs="Tahoma"/>
          <w:sz w:val="20"/>
          <w:szCs w:val="20"/>
          <w:lang w:eastAsia="pl-PL"/>
        </w:rPr>
      </w:pPr>
      <w:r w:rsidRPr="00BE2660">
        <w:rPr>
          <w:rFonts w:ascii="Tahoma" w:eastAsia="Times New Roman" w:hAnsi="Tahoma" w:cs="Tahoma"/>
          <w:sz w:val="20"/>
          <w:szCs w:val="20"/>
          <w:lang w:eastAsia="pl-PL"/>
        </w:rPr>
        <w:t xml:space="preserve">3. Limit odpowiedzialności dla tej klauzuli wynosi </w:t>
      </w:r>
      <w:r w:rsidR="00BE2660">
        <w:rPr>
          <w:rFonts w:ascii="Tahoma" w:eastAsia="Times New Roman" w:hAnsi="Tahoma" w:cs="Tahoma"/>
          <w:b/>
          <w:sz w:val="20"/>
          <w:szCs w:val="20"/>
          <w:lang w:eastAsia="pl-PL"/>
        </w:rPr>
        <w:t>1</w:t>
      </w:r>
      <w:r w:rsidRPr="00BE2660">
        <w:rPr>
          <w:rFonts w:ascii="Tahoma" w:eastAsia="Times New Roman" w:hAnsi="Tahoma" w:cs="Tahoma"/>
          <w:b/>
          <w:sz w:val="20"/>
          <w:szCs w:val="20"/>
          <w:lang w:eastAsia="pl-PL"/>
        </w:rPr>
        <w:t>00.000,00 zł</w:t>
      </w:r>
      <w:r w:rsidRPr="00BE2660">
        <w:rPr>
          <w:rFonts w:ascii="Tahoma" w:eastAsia="Times New Roman" w:hAnsi="Tahoma" w:cs="Tahoma"/>
          <w:sz w:val="20"/>
          <w:szCs w:val="20"/>
          <w:lang w:eastAsia="pl-PL"/>
        </w:rPr>
        <w:t xml:space="preserve"> na jedno i wszystkie zdarzenia w okresie ubezpieczenia z </w:t>
      </w:r>
      <w:proofErr w:type="spellStart"/>
      <w:r w:rsidRPr="00BE2660">
        <w:rPr>
          <w:rFonts w:ascii="Tahoma" w:eastAsia="Times New Roman" w:hAnsi="Tahoma" w:cs="Tahoma"/>
          <w:sz w:val="20"/>
          <w:szCs w:val="20"/>
          <w:lang w:eastAsia="pl-PL"/>
        </w:rPr>
        <w:t>podlimitem</w:t>
      </w:r>
      <w:proofErr w:type="spellEnd"/>
      <w:r w:rsidRPr="00BE2660">
        <w:rPr>
          <w:rFonts w:ascii="Tahoma" w:eastAsia="Times New Roman" w:hAnsi="Tahoma" w:cs="Tahoma"/>
          <w:sz w:val="20"/>
          <w:szCs w:val="20"/>
          <w:lang w:eastAsia="pl-PL"/>
        </w:rPr>
        <w:t xml:space="preserve"> </w:t>
      </w:r>
      <w:r w:rsidRPr="00BE2660">
        <w:rPr>
          <w:rFonts w:ascii="Tahoma" w:eastAsia="Times New Roman" w:hAnsi="Tahoma" w:cs="Tahoma"/>
          <w:b/>
          <w:sz w:val="20"/>
          <w:szCs w:val="20"/>
          <w:lang w:eastAsia="pl-PL"/>
        </w:rPr>
        <w:t>10.000 zł</w:t>
      </w:r>
      <w:r w:rsidRPr="00BE2660">
        <w:rPr>
          <w:rFonts w:ascii="Tahoma" w:eastAsia="Times New Roman" w:hAnsi="Tahoma" w:cs="Tahoma"/>
          <w:sz w:val="20"/>
          <w:szCs w:val="20"/>
          <w:lang w:eastAsia="pl-PL"/>
        </w:rPr>
        <w:t xml:space="preserve"> na ryzyko kradzieży i jest niezależny od przyjętej sumy ubezpieczenia nieruchomości objętej ubezpieczeniem.</w:t>
      </w:r>
    </w:p>
    <w:p w14:paraId="21FD489B" w14:textId="77777777" w:rsidR="00420AE7" w:rsidRPr="00420AE7" w:rsidRDefault="00420AE7" w:rsidP="00420AE7">
      <w:pPr>
        <w:spacing w:after="0" w:line="240" w:lineRule="auto"/>
        <w:ind w:left="426"/>
        <w:jc w:val="both"/>
        <w:rPr>
          <w:rFonts w:ascii="Tahoma" w:eastAsia="Times New Roman" w:hAnsi="Tahoma" w:cs="Tahoma"/>
          <w:sz w:val="20"/>
          <w:szCs w:val="20"/>
          <w:lang w:eastAsia="pl-PL"/>
        </w:rPr>
      </w:pPr>
      <w:r w:rsidRPr="00BE2660">
        <w:rPr>
          <w:rFonts w:ascii="Tahoma" w:eastAsia="Times New Roman" w:hAnsi="Tahoma" w:cs="Tahoma"/>
          <w:sz w:val="20"/>
          <w:szCs w:val="20"/>
          <w:lang w:eastAsia="pl-PL"/>
        </w:rPr>
        <w:t xml:space="preserve">Klauzula dotyczy ubezpieczenia mienia od wszystkich </w:t>
      </w:r>
      <w:proofErr w:type="spellStart"/>
      <w:r w:rsidRPr="00BE2660">
        <w:rPr>
          <w:rFonts w:ascii="Tahoma" w:eastAsia="Times New Roman" w:hAnsi="Tahoma" w:cs="Tahoma"/>
          <w:sz w:val="20"/>
          <w:szCs w:val="20"/>
          <w:lang w:eastAsia="pl-PL"/>
        </w:rPr>
        <w:t>ryzyk</w:t>
      </w:r>
      <w:proofErr w:type="spellEnd"/>
      <w:r w:rsidRPr="00BE2660">
        <w:rPr>
          <w:rFonts w:ascii="Tahoma" w:eastAsia="Times New Roman" w:hAnsi="Tahoma" w:cs="Tahoma"/>
          <w:sz w:val="20"/>
          <w:szCs w:val="20"/>
          <w:lang w:eastAsia="pl-PL"/>
        </w:rPr>
        <w:t>.</w:t>
      </w:r>
    </w:p>
    <w:p w14:paraId="0CD73495" w14:textId="77777777" w:rsidR="00420AE7" w:rsidRPr="00420AE7" w:rsidRDefault="00420AE7" w:rsidP="00420AE7">
      <w:pPr>
        <w:spacing w:after="0" w:line="240" w:lineRule="auto"/>
        <w:ind w:left="709"/>
        <w:jc w:val="both"/>
        <w:rPr>
          <w:rFonts w:ascii="Tahoma" w:eastAsia="Times New Roman" w:hAnsi="Tahoma" w:cs="Tahoma"/>
          <w:strike/>
          <w:sz w:val="20"/>
          <w:szCs w:val="20"/>
          <w:lang w:eastAsia="pl-PL"/>
        </w:rPr>
      </w:pPr>
    </w:p>
    <w:p w14:paraId="3708FC8A" w14:textId="77777777" w:rsidR="00420AE7" w:rsidRPr="00420AE7" w:rsidRDefault="00420AE7" w:rsidP="00420AE7">
      <w:pPr>
        <w:spacing w:after="0" w:line="240" w:lineRule="auto"/>
        <w:jc w:val="center"/>
        <w:rPr>
          <w:rFonts w:ascii="Tahoma" w:eastAsia="Times New Roman" w:hAnsi="Tahoma" w:cs="Tahoma"/>
          <w:b/>
          <w:sz w:val="20"/>
          <w:szCs w:val="20"/>
          <w:u w:val="single"/>
          <w:lang w:eastAsia="pl-PL"/>
        </w:rPr>
      </w:pPr>
      <w:r w:rsidRPr="00420AE7">
        <w:rPr>
          <w:rFonts w:ascii="Tahoma" w:eastAsia="Times New Roman" w:hAnsi="Tahoma" w:cs="Tahoma"/>
          <w:b/>
          <w:sz w:val="20"/>
          <w:szCs w:val="20"/>
          <w:u w:val="single"/>
          <w:lang w:eastAsia="pl-PL"/>
        </w:rPr>
        <w:t>KLAUZULE FAKULTATYWNE (podlegające ocenie zgodnie pkt. 22 SWZ)</w:t>
      </w:r>
    </w:p>
    <w:p w14:paraId="6ECD0DC0" w14:textId="77777777" w:rsidR="00420AE7" w:rsidRPr="00420AE7" w:rsidRDefault="00420AE7" w:rsidP="00420AE7">
      <w:pPr>
        <w:numPr>
          <w:ilvl w:val="0"/>
          <w:numId w:val="56"/>
        </w:numPr>
        <w:tabs>
          <w:tab w:val="num" w:pos="426"/>
        </w:tabs>
        <w:suppressAutoHyphens/>
        <w:spacing w:before="112" w:after="248" w:line="240" w:lineRule="auto"/>
        <w:ind w:left="426" w:hanging="426"/>
        <w:jc w:val="both"/>
        <w:rPr>
          <w:rFonts w:ascii="Tahoma" w:eastAsia="Times New Roman" w:hAnsi="Tahoma" w:cs="Tahoma"/>
          <w:sz w:val="20"/>
          <w:szCs w:val="20"/>
          <w:lang w:eastAsia="pl-PL"/>
        </w:rPr>
      </w:pPr>
      <w:r w:rsidRPr="00420AE7">
        <w:rPr>
          <w:rFonts w:ascii="Tahoma" w:eastAsia="Times New Roman" w:hAnsi="Tahoma" w:cs="Tahoma"/>
          <w:b/>
          <w:sz w:val="20"/>
          <w:szCs w:val="20"/>
          <w:lang w:eastAsia="pl-PL"/>
        </w:rPr>
        <w:t xml:space="preserve">Klauzula automatycznego wyrównania sum ubezpieczenia – </w:t>
      </w:r>
      <w:r w:rsidRPr="00420AE7">
        <w:rPr>
          <w:rFonts w:ascii="Tahoma" w:eastAsia="Times New Roman" w:hAnsi="Tahoma" w:cs="Tahoma"/>
          <w:sz w:val="20"/>
          <w:szCs w:val="20"/>
          <w:lang w:eastAsia="pl-PL"/>
        </w:rPr>
        <w:t>dla mienia ubezpieczonego w systemie na pierwsze ryzyko</w:t>
      </w:r>
      <w:r w:rsidRPr="00420AE7">
        <w:rPr>
          <w:rFonts w:ascii="Tahoma" w:eastAsia="Times New Roman" w:hAnsi="Tahoma" w:cs="Tahoma"/>
          <w:b/>
          <w:sz w:val="20"/>
          <w:szCs w:val="20"/>
          <w:lang w:eastAsia="pl-PL"/>
        </w:rPr>
        <w:t xml:space="preserve"> </w:t>
      </w:r>
      <w:r w:rsidRPr="00420AE7">
        <w:rPr>
          <w:rFonts w:ascii="Tahoma" w:eastAsia="Times New Roman" w:hAnsi="Tahoma" w:cs="Tahoma"/>
          <w:sz w:val="20"/>
          <w:szCs w:val="20"/>
          <w:lang w:eastAsia="pl-PL"/>
        </w:rPr>
        <w:t>oraz w ubezpieczeniu OC</w:t>
      </w:r>
      <w:r w:rsidRPr="00420AE7">
        <w:rPr>
          <w:rFonts w:ascii="Tahoma" w:eastAsia="Times New Roman" w:hAnsi="Tahoma" w:cs="Tahoma"/>
          <w:b/>
          <w:sz w:val="20"/>
          <w:szCs w:val="20"/>
          <w:lang w:eastAsia="pl-PL"/>
        </w:rPr>
        <w:t xml:space="preserve"> </w:t>
      </w:r>
      <w:r w:rsidRPr="00420AE7">
        <w:rPr>
          <w:rFonts w:ascii="Tahoma" w:eastAsia="Times New Roman" w:hAnsi="Tahoma" w:cs="Tahoma"/>
          <w:sz w:val="20"/>
          <w:szCs w:val="20"/>
          <w:lang w:eastAsia="pl-PL"/>
        </w:rPr>
        <w:t xml:space="preserve">suma ubezpieczenia/ suma gwarancyjna zostaje automatycznie przywrócona po każdorazowej wypłacie odszkodowania wynikającego z zakresu ubezpieczenia. Ubezpieczyciel ma prawo do naliczenia składki za przywrócenie sumy ubezpieczenia/ 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odszkodowań w danym ryzyku w rocznym okresie </w:t>
      </w:r>
      <w:r w:rsidRPr="00420AE7">
        <w:rPr>
          <w:rFonts w:ascii="Tahoma" w:eastAsia="Times New Roman" w:hAnsi="Tahoma" w:cs="Tahoma"/>
          <w:sz w:val="20"/>
          <w:szCs w:val="20"/>
          <w:lang w:eastAsia="pl-PL"/>
        </w:rPr>
        <w:lastRenderedPageBreak/>
        <w:t xml:space="preserve">ubezpieczenia. Rozliczenie przedmiotowej klauzuli oraz naliczenie dodatkowej składki nastąpi w ciągu 30 dni po zakończeniu rocznego okresu ubezpieczenia. Ustala się łączny limit dla automatycznego wyrównania sum ubezpieczenia/ sumy gwarancyjnej/limitów odpowiedzialności w okresie ubezpieczenia na podstawnie niniejszej klauzuli w wysokości jednokrotności sumy ubezpieczenia dla mienia ubezpieczonego na </w:t>
      </w:r>
      <w:r w:rsidRPr="00420AE7">
        <w:rPr>
          <w:rFonts w:ascii="Tahoma" w:eastAsia="Times New Roman" w:hAnsi="Tahoma" w:cs="Tahoma"/>
          <w:iCs/>
          <w:sz w:val="20"/>
          <w:szCs w:val="20"/>
          <w:lang w:eastAsia="pl-PL"/>
        </w:rPr>
        <w:t>pierwsze ryzyko lub sumy gwarancyjnej (limitów odpowiedzialności) w ubezpieczeniu OC.</w:t>
      </w:r>
      <w:r w:rsidRPr="00420AE7">
        <w:rPr>
          <w:rFonts w:ascii="Tahoma" w:eastAsia="Times New Roman" w:hAnsi="Tahoma" w:cs="Tahoma"/>
          <w:sz w:val="20"/>
          <w:szCs w:val="20"/>
          <w:lang w:eastAsia="pl-PL"/>
        </w:rPr>
        <w:t xml:space="preserve"> W przypadku wyczerpania ww. limitu zastosowanie będą miały postanowienia ogólnych warunków ubezpieczenia. Klauzula ma zastosowanie do ubezpieczeń zawieranych w systemie na pierwsze ryzyko oraz ubezpieczenia odpowiedzialności cywilnej.</w:t>
      </w:r>
    </w:p>
    <w:p w14:paraId="4B9573DD" w14:textId="77777777" w:rsidR="00420AE7" w:rsidRPr="00420AE7" w:rsidRDefault="00420AE7" w:rsidP="00420AE7">
      <w:pPr>
        <w:numPr>
          <w:ilvl w:val="0"/>
          <w:numId w:val="56"/>
        </w:numPr>
        <w:tabs>
          <w:tab w:val="num" w:pos="426"/>
        </w:tabs>
        <w:suppressAutoHyphens/>
        <w:spacing w:after="0" w:line="240" w:lineRule="auto"/>
        <w:ind w:left="426" w:hanging="426"/>
        <w:jc w:val="both"/>
        <w:rPr>
          <w:rFonts w:ascii="Tahoma" w:eastAsia="Times New Roman" w:hAnsi="Tahoma" w:cs="Tahoma"/>
          <w:sz w:val="20"/>
          <w:szCs w:val="20"/>
          <w:lang w:eastAsia="pl-PL"/>
        </w:rPr>
      </w:pPr>
      <w:r w:rsidRPr="00420AE7">
        <w:rPr>
          <w:rFonts w:ascii="Tahoma" w:eastAsia="Times New Roman" w:hAnsi="Tahoma" w:cs="Tahoma"/>
          <w:b/>
          <w:sz w:val="20"/>
          <w:szCs w:val="20"/>
          <w:lang w:eastAsia="pl-PL"/>
        </w:rPr>
        <w:t>K</w:t>
      </w:r>
      <w:r w:rsidRPr="00420AE7">
        <w:rPr>
          <w:rFonts w:ascii="Tahoma" w:eastAsia="Times New Roman" w:hAnsi="Tahoma" w:cs="Tahoma"/>
          <w:b/>
          <w:bCs/>
          <w:sz w:val="20"/>
          <w:szCs w:val="20"/>
          <w:lang w:eastAsia="pl-PL"/>
        </w:rPr>
        <w:t xml:space="preserve">lauzula aktów terroryzmu - </w:t>
      </w:r>
      <w:r w:rsidRPr="00420AE7">
        <w:rPr>
          <w:rFonts w:ascii="Tahoma" w:eastAsia="Times New Roman" w:hAnsi="Tahoma" w:cs="Tahoma"/>
          <w:sz w:val="20"/>
          <w:szCs w:val="20"/>
          <w:lang w:eastAsia="pl-PL"/>
        </w:rPr>
        <w:t xml:space="preserve">Ubezpieczyciel ponosi odpowiedzialność za utratę, zniszczenie, lub uszkodzenie ubezpieczonego mienia powstałe w następstwie aktów terroryzmu lub sabotażu.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3F8ABB87" w14:textId="77777777" w:rsidR="00420AE7" w:rsidRPr="00420AE7" w:rsidRDefault="00420AE7" w:rsidP="00420AE7">
      <w:pPr>
        <w:tabs>
          <w:tab w:val="num" w:pos="426"/>
        </w:tabs>
        <w:spacing w:after="0" w:line="240" w:lineRule="auto"/>
        <w:ind w:left="426"/>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Z zakresu ochrony wyłączone są szkody:</w:t>
      </w:r>
    </w:p>
    <w:p w14:paraId="48490681" w14:textId="77777777" w:rsidR="00420AE7" w:rsidRPr="00420AE7" w:rsidRDefault="00420AE7" w:rsidP="00420AE7">
      <w:pPr>
        <w:numPr>
          <w:ilvl w:val="0"/>
          <w:numId w:val="62"/>
        </w:numPr>
        <w:tabs>
          <w:tab w:val="num" w:pos="426"/>
        </w:tabs>
        <w:spacing w:after="0" w:line="240" w:lineRule="auto"/>
        <w:ind w:left="426" w:firstLine="0"/>
        <w:contextualSpacing/>
        <w:jc w:val="both"/>
        <w:rPr>
          <w:rFonts w:ascii="Tahoma" w:eastAsia="Calibri" w:hAnsi="Tahoma" w:cs="Tahoma"/>
          <w:sz w:val="20"/>
          <w:szCs w:val="20"/>
          <w:lang w:eastAsia="pl-PL"/>
        </w:rPr>
      </w:pPr>
      <w:r w:rsidRPr="00420AE7">
        <w:rPr>
          <w:rFonts w:ascii="Tahoma" w:eastAsia="Calibri" w:hAnsi="Tahoma" w:cs="Tahoma"/>
          <w:sz w:val="20"/>
          <w:szCs w:val="20"/>
          <w:lang w:eastAsia="pl-PL"/>
        </w:rPr>
        <w:t>wynikające bezpośrednio lub pośrednio z  wybuchu jądrowego, reakcji nuklearnej, promieniowania jądrowego, skażenia radioaktywnego,</w:t>
      </w:r>
    </w:p>
    <w:p w14:paraId="348B623F" w14:textId="77777777" w:rsidR="00420AE7" w:rsidRPr="00420AE7" w:rsidRDefault="00420AE7" w:rsidP="00420AE7">
      <w:pPr>
        <w:numPr>
          <w:ilvl w:val="0"/>
          <w:numId w:val="62"/>
        </w:numPr>
        <w:tabs>
          <w:tab w:val="num" w:pos="426"/>
        </w:tabs>
        <w:spacing w:after="0" w:line="240" w:lineRule="auto"/>
        <w:ind w:left="426" w:firstLine="0"/>
        <w:contextualSpacing/>
        <w:jc w:val="both"/>
        <w:rPr>
          <w:rFonts w:ascii="Tahoma" w:eastAsia="Calibri" w:hAnsi="Tahoma" w:cs="Tahoma"/>
          <w:sz w:val="20"/>
          <w:szCs w:val="20"/>
          <w:lang w:eastAsia="pl-PL"/>
        </w:rPr>
      </w:pPr>
      <w:r w:rsidRPr="00420AE7">
        <w:rPr>
          <w:rFonts w:ascii="Tahoma" w:eastAsia="Calibri" w:hAnsi="Tahoma" w:cs="Tahoma"/>
          <w:sz w:val="20"/>
          <w:szCs w:val="20"/>
          <w:lang w:eastAsia="pl-PL"/>
        </w:rPr>
        <w:t>spowodowane atakiem elektronicznym, w tym przez włamania komputerowe oraz w wyniku działania wirusów komputerowych,</w:t>
      </w:r>
    </w:p>
    <w:p w14:paraId="6244ED7E" w14:textId="77777777" w:rsidR="00420AE7" w:rsidRPr="00420AE7" w:rsidRDefault="00420AE7" w:rsidP="00420AE7">
      <w:pPr>
        <w:numPr>
          <w:ilvl w:val="0"/>
          <w:numId w:val="62"/>
        </w:numPr>
        <w:tabs>
          <w:tab w:val="num" w:pos="426"/>
        </w:tabs>
        <w:spacing w:after="0" w:line="240" w:lineRule="auto"/>
        <w:ind w:left="426" w:firstLine="0"/>
        <w:contextualSpacing/>
        <w:jc w:val="both"/>
        <w:rPr>
          <w:rFonts w:ascii="Tahoma" w:eastAsia="Calibri" w:hAnsi="Tahoma" w:cs="Tahoma"/>
          <w:sz w:val="20"/>
          <w:szCs w:val="20"/>
          <w:lang w:eastAsia="pl-PL"/>
        </w:rPr>
      </w:pPr>
      <w:r w:rsidRPr="00420AE7">
        <w:rPr>
          <w:rFonts w:ascii="Tahoma" w:eastAsia="Times New Roman" w:hAnsi="Tahoma" w:cs="Tahoma"/>
          <w:sz w:val="20"/>
          <w:szCs w:val="20"/>
          <w:lang w:eastAsia="pl-PL"/>
        </w:rPr>
        <w:t>powstałe w wyniku uwolnienia lub wystawienia na działanie substancji toksycznych, chemicznych lub biologicznych,</w:t>
      </w:r>
    </w:p>
    <w:p w14:paraId="0957D61D" w14:textId="77777777" w:rsidR="00420AE7" w:rsidRPr="00420AE7" w:rsidRDefault="00420AE7" w:rsidP="00420AE7">
      <w:pPr>
        <w:numPr>
          <w:ilvl w:val="0"/>
          <w:numId w:val="62"/>
        </w:numPr>
        <w:tabs>
          <w:tab w:val="num" w:pos="426"/>
        </w:tabs>
        <w:spacing w:after="0" w:line="240" w:lineRule="auto"/>
        <w:ind w:left="426" w:firstLine="0"/>
        <w:contextualSpacing/>
        <w:jc w:val="both"/>
        <w:rPr>
          <w:rFonts w:ascii="Tahoma" w:eastAsia="Calibri" w:hAnsi="Tahoma" w:cs="Tahoma"/>
          <w:sz w:val="20"/>
          <w:szCs w:val="20"/>
          <w:lang w:eastAsia="pl-PL"/>
        </w:rPr>
      </w:pPr>
      <w:r w:rsidRPr="00420AE7">
        <w:rPr>
          <w:rFonts w:ascii="Tahoma" w:eastAsia="Calibri" w:hAnsi="Tahoma" w:cs="Tahoma"/>
          <w:sz w:val="20"/>
          <w:szCs w:val="20"/>
          <w:lang w:eastAsia="pl-PL"/>
        </w:rPr>
        <w:t>powstałe w wyniku strajków, zamieszek, rozruchów, demonstracji, działań chuligańskich.</w:t>
      </w:r>
    </w:p>
    <w:p w14:paraId="09BDDA20" w14:textId="77777777" w:rsidR="00420AE7" w:rsidRPr="00420AE7" w:rsidRDefault="00420AE7" w:rsidP="00420AE7">
      <w:pPr>
        <w:tabs>
          <w:tab w:val="num" w:pos="426"/>
        </w:tabs>
        <w:suppressAutoHyphens/>
        <w:spacing w:after="0" w:line="240" w:lineRule="auto"/>
        <w:ind w:left="426"/>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 xml:space="preserve">Klauzula dotyczy ubezpieczenia mienia od wszystkich </w:t>
      </w:r>
      <w:proofErr w:type="spellStart"/>
      <w:r w:rsidRPr="00420AE7">
        <w:rPr>
          <w:rFonts w:ascii="Tahoma" w:eastAsia="Times New Roman" w:hAnsi="Tahoma" w:cs="Tahoma"/>
          <w:sz w:val="20"/>
          <w:szCs w:val="20"/>
          <w:lang w:eastAsia="pl-PL"/>
        </w:rPr>
        <w:t>ryzyk</w:t>
      </w:r>
      <w:proofErr w:type="spellEnd"/>
      <w:r w:rsidRPr="00420AE7">
        <w:rPr>
          <w:rFonts w:ascii="Tahoma" w:eastAsia="Times New Roman" w:hAnsi="Tahoma" w:cs="Tahoma"/>
          <w:sz w:val="20"/>
          <w:szCs w:val="20"/>
          <w:lang w:eastAsia="pl-PL"/>
        </w:rPr>
        <w:t xml:space="preserve"> oraz ubezpieczenia sprzętu elektronicznego. Limit odpowiedzialności na jedno i wszystkie zdarzenia w rocznym okresie ubezpieczenia: 500.000,00 zł.</w:t>
      </w:r>
    </w:p>
    <w:p w14:paraId="5365AAF5" w14:textId="77777777" w:rsidR="00420AE7" w:rsidRPr="00420AE7" w:rsidRDefault="00420AE7" w:rsidP="00420AE7">
      <w:pPr>
        <w:tabs>
          <w:tab w:val="num" w:pos="426"/>
        </w:tabs>
        <w:suppressAutoHyphens/>
        <w:spacing w:after="0" w:line="240" w:lineRule="auto"/>
        <w:ind w:left="426" w:hanging="426"/>
        <w:jc w:val="both"/>
        <w:rPr>
          <w:rFonts w:ascii="Tahoma" w:eastAsia="Times New Roman" w:hAnsi="Tahoma" w:cs="Tahoma"/>
          <w:sz w:val="20"/>
          <w:szCs w:val="20"/>
          <w:lang w:eastAsia="pl-PL"/>
        </w:rPr>
      </w:pPr>
    </w:p>
    <w:p w14:paraId="7E5C4EB8" w14:textId="77777777" w:rsidR="00420AE7" w:rsidRPr="00420AE7" w:rsidRDefault="00420AE7" w:rsidP="00420AE7">
      <w:pPr>
        <w:numPr>
          <w:ilvl w:val="0"/>
          <w:numId w:val="56"/>
        </w:numPr>
        <w:tabs>
          <w:tab w:val="num" w:pos="426"/>
          <w:tab w:val="num" w:pos="1134"/>
        </w:tabs>
        <w:suppressAutoHyphens/>
        <w:spacing w:after="0" w:line="240" w:lineRule="auto"/>
        <w:ind w:left="426" w:hanging="426"/>
        <w:jc w:val="both"/>
        <w:rPr>
          <w:rFonts w:ascii="Tahoma" w:eastAsia="Times New Roman" w:hAnsi="Tahoma" w:cs="Tahoma"/>
          <w:sz w:val="20"/>
          <w:szCs w:val="20"/>
          <w:lang w:eastAsia="pl-PL"/>
        </w:rPr>
      </w:pPr>
      <w:r w:rsidRPr="00420AE7">
        <w:rPr>
          <w:rFonts w:ascii="Tahoma" w:eastAsia="Times New Roman" w:hAnsi="Tahoma" w:cs="Tahoma"/>
          <w:b/>
          <w:sz w:val="20"/>
          <w:szCs w:val="20"/>
          <w:lang w:eastAsia="pl-PL"/>
        </w:rPr>
        <w:t>Klauzula strajków, rozruchów, zamieszek społecznych</w:t>
      </w:r>
      <w:r w:rsidRPr="00420AE7">
        <w:rPr>
          <w:rFonts w:ascii="Tahoma" w:eastAsia="Times New Roman" w:hAnsi="Tahoma" w:cs="Tahoma"/>
          <w:sz w:val="20"/>
          <w:szCs w:val="20"/>
          <w:lang w:eastAsia="pl-PL"/>
        </w:rPr>
        <w:t xml:space="preserve"> - z zachowaniem pozostałych niezmienionych niniejszą klauzulą postanowień ogólnych warunków ubezpieczenia i innych postanowień umowy ubezpieczenia, ustala się, że 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644E141" w14:textId="77777777" w:rsidR="00420AE7" w:rsidRPr="00420AE7" w:rsidRDefault="00420AE7" w:rsidP="00420AE7">
      <w:pPr>
        <w:tabs>
          <w:tab w:val="num" w:pos="426"/>
          <w:tab w:val="left" w:pos="709"/>
        </w:tabs>
        <w:spacing w:after="0" w:line="240" w:lineRule="auto"/>
        <w:ind w:left="426"/>
        <w:contextualSpacing/>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Przez strajki, rozruchy oraz zamieszki społeczne rozumie się:</w:t>
      </w:r>
    </w:p>
    <w:p w14:paraId="0B82508F" w14:textId="77777777" w:rsidR="00420AE7" w:rsidRPr="00420AE7" w:rsidRDefault="00420AE7" w:rsidP="00420AE7">
      <w:pPr>
        <w:numPr>
          <w:ilvl w:val="0"/>
          <w:numId w:val="64"/>
        </w:numPr>
        <w:tabs>
          <w:tab w:val="num" w:pos="426"/>
          <w:tab w:val="left" w:pos="709"/>
          <w:tab w:val="num" w:pos="1276"/>
        </w:tabs>
        <w:spacing w:after="0" w:line="240" w:lineRule="auto"/>
        <w:ind w:left="426" w:firstLine="0"/>
        <w:contextualSpacing/>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działanie osoby lub grupy osób, powodujące zakłócenia porządku publicznego;</w:t>
      </w:r>
    </w:p>
    <w:p w14:paraId="21593E8A" w14:textId="77777777" w:rsidR="00420AE7" w:rsidRPr="00420AE7" w:rsidRDefault="00420AE7" w:rsidP="00420AE7">
      <w:pPr>
        <w:numPr>
          <w:ilvl w:val="0"/>
          <w:numId w:val="64"/>
        </w:numPr>
        <w:tabs>
          <w:tab w:val="num" w:pos="426"/>
          <w:tab w:val="left" w:pos="709"/>
          <w:tab w:val="num" w:pos="1276"/>
        </w:tabs>
        <w:spacing w:after="0" w:line="240" w:lineRule="auto"/>
        <w:ind w:left="426" w:firstLine="0"/>
        <w:contextualSpacing/>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działanie legalnie ustanowionej władzy zmierzające do przywrócenia porządku publicznego lub zminimalizowania skutków zakłóceń;</w:t>
      </w:r>
    </w:p>
    <w:p w14:paraId="77C0FDA2" w14:textId="77777777" w:rsidR="00420AE7" w:rsidRPr="00420AE7" w:rsidRDefault="00420AE7" w:rsidP="00420AE7">
      <w:pPr>
        <w:numPr>
          <w:ilvl w:val="0"/>
          <w:numId w:val="64"/>
        </w:numPr>
        <w:tabs>
          <w:tab w:val="num" w:pos="426"/>
          <w:tab w:val="left" w:pos="709"/>
          <w:tab w:val="num" w:pos="1276"/>
        </w:tabs>
        <w:spacing w:after="0" w:line="240" w:lineRule="auto"/>
        <w:ind w:left="426" w:firstLine="0"/>
        <w:contextualSpacing/>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umyślne działanie strajkującego lub poddanego lokautowi pracownika, mające na celu wspomożenie strajku lub przeciwstawienie się lokautowi;</w:t>
      </w:r>
    </w:p>
    <w:p w14:paraId="41CF3752" w14:textId="77777777" w:rsidR="00420AE7" w:rsidRPr="00420AE7" w:rsidRDefault="00420AE7" w:rsidP="00420AE7">
      <w:pPr>
        <w:numPr>
          <w:ilvl w:val="0"/>
          <w:numId w:val="64"/>
        </w:numPr>
        <w:tabs>
          <w:tab w:val="num" w:pos="426"/>
          <w:tab w:val="left" w:pos="709"/>
          <w:tab w:val="num" w:pos="1276"/>
        </w:tabs>
        <w:spacing w:after="0" w:line="240" w:lineRule="auto"/>
        <w:ind w:left="426" w:firstLine="0"/>
        <w:contextualSpacing/>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działanie legalnie ustanowionej władzy zapobiegające takim czynnościom lub działającej w celu zminimalizowania skutków takich czynności.</w:t>
      </w:r>
    </w:p>
    <w:p w14:paraId="458A2E37" w14:textId="77777777" w:rsidR="00420AE7" w:rsidRPr="00420AE7" w:rsidRDefault="00420AE7" w:rsidP="00420AE7">
      <w:pPr>
        <w:tabs>
          <w:tab w:val="num" w:pos="426"/>
          <w:tab w:val="left" w:pos="709"/>
          <w:tab w:val="num" w:pos="1276"/>
        </w:tabs>
        <w:spacing w:after="0" w:line="240" w:lineRule="auto"/>
        <w:ind w:left="426"/>
        <w:contextualSpacing/>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Z ochrony ubezpieczeniowej wyłącza się szkody:</w:t>
      </w:r>
    </w:p>
    <w:p w14:paraId="611BBD42" w14:textId="77777777" w:rsidR="00420AE7" w:rsidRPr="00420AE7" w:rsidRDefault="00420AE7" w:rsidP="00420AE7">
      <w:pPr>
        <w:numPr>
          <w:ilvl w:val="1"/>
          <w:numId w:val="63"/>
        </w:numPr>
        <w:tabs>
          <w:tab w:val="num" w:pos="426"/>
          <w:tab w:val="left" w:pos="709"/>
          <w:tab w:val="num" w:pos="1276"/>
        </w:tabs>
        <w:spacing w:after="0" w:line="240" w:lineRule="auto"/>
        <w:ind w:left="426" w:firstLine="0"/>
        <w:contextualSpacing/>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wynikłe z całkowitego lub częściowego zaprzestania działalności, opóźnień lub zakłóceń działalności;</w:t>
      </w:r>
    </w:p>
    <w:p w14:paraId="00387F8C" w14:textId="77777777" w:rsidR="00420AE7" w:rsidRPr="00420AE7" w:rsidRDefault="00420AE7" w:rsidP="00420AE7">
      <w:pPr>
        <w:numPr>
          <w:ilvl w:val="1"/>
          <w:numId w:val="63"/>
        </w:numPr>
        <w:tabs>
          <w:tab w:val="num" w:pos="426"/>
          <w:tab w:val="left" w:pos="709"/>
          <w:tab w:val="num" w:pos="1276"/>
        </w:tabs>
        <w:spacing w:after="0" w:line="240" w:lineRule="auto"/>
        <w:ind w:left="426" w:firstLine="0"/>
        <w:contextualSpacing/>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powstałe wskutek trwałego lub tymczasowego zajęcia, w wyniku konfiskaty lub rekwizycji przez legalną władzę;</w:t>
      </w:r>
    </w:p>
    <w:p w14:paraId="1281C6EC" w14:textId="77777777" w:rsidR="00420AE7" w:rsidRPr="00420AE7" w:rsidRDefault="00420AE7" w:rsidP="00420AE7">
      <w:pPr>
        <w:numPr>
          <w:ilvl w:val="1"/>
          <w:numId w:val="63"/>
        </w:numPr>
        <w:tabs>
          <w:tab w:val="num" w:pos="426"/>
          <w:tab w:val="left" w:pos="709"/>
          <w:tab w:val="num" w:pos="1276"/>
        </w:tabs>
        <w:spacing w:after="0" w:line="240" w:lineRule="auto"/>
        <w:ind w:left="426" w:firstLine="0"/>
        <w:contextualSpacing/>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17B913E5" w14:textId="77777777" w:rsidR="00420AE7" w:rsidRPr="00420AE7" w:rsidRDefault="00420AE7" w:rsidP="00420AE7">
      <w:pPr>
        <w:numPr>
          <w:ilvl w:val="1"/>
          <w:numId w:val="63"/>
        </w:numPr>
        <w:tabs>
          <w:tab w:val="num" w:pos="426"/>
          <w:tab w:val="left" w:pos="709"/>
          <w:tab w:val="num" w:pos="1276"/>
        </w:tabs>
        <w:spacing w:after="0" w:line="240" w:lineRule="auto"/>
        <w:ind w:left="426" w:firstLine="0"/>
        <w:contextualSpacing/>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aktów terroryzmu.</w:t>
      </w:r>
    </w:p>
    <w:p w14:paraId="323CF6F7" w14:textId="77777777" w:rsidR="00420AE7" w:rsidRPr="00420AE7" w:rsidRDefault="00420AE7" w:rsidP="00420AE7">
      <w:pPr>
        <w:tabs>
          <w:tab w:val="num" w:pos="426"/>
          <w:tab w:val="left" w:pos="709"/>
          <w:tab w:val="num" w:pos="1276"/>
        </w:tabs>
        <w:suppressAutoHyphens/>
        <w:spacing w:after="0" w:line="240" w:lineRule="auto"/>
        <w:ind w:left="426"/>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 xml:space="preserve">Klauzula dotyczy ubezpieczenia mienia od wszystkich </w:t>
      </w:r>
      <w:proofErr w:type="spellStart"/>
      <w:r w:rsidRPr="00420AE7">
        <w:rPr>
          <w:rFonts w:ascii="Tahoma" w:eastAsia="Times New Roman" w:hAnsi="Tahoma" w:cs="Tahoma"/>
          <w:sz w:val="20"/>
          <w:szCs w:val="20"/>
          <w:lang w:eastAsia="pl-PL"/>
        </w:rPr>
        <w:t>ryzyk</w:t>
      </w:r>
      <w:proofErr w:type="spellEnd"/>
      <w:r w:rsidRPr="00420AE7">
        <w:rPr>
          <w:rFonts w:ascii="Tahoma" w:eastAsia="Times New Roman" w:hAnsi="Tahoma" w:cs="Tahoma"/>
          <w:sz w:val="20"/>
          <w:szCs w:val="20"/>
          <w:lang w:eastAsia="pl-PL"/>
        </w:rPr>
        <w:t xml:space="preserve"> oraz ubezpieczenia sprzętu elektronicznego. Limit odpowiedzialności na jedno i wszystkie zdarzenia w rocznym okresie ubezpieczenia: 500.000,00 zł.</w:t>
      </w:r>
    </w:p>
    <w:p w14:paraId="67DB254C" w14:textId="77777777" w:rsidR="00420AE7" w:rsidRPr="00420AE7" w:rsidRDefault="00420AE7" w:rsidP="00420AE7">
      <w:pPr>
        <w:suppressAutoHyphens/>
        <w:spacing w:after="0" w:line="240" w:lineRule="auto"/>
        <w:ind w:left="1070"/>
        <w:jc w:val="both"/>
        <w:rPr>
          <w:rFonts w:ascii="Tahoma" w:eastAsia="Times New Roman" w:hAnsi="Tahoma" w:cs="Tahoma"/>
          <w:sz w:val="20"/>
          <w:szCs w:val="20"/>
          <w:lang w:eastAsia="pl-PL"/>
        </w:rPr>
      </w:pPr>
    </w:p>
    <w:p w14:paraId="5D32B02C" w14:textId="77777777" w:rsidR="00420AE7" w:rsidRPr="00420AE7" w:rsidRDefault="00420AE7" w:rsidP="00420AE7">
      <w:pPr>
        <w:numPr>
          <w:ilvl w:val="0"/>
          <w:numId w:val="56"/>
        </w:numPr>
        <w:tabs>
          <w:tab w:val="num" w:pos="426"/>
        </w:tabs>
        <w:suppressAutoHyphens/>
        <w:spacing w:before="112" w:after="248" w:line="240" w:lineRule="auto"/>
        <w:ind w:left="426" w:hanging="426"/>
        <w:jc w:val="both"/>
        <w:rPr>
          <w:rFonts w:ascii="Tahoma" w:eastAsia="Times New Roman" w:hAnsi="Tahoma" w:cs="Tahoma"/>
          <w:sz w:val="20"/>
          <w:szCs w:val="20"/>
          <w:lang w:eastAsia="pl-PL"/>
        </w:rPr>
      </w:pPr>
      <w:r w:rsidRPr="00420AE7">
        <w:rPr>
          <w:rFonts w:ascii="Tahoma" w:eastAsia="Times New Roman" w:hAnsi="Tahoma" w:cs="Tahoma"/>
          <w:b/>
          <w:sz w:val="20"/>
          <w:szCs w:val="20"/>
          <w:lang w:eastAsia="pl-PL"/>
        </w:rPr>
        <w:t xml:space="preserve">Klauzula zaliczki na poczet odszkodowania – </w:t>
      </w:r>
      <w:r w:rsidRPr="00420AE7">
        <w:rPr>
          <w:rFonts w:ascii="Tahoma" w:eastAsia="Times New Roman" w:hAnsi="Tahoma" w:cs="Tahoma"/>
          <w:sz w:val="20"/>
          <w:szCs w:val="20"/>
          <w:lang w:eastAsia="pl-PL"/>
        </w:rPr>
        <w:t xml:space="preserve">Ubezpieczyciel w przypadku potwierdzenia swojej odpowiedzialności za powstałą szkodę, wypłaca zaliczkę </w:t>
      </w:r>
      <w:r w:rsidRPr="00420AE7">
        <w:rPr>
          <w:rFonts w:ascii="Tahoma" w:eastAsia="Times New Roman" w:hAnsi="Tahoma" w:cs="Tahoma"/>
          <w:color w:val="000000"/>
          <w:sz w:val="20"/>
          <w:szCs w:val="20"/>
          <w:lang w:eastAsia="pl-PL"/>
        </w:rPr>
        <w:t>na poczet odszkodowania w wysokości bezspornych kosztów szkody stwierdzonych kosztorysem wewnętrznym lub zewnętrznym w ciągu 14 dni od otrzymania zawiadomienia o szkodzie</w:t>
      </w:r>
      <w:r w:rsidRPr="00420AE7">
        <w:rPr>
          <w:rFonts w:ascii="Tahoma" w:eastAsia="Times New Roman" w:hAnsi="Tahoma" w:cs="Tahoma"/>
          <w:sz w:val="20"/>
          <w:szCs w:val="20"/>
          <w:lang w:eastAsia="pl-PL"/>
        </w:rPr>
        <w:t xml:space="preserve">. Dotyczy wszystkich </w:t>
      </w:r>
      <w:proofErr w:type="spellStart"/>
      <w:r w:rsidRPr="00420AE7">
        <w:rPr>
          <w:rFonts w:ascii="Tahoma" w:eastAsia="Times New Roman" w:hAnsi="Tahoma" w:cs="Tahoma"/>
          <w:sz w:val="20"/>
          <w:szCs w:val="20"/>
          <w:lang w:eastAsia="pl-PL"/>
        </w:rPr>
        <w:t>ryzyk</w:t>
      </w:r>
      <w:proofErr w:type="spellEnd"/>
      <w:r w:rsidRPr="00420AE7">
        <w:rPr>
          <w:rFonts w:ascii="Tahoma" w:eastAsia="Times New Roman" w:hAnsi="Tahoma" w:cs="Tahoma"/>
          <w:sz w:val="20"/>
          <w:szCs w:val="20"/>
          <w:lang w:eastAsia="pl-PL"/>
        </w:rPr>
        <w:t>.</w:t>
      </w:r>
    </w:p>
    <w:p w14:paraId="7C9D6079" w14:textId="77777777" w:rsidR="00420AE7" w:rsidRPr="00420AE7" w:rsidRDefault="00420AE7" w:rsidP="00420AE7">
      <w:pPr>
        <w:numPr>
          <w:ilvl w:val="0"/>
          <w:numId w:val="56"/>
        </w:numPr>
        <w:tabs>
          <w:tab w:val="num" w:pos="426"/>
        </w:tabs>
        <w:suppressAutoHyphens/>
        <w:spacing w:before="112" w:after="248" w:line="240" w:lineRule="auto"/>
        <w:ind w:left="426" w:hanging="426"/>
        <w:jc w:val="both"/>
        <w:rPr>
          <w:rFonts w:ascii="Tahoma" w:eastAsia="Times New Roman" w:hAnsi="Tahoma" w:cs="Tahoma"/>
          <w:sz w:val="20"/>
          <w:szCs w:val="20"/>
          <w:lang w:eastAsia="pl-PL"/>
        </w:rPr>
      </w:pPr>
      <w:r w:rsidRPr="00420AE7">
        <w:rPr>
          <w:rFonts w:ascii="Tahoma" w:eastAsia="Times New Roman" w:hAnsi="Tahoma" w:cs="Tahoma"/>
          <w:b/>
          <w:sz w:val="20"/>
          <w:szCs w:val="20"/>
          <w:lang w:eastAsia="pl-PL"/>
        </w:rPr>
        <w:t xml:space="preserve">Klauzula funduszu prewencyjnego – </w:t>
      </w:r>
      <w:r w:rsidRPr="00420AE7">
        <w:rPr>
          <w:rFonts w:ascii="Tahoma" w:eastAsia="Times New Roman" w:hAnsi="Tahoma" w:cs="Tahoma"/>
          <w:color w:val="000000"/>
          <w:sz w:val="20"/>
          <w:szCs w:val="20"/>
          <w:lang w:eastAsia="pl-PL"/>
        </w:rPr>
        <w:t xml:space="preserve">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w:t>
      </w:r>
      <w:r w:rsidRPr="00420AE7">
        <w:rPr>
          <w:rFonts w:ascii="Tahoma" w:eastAsia="Times New Roman" w:hAnsi="Tahoma" w:cs="Tahoma"/>
          <w:color w:val="000000"/>
          <w:sz w:val="20"/>
          <w:szCs w:val="20"/>
          <w:lang w:eastAsia="pl-PL"/>
        </w:rPr>
        <w:lastRenderedPageBreak/>
        <w:t xml:space="preserve">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420AE7">
        <w:rPr>
          <w:rFonts w:ascii="Tahoma" w:eastAsia="Times New Roman" w:hAnsi="Tahoma" w:cs="Tahoma"/>
          <w:color w:val="000000"/>
          <w:sz w:val="20"/>
          <w:szCs w:val="20"/>
          <w:lang w:eastAsia="pl-PL"/>
        </w:rPr>
        <w:t>ryzyk</w:t>
      </w:r>
      <w:proofErr w:type="spellEnd"/>
      <w:r w:rsidRPr="00420AE7">
        <w:rPr>
          <w:rFonts w:ascii="Tahoma" w:eastAsia="Times New Roman" w:hAnsi="Tahoma" w:cs="Tahoma"/>
          <w:sz w:val="20"/>
          <w:szCs w:val="20"/>
          <w:lang w:eastAsia="pl-PL"/>
        </w:rPr>
        <w:t>.</w:t>
      </w:r>
    </w:p>
    <w:p w14:paraId="3C8AEFA7" w14:textId="77777777" w:rsidR="00420AE7" w:rsidRPr="00420AE7" w:rsidRDefault="00420AE7" w:rsidP="00420AE7">
      <w:pPr>
        <w:numPr>
          <w:ilvl w:val="0"/>
          <w:numId w:val="56"/>
        </w:numPr>
        <w:tabs>
          <w:tab w:val="num" w:pos="426"/>
        </w:tabs>
        <w:suppressAutoHyphens/>
        <w:spacing w:before="112" w:after="248" w:line="240" w:lineRule="auto"/>
        <w:ind w:left="426" w:hanging="426"/>
        <w:jc w:val="both"/>
        <w:rPr>
          <w:rFonts w:ascii="Tahoma" w:eastAsia="Times New Roman" w:hAnsi="Tahoma" w:cs="Tahoma"/>
          <w:sz w:val="20"/>
          <w:szCs w:val="20"/>
          <w:lang w:eastAsia="pl-PL"/>
        </w:rPr>
      </w:pPr>
      <w:r w:rsidRPr="00420AE7">
        <w:rPr>
          <w:rFonts w:ascii="Tahoma" w:eastAsia="Times New Roman" w:hAnsi="Tahoma" w:cs="Tahoma"/>
          <w:b/>
          <w:sz w:val="20"/>
          <w:szCs w:val="20"/>
          <w:lang w:eastAsia="pl-PL"/>
        </w:rPr>
        <w:t xml:space="preserve">Klauzula zniesienia limitów odpowiedzialności dla klauzul automatycznego pokrycia </w:t>
      </w:r>
      <w:r w:rsidRPr="00420AE7">
        <w:rPr>
          <w:rFonts w:ascii="Tahoma" w:eastAsia="Times New Roman" w:hAnsi="Tahoma" w:cs="Tahoma"/>
          <w:sz w:val="20"/>
          <w:szCs w:val="20"/>
          <w:lang w:eastAsia="pl-PL"/>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3918B083" w14:textId="77777777" w:rsidR="00420AE7" w:rsidRPr="00420AE7" w:rsidRDefault="00420AE7" w:rsidP="00420AE7">
      <w:pPr>
        <w:numPr>
          <w:ilvl w:val="0"/>
          <w:numId w:val="56"/>
        </w:numPr>
        <w:tabs>
          <w:tab w:val="num" w:pos="426"/>
        </w:tabs>
        <w:suppressAutoHyphens/>
        <w:spacing w:after="0" w:line="240" w:lineRule="auto"/>
        <w:ind w:left="426" w:hanging="426"/>
        <w:jc w:val="both"/>
        <w:rPr>
          <w:rFonts w:ascii="Tahoma" w:eastAsia="Times New Roman" w:hAnsi="Tahoma" w:cs="Tahoma"/>
          <w:sz w:val="20"/>
          <w:szCs w:val="20"/>
          <w:lang w:eastAsia="pl-PL"/>
        </w:rPr>
      </w:pPr>
      <w:r w:rsidRPr="00420AE7">
        <w:rPr>
          <w:rFonts w:ascii="Tahoma" w:eastAsia="Times New Roman" w:hAnsi="Tahoma" w:cs="Tahoma"/>
          <w:b/>
          <w:sz w:val="20"/>
          <w:szCs w:val="20"/>
          <w:lang w:eastAsia="pl-PL"/>
        </w:rPr>
        <w:t>Klauzula zniżki z tytułu niskiej szkodowości</w:t>
      </w:r>
      <w:r w:rsidRPr="00420AE7">
        <w:rPr>
          <w:rFonts w:ascii="Tahoma" w:eastAsia="Times New Roman" w:hAnsi="Tahoma" w:cs="Tahoma"/>
          <w:sz w:val="20"/>
          <w:szCs w:val="20"/>
          <w:lang w:eastAsia="pl-PL"/>
        </w:rPr>
        <w:t xml:space="preserve"> – z zachowaniem pozostałych niezmienionych niniejszą klauzulą postanowień umowy ubezpieczenia wprowadza się następujące postanowienia. W przypadku kiedy wskaźnik szkodowości (</w:t>
      </w:r>
      <w:proofErr w:type="spellStart"/>
      <w:r w:rsidRPr="00420AE7">
        <w:rPr>
          <w:rFonts w:ascii="Tahoma" w:eastAsia="Times New Roman" w:hAnsi="Tahoma" w:cs="Tahoma"/>
          <w:sz w:val="20"/>
          <w:szCs w:val="20"/>
          <w:lang w:eastAsia="pl-PL"/>
        </w:rPr>
        <w:t>W</w:t>
      </w:r>
      <w:r w:rsidRPr="00420AE7">
        <w:rPr>
          <w:rFonts w:ascii="Tahoma" w:eastAsia="Times New Roman" w:hAnsi="Tahoma" w:cs="Tahoma"/>
          <w:sz w:val="20"/>
          <w:szCs w:val="20"/>
          <w:vertAlign w:val="subscript"/>
          <w:lang w:eastAsia="pl-PL"/>
        </w:rPr>
        <w:t>s</w:t>
      </w:r>
      <w:proofErr w:type="spellEnd"/>
      <w:r w:rsidRPr="00420AE7">
        <w:rPr>
          <w:rFonts w:ascii="Tahoma" w:eastAsia="Times New Roman" w:hAnsi="Tahoma" w:cs="Tahoma"/>
          <w:sz w:val="20"/>
          <w:szCs w:val="20"/>
          <w:lang w:eastAsia="pl-PL"/>
        </w:rPr>
        <w:t xml:space="preserve">) Ubezpieczającego/Ubezpieczonego po 10 miesiącach w pierwszym roku ubezpieczenia (okresie rozliczeniowym) nie przekroczy 40% Ubezpieczyciel udzieli zniżki w składce na kolejny okres ubezpieczenia (rozliczeniowy) w wysokości 10%. Klauzula dotyczy wszystkich </w:t>
      </w:r>
      <w:proofErr w:type="spellStart"/>
      <w:r w:rsidRPr="00420AE7">
        <w:rPr>
          <w:rFonts w:ascii="Tahoma" w:eastAsia="Times New Roman" w:hAnsi="Tahoma" w:cs="Tahoma"/>
          <w:sz w:val="20"/>
          <w:szCs w:val="20"/>
          <w:lang w:eastAsia="pl-PL"/>
        </w:rPr>
        <w:t>ryzyk</w:t>
      </w:r>
      <w:proofErr w:type="spellEnd"/>
      <w:r w:rsidRPr="00420AE7">
        <w:rPr>
          <w:rFonts w:ascii="Tahoma" w:eastAsia="Times New Roman" w:hAnsi="Tahoma" w:cs="Tahoma"/>
          <w:sz w:val="20"/>
          <w:szCs w:val="20"/>
          <w:lang w:eastAsia="pl-PL"/>
        </w:rPr>
        <w:t xml:space="preserve"> z wyłączeniem ubezpieczenia odpowiedzialności cywilnej.</w:t>
      </w:r>
    </w:p>
    <w:p w14:paraId="03385913" w14:textId="77777777" w:rsidR="00420AE7" w:rsidRPr="00420AE7" w:rsidRDefault="00420AE7" w:rsidP="00420AE7">
      <w:pPr>
        <w:tabs>
          <w:tab w:val="num" w:pos="426"/>
        </w:tabs>
        <w:spacing w:before="112" w:after="248" w:line="240" w:lineRule="auto"/>
        <w:ind w:left="426" w:hanging="426"/>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ab/>
        <w:t>Wskaźnik szkodowości (</w:t>
      </w:r>
      <w:proofErr w:type="spellStart"/>
      <w:r w:rsidRPr="00420AE7">
        <w:rPr>
          <w:rFonts w:ascii="Tahoma" w:eastAsia="Times New Roman" w:hAnsi="Tahoma" w:cs="Tahoma"/>
          <w:sz w:val="20"/>
          <w:szCs w:val="20"/>
          <w:lang w:eastAsia="pl-PL"/>
        </w:rPr>
        <w:t>W</w:t>
      </w:r>
      <w:r w:rsidRPr="00420AE7">
        <w:rPr>
          <w:rFonts w:ascii="Tahoma" w:eastAsia="Times New Roman" w:hAnsi="Tahoma" w:cs="Tahoma"/>
          <w:sz w:val="20"/>
          <w:szCs w:val="20"/>
          <w:vertAlign w:val="subscript"/>
          <w:lang w:eastAsia="pl-PL"/>
        </w:rPr>
        <w:t>s</w:t>
      </w:r>
      <w:proofErr w:type="spellEnd"/>
      <w:r w:rsidRPr="00420AE7">
        <w:rPr>
          <w:rFonts w:ascii="Tahoma" w:eastAsia="Times New Roman" w:hAnsi="Tahoma" w:cs="Tahoma"/>
          <w:sz w:val="20"/>
          <w:szCs w:val="20"/>
          <w:vertAlign w:val="subscript"/>
          <w:lang w:eastAsia="pl-PL"/>
        </w:rPr>
        <w:t>)</w:t>
      </w:r>
      <w:r w:rsidRPr="00420AE7">
        <w:rPr>
          <w:rFonts w:ascii="Tahoma" w:eastAsia="Times New Roman" w:hAnsi="Tahoma" w:cs="Tahoma"/>
          <w:sz w:val="20"/>
          <w:szCs w:val="20"/>
          <w:lang w:eastAsia="pl-PL"/>
        </w:rPr>
        <w:t>, o którym mowa wyżej zostanie wyliczony wg. poniższego wzoru:</w:t>
      </w:r>
    </w:p>
    <w:p w14:paraId="23BDEC52" w14:textId="77777777" w:rsidR="00420AE7" w:rsidRPr="00420AE7" w:rsidRDefault="00420AE7" w:rsidP="00420AE7">
      <w:pPr>
        <w:tabs>
          <w:tab w:val="num" w:pos="426"/>
        </w:tabs>
        <w:suppressAutoHyphens/>
        <w:spacing w:after="0" w:line="240" w:lineRule="auto"/>
        <w:ind w:left="426"/>
        <w:jc w:val="both"/>
        <w:rPr>
          <w:rFonts w:ascii="Tahoma" w:eastAsia="Times New Roman" w:hAnsi="Tahoma" w:cs="Tahoma"/>
          <w:sz w:val="20"/>
          <w:szCs w:val="20"/>
          <w:lang w:eastAsia="pl-PL"/>
        </w:rPr>
      </w:pPr>
      <w:proofErr w:type="spellStart"/>
      <w:r w:rsidRPr="00420AE7">
        <w:rPr>
          <w:rFonts w:ascii="Tahoma" w:eastAsia="Times New Roman" w:hAnsi="Tahoma" w:cs="Tahoma"/>
          <w:b/>
          <w:lang w:eastAsia="pl-PL"/>
        </w:rPr>
        <w:t>W</w:t>
      </w:r>
      <w:r w:rsidRPr="00420AE7">
        <w:rPr>
          <w:rFonts w:ascii="Tahoma" w:eastAsia="Times New Roman" w:hAnsi="Tahoma" w:cs="Tahoma"/>
          <w:b/>
          <w:vertAlign w:val="subscript"/>
          <w:lang w:eastAsia="pl-PL"/>
        </w:rPr>
        <w:t>s</w:t>
      </w:r>
      <w:proofErr w:type="spellEnd"/>
      <w:r w:rsidRPr="00420AE7">
        <w:rPr>
          <w:rFonts w:ascii="Tahoma" w:eastAsia="Times New Roman" w:hAnsi="Tahoma" w:cs="Tahoma"/>
          <w:b/>
          <w:lang w:eastAsia="pl-PL"/>
        </w:rPr>
        <w:t xml:space="preserve"> = </w:t>
      </w:r>
      <m:oMath>
        <m:f>
          <m:fPr>
            <m:ctrlPr>
              <w:rPr>
                <w:rFonts w:ascii="Cambria Math" w:eastAsia="Times New Roman" w:hAnsi="Cambria Math" w:cs="Tahoma"/>
                <w:b/>
                <w:i/>
                <w:lang w:eastAsia="pl-PL"/>
              </w:rPr>
            </m:ctrlPr>
          </m:fPr>
          <m:num>
            <m:r>
              <m:rPr>
                <m:sty m:val="bi"/>
              </m:rPr>
              <w:rPr>
                <w:rFonts w:ascii="Cambria Math" w:eastAsia="Times New Roman" w:hAnsi="Cambria Math" w:cs="Tahoma"/>
                <w:lang w:eastAsia="pl-PL"/>
              </w:rPr>
              <m:t>wypłacone odszkodowania+rezerwy na poczet zgłosoznych i niewypłaconych szkód</m:t>
            </m:r>
          </m:num>
          <m:den>
            <m:r>
              <m:rPr>
                <m:sty m:val="bi"/>
              </m:rPr>
              <w:rPr>
                <w:rFonts w:ascii="Cambria Math" w:eastAsia="Times New Roman" w:hAnsi="Cambria Math" w:cs="Tahoma"/>
                <w:lang w:eastAsia="pl-PL"/>
              </w:rPr>
              <m:t>łączna składka ubezpieczeniowa</m:t>
            </m:r>
          </m:den>
        </m:f>
      </m:oMath>
    </w:p>
    <w:p w14:paraId="481FC508" w14:textId="77777777" w:rsidR="00420AE7" w:rsidRPr="00420AE7" w:rsidRDefault="00420AE7" w:rsidP="00420AE7">
      <w:pPr>
        <w:tabs>
          <w:tab w:val="num" w:pos="426"/>
        </w:tabs>
        <w:suppressAutoHyphens/>
        <w:spacing w:after="0" w:line="240" w:lineRule="auto"/>
        <w:ind w:left="426" w:hanging="426"/>
        <w:jc w:val="both"/>
        <w:rPr>
          <w:rFonts w:ascii="Tahoma" w:eastAsia="Times New Roman" w:hAnsi="Tahoma" w:cs="Tahoma"/>
          <w:sz w:val="20"/>
          <w:szCs w:val="20"/>
          <w:lang w:eastAsia="pl-PL"/>
        </w:rPr>
      </w:pPr>
    </w:p>
    <w:p w14:paraId="05D69A14" w14:textId="77777777" w:rsidR="00420AE7" w:rsidRPr="00420AE7" w:rsidRDefault="00420AE7" w:rsidP="00420AE7">
      <w:pPr>
        <w:numPr>
          <w:ilvl w:val="0"/>
          <w:numId w:val="56"/>
        </w:numPr>
        <w:tabs>
          <w:tab w:val="num" w:pos="426"/>
        </w:tabs>
        <w:suppressAutoHyphens/>
        <w:spacing w:after="0" w:line="240" w:lineRule="auto"/>
        <w:ind w:left="426" w:hanging="426"/>
        <w:jc w:val="both"/>
        <w:rPr>
          <w:rFonts w:ascii="Tahoma" w:eastAsia="Times New Roman" w:hAnsi="Tahoma" w:cs="Tahoma"/>
          <w:sz w:val="20"/>
          <w:szCs w:val="20"/>
          <w:lang w:eastAsia="pl-PL"/>
        </w:rPr>
      </w:pPr>
      <w:r w:rsidRPr="00420AE7">
        <w:rPr>
          <w:rFonts w:ascii="Tahoma" w:eastAsia="Times New Roman" w:hAnsi="Tahoma" w:cs="Tahoma"/>
          <w:b/>
          <w:sz w:val="20"/>
          <w:szCs w:val="20"/>
          <w:lang w:eastAsia="pl-PL"/>
        </w:rPr>
        <w:t>Klauzula kompensacji sum ubezpieczenia</w:t>
      </w:r>
      <w:r w:rsidRPr="00420AE7">
        <w:rPr>
          <w:rFonts w:ascii="Tahoma" w:eastAsia="Times New Roman" w:hAnsi="Tahoma" w:cs="Tahoma"/>
          <w:sz w:val="20"/>
          <w:szCs w:val="20"/>
          <w:lang w:eastAsia="pl-PL"/>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w:t>
      </w:r>
      <w:proofErr w:type="spellStart"/>
      <w:r w:rsidRPr="00420AE7">
        <w:rPr>
          <w:rFonts w:ascii="Tahoma" w:eastAsia="Times New Roman" w:hAnsi="Tahoma" w:cs="Tahoma"/>
          <w:sz w:val="20"/>
          <w:szCs w:val="20"/>
          <w:lang w:eastAsia="pl-PL"/>
        </w:rPr>
        <w:t>ryzyk</w:t>
      </w:r>
      <w:proofErr w:type="spellEnd"/>
      <w:r w:rsidRPr="00420AE7">
        <w:rPr>
          <w:rFonts w:ascii="Tahoma" w:eastAsia="Times New Roman" w:hAnsi="Tahoma" w:cs="Tahoma"/>
          <w:sz w:val="20"/>
          <w:szCs w:val="20"/>
          <w:lang w:eastAsia="pl-PL"/>
        </w:rPr>
        <w:t xml:space="preserve"> z wyłączeniem odpowiedzialności cywilnej.</w:t>
      </w:r>
    </w:p>
    <w:p w14:paraId="14E1A066" w14:textId="77777777" w:rsidR="00420AE7" w:rsidRPr="00420AE7" w:rsidRDefault="00420AE7" w:rsidP="00420AE7">
      <w:pPr>
        <w:tabs>
          <w:tab w:val="num" w:pos="426"/>
        </w:tabs>
        <w:suppressAutoHyphens/>
        <w:spacing w:after="0" w:line="240" w:lineRule="auto"/>
        <w:ind w:left="426" w:hanging="426"/>
        <w:jc w:val="both"/>
        <w:rPr>
          <w:rFonts w:ascii="Tahoma" w:eastAsia="Times New Roman" w:hAnsi="Tahoma" w:cs="Tahoma"/>
          <w:sz w:val="20"/>
          <w:szCs w:val="20"/>
          <w:lang w:eastAsia="pl-PL"/>
        </w:rPr>
      </w:pPr>
    </w:p>
    <w:p w14:paraId="2ED32633" w14:textId="77777777" w:rsidR="00420AE7" w:rsidRPr="00420AE7" w:rsidRDefault="00420AE7" w:rsidP="00420AE7">
      <w:pPr>
        <w:numPr>
          <w:ilvl w:val="0"/>
          <w:numId w:val="56"/>
        </w:numPr>
        <w:tabs>
          <w:tab w:val="num" w:pos="426"/>
        </w:tabs>
        <w:suppressAutoHyphens/>
        <w:spacing w:after="0" w:line="240" w:lineRule="auto"/>
        <w:ind w:left="426" w:hanging="426"/>
        <w:jc w:val="both"/>
        <w:rPr>
          <w:rFonts w:ascii="Tahoma" w:eastAsia="Times New Roman" w:hAnsi="Tahoma" w:cs="Tahoma"/>
          <w:sz w:val="20"/>
          <w:szCs w:val="20"/>
          <w:lang w:eastAsia="pl-PL"/>
        </w:rPr>
      </w:pPr>
      <w:r w:rsidRPr="00420AE7">
        <w:rPr>
          <w:rFonts w:ascii="Tahoma" w:eastAsia="Times New Roman" w:hAnsi="Tahoma" w:cs="Tahoma"/>
          <w:b/>
          <w:sz w:val="20"/>
          <w:szCs w:val="20"/>
          <w:lang w:eastAsia="pl-PL"/>
        </w:rPr>
        <w:t>Klauzula uznania kosztów dodatkowych wynikających z braku części zamiennych</w:t>
      </w:r>
      <w:r w:rsidRPr="00420AE7">
        <w:rPr>
          <w:rFonts w:ascii="Tahoma" w:eastAsia="Times New Roman" w:hAnsi="Tahoma" w:cs="Tahoma"/>
          <w:color w:val="FF0000"/>
          <w:sz w:val="20"/>
          <w:szCs w:val="20"/>
          <w:lang w:eastAsia="pl-PL"/>
        </w:rPr>
        <w:t xml:space="preserve"> </w:t>
      </w:r>
      <w:r w:rsidRPr="00420AE7">
        <w:rPr>
          <w:rFonts w:ascii="Tahoma" w:eastAsia="Times New Roman" w:hAnsi="Tahoma" w:cs="Tahoma"/>
          <w:sz w:val="20"/>
          <w:szCs w:val="20"/>
          <w:lang w:eastAsia="pl-PL"/>
        </w:rPr>
        <w:t xml:space="preserve">–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okresie ubezpieczenia. Dotyczy ubezpieczenia mienia od wszystkich </w:t>
      </w:r>
      <w:proofErr w:type="spellStart"/>
      <w:r w:rsidRPr="00420AE7">
        <w:rPr>
          <w:rFonts w:ascii="Tahoma" w:eastAsia="Times New Roman" w:hAnsi="Tahoma" w:cs="Tahoma"/>
          <w:sz w:val="20"/>
          <w:szCs w:val="20"/>
          <w:lang w:eastAsia="pl-PL"/>
        </w:rPr>
        <w:t>ryzyk</w:t>
      </w:r>
      <w:proofErr w:type="spellEnd"/>
      <w:r w:rsidRPr="00420AE7">
        <w:rPr>
          <w:rFonts w:ascii="Tahoma" w:eastAsia="Times New Roman" w:hAnsi="Tahoma" w:cs="Tahoma"/>
          <w:sz w:val="20"/>
          <w:szCs w:val="20"/>
          <w:lang w:eastAsia="pl-PL"/>
        </w:rPr>
        <w:t xml:space="preserve">, ubezpieczenia sprzętu elektronicznego od wszystkich </w:t>
      </w:r>
      <w:proofErr w:type="spellStart"/>
      <w:r w:rsidRPr="00420AE7">
        <w:rPr>
          <w:rFonts w:ascii="Tahoma" w:eastAsia="Times New Roman" w:hAnsi="Tahoma" w:cs="Tahoma"/>
          <w:sz w:val="20"/>
          <w:szCs w:val="20"/>
          <w:lang w:eastAsia="pl-PL"/>
        </w:rPr>
        <w:t>ryzyk</w:t>
      </w:r>
      <w:proofErr w:type="spellEnd"/>
      <w:r w:rsidRPr="00420AE7">
        <w:rPr>
          <w:rFonts w:ascii="Tahoma" w:eastAsia="Times New Roman" w:hAnsi="Tahoma" w:cs="Tahoma"/>
          <w:sz w:val="20"/>
          <w:szCs w:val="20"/>
          <w:lang w:eastAsia="pl-PL"/>
        </w:rPr>
        <w:t>.</w:t>
      </w:r>
    </w:p>
    <w:p w14:paraId="756D2E64" w14:textId="77777777" w:rsidR="00420AE7" w:rsidRPr="00420AE7" w:rsidRDefault="00420AE7" w:rsidP="00420AE7">
      <w:pPr>
        <w:tabs>
          <w:tab w:val="num" w:pos="426"/>
        </w:tabs>
        <w:spacing w:after="0" w:line="240" w:lineRule="auto"/>
        <w:ind w:left="426" w:hanging="426"/>
        <w:rPr>
          <w:rFonts w:ascii="Tahoma" w:eastAsia="Calibri" w:hAnsi="Tahoma" w:cs="Tahoma"/>
          <w:sz w:val="20"/>
          <w:szCs w:val="24"/>
          <w:lang w:eastAsia="pl-PL"/>
        </w:rPr>
      </w:pPr>
    </w:p>
    <w:p w14:paraId="7899B78C" w14:textId="77777777" w:rsidR="00420AE7" w:rsidRPr="00420AE7" w:rsidRDefault="00420AE7" w:rsidP="00420AE7">
      <w:pPr>
        <w:numPr>
          <w:ilvl w:val="0"/>
          <w:numId w:val="56"/>
        </w:numPr>
        <w:tabs>
          <w:tab w:val="num" w:pos="426"/>
        </w:tabs>
        <w:suppressAutoHyphens/>
        <w:spacing w:after="0" w:line="240" w:lineRule="auto"/>
        <w:ind w:left="426" w:hanging="426"/>
        <w:jc w:val="both"/>
        <w:rPr>
          <w:rFonts w:ascii="Tahoma" w:eastAsia="Times New Roman" w:hAnsi="Tahoma" w:cs="Tahoma"/>
          <w:sz w:val="20"/>
          <w:szCs w:val="20"/>
          <w:lang w:eastAsia="pl-PL"/>
        </w:rPr>
      </w:pPr>
      <w:r w:rsidRPr="00420AE7">
        <w:rPr>
          <w:rFonts w:ascii="Tahoma" w:eastAsia="Times New Roman" w:hAnsi="Tahoma" w:cs="Tahoma"/>
          <w:b/>
          <w:sz w:val="20"/>
          <w:szCs w:val="20"/>
          <w:lang w:eastAsia="pl-PL"/>
        </w:rPr>
        <w:t xml:space="preserve">Klauzula 168 godzin </w:t>
      </w:r>
      <w:r w:rsidRPr="00420AE7">
        <w:rPr>
          <w:rFonts w:ascii="Tahoma" w:eastAsia="Times New Roman" w:hAnsi="Tahoma" w:cs="Tahoma"/>
          <w:sz w:val="20"/>
          <w:szCs w:val="20"/>
          <w:lang w:eastAsia="pl-PL"/>
        </w:rPr>
        <w:t xml:space="preserve">– </w:t>
      </w:r>
      <w:r w:rsidRPr="00420AE7">
        <w:rPr>
          <w:rFonts w:ascii="Tahoma" w:eastAsia="Times New Roman" w:hAnsi="Tahoma" w:cs="Tahoma"/>
          <w:iCs/>
          <w:sz w:val="20"/>
          <w:szCs w:val="20"/>
          <w:lang w:eastAsia="ar-SA"/>
        </w:rPr>
        <w:t>z zachowaniem pozostałych, niezmienionych niniejsza klauzula, postanowień umowy ubezpieczenia określonych we wniosku i ogólnych warunkach ubezpieczenia strony uzgodniły, że o</w:t>
      </w:r>
      <w:r w:rsidRPr="00420AE7">
        <w:rPr>
          <w:rFonts w:ascii="Tahoma" w:eastAsia="Times New Roman" w:hAnsi="Tahoma" w:cs="Tahoma"/>
          <w:sz w:val="20"/>
          <w:szCs w:val="20"/>
          <w:lang w:eastAsia="ar-SA"/>
        </w:rPr>
        <w:t>chroną ubezpieczeniową w zakresie odpowiedzialności cywilnej objęte są szkody kolejne powstałe z tej samej przyczyny w tym samym miejscu do upływu 7 dni od zgłoszenia pierwszej szkody.</w:t>
      </w:r>
    </w:p>
    <w:p w14:paraId="3C237490" w14:textId="77777777" w:rsidR="00420AE7" w:rsidRPr="00420AE7" w:rsidRDefault="00420AE7" w:rsidP="00420AE7">
      <w:pPr>
        <w:tabs>
          <w:tab w:val="num" w:pos="426"/>
        </w:tabs>
        <w:spacing w:after="0" w:line="240" w:lineRule="auto"/>
        <w:ind w:left="426" w:hanging="426"/>
        <w:rPr>
          <w:rFonts w:ascii="Tahoma" w:eastAsia="Calibri" w:hAnsi="Tahoma" w:cs="Tahoma"/>
          <w:sz w:val="20"/>
          <w:szCs w:val="24"/>
          <w:lang w:eastAsia="pl-PL"/>
        </w:rPr>
      </w:pPr>
    </w:p>
    <w:p w14:paraId="373B9826" w14:textId="77777777" w:rsidR="00420AE7" w:rsidRPr="00420AE7" w:rsidRDefault="00420AE7" w:rsidP="00420AE7">
      <w:pPr>
        <w:numPr>
          <w:ilvl w:val="0"/>
          <w:numId w:val="56"/>
        </w:numPr>
        <w:tabs>
          <w:tab w:val="num" w:pos="426"/>
        </w:tabs>
        <w:suppressAutoHyphens/>
        <w:spacing w:after="0" w:line="240" w:lineRule="auto"/>
        <w:ind w:left="426" w:hanging="426"/>
        <w:jc w:val="both"/>
        <w:rPr>
          <w:rFonts w:ascii="Tahoma" w:eastAsia="Times New Roman" w:hAnsi="Tahoma" w:cs="Tahoma"/>
          <w:b/>
          <w:sz w:val="20"/>
          <w:szCs w:val="20"/>
          <w:lang w:eastAsia="pl-PL"/>
        </w:rPr>
      </w:pPr>
      <w:r w:rsidRPr="00420AE7">
        <w:rPr>
          <w:rFonts w:ascii="Tahoma" w:eastAsia="Times New Roman" w:hAnsi="Tahoma" w:cs="Tahoma"/>
          <w:b/>
          <w:sz w:val="20"/>
          <w:szCs w:val="20"/>
          <w:lang w:eastAsia="pl-PL"/>
        </w:rPr>
        <w:t>Klauzula odpowiedzialności za długotrwałe oddziaływanie czynników</w:t>
      </w:r>
      <w:r w:rsidRPr="00420AE7">
        <w:rPr>
          <w:rFonts w:ascii="Tahoma" w:eastAsia="Times New Roman" w:hAnsi="Tahoma" w:cs="Tahoma"/>
          <w:sz w:val="20"/>
          <w:szCs w:val="20"/>
          <w:lang w:eastAsia="pl-PL"/>
        </w:rPr>
        <w:t xml:space="preserve"> – na mocy niniejszej klauzuli zakres ubezpieczenia w ubezpieczeniu odpowiedzialności cywilnej zostaje rozszerzony o </w:t>
      </w:r>
      <w:r w:rsidRPr="00420AE7">
        <w:rPr>
          <w:rFonts w:ascii="Tahoma" w:eastAsia="Times New Roman" w:hAnsi="Tahoma" w:cs="Tahoma"/>
          <w:sz w:val="20"/>
          <w:szCs w:val="20"/>
          <w:shd w:val="clear" w:color="auto" w:fill="FFFFFF"/>
          <w:lang w:eastAsia="pl-PL"/>
        </w:rPr>
        <w:t>odpowiedzialność za szkody będące bezpośrednim następstwem</w:t>
      </w:r>
      <w:r w:rsidRPr="00420AE7">
        <w:rPr>
          <w:rFonts w:ascii="Tahoma" w:eastAsia="Times New Roman" w:hAnsi="Tahoma" w:cs="Tahoma"/>
          <w:b/>
          <w:bCs/>
          <w:sz w:val="20"/>
          <w:szCs w:val="20"/>
          <w:shd w:val="clear" w:color="auto" w:fill="FFFFFF"/>
          <w:lang w:eastAsia="pl-PL"/>
        </w:rPr>
        <w:t xml:space="preserve"> </w:t>
      </w:r>
      <w:r w:rsidRPr="00420AE7">
        <w:rPr>
          <w:rFonts w:ascii="Tahoma" w:eastAsia="Times New Roman" w:hAnsi="Tahoma" w:cs="Tahoma"/>
          <w:sz w:val="20"/>
          <w:szCs w:val="20"/>
          <w:shd w:val="clear" w:color="auto" w:fill="FFFFFF"/>
          <w:lang w:eastAsia="pl-PL"/>
        </w:rPr>
        <w:t>długotrwałego oddziaływania wody, wilgoci, zagrzybienia, wibracji, temperatury, oparów, dymu, gazu, pyłów, sadzy, ścieków, jeżeli ubezpieczony nie miał wiedzy o długotrwałym oddziaływaniu tych czynników i podjął niezbędne czynności mające na celu zapobieżenie lub ograniczenie oddziaływania tych czynników w terminie 14 dni od dnia uzyskania takiej wiedzy. Niniejsza klauzula nie ma zastosowania do odpowiedzialności cywilnej za szkody w środowisku naturalnym. Limit odpowiedzialności 100.000,00 zł na jeden i wszystkie wypadki ubezpieczeniowe w okresie ubezpieczenia.</w:t>
      </w:r>
    </w:p>
    <w:p w14:paraId="0448A97F" w14:textId="77777777" w:rsidR="00420AE7" w:rsidRPr="00420AE7" w:rsidRDefault="00420AE7" w:rsidP="00420AE7">
      <w:pPr>
        <w:tabs>
          <w:tab w:val="num" w:pos="426"/>
        </w:tabs>
        <w:spacing w:after="0" w:line="240" w:lineRule="auto"/>
        <w:ind w:left="426" w:hanging="426"/>
        <w:rPr>
          <w:rFonts w:ascii="Tahoma" w:eastAsia="Calibri" w:hAnsi="Tahoma" w:cs="Tahoma"/>
          <w:b/>
          <w:sz w:val="20"/>
          <w:szCs w:val="24"/>
          <w:lang w:eastAsia="pl-PL"/>
        </w:rPr>
      </w:pPr>
    </w:p>
    <w:p w14:paraId="729B2FBF" w14:textId="77777777" w:rsidR="00420AE7" w:rsidRPr="00420AE7" w:rsidRDefault="00420AE7" w:rsidP="00420AE7">
      <w:pPr>
        <w:numPr>
          <w:ilvl w:val="0"/>
          <w:numId w:val="56"/>
        </w:numPr>
        <w:tabs>
          <w:tab w:val="num" w:pos="426"/>
        </w:tabs>
        <w:suppressAutoHyphens/>
        <w:spacing w:after="0" w:line="240" w:lineRule="auto"/>
        <w:ind w:left="426" w:hanging="426"/>
        <w:jc w:val="both"/>
        <w:rPr>
          <w:rFonts w:ascii="Tahoma" w:eastAsia="Times New Roman" w:hAnsi="Tahoma" w:cs="Tahoma"/>
          <w:b/>
          <w:sz w:val="20"/>
          <w:szCs w:val="20"/>
          <w:lang w:eastAsia="pl-PL"/>
        </w:rPr>
      </w:pPr>
      <w:r w:rsidRPr="00420AE7">
        <w:rPr>
          <w:rFonts w:ascii="Tahoma" w:eastAsia="Times New Roman" w:hAnsi="Tahoma" w:cs="Tahoma"/>
          <w:b/>
          <w:sz w:val="20"/>
          <w:szCs w:val="20"/>
          <w:lang w:eastAsia="pl-PL"/>
        </w:rPr>
        <w:t xml:space="preserve">Klauzula odpowiedzialności w związku z naruszeniem przepisów o ochronie danych osobowych </w:t>
      </w:r>
      <w:r w:rsidRPr="00420AE7">
        <w:rPr>
          <w:rFonts w:ascii="Tahoma" w:eastAsia="Times New Roman" w:hAnsi="Tahoma" w:cs="Tahoma"/>
          <w:bCs/>
          <w:sz w:val="20"/>
          <w:szCs w:val="20"/>
          <w:lang w:eastAsia="pl-PL"/>
        </w:rPr>
        <w:t>–</w:t>
      </w:r>
      <w:r w:rsidRPr="00420AE7">
        <w:rPr>
          <w:rFonts w:ascii="Tahoma" w:eastAsia="Times New Roman" w:hAnsi="Tahoma" w:cs="Tahoma"/>
          <w:b/>
          <w:sz w:val="20"/>
          <w:szCs w:val="20"/>
          <w:lang w:eastAsia="pl-PL"/>
        </w:rPr>
        <w:t xml:space="preserve"> </w:t>
      </w:r>
      <w:r w:rsidRPr="00420AE7">
        <w:rPr>
          <w:rFonts w:ascii="Tahoma" w:eastAsia="Times New Roman" w:hAnsi="Tahoma" w:cs="Tahoma"/>
          <w:sz w:val="20"/>
          <w:szCs w:val="20"/>
          <w:lang w:eastAsia="pl-PL"/>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w:t>
      </w:r>
      <w:proofErr w:type="spellStart"/>
      <w:r w:rsidRPr="00420AE7">
        <w:rPr>
          <w:rFonts w:ascii="Tahoma" w:eastAsia="Times New Roman" w:hAnsi="Tahoma" w:cs="Tahoma"/>
          <w:sz w:val="20"/>
          <w:szCs w:val="20"/>
          <w:lang w:eastAsia="pl-PL"/>
        </w:rPr>
        <w:t>kc</w:t>
      </w:r>
      <w:proofErr w:type="spellEnd"/>
      <w:r w:rsidRPr="00420AE7">
        <w:rPr>
          <w:rFonts w:ascii="Tahoma" w:eastAsia="Times New Roman" w:hAnsi="Tahoma" w:cs="Tahoma"/>
          <w:sz w:val="20"/>
          <w:szCs w:val="20"/>
          <w:lang w:eastAsia="pl-PL"/>
        </w:rPr>
        <w:t xml:space="preserve"> w związku z art. 23 i 24 </w:t>
      </w:r>
      <w:proofErr w:type="spellStart"/>
      <w:r w:rsidRPr="00420AE7">
        <w:rPr>
          <w:rFonts w:ascii="Tahoma" w:eastAsia="Times New Roman" w:hAnsi="Tahoma" w:cs="Tahoma"/>
          <w:sz w:val="20"/>
          <w:szCs w:val="20"/>
          <w:lang w:eastAsia="pl-PL"/>
        </w:rPr>
        <w:t>kc</w:t>
      </w:r>
      <w:proofErr w:type="spellEnd"/>
      <w:r w:rsidRPr="00420AE7">
        <w:rPr>
          <w:rFonts w:ascii="Tahoma" w:eastAsia="Times New Roman" w:hAnsi="Tahoma" w:cs="Tahoma"/>
          <w:sz w:val="20"/>
          <w:szCs w:val="20"/>
          <w:lang w:eastAsia="pl-PL"/>
        </w:rPr>
        <w:t xml:space="preserve">; odpowiedzialność na podstawie art. </w:t>
      </w:r>
      <w:r w:rsidRPr="00420AE7">
        <w:rPr>
          <w:rFonts w:ascii="Arial" w:eastAsia="Times New Roman" w:hAnsi="Arial" w:cs="Arial"/>
          <w:sz w:val="20"/>
          <w:szCs w:val="20"/>
          <w:lang w:eastAsia="pl-PL"/>
        </w:rPr>
        <w:t>82 Rozporządzenia Parlamentu Europejskiego i Rady 2016/679 z dnia 27 kwietnia 2016 r. w sprawie ochrony osób fizycznych w związku z przetwarzaniem danych osobowych i w sprawie swobodnego przepływu takich danych oraz uchylenia dyrektywy 95/46/WE – RODO)</w:t>
      </w:r>
      <w:r w:rsidRPr="00420AE7">
        <w:rPr>
          <w:rFonts w:ascii="Tahoma" w:eastAsia="Times New Roman" w:hAnsi="Tahoma" w:cs="Tahoma"/>
          <w:sz w:val="20"/>
          <w:szCs w:val="20"/>
          <w:lang w:eastAsia="pl-PL"/>
        </w:rPr>
        <w:t>.</w:t>
      </w:r>
      <w:r w:rsidRPr="00420AE7">
        <w:rPr>
          <w:rFonts w:ascii="Tahoma" w:eastAsia="Times New Roman" w:hAnsi="Tahoma" w:cs="Tahoma"/>
          <w:color w:val="000000"/>
          <w:sz w:val="20"/>
          <w:szCs w:val="20"/>
          <w:shd w:val="clear" w:color="auto" w:fill="FFFFFF"/>
          <w:lang w:eastAsia="pl-PL"/>
        </w:rPr>
        <w:t xml:space="preserve"> Limit odpowiedzialności </w:t>
      </w:r>
      <w:r w:rsidRPr="00420AE7">
        <w:rPr>
          <w:rFonts w:ascii="Tahoma" w:eastAsia="Times New Roman" w:hAnsi="Tahoma" w:cs="Tahoma"/>
          <w:sz w:val="20"/>
          <w:szCs w:val="20"/>
          <w:shd w:val="clear" w:color="auto" w:fill="FFFFFF"/>
          <w:lang w:eastAsia="pl-PL"/>
        </w:rPr>
        <w:t xml:space="preserve">200.000,00zł </w:t>
      </w:r>
      <w:r w:rsidRPr="00420AE7">
        <w:rPr>
          <w:rFonts w:ascii="Tahoma" w:eastAsia="Times New Roman" w:hAnsi="Tahoma" w:cs="Tahoma"/>
          <w:color w:val="000000"/>
          <w:sz w:val="20"/>
          <w:szCs w:val="20"/>
          <w:shd w:val="clear" w:color="auto" w:fill="FFFFFF"/>
          <w:lang w:eastAsia="pl-PL"/>
        </w:rPr>
        <w:t>na jeden i wszystkie wypadki ubezpieczeniowe w okresie ubezpieczenia.</w:t>
      </w:r>
      <w:r w:rsidRPr="00420AE7">
        <w:rPr>
          <w:rFonts w:ascii="Tahoma" w:eastAsia="Times New Roman" w:hAnsi="Tahoma" w:cs="Tahoma"/>
          <w:b/>
          <w:bCs/>
          <w:color w:val="000000"/>
          <w:sz w:val="20"/>
          <w:szCs w:val="20"/>
          <w:shd w:val="clear" w:color="auto" w:fill="FFFFFF"/>
          <w:lang w:eastAsia="pl-PL"/>
        </w:rPr>
        <w:t xml:space="preserve"> </w:t>
      </w:r>
    </w:p>
    <w:p w14:paraId="46839E95" w14:textId="77777777" w:rsidR="00420AE7" w:rsidRPr="00420AE7" w:rsidRDefault="00420AE7" w:rsidP="00420AE7">
      <w:pPr>
        <w:tabs>
          <w:tab w:val="num" w:pos="426"/>
        </w:tabs>
        <w:suppressAutoHyphens/>
        <w:spacing w:after="0" w:line="240" w:lineRule="auto"/>
        <w:jc w:val="both"/>
        <w:rPr>
          <w:rFonts w:ascii="Tahoma" w:eastAsia="Times New Roman" w:hAnsi="Tahoma" w:cs="Tahoma"/>
          <w:b/>
          <w:sz w:val="20"/>
          <w:szCs w:val="20"/>
          <w:lang w:eastAsia="pl-PL"/>
        </w:rPr>
      </w:pPr>
    </w:p>
    <w:p w14:paraId="42679F0F" w14:textId="77777777" w:rsidR="00420AE7" w:rsidRPr="00420AE7" w:rsidRDefault="00420AE7" w:rsidP="00420AE7">
      <w:pPr>
        <w:numPr>
          <w:ilvl w:val="0"/>
          <w:numId w:val="56"/>
        </w:numPr>
        <w:tabs>
          <w:tab w:val="num" w:pos="426"/>
        </w:tabs>
        <w:spacing w:after="0" w:line="240" w:lineRule="auto"/>
        <w:ind w:left="426" w:hanging="426"/>
        <w:jc w:val="both"/>
        <w:rPr>
          <w:rFonts w:ascii="Tahoma" w:eastAsia="Calibri" w:hAnsi="Tahoma" w:cs="Tahoma"/>
          <w:sz w:val="20"/>
          <w:szCs w:val="20"/>
          <w:lang w:eastAsia="pl-PL"/>
        </w:rPr>
      </w:pPr>
      <w:r w:rsidRPr="00420AE7">
        <w:rPr>
          <w:rFonts w:ascii="Tahoma" w:eastAsia="Calibri" w:hAnsi="Tahoma" w:cs="Tahoma"/>
          <w:b/>
          <w:iCs/>
          <w:sz w:val="20"/>
          <w:szCs w:val="20"/>
          <w:lang w:eastAsia="pl-PL"/>
        </w:rPr>
        <w:t>Klauzula wężykowa</w:t>
      </w:r>
      <w:r w:rsidRPr="00420AE7">
        <w:rPr>
          <w:rFonts w:ascii="Tahoma" w:eastAsia="Calibri" w:hAnsi="Tahoma" w:cs="Tahoma"/>
          <w:iCs/>
          <w:sz w:val="20"/>
          <w:szCs w:val="20"/>
          <w:lang w:eastAsia="pl-PL"/>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100.000,00 zł na jeden i wszystkie wypadki ubezpieczeniowe w okresie ubezpieczenia. Klauzula dotyczy ubezpieczenia odpowiedzialności cywilnej.</w:t>
      </w:r>
    </w:p>
    <w:p w14:paraId="1C4DCFA1" w14:textId="77777777" w:rsidR="00420AE7" w:rsidRPr="00420AE7" w:rsidRDefault="00420AE7" w:rsidP="00420AE7">
      <w:pPr>
        <w:tabs>
          <w:tab w:val="num" w:pos="426"/>
        </w:tabs>
        <w:suppressAutoHyphens/>
        <w:spacing w:after="0" w:line="240" w:lineRule="auto"/>
        <w:ind w:left="426" w:hanging="426"/>
        <w:jc w:val="both"/>
        <w:rPr>
          <w:rFonts w:ascii="Tahoma" w:eastAsia="Times New Roman" w:hAnsi="Tahoma" w:cs="Tahoma"/>
          <w:sz w:val="20"/>
          <w:szCs w:val="20"/>
          <w:lang w:eastAsia="pl-PL"/>
        </w:rPr>
      </w:pPr>
    </w:p>
    <w:p w14:paraId="70230A68" w14:textId="77777777" w:rsidR="00420AE7" w:rsidRPr="00420AE7" w:rsidRDefault="00420AE7" w:rsidP="00420AE7">
      <w:pPr>
        <w:numPr>
          <w:ilvl w:val="0"/>
          <w:numId w:val="56"/>
        </w:numPr>
        <w:tabs>
          <w:tab w:val="num" w:pos="426"/>
        </w:tabs>
        <w:suppressAutoHyphens/>
        <w:spacing w:after="0" w:line="240" w:lineRule="auto"/>
        <w:ind w:left="426" w:hanging="426"/>
        <w:jc w:val="both"/>
        <w:rPr>
          <w:rFonts w:ascii="Tahoma" w:eastAsia="Times New Roman" w:hAnsi="Tahoma" w:cs="Tahoma"/>
          <w:sz w:val="20"/>
          <w:szCs w:val="20"/>
          <w:lang w:eastAsia="pl-PL"/>
        </w:rPr>
      </w:pPr>
      <w:r w:rsidRPr="00420AE7">
        <w:rPr>
          <w:rFonts w:ascii="Tahoma" w:eastAsia="Times New Roman" w:hAnsi="Tahoma" w:cs="Tahoma"/>
          <w:b/>
          <w:bCs/>
          <w:sz w:val="20"/>
          <w:szCs w:val="20"/>
          <w:shd w:val="clear" w:color="auto" w:fill="FFFFFF"/>
          <w:lang w:eastAsia="pl-PL"/>
        </w:rPr>
        <w:t xml:space="preserve">Klauzula zwiększonych kosztów działalności </w:t>
      </w:r>
      <w:r w:rsidRPr="00420AE7">
        <w:rPr>
          <w:rFonts w:ascii="Tahoma" w:eastAsia="Times New Roman" w:hAnsi="Tahoma" w:cs="Tahoma"/>
          <w:sz w:val="20"/>
          <w:szCs w:val="20"/>
          <w:shd w:val="clear" w:color="auto" w:fill="FFFFFF"/>
          <w:lang w:eastAsia="pl-PL"/>
        </w:rPr>
        <w:t xml:space="preserve">– na mocy niniejszej klauzuli Ubezpieczyciel pokryje zwiększone koszty działalności, które mogą powstać po wystąpieniu wypadku ubezpieczeniowego (zdarzenia szkodowego) objętego ochroną ubezpieczeniową w ramach </w:t>
      </w:r>
      <w:proofErr w:type="spellStart"/>
      <w:r w:rsidRPr="00420AE7">
        <w:rPr>
          <w:rFonts w:ascii="Tahoma" w:eastAsia="Times New Roman" w:hAnsi="Tahoma" w:cs="Tahoma"/>
          <w:sz w:val="20"/>
          <w:szCs w:val="20"/>
          <w:shd w:val="clear" w:color="auto" w:fill="FFFFFF"/>
          <w:lang w:eastAsia="pl-PL"/>
        </w:rPr>
        <w:t>ryzyk</w:t>
      </w:r>
      <w:proofErr w:type="spellEnd"/>
      <w:r w:rsidRPr="00420AE7">
        <w:rPr>
          <w:rFonts w:ascii="Tahoma" w:eastAsia="Times New Roman" w:hAnsi="Tahoma" w:cs="Tahoma"/>
          <w:sz w:val="20"/>
          <w:szCs w:val="20"/>
          <w:shd w:val="clear" w:color="auto" w:fill="FFFFFF"/>
          <w:lang w:eastAsia="pl-PL"/>
        </w:rPr>
        <w:t>, których dotyczy niniejsza klauzula. Zwiększone koszty działalności mogą wynikać w szczególności z:</w:t>
      </w:r>
    </w:p>
    <w:p w14:paraId="0B533D75" w14:textId="77777777" w:rsidR="00420AE7" w:rsidRPr="00420AE7" w:rsidRDefault="00420AE7" w:rsidP="00420AE7">
      <w:pPr>
        <w:tabs>
          <w:tab w:val="num" w:pos="426"/>
        </w:tabs>
        <w:spacing w:after="0" w:line="240" w:lineRule="auto"/>
        <w:ind w:left="426"/>
        <w:rPr>
          <w:rFonts w:ascii="Tahoma" w:eastAsia="Calibri" w:hAnsi="Tahoma" w:cs="Tahoma"/>
          <w:sz w:val="20"/>
          <w:szCs w:val="20"/>
          <w:shd w:val="clear" w:color="auto" w:fill="FFFFFF"/>
          <w:lang w:eastAsia="pl-PL"/>
        </w:rPr>
      </w:pPr>
      <w:r w:rsidRPr="00420AE7">
        <w:rPr>
          <w:rFonts w:ascii="Tahoma" w:eastAsia="Calibri" w:hAnsi="Tahoma" w:cs="Tahoma"/>
          <w:sz w:val="20"/>
          <w:szCs w:val="20"/>
          <w:shd w:val="clear" w:color="auto" w:fill="FFFFFF"/>
          <w:lang w:eastAsia="pl-PL"/>
        </w:rPr>
        <w:t>a) czasowego użytkowania obcych działek, budynków lub lokali, instalacji, maszyn i urządzeń;</w:t>
      </w:r>
    </w:p>
    <w:p w14:paraId="136966C8" w14:textId="77777777" w:rsidR="00420AE7" w:rsidRPr="00420AE7" w:rsidRDefault="00420AE7" w:rsidP="00420AE7">
      <w:pPr>
        <w:tabs>
          <w:tab w:val="num" w:pos="426"/>
        </w:tabs>
        <w:spacing w:after="0" w:line="240" w:lineRule="auto"/>
        <w:ind w:left="426"/>
        <w:rPr>
          <w:rFonts w:ascii="Tahoma" w:eastAsia="Calibri" w:hAnsi="Tahoma" w:cs="Tahoma"/>
          <w:sz w:val="20"/>
          <w:szCs w:val="20"/>
          <w:shd w:val="clear" w:color="auto" w:fill="FFFFFF"/>
          <w:lang w:eastAsia="pl-PL"/>
        </w:rPr>
      </w:pPr>
      <w:r w:rsidRPr="00420AE7">
        <w:rPr>
          <w:rFonts w:ascii="Tahoma" w:eastAsia="Calibri" w:hAnsi="Tahoma" w:cs="Tahoma"/>
          <w:sz w:val="20"/>
          <w:szCs w:val="20"/>
          <w:shd w:val="clear" w:color="auto" w:fill="FFFFFF"/>
          <w:lang w:eastAsia="pl-PL"/>
        </w:rPr>
        <w:t>b) kosztów przetransportowania ubezpieczonego mienia nieobjętego szkodą do nowej lokalizacji, zastępczego budynku/ lokalu w celu kontynuowania prowadzonej działalności oraz analogicznych kosztów związanych z powrotem tego mienia do miejsca ubezpieczenia, w tym kosztów transportu oraz pracy i wynajmu specjalistycznego sprzętu służącego do załadowania/wyładowania tego mienia.</w:t>
      </w:r>
    </w:p>
    <w:p w14:paraId="4D98BFC0" w14:textId="77777777" w:rsidR="00420AE7" w:rsidRPr="00420AE7" w:rsidRDefault="00420AE7" w:rsidP="00420AE7">
      <w:pPr>
        <w:tabs>
          <w:tab w:val="num" w:pos="426"/>
        </w:tabs>
        <w:suppressAutoHyphens/>
        <w:spacing w:after="0" w:line="240" w:lineRule="auto"/>
        <w:ind w:left="426"/>
        <w:jc w:val="both"/>
        <w:rPr>
          <w:rFonts w:ascii="Tahoma" w:eastAsia="Times New Roman" w:hAnsi="Tahoma" w:cs="Tahoma"/>
          <w:sz w:val="20"/>
          <w:szCs w:val="20"/>
          <w:lang w:eastAsia="pl-PL"/>
        </w:rPr>
      </w:pPr>
      <w:r w:rsidRPr="00420AE7">
        <w:rPr>
          <w:rFonts w:ascii="Tahoma" w:eastAsia="Times New Roman" w:hAnsi="Tahoma" w:cs="Tahoma"/>
          <w:sz w:val="20"/>
          <w:szCs w:val="20"/>
          <w:shd w:val="clear" w:color="auto" w:fill="FFFFFF"/>
          <w:lang w:eastAsia="pl-PL"/>
        </w:rPr>
        <w:t xml:space="preserve">Ubezpieczyciel ponosi odpowiedzialność wyłącznie za dodatkowe i udokumentowane koszty poniesione przez Ubezpieczonego w celu złagodzenia skutków szkody oraz kontynuowania działalności, które bezpośrednio związane są ze szkodą, za którą Ubezpieczyciel ponosi odpowiedzialność. Ubezpieczyciel ponosi odpowiedzialność za zwiększone koszty działalności w okresie nie dłuższym niż 3 miesiące od dnia powstania szkody, za którą ponosi on odpowiedzialność. Limit odpowiedzialności dla niniejszej klauzuli wynosi 100.000,00zł na jedno i wszystkie zdarzenia w rocznym okresie ubezpieczenia. Klauzula dotyczy ubezpieczenia mienia od wszystkich </w:t>
      </w:r>
      <w:proofErr w:type="spellStart"/>
      <w:r w:rsidRPr="00420AE7">
        <w:rPr>
          <w:rFonts w:ascii="Tahoma" w:eastAsia="Times New Roman" w:hAnsi="Tahoma" w:cs="Tahoma"/>
          <w:sz w:val="20"/>
          <w:szCs w:val="20"/>
          <w:shd w:val="clear" w:color="auto" w:fill="FFFFFF"/>
          <w:lang w:eastAsia="pl-PL"/>
        </w:rPr>
        <w:t>ryzyk</w:t>
      </w:r>
      <w:proofErr w:type="spellEnd"/>
      <w:r w:rsidRPr="00420AE7">
        <w:rPr>
          <w:rFonts w:ascii="Tahoma" w:eastAsia="Times New Roman" w:hAnsi="Tahoma" w:cs="Tahoma"/>
          <w:sz w:val="20"/>
          <w:szCs w:val="20"/>
          <w:shd w:val="clear" w:color="auto" w:fill="FFFFFF"/>
          <w:lang w:eastAsia="pl-PL"/>
        </w:rPr>
        <w:t>.</w:t>
      </w:r>
    </w:p>
    <w:p w14:paraId="78011252" w14:textId="77777777" w:rsidR="00420AE7" w:rsidRPr="00420AE7" w:rsidRDefault="00420AE7" w:rsidP="00420AE7">
      <w:pPr>
        <w:tabs>
          <w:tab w:val="num" w:pos="426"/>
        </w:tabs>
        <w:suppressAutoHyphens/>
        <w:spacing w:after="0" w:line="240" w:lineRule="auto"/>
        <w:ind w:left="426" w:hanging="426"/>
        <w:jc w:val="both"/>
        <w:rPr>
          <w:rFonts w:ascii="Tahoma" w:eastAsia="Times New Roman" w:hAnsi="Tahoma" w:cs="Tahoma"/>
          <w:sz w:val="20"/>
          <w:szCs w:val="20"/>
          <w:lang w:eastAsia="pl-PL"/>
        </w:rPr>
      </w:pPr>
    </w:p>
    <w:p w14:paraId="5C28D15E" w14:textId="77777777" w:rsidR="00420AE7" w:rsidRPr="00420AE7" w:rsidRDefault="00420AE7" w:rsidP="00420AE7">
      <w:pPr>
        <w:numPr>
          <w:ilvl w:val="0"/>
          <w:numId w:val="56"/>
        </w:numPr>
        <w:tabs>
          <w:tab w:val="num" w:pos="426"/>
        </w:tabs>
        <w:suppressAutoHyphens/>
        <w:spacing w:after="0" w:line="240" w:lineRule="auto"/>
        <w:ind w:left="426" w:hanging="426"/>
        <w:jc w:val="both"/>
        <w:rPr>
          <w:rFonts w:ascii="Tahoma" w:eastAsia="Times New Roman" w:hAnsi="Tahoma" w:cs="Tahoma"/>
          <w:sz w:val="20"/>
          <w:szCs w:val="20"/>
          <w:lang w:eastAsia="pl-PL"/>
        </w:rPr>
      </w:pPr>
      <w:r w:rsidRPr="00420AE7">
        <w:rPr>
          <w:rFonts w:ascii="Tahoma" w:eastAsia="Times New Roman" w:hAnsi="Tahoma" w:cs="Tahoma"/>
          <w:b/>
          <w:sz w:val="20"/>
          <w:szCs w:val="20"/>
          <w:lang w:eastAsia="pl-PL"/>
        </w:rPr>
        <w:t>Klauzula zasiłku dziennego</w:t>
      </w:r>
      <w:r w:rsidRPr="00420AE7">
        <w:rPr>
          <w:rFonts w:ascii="Tahoma" w:eastAsia="Times New Roman" w:hAnsi="Tahoma" w:cs="Tahoma"/>
          <w:sz w:val="20"/>
          <w:szCs w:val="20"/>
          <w:lang w:eastAsia="pl-PL"/>
        </w:rPr>
        <w:t xml:space="preserve"> – na mocy niniejszej klauzuli zakres ubezpieczenia następstw nieszczęśliwych wypadków członków OSP (wariant II, bezimienny) zostaje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14:paraId="24F4ED79" w14:textId="77777777" w:rsidR="00420AE7" w:rsidRPr="00420AE7" w:rsidRDefault="00420AE7" w:rsidP="00420AE7">
      <w:pPr>
        <w:tabs>
          <w:tab w:val="num" w:pos="426"/>
        </w:tabs>
        <w:spacing w:after="0" w:line="240" w:lineRule="auto"/>
        <w:ind w:left="426" w:hanging="426"/>
        <w:rPr>
          <w:rFonts w:ascii="Tahoma" w:eastAsia="Calibri" w:hAnsi="Tahoma" w:cs="Tahoma"/>
          <w:sz w:val="20"/>
          <w:szCs w:val="24"/>
          <w:lang w:eastAsia="pl-PL"/>
        </w:rPr>
      </w:pPr>
    </w:p>
    <w:p w14:paraId="63470B21" w14:textId="77777777" w:rsidR="00420AE7" w:rsidRPr="00420AE7" w:rsidRDefault="00420AE7" w:rsidP="00420AE7">
      <w:pPr>
        <w:numPr>
          <w:ilvl w:val="0"/>
          <w:numId w:val="56"/>
        </w:numPr>
        <w:tabs>
          <w:tab w:val="num" w:pos="426"/>
        </w:tabs>
        <w:suppressAutoHyphens/>
        <w:spacing w:after="0" w:line="240" w:lineRule="auto"/>
        <w:ind w:left="426" w:hanging="426"/>
        <w:jc w:val="both"/>
        <w:rPr>
          <w:rFonts w:ascii="Tahoma" w:eastAsia="Times New Roman" w:hAnsi="Tahoma" w:cs="Tahoma"/>
          <w:sz w:val="20"/>
          <w:szCs w:val="20"/>
          <w:lang w:eastAsia="pl-PL"/>
        </w:rPr>
      </w:pPr>
      <w:r w:rsidRPr="00420AE7">
        <w:rPr>
          <w:rFonts w:ascii="Tahoma" w:eastAsia="Times New Roman" w:hAnsi="Tahoma" w:cs="Tahoma"/>
          <w:b/>
          <w:sz w:val="20"/>
          <w:szCs w:val="20"/>
          <w:lang w:eastAsia="pl-PL"/>
        </w:rPr>
        <w:t>Klauzula rozszerzenia zakresu o zawał serca i udar mózgu</w:t>
      </w:r>
      <w:r w:rsidRPr="00420AE7">
        <w:rPr>
          <w:rFonts w:ascii="Tahoma" w:eastAsia="Times New Roman" w:hAnsi="Tahoma" w:cs="Tahoma"/>
          <w:sz w:val="20"/>
          <w:szCs w:val="20"/>
          <w:lang w:eastAsia="pl-PL"/>
        </w:rPr>
        <w:t xml:space="preserve"> – na mocy niniejszej klauzuli zakres ubezpieczenia następstw nieszczęśliwych wypadków członków OSP zgodnie z Ustawą o ochronie przeciwpożarowej (wariant I, zgodnie z Ustawą o ochronie przeciwpożarowej) zostaje rozszerzony o świadczenia z tytułu trwałego uszczerbku na zdrowiu lub śmierci osoby ubezpieczonej z powodu zawału serca lub udaru mózgu.</w:t>
      </w:r>
    </w:p>
    <w:p w14:paraId="3782D877" w14:textId="77777777" w:rsidR="00420AE7" w:rsidRPr="00420AE7" w:rsidRDefault="00420AE7" w:rsidP="00420AE7">
      <w:pPr>
        <w:tabs>
          <w:tab w:val="num" w:pos="426"/>
        </w:tabs>
        <w:spacing w:after="0" w:line="240" w:lineRule="auto"/>
        <w:ind w:left="426" w:hanging="426"/>
        <w:rPr>
          <w:rFonts w:ascii="Tahoma" w:eastAsia="Calibri" w:hAnsi="Tahoma" w:cs="Tahoma"/>
          <w:sz w:val="20"/>
          <w:szCs w:val="24"/>
          <w:lang w:eastAsia="pl-PL"/>
        </w:rPr>
      </w:pPr>
    </w:p>
    <w:p w14:paraId="31B72127" w14:textId="77777777" w:rsidR="00420AE7" w:rsidRPr="00420AE7" w:rsidRDefault="00420AE7" w:rsidP="00420AE7">
      <w:pPr>
        <w:numPr>
          <w:ilvl w:val="0"/>
          <w:numId w:val="56"/>
        </w:numPr>
        <w:tabs>
          <w:tab w:val="num" w:pos="426"/>
        </w:tabs>
        <w:suppressAutoHyphens/>
        <w:spacing w:after="0" w:line="240" w:lineRule="auto"/>
        <w:ind w:left="426" w:hanging="426"/>
        <w:jc w:val="both"/>
        <w:rPr>
          <w:rFonts w:ascii="Tahoma" w:eastAsia="Times New Roman" w:hAnsi="Tahoma" w:cs="Tahoma"/>
          <w:sz w:val="20"/>
          <w:szCs w:val="20"/>
          <w:lang w:eastAsia="pl-PL"/>
        </w:rPr>
      </w:pPr>
      <w:r w:rsidRPr="00420AE7">
        <w:rPr>
          <w:rFonts w:ascii="Tahoma" w:eastAsia="Times New Roman" w:hAnsi="Tahoma" w:cs="Tahoma"/>
          <w:b/>
          <w:sz w:val="20"/>
          <w:szCs w:val="20"/>
          <w:lang w:eastAsia="pl-PL"/>
        </w:rPr>
        <w:t xml:space="preserve">Klauzula czasowego zakresu ochrony </w:t>
      </w:r>
      <w:r w:rsidRPr="00420AE7">
        <w:rPr>
          <w:rFonts w:ascii="Tahoma" w:eastAsia="Times New Roman" w:hAnsi="Tahoma" w:cs="Tahoma"/>
          <w:sz w:val="20"/>
          <w:szCs w:val="20"/>
          <w:lang w:eastAsia="pl-PL"/>
        </w:rPr>
        <w:t>– na mocy niniejszej klauzuli czasowy zakres ochrony w ubezpieczeniu następstw nieszczęśliwych wypadków członków OSP (wariant II, bezimienny) ulega zmianie na całodobowy.</w:t>
      </w:r>
    </w:p>
    <w:p w14:paraId="597F996D" w14:textId="77777777" w:rsidR="00420AE7" w:rsidRPr="00420AE7" w:rsidRDefault="00420AE7" w:rsidP="00420AE7">
      <w:pPr>
        <w:tabs>
          <w:tab w:val="num" w:pos="426"/>
        </w:tabs>
        <w:spacing w:after="0" w:line="240" w:lineRule="auto"/>
        <w:ind w:left="426" w:hanging="426"/>
        <w:rPr>
          <w:rFonts w:ascii="Tahoma" w:eastAsia="Calibri" w:hAnsi="Tahoma" w:cs="Tahoma"/>
          <w:sz w:val="20"/>
          <w:szCs w:val="24"/>
          <w:lang w:eastAsia="pl-PL"/>
        </w:rPr>
      </w:pPr>
    </w:p>
    <w:p w14:paraId="0F2DD6A6" w14:textId="77777777" w:rsidR="00420AE7" w:rsidRPr="00420AE7" w:rsidRDefault="00420AE7" w:rsidP="00420AE7">
      <w:pPr>
        <w:numPr>
          <w:ilvl w:val="0"/>
          <w:numId w:val="56"/>
        </w:numPr>
        <w:tabs>
          <w:tab w:val="num" w:pos="426"/>
        </w:tabs>
        <w:suppressAutoHyphens/>
        <w:spacing w:after="0" w:line="240" w:lineRule="auto"/>
        <w:ind w:left="426" w:hanging="426"/>
        <w:jc w:val="both"/>
        <w:rPr>
          <w:rFonts w:ascii="Tahoma" w:eastAsia="Times New Roman" w:hAnsi="Tahoma" w:cs="Tahoma"/>
          <w:sz w:val="20"/>
          <w:szCs w:val="20"/>
          <w:lang w:eastAsia="pl-PL"/>
        </w:rPr>
      </w:pPr>
      <w:r w:rsidRPr="00420AE7">
        <w:rPr>
          <w:rFonts w:ascii="Tahoma" w:eastAsia="Times New Roman" w:hAnsi="Tahoma" w:cs="Tahoma"/>
          <w:b/>
          <w:sz w:val="20"/>
          <w:szCs w:val="20"/>
          <w:lang w:eastAsia="pl-PL"/>
        </w:rPr>
        <w:t>Klauzula zmiany formy imiennej na bezimienną w NNW OSP</w:t>
      </w:r>
      <w:r w:rsidRPr="00420AE7">
        <w:rPr>
          <w:rFonts w:ascii="Tahoma" w:eastAsia="Times New Roman" w:hAnsi="Tahoma" w:cs="Tahoma"/>
          <w:sz w:val="20"/>
          <w:szCs w:val="20"/>
          <w:lang w:eastAsia="pl-PL"/>
        </w:rPr>
        <w:t xml:space="preserve"> – na mocy niniejszej klauzuli Ubezpieczyciel wyraża zgodę dla ubezpieczenia następstw nieszczęśliwych wypadków członków OSP (wariant I, zgodnie z Ustawą o ochronie przeciwpożarowej) aby to ubezpieczenie przyjęło formę bezimienną, co oznacza, że Ubezpieczający przed zawarciem umowy ubezpieczenia nie będzie zobowiązany do przekazania Ubezpieczycielowi listy imiennej osób objętych ubezpieczeniem (wystarczy tylko podanie liczby ubezpieczonych osób). Warunkiem objęcia ochroną ubezpieczeniową danego członka OSP w formie bezimiennej jest ukończenie przez niego 18 lat i nie przekroczenie 65 lat oraz posiadanie aktualnych badań lekarskich dopuszczających do udziału w działaniach ratowniczych.</w:t>
      </w:r>
    </w:p>
    <w:p w14:paraId="6C904EEE" w14:textId="77777777" w:rsidR="00420AE7" w:rsidRPr="00420AE7" w:rsidRDefault="00420AE7" w:rsidP="00420AE7">
      <w:pPr>
        <w:tabs>
          <w:tab w:val="num" w:pos="426"/>
        </w:tabs>
        <w:spacing w:after="0" w:line="240" w:lineRule="auto"/>
        <w:ind w:left="426" w:hanging="426"/>
        <w:rPr>
          <w:rFonts w:ascii="Tahoma" w:eastAsia="Calibri" w:hAnsi="Tahoma" w:cs="Tahoma"/>
          <w:sz w:val="20"/>
          <w:szCs w:val="24"/>
          <w:lang w:eastAsia="pl-PL"/>
        </w:rPr>
      </w:pPr>
    </w:p>
    <w:p w14:paraId="7730FC3D" w14:textId="77777777" w:rsidR="00420AE7" w:rsidRPr="00420AE7" w:rsidRDefault="00420AE7" w:rsidP="00420AE7">
      <w:pPr>
        <w:numPr>
          <w:ilvl w:val="0"/>
          <w:numId w:val="56"/>
        </w:numPr>
        <w:tabs>
          <w:tab w:val="num" w:pos="426"/>
        </w:tabs>
        <w:suppressAutoHyphens/>
        <w:spacing w:after="0" w:line="240" w:lineRule="auto"/>
        <w:ind w:left="426" w:hanging="426"/>
        <w:jc w:val="both"/>
        <w:rPr>
          <w:rFonts w:ascii="Tahoma" w:eastAsia="Times New Roman" w:hAnsi="Tahoma" w:cs="Tahoma"/>
          <w:sz w:val="20"/>
          <w:szCs w:val="20"/>
          <w:lang w:eastAsia="pl-PL"/>
        </w:rPr>
      </w:pPr>
      <w:r w:rsidRPr="00420AE7">
        <w:rPr>
          <w:rFonts w:ascii="Tahoma" w:eastAsia="Times New Roman" w:hAnsi="Tahoma" w:cs="Tahoma"/>
          <w:b/>
          <w:sz w:val="20"/>
          <w:szCs w:val="20"/>
          <w:lang w:eastAsia="pl-PL"/>
        </w:rPr>
        <w:t>Klauzula zwrotu kosztów badań lekarskich</w:t>
      </w:r>
      <w:r w:rsidRPr="00420AE7">
        <w:rPr>
          <w:rFonts w:ascii="Tahoma" w:eastAsia="Times New Roman" w:hAnsi="Tahoma" w:cs="Tahoma"/>
          <w:sz w:val="20"/>
          <w:szCs w:val="20"/>
          <w:lang w:eastAsia="pl-PL"/>
        </w:rPr>
        <w:t xml:space="preserve"> – na mocy niniejszej klauzuli ubezpieczyciel zwróci Ubezpieczającemu lub Ubezpieczonemu niezbędne koszty przeprowadzenia dodatkowych badań lekarskich w związku z wystąpieniem uszczerbku na zdrowiu w wyniku nieszczęśliwego wypadku lub zdarzenia objętego ochroną ubezpieczeniową, w szczególności koszty związane ze stawieniem się poszkodowanego przez komisją lekarską podległą ministrowi właściwemu do spraw wewnętrznych. Limit odpowiedzialności dla niniejszej klauzuli wynosi 2.000 zł w rocznym okresie ubezpieczenia i jest ona dodatkowy/niezależny od sumy ubezpieczenia w ubezpieczeniu następstw nieszczęśliwych wypadków (dot. wariantu I, zgodnie z Ustawą o ochronie przeciwpożarowej).</w:t>
      </w:r>
    </w:p>
    <w:p w14:paraId="2D49B310" w14:textId="77777777" w:rsidR="00420AE7" w:rsidRPr="00420AE7" w:rsidRDefault="00420AE7" w:rsidP="00420AE7">
      <w:pPr>
        <w:tabs>
          <w:tab w:val="num" w:pos="426"/>
        </w:tabs>
        <w:spacing w:after="0" w:line="240" w:lineRule="auto"/>
        <w:ind w:left="426" w:hanging="426"/>
        <w:rPr>
          <w:rFonts w:ascii="Tahoma" w:eastAsia="Calibri" w:hAnsi="Tahoma" w:cs="Tahoma"/>
          <w:sz w:val="20"/>
          <w:szCs w:val="24"/>
          <w:lang w:eastAsia="pl-PL"/>
        </w:rPr>
      </w:pPr>
    </w:p>
    <w:p w14:paraId="7F672CDF" w14:textId="77777777" w:rsidR="00420AE7" w:rsidRPr="00420AE7" w:rsidRDefault="00420AE7" w:rsidP="00420AE7">
      <w:pPr>
        <w:numPr>
          <w:ilvl w:val="0"/>
          <w:numId w:val="56"/>
        </w:numPr>
        <w:tabs>
          <w:tab w:val="num" w:pos="426"/>
        </w:tabs>
        <w:suppressAutoHyphens/>
        <w:spacing w:after="0" w:line="240" w:lineRule="auto"/>
        <w:ind w:left="426" w:hanging="426"/>
        <w:jc w:val="both"/>
        <w:rPr>
          <w:rFonts w:ascii="Tahoma" w:eastAsia="Times New Roman" w:hAnsi="Tahoma" w:cs="Tahoma"/>
          <w:lang w:eastAsia="pl-PL"/>
        </w:rPr>
      </w:pPr>
      <w:r w:rsidRPr="00420AE7">
        <w:rPr>
          <w:rFonts w:ascii="Tahoma" w:eastAsia="Times New Roman" w:hAnsi="Tahoma" w:cs="Tahoma"/>
          <w:b/>
          <w:sz w:val="20"/>
          <w:szCs w:val="20"/>
          <w:lang w:eastAsia="pl-PL"/>
        </w:rPr>
        <w:lastRenderedPageBreak/>
        <w:t>Klauzula zwiększenia sumy ubezpieczenia w ubezpieczeniu bezimiennym</w:t>
      </w:r>
      <w:r w:rsidRPr="00420AE7">
        <w:rPr>
          <w:rFonts w:ascii="Tahoma" w:eastAsia="Times New Roman" w:hAnsi="Tahoma" w:cs="Tahoma"/>
          <w:sz w:val="20"/>
          <w:szCs w:val="20"/>
          <w:lang w:eastAsia="pl-PL"/>
        </w:rPr>
        <w:t xml:space="preserve"> – na mocy niniejszej klauzuli suma ubezpieczenia w ubezpieczeniu następstw nieszczęśliwych wypadków członków OSP (wariant II, bezimienny) ulega zwiększeniu do 150% sumy ubezpieczenia określonej w programie ubezpieczenia następstw nieszczęśliwych wypadków członków OSP.</w:t>
      </w:r>
    </w:p>
    <w:p w14:paraId="343172D4" w14:textId="77777777" w:rsidR="00420AE7" w:rsidRPr="00420AE7" w:rsidRDefault="00420AE7" w:rsidP="00420AE7">
      <w:pPr>
        <w:tabs>
          <w:tab w:val="num" w:pos="426"/>
        </w:tabs>
        <w:spacing w:after="0" w:line="240" w:lineRule="auto"/>
        <w:ind w:left="426" w:hanging="426"/>
        <w:rPr>
          <w:rFonts w:ascii="Tahoma" w:eastAsia="Calibri" w:hAnsi="Tahoma" w:cs="Tahoma"/>
          <w:lang w:eastAsia="pl-PL"/>
        </w:rPr>
      </w:pPr>
    </w:p>
    <w:p w14:paraId="680F06C1" w14:textId="77777777" w:rsidR="00420AE7" w:rsidRPr="00420AE7" w:rsidRDefault="00420AE7" w:rsidP="00420AE7">
      <w:pPr>
        <w:numPr>
          <w:ilvl w:val="0"/>
          <w:numId w:val="56"/>
        </w:numPr>
        <w:tabs>
          <w:tab w:val="num" w:pos="426"/>
        </w:tabs>
        <w:suppressAutoHyphens/>
        <w:spacing w:after="0" w:line="240" w:lineRule="auto"/>
        <w:ind w:left="426" w:hanging="426"/>
        <w:jc w:val="both"/>
        <w:rPr>
          <w:rFonts w:ascii="Tahoma" w:eastAsia="Times New Roman" w:hAnsi="Tahoma" w:cs="Tahoma"/>
          <w:sz w:val="20"/>
          <w:szCs w:val="20"/>
          <w:lang w:eastAsia="pl-PL"/>
        </w:rPr>
      </w:pPr>
      <w:r w:rsidRPr="00420AE7">
        <w:rPr>
          <w:rFonts w:ascii="Tahoma" w:eastAsia="Times New Roman" w:hAnsi="Tahoma" w:cs="Tahoma"/>
          <w:b/>
          <w:sz w:val="20"/>
          <w:szCs w:val="20"/>
          <w:lang w:eastAsia="pl-PL"/>
        </w:rPr>
        <w:t>Klauzula zwiększenia limitu odpowiedzialności dla kosztów leczenia</w:t>
      </w:r>
      <w:r w:rsidRPr="00420AE7">
        <w:rPr>
          <w:rFonts w:ascii="Tahoma" w:eastAsia="Times New Roman" w:hAnsi="Tahoma" w:cs="Tahoma"/>
          <w:sz w:val="20"/>
          <w:szCs w:val="20"/>
          <w:lang w:eastAsia="pl-PL"/>
        </w:rPr>
        <w:t xml:space="preserve"> – na mocy niniejszej klauzuli limit odpowiedzialności dla świadczenia koszty leczenia w ubezpieczeniu następstw nieszczęśliwych wypadów członków OSP (wariant II, bezimienny) zostanie zwiększony do 30% sumy ubezpieczenia podstawowego.</w:t>
      </w:r>
    </w:p>
    <w:p w14:paraId="23830EDB" w14:textId="77777777" w:rsidR="00420AE7" w:rsidRPr="00420AE7" w:rsidRDefault="00420AE7" w:rsidP="00420AE7">
      <w:pPr>
        <w:tabs>
          <w:tab w:val="num" w:pos="426"/>
        </w:tabs>
        <w:spacing w:after="0" w:line="240" w:lineRule="auto"/>
        <w:ind w:left="426" w:hanging="426"/>
        <w:rPr>
          <w:rFonts w:ascii="Tahoma" w:eastAsia="Calibri" w:hAnsi="Tahoma" w:cs="Tahoma"/>
          <w:sz w:val="20"/>
          <w:szCs w:val="20"/>
          <w:lang w:eastAsia="pl-PL"/>
        </w:rPr>
      </w:pPr>
    </w:p>
    <w:p w14:paraId="75DD9AE2" w14:textId="77777777" w:rsidR="00420AE7" w:rsidRPr="00420AE7" w:rsidRDefault="00420AE7" w:rsidP="00420AE7">
      <w:pPr>
        <w:numPr>
          <w:ilvl w:val="0"/>
          <w:numId w:val="56"/>
        </w:numPr>
        <w:tabs>
          <w:tab w:val="num" w:pos="426"/>
        </w:tabs>
        <w:suppressAutoHyphens/>
        <w:spacing w:after="0" w:line="240" w:lineRule="auto"/>
        <w:ind w:left="426" w:hanging="426"/>
        <w:jc w:val="both"/>
        <w:rPr>
          <w:rFonts w:ascii="Tahoma" w:eastAsia="Times New Roman" w:hAnsi="Tahoma" w:cs="Tahoma"/>
          <w:sz w:val="20"/>
          <w:szCs w:val="20"/>
          <w:lang w:eastAsia="pl-PL"/>
        </w:rPr>
      </w:pPr>
      <w:r w:rsidRPr="00420AE7">
        <w:rPr>
          <w:rFonts w:ascii="Tahoma" w:eastAsia="Times New Roman" w:hAnsi="Tahoma" w:cs="Tahoma"/>
          <w:b/>
          <w:sz w:val="20"/>
          <w:szCs w:val="20"/>
          <w:lang w:eastAsia="pl-PL"/>
        </w:rPr>
        <w:t>Klauzula kosztów leczenia stomatologicznego</w:t>
      </w:r>
      <w:r w:rsidRPr="00420AE7">
        <w:rPr>
          <w:rFonts w:ascii="Tahoma" w:eastAsia="Times New Roman" w:hAnsi="Tahoma" w:cs="Tahoma"/>
          <w:sz w:val="20"/>
          <w:szCs w:val="20"/>
          <w:lang w:eastAsia="pl-PL"/>
        </w:rPr>
        <w:t xml:space="preserve"> – na mocy niniejszej klauzuli zakres ubezpieczenia w ubezpieczeniu następstw nieszczęśliwych wypadów członków OSP (wariant II, bezimienny) zostanie rozszerzony o świadczenie z tytułu zwrotu kosztów leczenia stomatologicznego, w tym odbudowy zębów stałych – świadczenie w wysokości do 20% sumy ubezpieczenia podstawowego.</w:t>
      </w:r>
    </w:p>
    <w:p w14:paraId="518BBA33" w14:textId="77777777" w:rsidR="00420AE7" w:rsidRPr="00420AE7" w:rsidRDefault="00420AE7" w:rsidP="00420AE7">
      <w:pPr>
        <w:tabs>
          <w:tab w:val="num" w:pos="426"/>
        </w:tabs>
        <w:spacing w:after="0" w:line="240" w:lineRule="auto"/>
        <w:ind w:left="426" w:hanging="426"/>
        <w:rPr>
          <w:rFonts w:ascii="Tahoma" w:eastAsia="Calibri" w:hAnsi="Tahoma" w:cs="Tahoma"/>
          <w:sz w:val="20"/>
          <w:szCs w:val="20"/>
          <w:lang w:eastAsia="pl-PL"/>
        </w:rPr>
      </w:pPr>
    </w:p>
    <w:p w14:paraId="78731828" w14:textId="77777777" w:rsidR="00420AE7" w:rsidRPr="00420AE7" w:rsidRDefault="00420AE7" w:rsidP="00420AE7">
      <w:pPr>
        <w:numPr>
          <w:ilvl w:val="0"/>
          <w:numId w:val="56"/>
        </w:numPr>
        <w:tabs>
          <w:tab w:val="num" w:pos="426"/>
        </w:tabs>
        <w:suppressAutoHyphens/>
        <w:spacing w:after="0" w:line="240" w:lineRule="auto"/>
        <w:ind w:left="426" w:hanging="426"/>
        <w:jc w:val="both"/>
        <w:rPr>
          <w:rFonts w:ascii="Tahoma" w:eastAsia="Times New Roman" w:hAnsi="Tahoma" w:cs="Tahoma"/>
          <w:sz w:val="20"/>
          <w:szCs w:val="20"/>
          <w:lang w:eastAsia="pl-PL"/>
        </w:rPr>
      </w:pPr>
      <w:r w:rsidRPr="00420AE7">
        <w:rPr>
          <w:rFonts w:ascii="Tahoma" w:eastAsia="Times New Roman" w:hAnsi="Tahoma" w:cs="Tahoma"/>
          <w:b/>
          <w:sz w:val="20"/>
          <w:szCs w:val="20"/>
          <w:lang w:eastAsia="pl-PL"/>
        </w:rPr>
        <w:t>Klauzula świadczenia za pobyt w szpitalu</w:t>
      </w:r>
      <w:r w:rsidRPr="00420AE7">
        <w:rPr>
          <w:rFonts w:ascii="Tahoma" w:eastAsia="Times New Roman" w:hAnsi="Tahoma" w:cs="Tahoma"/>
          <w:sz w:val="20"/>
          <w:szCs w:val="20"/>
          <w:lang w:eastAsia="pl-PL"/>
        </w:rPr>
        <w:t xml:space="preserve"> – na mocy niniejszej klauzuli zakres ubezpieczenia w ubezpieczeniu następstw nieszczęśliwych wypadów członków OSP (wariant II, bezimienny) zostanie rozszerzony o </w:t>
      </w:r>
      <w:r w:rsidRPr="00420AE7">
        <w:rPr>
          <w:rFonts w:ascii="Tahoma" w:eastAsia="Tahoma" w:hAnsi="Tahoma" w:cs="Tahoma"/>
          <w:sz w:val="20"/>
          <w:szCs w:val="20"/>
          <w:lang w:eastAsia="pl-PL"/>
        </w:rPr>
        <w:t>dzienne świadczenie szpitalne za pobyt w szpitalu w wyniku nieszczęśliwego wypadku lub zawału serca lub udaru mózgu, jeżeli pobyt w szpitalu trwał co najmniej 48 godzin) – świadczenie w wysokości 0,20% sumy ubezpieczenia za każdy dzień pobytu w szpitalu.</w:t>
      </w:r>
    </w:p>
    <w:p w14:paraId="0132D6F5" w14:textId="463077DD" w:rsidR="00420AE7" w:rsidRDefault="00420AE7" w:rsidP="00420AE7">
      <w:pPr>
        <w:suppressAutoHyphens/>
        <w:spacing w:after="0" w:line="240" w:lineRule="auto"/>
        <w:jc w:val="both"/>
        <w:rPr>
          <w:rFonts w:ascii="Tahoma" w:eastAsia="Times New Roman" w:hAnsi="Tahoma" w:cs="Tahoma"/>
          <w:b/>
          <w:sz w:val="20"/>
          <w:szCs w:val="20"/>
          <w:u w:val="single"/>
          <w:lang w:eastAsia="pl-PL"/>
        </w:rPr>
      </w:pPr>
    </w:p>
    <w:p w14:paraId="4C73221D" w14:textId="77777777" w:rsidR="00931FBE" w:rsidRDefault="00931FBE" w:rsidP="00420AE7">
      <w:pPr>
        <w:suppressAutoHyphens/>
        <w:spacing w:after="0" w:line="240" w:lineRule="auto"/>
        <w:jc w:val="both"/>
        <w:rPr>
          <w:rFonts w:ascii="Tahoma" w:eastAsia="Times New Roman" w:hAnsi="Tahoma" w:cs="Tahoma"/>
          <w:b/>
          <w:sz w:val="20"/>
          <w:szCs w:val="20"/>
          <w:u w:val="single"/>
          <w:lang w:eastAsia="pl-PL"/>
        </w:rPr>
      </w:pPr>
    </w:p>
    <w:p w14:paraId="5A81AF77" w14:textId="19738E9D" w:rsidR="00420AE7" w:rsidRPr="00420AE7" w:rsidRDefault="00420AE7" w:rsidP="00420AE7">
      <w:pPr>
        <w:suppressAutoHyphens/>
        <w:spacing w:after="0" w:line="240" w:lineRule="auto"/>
        <w:jc w:val="both"/>
        <w:rPr>
          <w:rFonts w:ascii="Tahoma" w:eastAsia="Times New Roman" w:hAnsi="Tahoma" w:cs="Tahoma"/>
          <w:b/>
          <w:sz w:val="20"/>
          <w:szCs w:val="20"/>
          <w:u w:val="single"/>
          <w:lang w:eastAsia="pl-PL"/>
        </w:rPr>
      </w:pPr>
      <w:r w:rsidRPr="00420AE7">
        <w:rPr>
          <w:rFonts w:ascii="Tahoma" w:eastAsia="Times New Roman" w:hAnsi="Tahoma" w:cs="Tahoma"/>
          <w:b/>
          <w:sz w:val="20"/>
          <w:szCs w:val="20"/>
          <w:u w:val="single"/>
          <w:lang w:eastAsia="pl-PL"/>
        </w:rPr>
        <w:t>Część II Zamówienia</w:t>
      </w:r>
    </w:p>
    <w:p w14:paraId="3C355C98" w14:textId="77777777" w:rsidR="00420AE7" w:rsidRPr="00420AE7" w:rsidRDefault="00420AE7" w:rsidP="00420AE7">
      <w:pPr>
        <w:spacing w:after="0" w:line="240" w:lineRule="auto"/>
        <w:jc w:val="center"/>
        <w:rPr>
          <w:rFonts w:ascii="Tahoma" w:eastAsia="Times New Roman" w:hAnsi="Tahoma" w:cs="Tahoma"/>
          <w:b/>
          <w:sz w:val="20"/>
          <w:szCs w:val="20"/>
          <w:u w:val="single"/>
          <w:lang w:eastAsia="pl-PL"/>
        </w:rPr>
      </w:pPr>
    </w:p>
    <w:p w14:paraId="662E106D" w14:textId="77777777" w:rsidR="00420AE7" w:rsidRPr="00420AE7" w:rsidRDefault="00420AE7" w:rsidP="00420AE7">
      <w:pPr>
        <w:spacing w:after="0" w:line="240" w:lineRule="auto"/>
        <w:jc w:val="center"/>
        <w:rPr>
          <w:rFonts w:ascii="Tahoma" w:eastAsia="Times New Roman" w:hAnsi="Tahoma" w:cs="Tahoma"/>
          <w:b/>
          <w:sz w:val="20"/>
          <w:szCs w:val="20"/>
          <w:u w:val="single"/>
          <w:lang w:eastAsia="pl-PL"/>
        </w:rPr>
      </w:pPr>
      <w:r w:rsidRPr="00420AE7">
        <w:rPr>
          <w:rFonts w:ascii="Tahoma" w:eastAsia="Times New Roman" w:hAnsi="Tahoma" w:cs="Tahoma"/>
          <w:b/>
          <w:sz w:val="20"/>
          <w:szCs w:val="20"/>
          <w:u w:val="single"/>
          <w:lang w:eastAsia="pl-PL"/>
        </w:rPr>
        <w:t>KLAUZULE OBLIGATORYJNIE WŁĄCZONE DO ZAKRESU UBEZPIECZENIA</w:t>
      </w:r>
    </w:p>
    <w:p w14:paraId="1039244E" w14:textId="77777777" w:rsidR="00420AE7" w:rsidRPr="00420AE7" w:rsidRDefault="00420AE7" w:rsidP="00420AE7">
      <w:pPr>
        <w:numPr>
          <w:ilvl w:val="0"/>
          <w:numId w:val="67"/>
        </w:numPr>
        <w:tabs>
          <w:tab w:val="num" w:pos="426"/>
        </w:tabs>
        <w:suppressAutoHyphens/>
        <w:spacing w:before="112" w:after="248" w:line="240" w:lineRule="auto"/>
        <w:ind w:left="426" w:hanging="426"/>
        <w:jc w:val="both"/>
        <w:rPr>
          <w:rFonts w:ascii="Tahoma" w:eastAsia="Times New Roman" w:hAnsi="Tahoma" w:cs="Tahoma"/>
          <w:sz w:val="20"/>
          <w:szCs w:val="20"/>
          <w:lang w:eastAsia="pl-PL"/>
        </w:rPr>
      </w:pPr>
      <w:r w:rsidRPr="00420AE7">
        <w:rPr>
          <w:rFonts w:ascii="Tahoma" w:eastAsia="Times New Roman" w:hAnsi="Tahoma" w:cs="Tahoma"/>
          <w:b/>
          <w:sz w:val="20"/>
          <w:szCs w:val="20"/>
          <w:lang w:eastAsia="pl-PL"/>
        </w:rPr>
        <w:t>Klauzula reprezentantów</w:t>
      </w:r>
      <w:r w:rsidRPr="00420AE7">
        <w:rPr>
          <w:rFonts w:ascii="Tahoma" w:eastAsia="Times New Roman" w:hAnsi="Tahoma" w:cs="Tahoma"/>
          <w:sz w:val="20"/>
          <w:szCs w:val="20"/>
          <w:lang w:eastAsia="pl-PL"/>
        </w:rPr>
        <w:t xml:space="preserve"> – z zachowaniem pozostałych, niezmienionych niniejszą klauzulą, postanowień ogólnych warunków ubezpieczenia strony uzgodniły, że Ubezpieczyciel nie ponosi odpowiedzialności za szkody powstałe wskutek rażącego niedbalstwa wyłącznie reprezentantów Ubezpieczającego/Ubezpieczonego. Dla celów niniejszej umowy za reprezentantów Ubezpieczającego/ Ubezpieczonego uważa się wyłącznie takie osoby/ organy jak Wójt. Za szkody powstałe wskutek rażącego niedbalstwa osób niebędących reprezentantami Ubezpieczającego/ Ubezpieczonego Ubezpieczyciel ponosi pełną odpowiedzialność. Dotyczy wszystkich </w:t>
      </w:r>
      <w:proofErr w:type="spellStart"/>
      <w:r w:rsidRPr="00420AE7">
        <w:rPr>
          <w:rFonts w:ascii="Tahoma" w:eastAsia="Times New Roman" w:hAnsi="Tahoma" w:cs="Tahoma"/>
          <w:sz w:val="20"/>
          <w:szCs w:val="20"/>
          <w:lang w:eastAsia="pl-PL"/>
        </w:rPr>
        <w:t>ryzyk</w:t>
      </w:r>
      <w:proofErr w:type="spellEnd"/>
      <w:r w:rsidRPr="00420AE7">
        <w:rPr>
          <w:rFonts w:ascii="Tahoma" w:eastAsia="Times New Roman" w:hAnsi="Tahoma" w:cs="Tahoma"/>
          <w:sz w:val="20"/>
          <w:szCs w:val="20"/>
          <w:lang w:eastAsia="pl-PL"/>
        </w:rPr>
        <w:t xml:space="preserve"> komunikacyjnych z wyjątkiem obowiązkowego ubezpieczenia OC p.p.m.</w:t>
      </w:r>
    </w:p>
    <w:p w14:paraId="7B327DBA" w14:textId="77777777" w:rsidR="00420AE7" w:rsidRPr="00420AE7" w:rsidRDefault="00420AE7" w:rsidP="00420AE7">
      <w:pPr>
        <w:numPr>
          <w:ilvl w:val="0"/>
          <w:numId w:val="67"/>
        </w:numPr>
        <w:tabs>
          <w:tab w:val="num" w:pos="426"/>
        </w:tabs>
        <w:suppressAutoHyphens/>
        <w:spacing w:after="0" w:line="240" w:lineRule="auto"/>
        <w:ind w:left="426" w:hanging="426"/>
        <w:jc w:val="both"/>
        <w:rPr>
          <w:rFonts w:ascii="Tahoma" w:eastAsia="Times New Roman" w:hAnsi="Tahoma" w:cs="Tahoma"/>
          <w:sz w:val="20"/>
          <w:szCs w:val="20"/>
          <w:lang w:eastAsia="pl-PL"/>
        </w:rPr>
      </w:pPr>
      <w:r w:rsidRPr="00420AE7">
        <w:rPr>
          <w:rFonts w:ascii="Tahoma" w:eastAsia="Times New Roman" w:hAnsi="Tahoma" w:cs="Tahoma"/>
          <w:b/>
          <w:color w:val="000000"/>
          <w:sz w:val="20"/>
          <w:szCs w:val="20"/>
          <w:lang w:eastAsia="pl-PL"/>
        </w:rPr>
        <w:t xml:space="preserve">Klauzula płatności rat - </w:t>
      </w:r>
      <w:r w:rsidRPr="00420AE7">
        <w:rPr>
          <w:rFonts w:ascii="Tahoma" w:eastAsia="Times New Roman" w:hAnsi="Tahoma" w:cs="Tahoma"/>
          <w:sz w:val="20"/>
          <w:szCs w:val="20"/>
          <w:lang w:eastAsia="pl-PL"/>
        </w:rPr>
        <w:t>w przypadku wypłaty odszkodowania,</w:t>
      </w:r>
      <w:r w:rsidRPr="00420AE7">
        <w:rPr>
          <w:rFonts w:ascii="Tahoma" w:eastAsia="Times New Roman" w:hAnsi="Tahoma" w:cs="Tahoma"/>
          <w:b/>
          <w:sz w:val="20"/>
          <w:szCs w:val="20"/>
          <w:lang w:eastAsia="pl-PL"/>
        </w:rPr>
        <w:t xml:space="preserve"> </w:t>
      </w:r>
      <w:r w:rsidRPr="00420AE7">
        <w:rPr>
          <w:rFonts w:ascii="Tahoma" w:eastAsia="Times New Roman" w:hAnsi="Tahoma" w:cs="Tahoma"/>
          <w:sz w:val="20"/>
          <w:szCs w:val="20"/>
          <w:lang w:eastAsia="pl-PL"/>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5B0E4E04" w14:textId="77777777" w:rsidR="00420AE7" w:rsidRPr="00420AE7" w:rsidRDefault="00420AE7" w:rsidP="00420AE7">
      <w:pPr>
        <w:suppressAutoHyphens/>
        <w:spacing w:after="0" w:line="240" w:lineRule="auto"/>
        <w:ind w:left="1070"/>
        <w:jc w:val="both"/>
        <w:rPr>
          <w:rFonts w:ascii="Tahoma" w:eastAsia="Times New Roman" w:hAnsi="Tahoma" w:cs="Tahoma"/>
          <w:sz w:val="20"/>
          <w:szCs w:val="20"/>
          <w:lang w:eastAsia="pl-PL"/>
        </w:rPr>
      </w:pPr>
    </w:p>
    <w:p w14:paraId="4ED3DCA0" w14:textId="77777777" w:rsidR="00420AE7" w:rsidRPr="00420AE7" w:rsidRDefault="00420AE7" w:rsidP="00420AE7">
      <w:pPr>
        <w:numPr>
          <w:ilvl w:val="0"/>
          <w:numId w:val="67"/>
        </w:numPr>
        <w:tabs>
          <w:tab w:val="left" w:pos="426"/>
        </w:tabs>
        <w:suppressAutoHyphens/>
        <w:spacing w:after="0" w:line="240" w:lineRule="auto"/>
        <w:ind w:left="426" w:hanging="426"/>
        <w:jc w:val="both"/>
        <w:rPr>
          <w:rFonts w:ascii="Tahoma" w:eastAsia="Times New Roman" w:hAnsi="Tahoma" w:cs="Tahoma"/>
          <w:sz w:val="20"/>
          <w:szCs w:val="20"/>
          <w:lang w:eastAsia="pl-PL"/>
        </w:rPr>
      </w:pPr>
      <w:r w:rsidRPr="00420AE7">
        <w:rPr>
          <w:rFonts w:ascii="Tahoma" w:eastAsia="Times New Roman" w:hAnsi="Tahoma" w:cs="Tahoma"/>
          <w:b/>
          <w:sz w:val="20"/>
          <w:szCs w:val="20"/>
          <w:lang w:eastAsia="pl-PL"/>
        </w:rPr>
        <w:t xml:space="preserve">Klauzula niezawiadomienia w terminie o szkodzie - </w:t>
      </w:r>
      <w:r w:rsidRPr="00420AE7">
        <w:rPr>
          <w:rFonts w:ascii="Tahoma" w:eastAsia="Times New Roman" w:hAnsi="Tahoma" w:cs="Tahoma"/>
          <w:sz w:val="20"/>
          <w:szCs w:val="20"/>
          <w:lang w:eastAsia="pl-PL"/>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30C3B28E" w14:textId="77777777" w:rsidR="00420AE7" w:rsidRPr="00420AE7" w:rsidRDefault="00420AE7" w:rsidP="00420AE7">
      <w:pPr>
        <w:tabs>
          <w:tab w:val="left" w:pos="426"/>
        </w:tabs>
        <w:suppressAutoHyphens/>
        <w:spacing w:after="0" w:line="240" w:lineRule="auto"/>
        <w:ind w:left="426" w:hanging="426"/>
        <w:jc w:val="both"/>
        <w:rPr>
          <w:rFonts w:ascii="Tahoma" w:eastAsia="Times New Roman" w:hAnsi="Tahoma" w:cs="Tahoma"/>
          <w:sz w:val="20"/>
          <w:szCs w:val="20"/>
          <w:lang w:eastAsia="pl-PL"/>
        </w:rPr>
      </w:pPr>
    </w:p>
    <w:p w14:paraId="5EA5AF8D" w14:textId="77777777" w:rsidR="00420AE7" w:rsidRPr="00420AE7" w:rsidRDefault="00420AE7" w:rsidP="00420AE7">
      <w:pPr>
        <w:numPr>
          <w:ilvl w:val="0"/>
          <w:numId w:val="67"/>
        </w:numPr>
        <w:tabs>
          <w:tab w:val="left" w:pos="426"/>
        </w:tabs>
        <w:suppressAutoHyphens/>
        <w:spacing w:after="0" w:line="240" w:lineRule="auto"/>
        <w:ind w:left="426" w:hanging="426"/>
        <w:jc w:val="both"/>
        <w:rPr>
          <w:rFonts w:ascii="Tahoma" w:eastAsia="Times New Roman" w:hAnsi="Tahoma" w:cs="Tahoma"/>
          <w:sz w:val="20"/>
          <w:szCs w:val="20"/>
          <w:lang w:eastAsia="pl-PL"/>
        </w:rPr>
      </w:pPr>
      <w:r w:rsidRPr="00420AE7">
        <w:rPr>
          <w:rFonts w:ascii="Tahoma" w:eastAsia="Times New Roman" w:hAnsi="Tahoma" w:cs="Tahoma"/>
          <w:b/>
          <w:sz w:val="20"/>
          <w:szCs w:val="20"/>
          <w:lang w:eastAsia="pl-PL"/>
        </w:rPr>
        <w:t xml:space="preserve">Klauzula warunków i taryf – </w:t>
      </w:r>
      <w:r w:rsidRPr="00420AE7">
        <w:rPr>
          <w:rFonts w:ascii="Tahoma" w:eastAsia="Times New Roman" w:hAnsi="Tahoma" w:cs="Tahoma"/>
          <w:sz w:val="20"/>
          <w:szCs w:val="20"/>
          <w:lang w:eastAsia="pl-PL"/>
        </w:rPr>
        <w:t xml:space="preserve">Ubezpieczyciel w trakcie trwania umowy ubezpieczenia będzie przyjmował nowe składniki majątku (doubezpieczenia oraz ubezpieczenia nowych pojazdów) Ubezpieczającego na warunkach nie gorszych niż zastosowane w ofercie złożonej w przetargu. Klauzula nie dotyczy przypadków uregulowanych w art. 816 </w:t>
      </w:r>
      <w:proofErr w:type="spellStart"/>
      <w:r w:rsidRPr="00420AE7">
        <w:rPr>
          <w:rFonts w:ascii="Tahoma" w:eastAsia="Times New Roman" w:hAnsi="Tahoma" w:cs="Tahoma"/>
          <w:sz w:val="20"/>
          <w:szCs w:val="20"/>
          <w:lang w:eastAsia="pl-PL"/>
        </w:rPr>
        <w:t>kc</w:t>
      </w:r>
      <w:proofErr w:type="spellEnd"/>
      <w:r w:rsidRPr="00420AE7">
        <w:rPr>
          <w:rFonts w:ascii="Tahoma" w:eastAsia="Times New Roman" w:hAnsi="Tahoma" w:cs="Tahoma"/>
          <w:sz w:val="20"/>
          <w:szCs w:val="20"/>
          <w:lang w:eastAsia="pl-PL"/>
        </w:rPr>
        <w:t>.</w:t>
      </w:r>
    </w:p>
    <w:p w14:paraId="154C9662" w14:textId="77777777" w:rsidR="00420AE7" w:rsidRPr="00420AE7" w:rsidRDefault="00420AE7" w:rsidP="00420AE7">
      <w:pPr>
        <w:tabs>
          <w:tab w:val="left" w:pos="426"/>
        </w:tabs>
        <w:spacing w:after="0" w:line="240" w:lineRule="auto"/>
        <w:ind w:left="426" w:hanging="426"/>
        <w:rPr>
          <w:rFonts w:ascii="Tahoma" w:eastAsia="Calibri" w:hAnsi="Tahoma" w:cs="Tahoma"/>
          <w:b/>
          <w:color w:val="000000"/>
          <w:sz w:val="20"/>
          <w:szCs w:val="24"/>
          <w:lang w:eastAsia="pl-PL"/>
        </w:rPr>
      </w:pPr>
    </w:p>
    <w:p w14:paraId="3631DF21" w14:textId="77777777" w:rsidR="00420AE7" w:rsidRPr="00420AE7" w:rsidRDefault="00420AE7" w:rsidP="00420AE7">
      <w:pPr>
        <w:numPr>
          <w:ilvl w:val="0"/>
          <w:numId w:val="67"/>
        </w:numPr>
        <w:tabs>
          <w:tab w:val="left" w:pos="426"/>
        </w:tabs>
        <w:suppressAutoHyphens/>
        <w:spacing w:after="0" w:line="240" w:lineRule="auto"/>
        <w:ind w:left="426" w:hanging="426"/>
        <w:jc w:val="both"/>
        <w:rPr>
          <w:rFonts w:ascii="Tahoma" w:eastAsia="Times New Roman" w:hAnsi="Tahoma" w:cs="Tahoma"/>
          <w:sz w:val="20"/>
          <w:szCs w:val="20"/>
          <w:lang w:eastAsia="pl-PL"/>
        </w:rPr>
      </w:pPr>
      <w:r w:rsidRPr="00420AE7">
        <w:rPr>
          <w:rFonts w:ascii="Tahoma" w:eastAsia="Times New Roman" w:hAnsi="Tahoma" w:cs="Tahoma"/>
          <w:b/>
          <w:color w:val="000000"/>
          <w:sz w:val="20"/>
          <w:szCs w:val="20"/>
          <w:lang w:eastAsia="pl-PL"/>
        </w:rPr>
        <w:t>Klauzula wypowiedzenia umowy –</w:t>
      </w:r>
      <w:r w:rsidRPr="00420AE7">
        <w:rPr>
          <w:rFonts w:ascii="Tahoma" w:eastAsia="Times New Roman" w:hAnsi="Tahoma" w:cs="Tahoma"/>
          <w:color w:val="FF0000"/>
          <w:sz w:val="20"/>
          <w:szCs w:val="20"/>
          <w:lang w:eastAsia="pl-PL"/>
        </w:rPr>
        <w:t xml:space="preserve"> </w:t>
      </w:r>
      <w:r w:rsidRPr="00420AE7">
        <w:rPr>
          <w:rFonts w:ascii="Tahoma" w:eastAsia="Times New Roman" w:hAnsi="Tahoma" w:cs="Tahoma"/>
          <w:sz w:val="20"/>
          <w:szCs w:val="20"/>
          <w:lang w:eastAsia="pl-PL"/>
        </w:rPr>
        <w:t xml:space="preserve">na mocy niniejszej klauzuli za ważne powody wypowiedzenia umowy ubezpieczenia przez Ubezpieczyciela uważa się wyłącznie: </w:t>
      </w:r>
    </w:p>
    <w:p w14:paraId="3249D14D" w14:textId="77777777" w:rsidR="00420AE7" w:rsidRPr="00420AE7" w:rsidRDefault="00420AE7" w:rsidP="00420AE7">
      <w:pPr>
        <w:tabs>
          <w:tab w:val="left" w:pos="426"/>
          <w:tab w:val="num" w:pos="1070"/>
        </w:tabs>
        <w:suppressAutoHyphens/>
        <w:spacing w:after="0" w:line="240" w:lineRule="auto"/>
        <w:ind w:left="426"/>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 xml:space="preserve">-utratę licencji, zezwolenia, koncesji na prowadzenie działalności, </w:t>
      </w:r>
    </w:p>
    <w:p w14:paraId="54EF486B" w14:textId="77777777" w:rsidR="00420AE7" w:rsidRPr="00420AE7" w:rsidRDefault="00420AE7" w:rsidP="00420AE7">
      <w:pPr>
        <w:tabs>
          <w:tab w:val="left" w:pos="426"/>
          <w:tab w:val="num" w:pos="1070"/>
        </w:tabs>
        <w:suppressAutoHyphens/>
        <w:spacing w:after="0" w:line="240" w:lineRule="auto"/>
        <w:ind w:left="426"/>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 xml:space="preserve">-wyłudzenie lub próbę wyłudzenia przez Ubezpieczonego odszkodowania lub świadczenia z zawartej z Ubezpieczycielem umowy ubezpieczenia. </w:t>
      </w:r>
    </w:p>
    <w:p w14:paraId="7ABA1BB7" w14:textId="77777777" w:rsidR="00420AE7" w:rsidRPr="00420AE7" w:rsidRDefault="00420AE7" w:rsidP="00420AE7">
      <w:pPr>
        <w:tabs>
          <w:tab w:val="left" w:pos="426"/>
          <w:tab w:val="num" w:pos="1070"/>
        </w:tabs>
        <w:suppressAutoHyphens/>
        <w:spacing w:after="0" w:line="240" w:lineRule="auto"/>
        <w:ind w:left="426"/>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 xml:space="preserve">Dotyczy wszystkich </w:t>
      </w:r>
      <w:proofErr w:type="spellStart"/>
      <w:r w:rsidRPr="00420AE7">
        <w:rPr>
          <w:rFonts w:ascii="Tahoma" w:eastAsia="Times New Roman" w:hAnsi="Tahoma" w:cs="Tahoma"/>
          <w:sz w:val="20"/>
          <w:szCs w:val="20"/>
          <w:lang w:eastAsia="pl-PL"/>
        </w:rPr>
        <w:t>ryzyk</w:t>
      </w:r>
      <w:proofErr w:type="spellEnd"/>
      <w:r w:rsidRPr="00420AE7">
        <w:rPr>
          <w:rFonts w:ascii="Tahoma" w:eastAsia="Times New Roman" w:hAnsi="Tahoma" w:cs="Tahoma"/>
          <w:sz w:val="20"/>
          <w:szCs w:val="20"/>
          <w:lang w:eastAsia="pl-PL"/>
        </w:rPr>
        <w:t xml:space="preserve"> komunikacyjnych z wyjątkiem obowiązkowego ubezpieczenia OC p.p.m.</w:t>
      </w:r>
    </w:p>
    <w:p w14:paraId="50C63C6E" w14:textId="77777777" w:rsidR="00420AE7" w:rsidRPr="00420AE7" w:rsidRDefault="00420AE7" w:rsidP="00420AE7">
      <w:pPr>
        <w:spacing w:after="0" w:line="240" w:lineRule="auto"/>
        <w:ind w:left="720"/>
        <w:rPr>
          <w:rFonts w:ascii="Tahoma" w:eastAsia="Calibri" w:hAnsi="Tahoma" w:cs="Tahoma"/>
          <w:b/>
          <w:sz w:val="20"/>
          <w:szCs w:val="24"/>
          <w:highlight w:val="green"/>
          <w:lang w:eastAsia="pl-PL"/>
        </w:rPr>
      </w:pPr>
    </w:p>
    <w:p w14:paraId="60093907" w14:textId="77777777" w:rsidR="00420AE7" w:rsidRPr="00420AE7" w:rsidRDefault="00420AE7" w:rsidP="00420AE7">
      <w:pPr>
        <w:suppressAutoHyphens/>
        <w:spacing w:after="0" w:line="240" w:lineRule="auto"/>
        <w:ind w:left="284" w:firstLine="1"/>
        <w:jc w:val="center"/>
        <w:rPr>
          <w:rFonts w:ascii="Tahoma" w:eastAsia="Times New Roman" w:hAnsi="Tahoma" w:cs="Tahoma"/>
          <w:b/>
          <w:sz w:val="20"/>
          <w:szCs w:val="20"/>
          <w:lang w:eastAsia="pl-PL"/>
        </w:rPr>
      </w:pPr>
      <w:r w:rsidRPr="00420AE7">
        <w:rPr>
          <w:rFonts w:ascii="Tahoma" w:eastAsia="Times New Roman" w:hAnsi="Tahoma" w:cs="Tahoma"/>
          <w:b/>
          <w:sz w:val="20"/>
          <w:szCs w:val="20"/>
          <w:u w:val="single"/>
          <w:lang w:eastAsia="pl-PL"/>
        </w:rPr>
        <w:t>KLAUZULE FAKULTATYWNE (podlegające ocenie zgodnie pkt. 22 SWZ)</w:t>
      </w:r>
    </w:p>
    <w:p w14:paraId="5CDD9F0D" w14:textId="77777777" w:rsidR="00420AE7" w:rsidRPr="00420AE7" w:rsidRDefault="00420AE7" w:rsidP="00420AE7">
      <w:pPr>
        <w:spacing w:after="0" w:line="240" w:lineRule="auto"/>
        <w:ind w:left="720"/>
        <w:rPr>
          <w:rFonts w:ascii="Tahoma" w:eastAsia="Calibri" w:hAnsi="Tahoma" w:cs="Tahoma"/>
          <w:b/>
          <w:sz w:val="20"/>
          <w:szCs w:val="24"/>
          <w:lang w:eastAsia="pl-PL"/>
        </w:rPr>
      </w:pPr>
    </w:p>
    <w:p w14:paraId="3D2BA9F0" w14:textId="77777777" w:rsidR="00420AE7" w:rsidRPr="00420AE7" w:rsidRDefault="00420AE7" w:rsidP="00420AE7">
      <w:pPr>
        <w:numPr>
          <w:ilvl w:val="0"/>
          <w:numId w:val="67"/>
        </w:numPr>
        <w:tabs>
          <w:tab w:val="left" w:pos="426"/>
        </w:tabs>
        <w:suppressAutoHyphens/>
        <w:spacing w:after="0" w:line="240" w:lineRule="auto"/>
        <w:ind w:left="426" w:hanging="426"/>
        <w:jc w:val="both"/>
        <w:rPr>
          <w:rFonts w:ascii="Tahoma" w:eastAsia="Times New Roman" w:hAnsi="Tahoma" w:cs="Tahoma"/>
          <w:sz w:val="20"/>
          <w:szCs w:val="20"/>
          <w:lang w:eastAsia="pl-PL"/>
        </w:rPr>
      </w:pPr>
      <w:r w:rsidRPr="00420AE7">
        <w:rPr>
          <w:rFonts w:ascii="Tahoma" w:eastAsia="Times New Roman" w:hAnsi="Tahoma" w:cs="Tahoma"/>
          <w:b/>
          <w:sz w:val="20"/>
          <w:szCs w:val="20"/>
          <w:lang w:eastAsia="pl-PL"/>
        </w:rPr>
        <w:t>Klauzula zaliczki na poczet odszkodowania</w:t>
      </w:r>
      <w:r w:rsidRPr="00420AE7">
        <w:rPr>
          <w:rFonts w:ascii="Tahoma" w:eastAsia="Times New Roman" w:hAnsi="Tahoma" w:cs="Tahoma"/>
          <w:sz w:val="20"/>
          <w:szCs w:val="20"/>
          <w:lang w:eastAsia="pl-PL"/>
        </w:rPr>
        <w:t xml:space="preserve"> – Ubezpieczyciel w przypadku potwierdzenia swojej odpowiedzialności za powstałą szkodę, wypłaca zaliczki na poczet odszkodowania w wysokości bezspornych </w:t>
      </w:r>
      <w:r w:rsidRPr="00420AE7">
        <w:rPr>
          <w:rFonts w:ascii="Tahoma" w:eastAsia="Times New Roman" w:hAnsi="Tahoma" w:cs="Tahoma"/>
          <w:sz w:val="20"/>
          <w:szCs w:val="20"/>
          <w:lang w:eastAsia="pl-PL"/>
        </w:rPr>
        <w:lastRenderedPageBreak/>
        <w:t xml:space="preserve">kosztów szkody stwierdzonych kosztorysem wewnętrznym lub zewnętrznym w ciągu 10 dni roboczych od zawiadomienia o szkodzie. Dotyczy wszystkich </w:t>
      </w:r>
      <w:proofErr w:type="spellStart"/>
      <w:r w:rsidRPr="00420AE7">
        <w:rPr>
          <w:rFonts w:ascii="Tahoma" w:eastAsia="Times New Roman" w:hAnsi="Tahoma" w:cs="Tahoma"/>
          <w:sz w:val="20"/>
          <w:szCs w:val="20"/>
          <w:lang w:eastAsia="pl-PL"/>
        </w:rPr>
        <w:t>ryzyk</w:t>
      </w:r>
      <w:proofErr w:type="spellEnd"/>
      <w:r w:rsidRPr="00420AE7">
        <w:rPr>
          <w:rFonts w:ascii="Tahoma" w:eastAsia="Times New Roman" w:hAnsi="Tahoma" w:cs="Tahoma"/>
          <w:sz w:val="20"/>
          <w:szCs w:val="20"/>
          <w:lang w:eastAsia="pl-PL"/>
        </w:rPr>
        <w:t xml:space="preserve"> z wyłączeniem ubezpieczenia odpowiedzialności cywilnej.</w:t>
      </w:r>
    </w:p>
    <w:p w14:paraId="4F232B76" w14:textId="77777777" w:rsidR="00420AE7" w:rsidRPr="00420AE7" w:rsidRDefault="00420AE7" w:rsidP="00420AE7">
      <w:pPr>
        <w:tabs>
          <w:tab w:val="left" w:pos="426"/>
        </w:tabs>
        <w:suppressAutoHyphens/>
        <w:spacing w:after="0" w:line="240" w:lineRule="auto"/>
        <w:ind w:left="426" w:hanging="426"/>
        <w:jc w:val="both"/>
        <w:rPr>
          <w:rFonts w:ascii="Tahoma" w:eastAsia="Times New Roman" w:hAnsi="Tahoma" w:cs="Tahoma"/>
          <w:sz w:val="20"/>
          <w:szCs w:val="20"/>
          <w:lang w:eastAsia="pl-PL"/>
        </w:rPr>
      </w:pPr>
    </w:p>
    <w:p w14:paraId="13472E74" w14:textId="77777777" w:rsidR="00420AE7" w:rsidRPr="00420AE7" w:rsidRDefault="00420AE7" w:rsidP="00420AE7">
      <w:pPr>
        <w:numPr>
          <w:ilvl w:val="0"/>
          <w:numId w:val="67"/>
        </w:numPr>
        <w:tabs>
          <w:tab w:val="left" w:pos="426"/>
        </w:tabs>
        <w:suppressAutoHyphens/>
        <w:spacing w:after="0" w:line="240" w:lineRule="auto"/>
        <w:ind w:left="426" w:hanging="426"/>
        <w:jc w:val="both"/>
        <w:rPr>
          <w:rFonts w:ascii="Tahoma" w:eastAsia="Times New Roman" w:hAnsi="Tahoma" w:cs="Tahoma"/>
          <w:sz w:val="20"/>
          <w:szCs w:val="20"/>
          <w:lang w:eastAsia="pl-PL"/>
        </w:rPr>
      </w:pPr>
      <w:r w:rsidRPr="00420AE7">
        <w:rPr>
          <w:rFonts w:ascii="Tahoma" w:eastAsia="Times New Roman" w:hAnsi="Tahoma" w:cs="Tahoma"/>
          <w:b/>
          <w:sz w:val="20"/>
          <w:szCs w:val="20"/>
          <w:lang w:eastAsia="pl-PL"/>
        </w:rPr>
        <w:t>Klauzula funduszu prewencyjnego</w:t>
      </w:r>
      <w:r w:rsidRPr="00420AE7">
        <w:rPr>
          <w:rFonts w:ascii="Tahoma" w:eastAsia="Times New Roman" w:hAnsi="Tahoma" w:cs="Tahoma"/>
          <w:sz w:val="20"/>
          <w:szCs w:val="20"/>
          <w:lang w:eastAsia="pl-PL"/>
        </w:rPr>
        <w:t xml:space="preserve"> – Ubezpieczyciel stawia do dyspozycji fundusz prewencyjny w wysokości 5% płaconych składek z całości ubezpieczeń komunikacyjnych na podstawie niniejszej umowy, </w:t>
      </w:r>
      <w:r w:rsidRPr="00420AE7">
        <w:rPr>
          <w:rFonts w:ascii="Tahoma" w:eastAsia="Times New Roman" w:hAnsi="Tahoma" w:cs="Tahoma"/>
          <w:color w:val="000000"/>
          <w:sz w:val="20"/>
          <w:szCs w:val="20"/>
          <w:lang w:eastAsia="pl-PL"/>
        </w:rPr>
        <w:t xml:space="preserve">przy założeniu, że cel prewencyjny, na który zostaną przekazane środki zostanie zaakceptowany przez Ubezpieczyciela. </w:t>
      </w:r>
      <w:r w:rsidRPr="00420AE7">
        <w:rPr>
          <w:rFonts w:ascii="Tahoma" w:eastAsia="Times New Roman" w:hAnsi="Tahoma" w:cs="Tahoma"/>
          <w:sz w:val="20"/>
          <w:szCs w:val="20"/>
          <w:lang w:eastAsia="pl-PL"/>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420AE7">
        <w:rPr>
          <w:rFonts w:ascii="Tahoma" w:eastAsia="Times New Roman" w:hAnsi="Tahoma" w:cs="Tahoma"/>
          <w:color w:val="000000"/>
          <w:sz w:val="20"/>
          <w:szCs w:val="20"/>
          <w:lang w:eastAsia="pl-PL"/>
        </w:rPr>
        <w:t xml:space="preserve">Ponadto czynności, jakie zostaną podjęte w związku z przyznaniem środków będą realizowane w oparciu o uregulowania wewnętrzne Ubezpieczyciela dotyczące przyznawania i rozliczania środków na cele prewencyjne. </w:t>
      </w:r>
      <w:r w:rsidRPr="00420AE7">
        <w:rPr>
          <w:rFonts w:ascii="Tahoma" w:eastAsia="Times New Roman" w:hAnsi="Tahoma" w:cs="Tahoma"/>
          <w:sz w:val="20"/>
          <w:szCs w:val="20"/>
          <w:lang w:eastAsia="pl-PL"/>
        </w:rPr>
        <w:t xml:space="preserve">Dotyczy wszystkich </w:t>
      </w:r>
      <w:proofErr w:type="spellStart"/>
      <w:r w:rsidRPr="00420AE7">
        <w:rPr>
          <w:rFonts w:ascii="Tahoma" w:eastAsia="Times New Roman" w:hAnsi="Tahoma" w:cs="Tahoma"/>
          <w:sz w:val="20"/>
          <w:szCs w:val="20"/>
          <w:lang w:eastAsia="pl-PL"/>
        </w:rPr>
        <w:t>ryzyk</w:t>
      </w:r>
      <w:proofErr w:type="spellEnd"/>
      <w:r w:rsidRPr="00420AE7">
        <w:rPr>
          <w:rFonts w:ascii="Tahoma" w:eastAsia="Times New Roman" w:hAnsi="Tahoma" w:cs="Tahoma"/>
          <w:sz w:val="20"/>
          <w:szCs w:val="20"/>
          <w:lang w:eastAsia="pl-PL"/>
        </w:rPr>
        <w:t xml:space="preserve"> komunikacyjnych.</w:t>
      </w:r>
    </w:p>
    <w:p w14:paraId="2CCDD0CA" w14:textId="77777777" w:rsidR="00420AE7" w:rsidRPr="00420AE7" w:rsidRDefault="00420AE7" w:rsidP="00420AE7">
      <w:pPr>
        <w:tabs>
          <w:tab w:val="left" w:pos="426"/>
        </w:tabs>
        <w:spacing w:after="0" w:line="240" w:lineRule="auto"/>
        <w:ind w:left="426" w:hanging="426"/>
        <w:rPr>
          <w:rFonts w:ascii="Tahoma" w:eastAsia="Calibri" w:hAnsi="Tahoma" w:cs="Tahoma"/>
          <w:b/>
          <w:sz w:val="20"/>
          <w:szCs w:val="24"/>
          <w:lang w:eastAsia="pl-PL"/>
        </w:rPr>
      </w:pPr>
    </w:p>
    <w:p w14:paraId="6ECF9525" w14:textId="77777777" w:rsidR="00420AE7" w:rsidRPr="00420AE7" w:rsidRDefault="00420AE7" w:rsidP="00420AE7">
      <w:pPr>
        <w:numPr>
          <w:ilvl w:val="0"/>
          <w:numId w:val="67"/>
        </w:numPr>
        <w:tabs>
          <w:tab w:val="left" w:pos="426"/>
        </w:tabs>
        <w:suppressAutoHyphens/>
        <w:spacing w:after="0" w:line="240" w:lineRule="auto"/>
        <w:ind w:left="426" w:hanging="426"/>
        <w:jc w:val="both"/>
        <w:rPr>
          <w:rFonts w:ascii="Tahoma" w:eastAsia="Times New Roman" w:hAnsi="Tahoma" w:cs="Tahoma"/>
          <w:sz w:val="20"/>
          <w:szCs w:val="20"/>
          <w:lang w:eastAsia="pl-PL"/>
        </w:rPr>
      </w:pPr>
      <w:r w:rsidRPr="00420AE7">
        <w:rPr>
          <w:rFonts w:ascii="Tahoma" w:eastAsia="Times New Roman" w:hAnsi="Tahoma" w:cs="Tahoma"/>
          <w:b/>
          <w:sz w:val="20"/>
          <w:szCs w:val="20"/>
          <w:lang w:eastAsia="pl-PL"/>
        </w:rPr>
        <w:t xml:space="preserve">Klauzula gwarantowanej sumy ubezpieczenia </w:t>
      </w:r>
      <w:r w:rsidRPr="00420AE7">
        <w:rPr>
          <w:rFonts w:ascii="Tahoma" w:eastAsia="Times New Roman" w:hAnsi="Tahoma" w:cs="Tahoma"/>
          <w:sz w:val="20"/>
          <w:szCs w:val="20"/>
          <w:lang w:eastAsia="pl-PL"/>
        </w:rPr>
        <w:t>–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24 miesiące.</w:t>
      </w:r>
    </w:p>
    <w:p w14:paraId="2C999C63" w14:textId="77777777" w:rsidR="00420AE7" w:rsidRPr="00420AE7" w:rsidRDefault="00420AE7" w:rsidP="00420AE7">
      <w:pPr>
        <w:tabs>
          <w:tab w:val="left" w:pos="426"/>
        </w:tabs>
        <w:spacing w:after="0" w:line="240" w:lineRule="auto"/>
        <w:ind w:left="426" w:hanging="426"/>
        <w:rPr>
          <w:rFonts w:ascii="Tahoma" w:eastAsia="Calibri" w:hAnsi="Tahoma" w:cs="Tahoma"/>
          <w:b/>
          <w:sz w:val="20"/>
          <w:szCs w:val="24"/>
          <w:lang w:eastAsia="pl-PL"/>
        </w:rPr>
      </w:pPr>
    </w:p>
    <w:p w14:paraId="1C1143D4" w14:textId="77777777" w:rsidR="00420AE7" w:rsidRPr="00420AE7" w:rsidRDefault="00420AE7" w:rsidP="00420AE7">
      <w:pPr>
        <w:numPr>
          <w:ilvl w:val="0"/>
          <w:numId w:val="67"/>
        </w:numPr>
        <w:tabs>
          <w:tab w:val="left" w:pos="426"/>
        </w:tabs>
        <w:suppressAutoHyphens/>
        <w:spacing w:after="0" w:line="240" w:lineRule="auto"/>
        <w:ind w:left="426" w:hanging="426"/>
        <w:jc w:val="both"/>
        <w:rPr>
          <w:rFonts w:ascii="Tahoma" w:eastAsia="Times New Roman" w:hAnsi="Tahoma" w:cs="Tahoma"/>
          <w:sz w:val="20"/>
          <w:szCs w:val="20"/>
          <w:lang w:eastAsia="pl-PL"/>
        </w:rPr>
      </w:pPr>
      <w:r w:rsidRPr="00420AE7">
        <w:rPr>
          <w:rFonts w:ascii="Tahoma" w:eastAsia="Times New Roman" w:hAnsi="Tahoma" w:cs="Tahoma"/>
          <w:b/>
          <w:sz w:val="20"/>
          <w:szCs w:val="20"/>
          <w:lang w:eastAsia="pl-PL"/>
        </w:rPr>
        <w:t>Klauzula pokrycia kosztów wymiany zamków i zabezpieczeń</w:t>
      </w:r>
      <w:r w:rsidRPr="00420AE7">
        <w:rPr>
          <w:rFonts w:ascii="Tahoma" w:eastAsia="Times New Roman" w:hAnsi="Tahoma" w:cs="Tahoma"/>
          <w:sz w:val="20"/>
          <w:szCs w:val="20"/>
          <w:lang w:eastAsia="pl-PL"/>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14:paraId="5D63E8E4" w14:textId="77777777" w:rsidR="00420AE7" w:rsidRPr="00420AE7" w:rsidRDefault="00420AE7" w:rsidP="00420AE7">
      <w:pPr>
        <w:tabs>
          <w:tab w:val="left" w:pos="426"/>
        </w:tabs>
        <w:spacing w:after="0" w:line="240" w:lineRule="auto"/>
        <w:ind w:left="426" w:hanging="426"/>
        <w:rPr>
          <w:rFonts w:ascii="Tahoma" w:eastAsia="Calibri" w:hAnsi="Tahoma" w:cs="Tahoma"/>
          <w:sz w:val="20"/>
          <w:szCs w:val="24"/>
          <w:lang w:eastAsia="pl-PL"/>
        </w:rPr>
      </w:pPr>
    </w:p>
    <w:p w14:paraId="5CEA5A9A" w14:textId="77777777" w:rsidR="00420AE7" w:rsidRPr="00420AE7" w:rsidRDefault="00420AE7" w:rsidP="00420AE7">
      <w:pPr>
        <w:numPr>
          <w:ilvl w:val="0"/>
          <w:numId w:val="67"/>
        </w:numPr>
        <w:tabs>
          <w:tab w:val="left" w:pos="426"/>
        </w:tabs>
        <w:suppressAutoHyphens/>
        <w:spacing w:after="0" w:line="240" w:lineRule="auto"/>
        <w:ind w:left="426" w:hanging="426"/>
        <w:jc w:val="both"/>
        <w:rPr>
          <w:rFonts w:ascii="Tahoma" w:eastAsia="Times New Roman" w:hAnsi="Tahoma" w:cs="Tahoma"/>
          <w:sz w:val="20"/>
          <w:szCs w:val="20"/>
          <w:lang w:eastAsia="pl-PL"/>
        </w:rPr>
      </w:pPr>
      <w:r w:rsidRPr="00420AE7">
        <w:rPr>
          <w:rFonts w:ascii="Tahoma" w:eastAsia="Times New Roman" w:hAnsi="Tahoma" w:cs="Tahoma"/>
          <w:b/>
          <w:sz w:val="20"/>
          <w:szCs w:val="20"/>
          <w:lang w:eastAsia="pl-PL"/>
        </w:rPr>
        <w:t>Klauzula zmiany definicji szkody całkowitej</w:t>
      </w:r>
      <w:r w:rsidRPr="00420AE7">
        <w:rPr>
          <w:rFonts w:ascii="Tahoma" w:eastAsia="Times New Roman" w:hAnsi="Tahoma" w:cs="Tahoma"/>
          <w:sz w:val="20"/>
          <w:szCs w:val="20"/>
          <w:lang w:eastAsia="pl-PL"/>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25A2B5BE" w14:textId="77777777" w:rsidR="00420AE7" w:rsidRPr="00420AE7" w:rsidRDefault="00420AE7" w:rsidP="00420AE7">
      <w:pPr>
        <w:spacing w:after="0" w:line="240" w:lineRule="auto"/>
        <w:ind w:left="720"/>
        <w:rPr>
          <w:rFonts w:ascii="Tahoma" w:eastAsia="Calibri" w:hAnsi="Tahoma" w:cs="Tahoma"/>
          <w:b/>
          <w:sz w:val="20"/>
          <w:szCs w:val="24"/>
          <w:lang w:eastAsia="pl-PL"/>
        </w:rPr>
      </w:pPr>
    </w:p>
    <w:p w14:paraId="6E22EDCC" w14:textId="77777777" w:rsidR="00420AE7" w:rsidRPr="00420AE7" w:rsidRDefault="00420AE7" w:rsidP="00420AE7">
      <w:pPr>
        <w:numPr>
          <w:ilvl w:val="0"/>
          <w:numId w:val="67"/>
        </w:numPr>
        <w:tabs>
          <w:tab w:val="left" w:pos="426"/>
        </w:tabs>
        <w:suppressAutoHyphens/>
        <w:spacing w:after="0" w:line="240" w:lineRule="auto"/>
        <w:ind w:left="426" w:hanging="426"/>
        <w:jc w:val="both"/>
        <w:rPr>
          <w:rFonts w:ascii="Tahoma" w:eastAsia="Times New Roman" w:hAnsi="Tahoma" w:cs="Tahoma"/>
          <w:sz w:val="20"/>
          <w:szCs w:val="20"/>
          <w:lang w:eastAsia="pl-PL"/>
        </w:rPr>
      </w:pPr>
      <w:r w:rsidRPr="00420AE7">
        <w:rPr>
          <w:rFonts w:ascii="Tahoma" w:eastAsia="Times New Roman" w:hAnsi="Tahoma" w:cs="Tahoma"/>
          <w:b/>
          <w:sz w:val="20"/>
          <w:szCs w:val="20"/>
          <w:lang w:eastAsia="pl-PL"/>
        </w:rPr>
        <w:t>Klauzula odpowiedzialności dla szkód kradzieżowych</w:t>
      </w:r>
      <w:r w:rsidRPr="00420AE7">
        <w:rPr>
          <w:rFonts w:ascii="Tahoma" w:eastAsia="Times New Roman" w:hAnsi="Tahoma" w:cs="Tahoma"/>
          <w:sz w:val="20"/>
          <w:szCs w:val="20"/>
          <w:lang w:eastAsia="pl-PL"/>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4D0998A7" w14:textId="77777777" w:rsidR="00420AE7" w:rsidRPr="00420AE7" w:rsidRDefault="00420AE7" w:rsidP="00420AE7">
      <w:pPr>
        <w:tabs>
          <w:tab w:val="left" w:pos="426"/>
        </w:tabs>
        <w:spacing w:after="0" w:line="240" w:lineRule="auto"/>
        <w:ind w:left="426" w:hanging="426"/>
        <w:rPr>
          <w:rFonts w:ascii="Tahoma" w:eastAsia="Calibri" w:hAnsi="Tahoma" w:cs="Tahoma"/>
          <w:sz w:val="20"/>
          <w:szCs w:val="24"/>
          <w:lang w:eastAsia="pl-PL"/>
        </w:rPr>
      </w:pPr>
    </w:p>
    <w:p w14:paraId="04322E17" w14:textId="77777777" w:rsidR="00420AE7" w:rsidRPr="00420AE7" w:rsidRDefault="00420AE7" w:rsidP="00420AE7">
      <w:pPr>
        <w:numPr>
          <w:ilvl w:val="0"/>
          <w:numId w:val="67"/>
        </w:numPr>
        <w:tabs>
          <w:tab w:val="left" w:pos="426"/>
        </w:tabs>
        <w:suppressAutoHyphens/>
        <w:spacing w:after="0" w:line="240" w:lineRule="auto"/>
        <w:ind w:left="426" w:hanging="426"/>
        <w:jc w:val="both"/>
        <w:rPr>
          <w:rFonts w:ascii="Tahoma" w:eastAsia="Times New Roman" w:hAnsi="Tahoma" w:cs="Tahoma"/>
          <w:sz w:val="20"/>
          <w:szCs w:val="20"/>
          <w:lang w:eastAsia="pl-PL"/>
        </w:rPr>
      </w:pPr>
      <w:r w:rsidRPr="00420AE7">
        <w:rPr>
          <w:rFonts w:ascii="Tahoma" w:eastAsia="Times New Roman" w:hAnsi="Tahoma" w:cs="Tahoma"/>
          <w:b/>
          <w:sz w:val="20"/>
          <w:szCs w:val="20"/>
          <w:lang w:eastAsia="pl-PL"/>
        </w:rPr>
        <w:t>Klauzula zabezpieczeń dla nowo nabytych pojazdów</w:t>
      </w:r>
      <w:r w:rsidRPr="00420AE7">
        <w:rPr>
          <w:rFonts w:ascii="Tahoma" w:eastAsia="Times New Roman" w:hAnsi="Tahoma" w:cs="Tahoma"/>
          <w:sz w:val="20"/>
          <w:szCs w:val="20"/>
          <w:lang w:eastAsia="pl-PL"/>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w:t>
      </w:r>
      <w:proofErr w:type="spellStart"/>
      <w:r w:rsidRPr="00420AE7">
        <w:rPr>
          <w:rFonts w:ascii="Tahoma" w:eastAsia="Times New Roman" w:hAnsi="Tahoma" w:cs="Tahoma"/>
          <w:sz w:val="20"/>
          <w:szCs w:val="20"/>
          <w:lang w:eastAsia="pl-PL"/>
        </w:rPr>
        <w:t>przeciwkradzieżowe</w:t>
      </w:r>
      <w:proofErr w:type="spellEnd"/>
      <w:r w:rsidRPr="00420AE7">
        <w:rPr>
          <w:rFonts w:ascii="Tahoma" w:eastAsia="Times New Roman" w:hAnsi="Tahoma" w:cs="Tahoma"/>
          <w:sz w:val="20"/>
          <w:szCs w:val="20"/>
          <w:lang w:eastAsia="pl-PL"/>
        </w:rPr>
        <w:t>:</w:t>
      </w:r>
    </w:p>
    <w:p w14:paraId="141EDFA8" w14:textId="77777777" w:rsidR="00420AE7" w:rsidRPr="00420AE7" w:rsidRDefault="00420AE7" w:rsidP="00420AE7">
      <w:pPr>
        <w:numPr>
          <w:ilvl w:val="2"/>
          <w:numId w:val="24"/>
        </w:numPr>
        <w:tabs>
          <w:tab w:val="left" w:pos="426"/>
          <w:tab w:val="left" w:pos="851"/>
        </w:tabs>
        <w:autoSpaceDE w:val="0"/>
        <w:autoSpaceDN w:val="0"/>
        <w:adjustRightInd w:val="0"/>
        <w:spacing w:after="0" w:line="240" w:lineRule="auto"/>
        <w:ind w:left="426" w:firstLine="0"/>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dla pojazdów osobowych:</w:t>
      </w:r>
    </w:p>
    <w:p w14:paraId="7F76E574" w14:textId="77777777" w:rsidR="00420AE7" w:rsidRPr="00420AE7" w:rsidRDefault="00420AE7" w:rsidP="00420AE7">
      <w:pPr>
        <w:numPr>
          <w:ilvl w:val="3"/>
          <w:numId w:val="70"/>
        </w:numPr>
        <w:tabs>
          <w:tab w:val="left" w:pos="426"/>
          <w:tab w:val="left" w:pos="851"/>
        </w:tabs>
        <w:autoSpaceDE w:val="0"/>
        <w:autoSpaceDN w:val="0"/>
        <w:adjustRightInd w:val="0"/>
        <w:spacing w:after="0" w:line="240" w:lineRule="auto"/>
        <w:ind w:left="426" w:firstLine="0"/>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 xml:space="preserve">jedno urządzenie zabezpieczające przed kradzieżą (tj. niezależny, samodzielny mechaniczny lub elektroniczny system zabezpieczenia </w:t>
      </w:r>
      <w:proofErr w:type="spellStart"/>
      <w:r w:rsidRPr="00420AE7">
        <w:rPr>
          <w:rFonts w:ascii="Tahoma" w:eastAsia="Times New Roman" w:hAnsi="Tahoma" w:cs="Tahoma"/>
          <w:sz w:val="20"/>
          <w:szCs w:val="20"/>
          <w:lang w:eastAsia="pl-PL"/>
        </w:rPr>
        <w:t>przeciwkradzieżowego</w:t>
      </w:r>
      <w:proofErr w:type="spellEnd"/>
      <w:r w:rsidRPr="00420AE7">
        <w:rPr>
          <w:rFonts w:ascii="Tahoma" w:eastAsia="Times New Roman" w:hAnsi="Tahoma" w:cs="Tahoma"/>
          <w:sz w:val="20"/>
          <w:szCs w:val="20"/>
          <w:lang w:eastAsia="pl-PL"/>
        </w:rPr>
        <w:t>, posiadający ustaloną klasę skuteczności, np. immobiliser, autoalarm) – dla samochodów o wartości rynkowej w dniu zawarcia umowy ubezpieczenia do 100.000 zł (brutto);</w:t>
      </w:r>
    </w:p>
    <w:p w14:paraId="0F4D808A" w14:textId="77777777" w:rsidR="00420AE7" w:rsidRPr="00420AE7" w:rsidRDefault="00420AE7" w:rsidP="00420AE7">
      <w:pPr>
        <w:numPr>
          <w:ilvl w:val="3"/>
          <w:numId w:val="70"/>
        </w:numPr>
        <w:tabs>
          <w:tab w:val="left" w:pos="426"/>
          <w:tab w:val="left" w:pos="851"/>
        </w:tabs>
        <w:autoSpaceDE w:val="0"/>
        <w:autoSpaceDN w:val="0"/>
        <w:adjustRightInd w:val="0"/>
        <w:spacing w:after="0" w:line="240" w:lineRule="auto"/>
        <w:ind w:left="426" w:firstLine="0"/>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dwa urządzenia zabezpieczające przed kradzieżą – dla samochodów o wartości rynkowej w dniu zawarcia umowy ubezpieczenia powyżej 100.000 zł (brutto);</w:t>
      </w:r>
    </w:p>
    <w:p w14:paraId="2B48E91A" w14:textId="77777777" w:rsidR="00420AE7" w:rsidRPr="00420AE7" w:rsidRDefault="00420AE7" w:rsidP="00420AE7">
      <w:pPr>
        <w:numPr>
          <w:ilvl w:val="3"/>
          <w:numId w:val="70"/>
        </w:numPr>
        <w:tabs>
          <w:tab w:val="left" w:pos="426"/>
          <w:tab w:val="left" w:pos="851"/>
        </w:tabs>
        <w:autoSpaceDE w:val="0"/>
        <w:autoSpaceDN w:val="0"/>
        <w:adjustRightInd w:val="0"/>
        <w:spacing w:after="0" w:line="240" w:lineRule="auto"/>
        <w:ind w:left="426" w:firstLine="0"/>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trzy urządzenia zabezpieczające przed kradzieżą, w tym system posiadający funkcję lokalizacji pojazdu – dla  samochodów o wartości rynkowej w dniu zawarcia umowy ubezpieczenia powyżej 300.000 zł (brutto);</w:t>
      </w:r>
    </w:p>
    <w:p w14:paraId="2723626A" w14:textId="77777777" w:rsidR="00420AE7" w:rsidRPr="00420AE7" w:rsidRDefault="00420AE7" w:rsidP="00420AE7">
      <w:pPr>
        <w:numPr>
          <w:ilvl w:val="0"/>
          <w:numId w:val="73"/>
        </w:numPr>
        <w:tabs>
          <w:tab w:val="left" w:pos="426"/>
          <w:tab w:val="left" w:pos="851"/>
        </w:tabs>
        <w:spacing w:after="0" w:line="240" w:lineRule="auto"/>
        <w:ind w:left="426" w:firstLine="0"/>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dla pojazdów ciężarowych o ładowności do 2,5 tony, samochodów i przyczep kempingowych, motocykli, motorowerów – jedno urządzenie zabezpieczające przed kradzieżą;</w:t>
      </w:r>
    </w:p>
    <w:p w14:paraId="1383396D" w14:textId="77777777" w:rsidR="00420AE7" w:rsidRPr="00420AE7" w:rsidRDefault="00420AE7" w:rsidP="00420AE7">
      <w:pPr>
        <w:numPr>
          <w:ilvl w:val="0"/>
          <w:numId w:val="73"/>
        </w:numPr>
        <w:tabs>
          <w:tab w:val="left" w:pos="426"/>
          <w:tab w:val="left" w:pos="851"/>
        </w:tabs>
        <w:spacing w:after="0" w:line="240" w:lineRule="auto"/>
        <w:ind w:left="426" w:firstLine="0"/>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dla pojazdów ciężarowych o ładowności powyżej 2,5 tony, ciągników siodłowych i autobusów o wartości rynkowej w dniu zawarcia umowy ubezpieczenia powyżej 100.000 zł (brutto) – jedno urządzenie zabezpieczające przed kradzieżą;</w:t>
      </w:r>
    </w:p>
    <w:p w14:paraId="2C3ED7ED" w14:textId="77777777" w:rsidR="00420AE7" w:rsidRPr="00420AE7" w:rsidRDefault="00420AE7" w:rsidP="00420AE7">
      <w:pPr>
        <w:numPr>
          <w:ilvl w:val="0"/>
          <w:numId w:val="73"/>
        </w:numPr>
        <w:tabs>
          <w:tab w:val="left" w:pos="426"/>
          <w:tab w:val="left" w:pos="851"/>
        </w:tabs>
        <w:spacing w:after="0" w:line="240" w:lineRule="auto"/>
        <w:ind w:left="426" w:firstLine="0"/>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dla pojazdów specjalnych, ciągników rolniczych, kombajnów o wartości rynkowej w dniu zawarcia umowy ubezpieczenia powyżej 200.000 zł (brutto) – jedno urządzenie zabezpieczające przed kradzieżą.</w:t>
      </w:r>
    </w:p>
    <w:p w14:paraId="01EE63F6" w14:textId="77777777" w:rsidR="00420AE7" w:rsidRPr="00420AE7" w:rsidRDefault="00420AE7" w:rsidP="00420AE7">
      <w:pPr>
        <w:tabs>
          <w:tab w:val="left" w:pos="426"/>
        </w:tabs>
        <w:suppressAutoHyphens/>
        <w:spacing w:after="0" w:line="240" w:lineRule="auto"/>
        <w:ind w:left="426" w:hanging="426"/>
        <w:jc w:val="both"/>
        <w:rPr>
          <w:rFonts w:ascii="Tahoma" w:eastAsia="Times New Roman" w:hAnsi="Tahoma" w:cs="Tahoma"/>
          <w:sz w:val="20"/>
          <w:szCs w:val="20"/>
          <w:lang w:eastAsia="pl-PL"/>
        </w:rPr>
      </w:pPr>
    </w:p>
    <w:p w14:paraId="5BF530E1" w14:textId="77777777" w:rsidR="00420AE7" w:rsidRPr="00420AE7" w:rsidRDefault="00420AE7" w:rsidP="00420AE7">
      <w:pPr>
        <w:spacing w:after="0" w:line="240" w:lineRule="auto"/>
        <w:rPr>
          <w:rFonts w:ascii="Times New Roman" w:eastAsia="Times New Roman" w:hAnsi="Times New Roman" w:cs="Times New Roman"/>
          <w:lang w:eastAsia="pl-PL"/>
        </w:rPr>
      </w:pPr>
    </w:p>
    <w:p w14:paraId="68611595" w14:textId="77777777" w:rsidR="00420AE7" w:rsidRPr="00420AE7" w:rsidRDefault="00420AE7" w:rsidP="00420AE7">
      <w:pPr>
        <w:spacing w:before="120" w:after="0" w:line="240" w:lineRule="auto"/>
        <w:jc w:val="center"/>
        <w:outlineLvl w:val="1"/>
        <w:rPr>
          <w:rFonts w:ascii="Tahoma" w:eastAsia="Times New Roman" w:hAnsi="Tahoma" w:cs="Tahoma"/>
          <w:b/>
          <w:lang w:eastAsia="pl-PL"/>
        </w:rPr>
      </w:pPr>
      <w:r w:rsidRPr="00420AE7">
        <w:rPr>
          <w:rFonts w:ascii="Tahoma" w:eastAsia="Times New Roman" w:hAnsi="Tahoma" w:cs="Tahoma"/>
          <w:b/>
          <w:lang w:eastAsia="pl-PL"/>
        </w:rPr>
        <w:lastRenderedPageBreak/>
        <w:t>III. RYZYKA PODLEGAJĄCE UBEZPIECZENIU</w:t>
      </w:r>
    </w:p>
    <w:p w14:paraId="6F85D9E8" w14:textId="77777777" w:rsidR="00420AE7" w:rsidRPr="00420AE7" w:rsidRDefault="00420AE7" w:rsidP="00420AE7">
      <w:pPr>
        <w:spacing w:after="0" w:line="240" w:lineRule="auto"/>
        <w:rPr>
          <w:rFonts w:ascii="Tahoma" w:eastAsia="Times New Roman" w:hAnsi="Tahoma" w:cs="Tahoma"/>
          <w:sz w:val="20"/>
          <w:szCs w:val="20"/>
          <w:lang w:eastAsia="pl-PL"/>
        </w:rPr>
      </w:pPr>
    </w:p>
    <w:p w14:paraId="7D057EE1" w14:textId="77777777" w:rsidR="00420AE7" w:rsidRPr="00420AE7" w:rsidRDefault="00420AE7" w:rsidP="00420AE7">
      <w:pPr>
        <w:suppressAutoHyphens/>
        <w:spacing w:after="0" w:line="240" w:lineRule="auto"/>
        <w:jc w:val="both"/>
        <w:rPr>
          <w:rFonts w:ascii="Tahoma" w:eastAsia="Times New Roman" w:hAnsi="Tahoma" w:cs="Tahoma"/>
          <w:b/>
          <w:sz w:val="20"/>
          <w:szCs w:val="20"/>
          <w:u w:val="single"/>
          <w:lang w:eastAsia="pl-PL"/>
        </w:rPr>
      </w:pPr>
      <w:r w:rsidRPr="00420AE7">
        <w:rPr>
          <w:rFonts w:ascii="Tahoma" w:eastAsia="Times New Roman" w:hAnsi="Tahoma" w:cs="Tahoma"/>
          <w:b/>
          <w:sz w:val="20"/>
          <w:szCs w:val="20"/>
          <w:u w:val="single"/>
          <w:lang w:eastAsia="pl-PL"/>
        </w:rPr>
        <w:t>Część I Zamówienia</w:t>
      </w:r>
    </w:p>
    <w:p w14:paraId="56E189A1" w14:textId="77777777" w:rsidR="00420AE7" w:rsidRPr="00420AE7" w:rsidRDefault="00420AE7" w:rsidP="00420AE7">
      <w:pPr>
        <w:tabs>
          <w:tab w:val="left" w:pos="2835"/>
        </w:tabs>
        <w:spacing w:after="0" w:line="240" w:lineRule="auto"/>
        <w:jc w:val="both"/>
        <w:rPr>
          <w:rFonts w:ascii="Tahoma" w:eastAsia="Times New Roman" w:hAnsi="Tahoma" w:cs="Tahoma"/>
          <w:b/>
          <w:sz w:val="20"/>
          <w:szCs w:val="20"/>
          <w:lang w:eastAsia="pl-PL"/>
        </w:rPr>
      </w:pPr>
    </w:p>
    <w:p w14:paraId="2569C420" w14:textId="77777777" w:rsidR="00420AE7" w:rsidRPr="00E260C2" w:rsidRDefault="00420AE7" w:rsidP="00420AE7">
      <w:pPr>
        <w:tabs>
          <w:tab w:val="left" w:pos="2835"/>
        </w:tabs>
        <w:spacing w:after="0" w:line="240" w:lineRule="auto"/>
        <w:jc w:val="both"/>
        <w:rPr>
          <w:rFonts w:ascii="Tahoma" w:eastAsia="Times New Roman" w:hAnsi="Tahoma" w:cs="Tahoma"/>
          <w:b/>
          <w:lang w:eastAsia="pl-PL"/>
        </w:rPr>
      </w:pPr>
      <w:r w:rsidRPr="00E260C2">
        <w:rPr>
          <w:rFonts w:ascii="Tahoma" w:eastAsia="Times New Roman" w:hAnsi="Tahoma" w:cs="Tahoma"/>
          <w:b/>
          <w:lang w:eastAsia="pl-PL"/>
        </w:rPr>
        <w:t xml:space="preserve">Łączny okres ubezpieczenia: </w:t>
      </w:r>
      <w:r w:rsidRPr="00E260C2">
        <w:rPr>
          <w:rFonts w:ascii="Tahoma" w:eastAsia="Times New Roman" w:hAnsi="Tahoma" w:cs="Tahoma"/>
          <w:b/>
          <w:lang w:eastAsia="pl-PL"/>
        </w:rPr>
        <w:tab/>
        <w:t>od 01.06.2021r. do 31.05.2023r.</w:t>
      </w:r>
    </w:p>
    <w:p w14:paraId="6595C2E9" w14:textId="77777777" w:rsidR="00420AE7" w:rsidRPr="00E260C2" w:rsidRDefault="00420AE7" w:rsidP="00420AE7">
      <w:pPr>
        <w:tabs>
          <w:tab w:val="left" w:pos="2835"/>
        </w:tabs>
        <w:spacing w:after="0" w:line="240" w:lineRule="auto"/>
        <w:jc w:val="both"/>
        <w:rPr>
          <w:rFonts w:ascii="Tahoma" w:eastAsia="Times New Roman" w:hAnsi="Tahoma" w:cs="Tahoma"/>
          <w:b/>
          <w:lang w:eastAsia="pl-PL"/>
        </w:rPr>
      </w:pPr>
    </w:p>
    <w:p w14:paraId="3D6342D4" w14:textId="77777777" w:rsidR="00420AE7" w:rsidRPr="00420AE7" w:rsidRDefault="00420AE7" w:rsidP="00420AE7">
      <w:pPr>
        <w:spacing w:after="0" w:line="240" w:lineRule="auto"/>
        <w:ind w:left="1134" w:hanging="1134"/>
        <w:jc w:val="both"/>
        <w:rPr>
          <w:rFonts w:ascii="Tahoma" w:eastAsia="Times New Roman" w:hAnsi="Tahoma" w:cs="Tahoma"/>
          <w:i/>
          <w:sz w:val="20"/>
          <w:szCs w:val="20"/>
          <w:lang w:eastAsia="pl-PL"/>
        </w:rPr>
      </w:pPr>
      <w:r w:rsidRPr="00E260C2">
        <w:rPr>
          <w:rFonts w:ascii="Tahoma" w:eastAsia="Times New Roman" w:hAnsi="Tahoma" w:cs="Tahoma"/>
          <w:b/>
          <w:sz w:val="20"/>
          <w:szCs w:val="20"/>
          <w:lang w:eastAsia="pl-PL"/>
        </w:rPr>
        <w:t>UWAGA:</w:t>
      </w:r>
      <w:r w:rsidRPr="00E260C2">
        <w:rPr>
          <w:rFonts w:ascii="Tahoma" w:eastAsia="Times New Roman" w:hAnsi="Tahoma" w:cs="Tahoma"/>
          <w:sz w:val="20"/>
          <w:szCs w:val="20"/>
          <w:lang w:eastAsia="pl-PL"/>
        </w:rPr>
        <w:tab/>
        <w:t>W przypadku ustalenia płatności składki przez poszczególne podmioty osobno - brak opłaty części składki przez któregokolwiek z płatników</w:t>
      </w:r>
      <w:r w:rsidRPr="00420AE7">
        <w:rPr>
          <w:rFonts w:ascii="Tahoma" w:eastAsia="Times New Roman" w:hAnsi="Tahoma" w:cs="Tahoma"/>
          <w:sz w:val="20"/>
          <w:szCs w:val="20"/>
          <w:lang w:eastAsia="pl-PL"/>
        </w:rPr>
        <w:t xml:space="preserve"> nie wstrzymuje ochrony ubezpieczeniowej w stosunku do pozostałych płatników, którzy opłacili składkę. (dotyczy ubezpieczeń wspólnych)</w:t>
      </w:r>
      <w:r w:rsidRPr="00420AE7">
        <w:rPr>
          <w:rFonts w:ascii="Tahoma" w:eastAsia="Times New Roman" w:hAnsi="Tahoma" w:cs="Tahoma"/>
          <w:i/>
          <w:sz w:val="20"/>
          <w:szCs w:val="20"/>
          <w:lang w:eastAsia="pl-PL"/>
        </w:rPr>
        <w:t xml:space="preserve"> </w:t>
      </w:r>
    </w:p>
    <w:p w14:paraId="2407A538" w14:textId="77777777" w:rsidR="00420AE7" w:rsidRPr="00420AE7" w:rsidRDefault="00420AE7" w:rsidP="00420AE7">
      <w:pPr>
        <w:tabs>
          <w:tab w:val="left" w:pos="2835"/>
        </w:tabs>
        <w:spacing w:after="0" w:line="240" w:lineRule="auto"/>
        <w:ind w:left="2835" w:hanging="2693"/>
        <w:jc w:val="both"/>
        <w:rPr>
          <w:rFonts w:ascii="Tahoma" w:eastAsia="Times New Roman" w:hAnsi="Tahoma" w:cs="Tahoma"/>
          <w:b/>
          <w:sz w:val="20"/>
          <w:szCs w:val="20"/>
          <w:lang w:eastAsia="pl-PL"/>
        </w:rPr>
      </w:pPr>
    </w:p>
    <w:p w14:paraId="545A25E4" w14:textId="77777777" w:rsidR="00420AE7" w:rsidRPr="00420AE7" w:rsidRDefault="00420AE7" w:rsidP="00420AE7">
      <w:pPr>
        <w:spacing w:after="0" w:line="240" w:lineRule="auto"/>
        <w:ind w:left="142" w:hanging="142"/>
        <w:outlineLvl w:val="2"/>
        <w:rPr>
          <w:rFonts w:ascii="Tahoma" w:eastAsia="Times New Roman" w:hAnsi="Tahoma" w:cs="Tahoma"/>
          <w:b/>
          <w:sz w:val="20"/>
          <w:szCs w:val="20"/>
          <w:lang w:eastAsia="pl-PL"/>
        </w:rPr>
      </w:pPr>
      <w:r w:rsidRPr="00420AE7">
        <w:rPr>
          <w:rFonts w:ascii="Tahoma" w:eastAsia="Times New Roman" w:hAnsi="Tahoma" w:cs="Tahoma"/>
          <w:b/>
          <w:sz w:val="20"/>
          <w:szCs w:val="20"/>
          <w:lang w:eastAsia="pl-PL"/>
        </w:rPr>
        <w:t>A. UBEZPIECZENIE ODPOWIEDZIALNOŚCI CYWILNEJ DELIKTOWEJ I KONTRAKTOWEJ:</w:t>
      </w:r>
    </w:p>
    <w:p w14:paraId="216C7FC9" w14:textId="77777777" w:rsidR="00420AE7" w:rsidRPr="00420AE7" w:rsidRDefault="00420AE7" w:rsidP="00420AE7">
      <w:pPr>
        <w:spacing w:after="0" w:line="240" w:lineRule="auto"/>
        <w:ind w:left="708"/>
        <w:rPr>
          <w:rFonts w:ascii="Tahoma" w:eastAsia="Times New Roman" w:hAnsi="Tahoma" w:cs="Tahoma"/>
          <w:sz w:val="20"/>
          <w:szCs w:val="20"/>
          <w:lang w:eastAsia="pl-PL"/>
        </w:rPr>
      </w:pPr>
    </w:p>
    <w:p w14:paraId="5A6F0155" w14:textId="77777777" w:rsidR="00420AE7" w:rsidRPr="00420AE7" w:rsidRDefault="00420AE7" w:rsidP="00420AE7">
      <w:pPr>
        <w:spacing w:after="0" w:line="240" w:lineRule="auto"/>
        <w:jc w:val="both"/>
        <w:rPr>
          <w:rFonts w:ascii="Tahoma" w:eastAsia="Times New Roman" w:hAnsi="Tahoma" w:cs="Tahoma"/>
          <w:i/>
          <w:sz w:val="20"/>
          <w:szCs w:val="20"/>
          <w:lang w:eastAsia="pl-PL"/>
        </w:rPr>
      </w:pPr>
      <w:r w:rsidRPr="00420AE7">
        <w:rPr>
          <w:rFonts w:ascii="Tahoma" w:eastAsia="Times New Roman" w:hAnsi="Tahoma" w:cs="Tahoma"/>
          <w:b/>
          <w:i/>
          <w:sz w:val="20"/>
          <w:szCs w:val="20"/>
          <w:lang w:eastAsia="pl-PL"/>
        </w:rPr>
        <w:t>UWAGA:</w:t>
      </w:r>
      <w:r w:rsidRPr="00420AE7">
        <w:rPr>
          <w:rFonts w:ascii="Tahoma" w:eastAsia="Times New Roman" w:hAnsi="Tahoma" w:cs="Tahoma"/>
          <w:i/>
          <w:sz w:val="20"/>
          <w:szCs w:val="20"/>
          <w:lang w:eastAsia="pl-PL"/>
        </w:rPr>
        <w:t xml:space="preserve"> Ubezpieczenie dotyczy wszystkich podmiotów (ubezpieczonych) wymienionych w programie ubezpieczenia oraz każdej lokalizacji, w której te podmioty prowadzą działalność.</w:t>
      </w:r>
    </w:p>
    <w:p w14:paraId="6F93065F" w14:textId="77777777" w:rsidR="00420AE7" w:rsidRPr="00420AE7" w:rsidRDefault="00420AE7" w:rsidP="00420AE7">
      <w:pPr>
        <w:tabs>
          <w:tab w:val="left" w:pos="1134"/>
        </w:tabs>
        <w:spacing w:after="0" w:line="240" w:lineRule="auto"/>
        <w:ind w:left="1134" w:hanging="1134"/>
        <w:jc w:val="both"/>
        <w:rPr>
          <w:rFonts w:ascii="Tahoma" w:eastAsia="Times New Roman" w:hAnsi="Tahoma" w:cs="Tahoma"/>
          <w:b/>
          <w:sz w:val="20"/>
          <w:szCs w:val="20"/>
          <w:lang w:eastAsia="pl-PL"/>
        </w:rPr>
      </w:pPr>
    </w:p>
    <w:p w14:paraId="76686B4F" w14:textId="77777777" w:rsidR="00420AE7" w:rsidRPr="00E260C2" w:rsidRDefault="00420AE7" w:rsidP="00420AE7">
      <w:pPr>
        <w:tabs>
          <w:tab w:val="left" w:pos="1134"/>
        </w:tabs>
        <w:spacing w:after="0" w:line="240" w:lineRule="auto"/>
        <w:ind w:left="1134" w:hanging="1134"/>
        <w:jc w:val="both"/>
        <w:rPr>
          <w:rFonts w:ascii="Tahoma" w:eastAsia="Times New Roman" w:hAnsi="Tahoma" w:cs="Tahoma"/>
          <w:b/>
          <w:sz w:val="20"/>
          <w:szCs w:val="20"/>
          <w:lang w:eastAsia="pl-PL"/>
        </w:rPr>
      </w:pPr>
      <w:r w:rsidRPr="00E260C2">
        <w:rPr>
          <w:rFonts w:ascii="Tahoma" w:eastAsia="Times New Roman" w:hAnsi="Tahoma" w:cs="Tahoma"/>
          <w:b/>
          <w:sz w:val="20"/>
          <w:szCs w:val="20"/>
          <w:lang w:eastAsia="pl-PL"/>
        </w:rPr>
        <w:t>1. Wysokość franszyz i udziałów własnych</w:t>
      </w:r>
    </w:p>
    <w:p w14:paraId="1EE9BF32" w14:textId="18DC431F" w:rsidR="00420AE7" w:rsidRPr="00E260C2" w:rsidRDefault="00420AE7" w:rsidP="00420AE7">
      <w:pPr>
        <w:tabs>
          <w:tab w:val="left" w:pos="284"/>
        </w:tabs>
        <w:spacing w:after="0" w:line="240" w:lineRule="auto"/>
        <w:ind w:left="284" w:hanging="284"/>
        <w:jc w:val="both"/>
        <w:rPr>
          <w:rFonts w:ascii="Tahoma" w:eastAsia="Times New Roman" w:hAnsi="Tahoma" w:cs="Tahoma"/>
          <w:sz w:val="20"/>
          <w:szCs w:val="20"/>
          <w:lang w:eastAsia="pl-PL"/>
        </w:rPr>
      </w:pPr>
      <w:r w:rsidRPr="00E260C2">
        <w:rPr>
          <w:rFonts w:ascii="Tahoma" w:eastAsia="Times New Roman" w:hAnsi="Tahoma" w:cs="Tahoma"/>
          <w:sz w:val="20"/>
          <w:szCs w:val="20"/>
          <w:lang w:eastAsia="pl-PL"/>
        </w:rPr>
        <w:t xml:space="preserve">Franszyza integralna, </w:t>
      </w:r>
      <w:r w:rsidR="00E260C2" w:rsidRPr="00E260C2">
        <w:rPr>
          <w:rFonts w:ascii="Tahoma" w:eastAsia="Times New Roman" w:hAnsi="Tahoma" w:cs="Tahoma"/>
          <w:sz w:val="20"/>
          <w:szCs w:val="20"/>
          <w:lang w:eastAsia="pl-PL"/>
        </w:rPr>
        <w:t xml:space="preserve">franszyza redukcyjna, </w:t>
      </w:r>
      <w:r w:rsidRPr="00E260C2">
        <w:rPr>
          <w:rFonts w:ascii="Tahoma" w:eastAsia="Times New Roman" w:hAnsi="Tahoma" w:cs="Tahoma"/>
          <w:sz w:val="20"/>
          <w:szCs w:val="20"/>
          <w:lang w:eastAsia="pl-PL"/>
        </w:rPr>
        <w:t>udział własny: brak (zarówno w szkodach rzeczowych jak i osobowych).</w:t>
      </w:r>
    </w:p>
    <w:p w14:paraId="4B17148F" w14:textId="77777777" w:rsidR="00420AE7" w:rsidRPr="00E260C2" w:rsidRDefault="00420AE7" w:rsidP="00420AE7">
      <w:pPr>
        <w:tabs>
          <w:tab w:val="left" w:pos="0"/>
        </w:tabs>
        <w:spacing w:after="0" w:line="240" w:lineRule="auto"/>
        <w:jc w:val="both"/>
        <w:rPr>
          <w:rFonts w:ascii="Tahoma" w:eastAsia="Times New Roman" w:hAnsi="Tahoma" w:cs="Tahoma"/>
          <w:sz w:val="20"/>
          <w:szCs w:val="20"/>
          <w:lang w:eastAsia="pl-PL"/>
        </w:rPr>
      </w:pPr>
    </w:p>
    <w:p w14:paraId="4F7C8425" w14:textId="77777777" w:rsidR="00420AE7" w:rsidRPr="00420AE7" w:rsidRDefault="00420AE7" w:rsidP="00420AE7">
      <w:pPr>
        <w:tabs>
          <w:tab w:val="left" w:pos="1134"/>
        </w:tabs>
        <w:spacing w:after="0" w:line="240" w:lineRule="auto"/>
        <w:jc w:val="both"/>
        <w:rPr>
          <w:rFonts w:ascii="Tahoma" w:eastAsia="Times New Roman" w:hAnsi="Tahoma" w:cs="Tahoma"/>
          <w:b/>
          <w:sz w:val="20"/>
          <w:szCs w:val="20"/>
          <w:lang w:eastAsia="pl-PL"/>
        </w:rPr>
      </w:pPr>
      <w:r w:rsidRPr="00E260C2">
        <w:rPr>
          <w:rFonts w:ascii="Tahoma" w:eastAsia="Times New Roman" w:hAnsi="Tahoma" w:cs="Tahoma"/>
          <w:b/>
          <w:sz w:val="20"/>
          <w:szCs w:val="20"/>
          <w:lang w:eastAsia="pl-PL"/>
        </w:rPr>
        <w:t>2. Definicje dotyczące ubezpieczenia odpowiedzialności cywilnej:</w:t>
      </w:r>
      <w:r w:rsidRPr="00420AE7">
        <w:rPr>
          <w:rFonts w:ascii="Tahoma" w:eastAsia="Times New Roman" w:hAnsi="Tahoma" w:cs="Tahoma"/>
          <w:b/>
          <w:sz w:val="20"/>
          <w:szCs w:val="20"/>
          <w:lang w:eastAsia="pl-PL"/>
        </w:rPr>
        <w:t xml:space="preserve"> </w:t>
      </w:r>
    </w:p>
    <w:p w14:paraId="76E6633E" w14:textId="77777777" w:rsidR="00420AE7" w:rsidRPr="00420AE7" w:rsidRDefault="00420AE7" w:rsidP="00420AE7">
      <w:pPr>
        <w:spacing w:after="0" w:line="240" w:lineRule="auto"/>
        <w:jc w:val="both"/>
        <w:rPr>
          <w:rFonts w:ascii="Tahoma" w:eastAsia="Times New Roman" w:hAnsi="Tahoma" w:cs="Tahoma"/>
          <w:b/>
          <w:bCs/>
          <w:i/>
          <w:iCs/>
          <w:sz w:val="20"/>
          <w:szCs w:val="20"/>
          <w:lang w:eastAsia="pl-PL"/>
        </w:rPr>
      </w:pPr>
    </w:p>
    <w:p w14:paraId="7F7A3FA0" w14:textId="77777777" w:rsidR="00420AE7" w:rsidRPr="00420AE7" w:rsidRDefault="00420AE7" w:rsidP="00420AE7">
      <w:pPr>
        <w:spacing w:after="0" w:line="240" w:lineRule="auto"/>
        <w:jc w:val="both"/>
        <w:rPr>
          <w:rFonts w:ascii="Tahoma" w:eastAsia="Times New Roman" w:hAnsi="Tahoma" w:cs="Tahoma"/>
          <w:bCs/>
          <w:i/>
          <w:iCs/>
          <w:sz w:val="20"/>
          <w:szCs w:val="20"/>
          <w:lang w:eastAsia="pl-PL"/>
        </w:rPr>
      </w:pPr>
      <w:r w:rsidRPr="00420AE7">
        <w:rPr>
          <w:rFonts w:ascii="Tahoma" w:eastAsia="Times New Roman" w:hAnsi="Tahoma" w:cs="Tahoma"/>
          <w:b/>
          <w:bCs/>
          <w:i/>
          <w:iCs/>
          <w:sz w:val="20"/>
          <w:szCs w:val="20"/>
          <w:lang w:eastAsia="pl-PL"/>
        </w:rPr>
        <w:t xml:space="preserve">Wypadek ubezpieczeniowy </w:t>
      </w:r>
      <w:r w:rsidRPr="00420AE7">
        <w:rPr>
          <w:rFonts w:ascii="Tahoma" w:eastAsia="Times New Roman" w:hAnsi="Tahoma" w:cs="Tahoma"/>
          <w:bCs/>
          <w:i/>
          <w:iCs/>
          <w:sz w:val="20"/>
          <w:szCs w:val="20"/>
          <w:lang w:eastAsia="pl-PL"/>
        </w:rPr>
        <w:t xml:space="preserve">– powstanie </w:t>
      </w:r>
      <w:r w:rsidRPr="00420AE7">
        <w:rPr>
          <w:rFonts w:ascii="Tahoma" w:eastAsia="Times New Roman" w:hAnsi="Tahoma" w:cs="Tahoma"/>
          <w:b/>
          <w:bCs/>
          <w:i/>
          <w:iCs/>
          <w:sz w:val="20"/>
          <w:szCs w:val="20"/>
          <w:lang w:eastAsia="pl-PL"/>
        </w:rPr>
        <w:t xml:space="preserve">szkody </w:t>
      </w:r>
      <w:r w:rsidRPr="00420AE7">
        <w:rPr>
          <w:rFonts w:ascii="Tahoma" w:eastAsia="Times New Roman" w:hAnsi="Tahoma" w:cs="Tahoma"/>
          <w:bCs/>
          <w:i/>
          <w:iCs/>
          <w:sz w:val="20"/>
          <w:szCs w:val="20"/>
          <w:lang w:eastAsia="pl-PL"/>
        </w:rPr>
        <w:t>w okresie ubezpieczenia.</w:t>
      </w:r>
    </w:p>
    <w:p w14:paraId="0FE7D1F1" w14:textId="77777777" w:rsidR="00420AE7" w:rsidRPr="00420AE7" w:rsidRDefault="00420AE7" w:rsidP="00420AE7">
      <w:pPr>
        <w:autoSpaceDE w:val="0"/>
        <w:autoSpaceDN w:val="0"/>
        <w:spacing w:after="0" w:line="240" w:lineRule="auto"/>
        <w:rPr>
          <w:rFonts w:ascii="Times New Roman" w:eastAsia="Times New Roman" w:hAnsi="Times New Roman" w:cs="Times New Roman"/>
          <w:sz w:val="20"/>
          <w:szCs w:val="20"/>
          <w:lang w:eastAsia="pl-PL"/>
        </w:rPr>
      </w:pPr>
      <w:r w:rsidRPr="00420AE7">
        <w:rPr>
          <w:rFonts w:ascii="Tahoma" w:eastAsia="Times New Roman" w:hAnsi="Tahoma" w:cs="Tahoma"/>
          <w:b/>
          <w:bCs/>
          <w:i/>
          <w:iCs/>
          <w:sz w:val="20"/>
          <w:szCs w:val="20"/>
          <w:lang w:eastAsia="pl-PL"/>
        </w:rPr>
        <w:t>Szkoda rzeczowa</w:t>
      </w:r>
      <w:r w:rsidRPr="00420AE7">
        <w:rPr>
          <w:rFonts w:ascii="Tahoma" w:eastAsia="Times New Roman" w:hAnsi="Tahoma" w:cs="Tahoma"/>
          <w:i/>
          <w:iCs/>
          <w:sz w:val="20"/>
          <w:szCs w:val="20"/>
          <w:lang w:eastAsia="pl-PL"/>
        </w:rPr>
        <w:t xml:space="preserve"> – </w:t>
      </w:r>
      <w:r w:rsidRPr="00420AE7">
        <w:rPr>
          <w:rFonts w:ascii="Tahoma" w:eastAsia="Times New Roman" w:hAnsi="Tahoma" w:cs="Tahoma"/>
          <w:bCs/>
          <w:i/>
          <w:iCs/>
          <w:sz w:val="20"/>
          <w:szCs w:val="20"/>
          <w:lang w:eastAsia="pl-PL"/>
        </w:rPr>
        <w:t>utrata, zniszczenie lub uszkodzenie mienia oraz wszelkie straty następcze poszkodowanego pozostające w związku przyczynowym, w tym także utracone korzyści.</w:t>
      </w:r>
    </w:p>
    <w:p w14:paraId="4B6DC4EB" w14:textId="77777777" w:rsidR="00420AE7" w:rsidRPr="00420AE7" w:rsidRDefault="00420AE7" w:rsidP="00420AE7">
      <w:pPr>
        <w:spacing w:after="0" w:line="240" w:lineRule="auto"/>
        <w:jc w:val="both"/>
        <w:rPr>
          <w:rFonts w:ascii="Times New Roman" w:eastAsia="Times New Roman" w:hAnsi="Times New Roman" w:cs="Times New Roman"/>
          <w:sz w:val="20"/>
          <w:szCs w:val="20"/>
          <w:lang w:eastAsia="pl-PL"/>
        </w:rPr>
      </w:pPr>
      <w:r w:rsidRPr="00420AE7">
        <w:rPr>
          <w:rFonts w:ascii="Tahoma" w:eastAsia="Times New Roman" w:hAnsi="Tahoma" w:cs="Tahoma"/>
          <w:b/>
          <w:bCs/>
          <w:i/>
          <w:iCs/>
          <w:sz w:val="20"/>
          <w:szCs w:val="20"/>
          <w:lang w:eastAsia="pl-PL"/>
        </w:rPr>
        <w:t xml:space="preserve">Szkoda osobowa </w:t>
      </w:r>
      <w:r w:rsidRPr="00420AE7">
        <w:rPr>
          <w:rFonts w:ascii="Tahoma" w:eastAsia="Times New Roman" w:hAnsi="Tahoma" w:cs="Tahoma"/>
          <w:bCs/>
          <w:i/>
          <w:iCs/>
          <w:sz w:val="20"/>
          <w:szCs w:val="20"/>
          <w:lang w:eastAsia="pl-PL"/>
        </w:rPr>
        <w:t>– śmierć, uszkodzenie ciała lub rozstrój zdrowia oraz wszelkie straty następcze poszkodowanego pozostające w związku przyczynowym, w tym także utracone korzyści i zadośćuczynienie za krzywdę.</w:t>
      </w:r>
    </w:p>
    <w:p w14:paraId="4D285851" w14:textId="77777777" w:rsidR="00420AE7" w:rsidRPr="00420AE7" w:rsidRDefault="00420AE7" w:rsidP="00420AE7">
      <w:pPr>
        <w:spacing w:after="0" w:line="240" w:lineRule="auto"/>
        <w:jc w:val="both"/>
        <w:rPr>
          <w:rFonts w:ascii="Tahoma" w:eastAsia="Times New Roman" w:hAnsi="Tahoma" w:cs="Tahoma"/>
          <w:i/>
          <w:iCs/>
          <w:color w:val="000000"/>
          <w:sz w:val="20"/>
          <w:szCs w:val="20"/>
          <w:lang w:eastAsia="pl-PL"/>
        </w:rPr>
      </w:pPr>
      <w:r w:rsidRPr="00420AE7">
        <w:rPr>
          <w:rFonts w:ascii="Tahoma" w:eastAsia="Times New Roman" w:hAnsi="Tahoma" w:cs="Tahoma"/>
          <w:b/>
          <w:bCs/>
          <w:i/>
          <w:iCs/>
          <w:color w:val="000000"/>
          <w:sz w:val="20"/>
          <w:szCs w:val="20"/>
          <w:lang w:eastAsia="pl-PL"/>
        </w:rPr>
        <w:t>Szkoda</w:t>
      </w:r>
      <w:r w:rsidRPr="00420AE7">
        <w:rPr>
          <w:rFonts w:ascii="Tahoma" w:eastAsia="Times New Roman" w:hAnsi="Tahoma" w:cs="Tahoma"/>
          <w:i/>
          <w:iCs/>
          <w:color w:val="000000"/>
          <w:sz w:val="20"/>
          <w:szCs w:val="20"/>
          <w:lang w:eastAsia="pl-PL"/>
        </w:rPr>
        <w:t xml:space="preserve"> – szkoda rzeczowa, szkoda osobowa, a także czysta strata finansowa (jeżeli ma zastosowanie).</w:t>
      </w:r>
    </w:p>
    <w:p w14:paraId="1FD0F950" w14:textId="77777777" w:rsidR="00420AE7" w:rsidRPr="00420AE7" w:rsidRDefault="00420AE7" w:rsidP="00420AE7">
      <w:pPr>
        <w:spacing w:after="0" w:line="240" w:lineRule="auto"/>
        <w:jc w:val="both"/>
        <w:rPr>
          <w:rFonts w:ascii="Tahoma" w:eastAsia="Times New Roman" w:hAnsi="Tahoma" w:cs="Tahoma"/>
          <w:i/>
          <w:sz w:val="20"/>
          <w:szCs w:val="20"/>
          <w:lang w:eastAsia="pl-PL"/>
        </w:rPr>
      </w:pPr>
      <w:r w:rsidRPr="00420AE7">
        <w:rPr>
          <w:rFonts w:ascii="Tahoma" w:eastAsia="Times New Roman" w:hAnsi="Tahoma" w:cs="Tahoma"/>
          <w:b/>
          <w:i/>
          <w:sz w:val="20"/>
          <w:szCs w:val="20"/>
          <w:lang w:eastAsia="pl-PL"/>
        </w:rPr>
        <w:t xml:space="preserve">Czysta strata finansowa </w:t>
      </w:r>
      <w:r w:rsidRPr="00420AE7">
        <w:rPr>
          <w:rFonts w:ascii="Tahoma" w:eastAsia="Times New Roman" w:hAnsi="Tahoma" w:cs="Tahoma"/>
          <w:i/>
          <w:sz w:val="20"/>
          <w:szCs w:val="20"/>
          <w:lang w:eastAsia="pl-PL"/>
        </w:rPr>
        <w:t>– strata niewynikająca ze szkody osobowej lub szkody rzeczowej.</w:t>
      </w:r>
    </w:p>
    <w:p w14:paraId="2EF93C65" w14:textId="77777777" w:rsidR="00420AE7" w:rsidRPr="00420AE7" w:rsidRDefault="00420AE7" w:rsidP="00420AE7">
      <w:pPr>
        <w:tabs>
          <w:tab w:val="left" w:pos="6720"/>
        </w:tabs>
        <w:spacing w:after="0" w:line="240" w:lineRule="auto"/>
        <w:jc w:val="both"/>
        <w:rPr>
          <w:rFonts w:ascii="Tahoma" w:eastAsia="Times New Roman" w:hAnsi="Tahoma" w:cs="Tahoma"/>
          <w:i/>
          <w:sz w:val="20"/>
          <w:szCs w:val="20"/>
          <w:lang w:eastAsia="pl-PL"/>
        </w:rPr>
      </w:pPr>
      <w:r w:rsidRPr="00420AE7">
        <w:rPr>
          <w:rFonts w:ascii="Tahoma" w:eastAsia="Times New Roman" w:hAnsi="Tahoma" w:cs="Tahoma"/>
          <w:b/>
          <w:i/>
          <w:sz w:val="20"/>
          <w:szCs w:val="20"/>
          <w:lang w:eastAsia="pl-PL"/>
        </w:rPr>
        <w:t>Osoba trzecia</w:t>
      </w:r>
      <w:r w:rsidRPr="00420AE7">
        <w:rPr>
          <w:rFonts w:ascii="Tahoma" w:eastAsia="Times New Roman" w:hAnsi="Tahoma" w:cs="Tahoma"/>
          <w:i/>
          <w:sz w:val="20"/>
          <w:szCs w:val="20"/>
          <w:lang w:eastAsia="pl-PL"/>
        </w:rPr>
        <w:t xml:space="preserve"> – każda osoba pozostająca poza stosunkiem ubezpieczeniowym. Osobą trzecią jest również pracownik Ubezpieczonego, niezależnie od formy zatrudnienia, jeżeli do szkody nie doszło w związku z wykonywaniem przez niego obowiązków służbowych na rzecz Ubezpieczonego.</w:t>
      </w:r>
    </w:p>
    <w:p w14:paraId="2A8EA95D" w14:textId="77777777" w:rsidR="00420AE7" w:rsidRPr="00420AE7" w:rsidRDefault="00420AE7" w:rsidP="00420AE7">
      <w:pPr>
        <w:spacing w:after="0" w:line="240" w:lineRule="auto"/>
        <w:jc w:val="both"/>
        <w:rPr>
          <w:rFonts w:ascii="Tahoma" w:eastAsia="Times New Roman" w:hAnsi="Tahoma" w:cs="Tahoma"/>
          <w:i/>
          <w:sz w:val="20"/>
          <w:szCs w:val="20"/>
          <w:lang w:eastAsia="pl-PL"/>
        </w:rPr>
      </w:pPr>
    </w:p>
    <w:p w14:paraId="3E0410E1" w14:textId="77777777" w:rsidR="00420AE7" w:rsidRPr="00420AE7" w:rsidRDefault="00420AE7" w:rsidP="00420AE7">
      <w:pPr>
        <w:spacing w:after="0" w:line="240" w:lineRule="auto"/>
        <w:rPr>
          <w:rFonts w:ascii="Tahoma" w:eastAsia="Times New Roman" w:hAnsi="Tahoma" w:cs="Tahoma"/>
          <w:b/>
          <w:sz w:val="20"/>
          <w:szCs w:val="20"/>
          <w:lang w:eastAsia="pl-PL"/>
        </w:rPr>
      </w:pPr>
      <w:r w:rsidRPr="00420AE7">
        <w:rPr>
          <w:rFonts w:ascii="Tahoma" w:eastAsia="Times New Roman" w:hAnsi="Tahoma" w:cs="Tahoma"/>
          <w:b/>
          <w:sz w:val="20"/>
          <w:szCs w:val="20"/>
          <w:lang w:eastAsia="pl-PL"/>
        </w:rPr>
        <w:t>3. Suma gwarancyjna (główny limit odpowiedzialności)</w:t>
      </w:r>
    </w:p>
    <w:p w14:paraId="3D085524" w14:textId="77777777" w:rsidR="00420AE7" w:rsidRPr="00420AE7" w:rsidRDefault="00420AE7" w:rsidP="00420AE7">
      <w:pPr>
        <w:spacing w:after="0" w:line="240" w:lineRule="auto"/>
        <w:rPr>
          <w:rFonts w:ascii="Tahoma" w:eastAsia="Times New Roman" w:hAnsi="Tahoma" w:cs="Tahoma"/>
          <w:b/>
          <w:sz w:val="20"/>
          <w:szCs w:val="20"/>
          <w:lang w:eastAsia="pl-PL"/>
        </w:rPr>
      </w:pPr>
    </w:p>
    <w:p w14:paraId="03B711E9" w14:textId="2E12FD88" w:rsidR="00420AE7" w:rsidRPr="00420AE7" w:rsidRDefault="00420AE7" w:rsidP="00420AE7">
      <w:pPr>
        <w:spacing w:after="0" w:line="240" w:lineRule="auto"/>
        <w:rPr>
          <w:rFonts w:ascii="Tahoma" w:eastAsia="Times New Roman" w:hAnsi="Tahoma" w:cs="Tahoma"/>
          <w:b/>
          <w:sz w:val="20"/>
          <w:szCs w:val="20"/>
          <w:lang w:eastAsia="pl-PL"/>
        </w:rPr>
      </w:pPr>
      <w:r w:rsidRPr="00E260C2">
        <w:rPr>
          <w:rFonts w:ascii="Tahoma" w:eastAsia="Times New Roman" w:hAnsi="Tahoma" w:cs="Tahoma"/>
          <w:sz w:val="20"/>
          <w:szCs w:val="20"/>
          <w:lang w:eastAsia="pl-PL"/>
        </w:rPr>
        <w:t xml:space="preserve">Suma gwarancyjna na jeden i wszystkie wypadki ubezpieczeniowe: </w:t>
      </w:r>
      <w:r w:rsidR="003C3B46" w:rsidRPr="00E260C2">
        <w:rPr>
          <w:rFonts w:ascii="Tahoma" w:eastAsia="Times New Roman" w:hAnsi="Tahoma" w:cs="Tahoma"/>
          <w:b/>
          <w:sz w:val="20"/>
          <w:szCs w:val="20"/>
          <w:lang w:eastAsia="pl-PL"/>
        </w:rPr>
        <w:t>1.000.000,00 zł</w:t>
      </w:r>
    </w:p>
    <w:p w14:paraId="2136C43B" w14:textId="77777777" w:rsidR="00420AE7" w:rsidRPr="00420AE7" w:rsidRDefault="00420AE7" w:rsidP="00420AE7">
      <w:pPr>
        <w:spacing w:after="0" w:line="240" w:lineRule="auto"/>
        <w:rPr>
          <w:rFonts w:ascii="Tahoma" w:eastAsia="Times New Roman" w:hAnsi="Tahoma" w:cs="Tahoma"/>
          <w:b/>
          <w:sz w:val="20"/>
          <w:szCs w:val="20"/>
          <w:lang w:eastAsia="pl-PL"/>
        </w:rPr>
      </w:pPr>
    </w:p>
    <w:p w14:paraId="4D12C1D5" w14:textId="77777777" w:rsidR="00420AE7" w:rsidRPr="00420AE7" w:rsidRDefault="00420AE7" w:rsidP="00420AE7">
      <w:pPr>
        <w:tabs>
          <w:tab w:val="left" w:pos="6720"/>
        </w:tabs>
        <w:spacing w:after="0" w:line="240" w:lineRule="auto"/>
        <w:jc w:val="both"/>
        <w:rPr>
          <w:rFonts w:ascii="Tahoma" w:eastAsia="Times New Roman" w:hAnsi="Tahoma" w:cs="Tahoma"/>
          <w:i/>
          <w:sz w:val="20"/>
          <w:szCs w:val="20"/>
          <w:lang w:eastAsia="pl-PL"/>
        </w:rPr>
      </w:pPr>
      <w:r w:rsidRPr="00420AE7">
        <w:rPr>
          <w:rFonts w:ascii="Tahoma" w:eastAsia="Times New Roman" w:hAnsi="Tahoma" w:cs="Tahoma"/>
          <w:i/>
          <w:iCs/>
          <w:sz w:val="20"/>
          <w:szCs w:val="20"/>
          <w:lang w:eastAsia="pl-PL"/>
        </w:rPr>
        <w:t>Wypłata odszkodowania z ubezpieczenia OC powoduje zmniejszenie sumy gwarancyjnej oraz odpowiednich limitów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63A2DD45" w14:textId="77777777" w:rsidR="00420AE7" w:rsidRPr="00420AE7" w:rsidRDefault="00420AE7" w:rsidP="00420AE7">
      <w:pPr>
        <w:spacing w:after="0" w:line="240" w:lineRule="auto"/>
        <w:jc w:val="both"/>
        <w:rPr>
          <w:rFonts w:ascii="Tahoma" w:eastAsia="Times New Roman" w:hAnsi="Tahoma" w:cs="Tahoma"/>
          <w:i/>
          <w:sz w:val="20"/>
          <w:szCs w:val="20"/>
          <w:lang w:eastAsia="pl-PL"/>
        </w:rPr>
      </w:pPr>
      <w:r w:rsidRPr="00420AE7">
        <w:rPr>
          <w:rFonts w:ascii="Tahoma" w:eastAsia="Times New Roman" w:hAnsi="Tahoma" w:cs="Tahoma"/>
          <w:i/>
          <w:sz w:val="20"/>
          <w:szCs w:val="20"/>
          <w:lang w:eastAsia="pl-PL"/>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7A0F988C" w14:textId="77777777" w:rsidR="00420AE7" w:rsidRPr="00420AE7" w:rsidRDefault="00420AE7" w:rsidP="00420AE7">
      <w:pPr>
        <w:spacing w:after="0" w:line="240" w:lineRule="auto"/>
        <w:jc w:val="both"/>
        <w:rPr>
          <w:rFonts w:ascii="Tahoma" w:eastAsia="Times New Roman" w:hAnsi="Tahoma" w:cs="Tahoma"/>
          <w:b/>
          <w:sz w:val="20"/>
          <w:szCs w:val="20"/>
          <w:lang w:eastAsia="pl-PL"/>
        </w:rPr>
      </w:pPr>
    </w:p>
    <w:p w14:paraId="435C360F" w14:textId="77777777" w:rsidR="00420AE7" w:rsidRPr="00420AE7" w:rsidRDefault="00420AE7" w:rsidP="00420AE7">
      <w:pPr>
        <w:spacing w:after="0" w:line="240" w:lineRule="auto"/>
        <w:jc w:val="both"/>
        <w:rPr>
          <w:rFonts w:ascii="Tahoma" w:eastAsia="Times New Roman" w:hAnsi="Tahoma" w:cs="Tahoma"/>
          <w:i/>
          <w:sz w:val="20"/>
          <w:szCs w:val="20"/>
          <w:lang w:eastAsia="pl-PL"/>
        </w:rPr>
      </w:pPr>
      <w:r w:rsidRPr="00420AE7">
        <w:rPr>
          <w:rFonts w:ascii="Tahoma" w:eastAsia="Times New Roman" w:hAnsi="Tahoma" w:cs="Tahoma"/>
          <w:b/>
          <w:sz w:val="20"/>
          <w:szCs w:val="20"/>
          <w:lang w:eastAsia="pl-PL"/>
        </w:rPr>
        <w:t>4. Przedmiot i zakres ubezpieczenia</w:t>
      </w:r>
    </w:p>
    <w:p w14:paraId="4392B963" w14:textId="77777777" w:rsidR="00420AE7" w:rsidRPr="00420AE7" w:rsidRDefault="00420AE7" w:rsidP="00420AE7">
      <w:pPr>
        <w:spacing w:after="0" w:line="240" w:lineRule="auto"/>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 xml:space="preserve">Zakres ubezpieczenia obejmuje odpowiedzialność </w:t>
      </w:r>
      <w:r w:rsidRPr="00420AE7">
        <w:rPr>
          <w:rFonts w:ascii="Tahoma" w:eastAsia="Times New Roman" w:hAnsi="Tahoma" w:cs="Tahoma"/>
          <w:bCs/>
          <w:sz w:val="20"/>
          <w:szCs w:val="20"/>
          <w:lang w:eastAsia="pl-PL"/>
        </w:rPr>
        <w:t>cywilną deliktową, kontraktową oraz pozostającą w zbiegu (deliktowo-kontraktową), jak również odpowiedzialność cywilną za produkt (w tym odpowiedzialność za produkty wprowadzone do obrotu przed zawarciem umowy ubezpieczenia)</w:t>
      </w:r>
      <w:r w:rsidRPr="00420AE7">
        <w:rPr>
          <w:rFonts w:ascii="Tahoma" w:eastAsia="Times New Roman" w:hAnsi="Tahoma" w:cs="Tahoma"/>
          <w:sz w:val="20"/>
          <w:szCs w:val="20"/>
          <w:lang w:eastAsia="pl-PL"/>
        </w:rPr>
        <w:t xml:space="preserve">, ponoszoną przez Ubezpieczonego w związku z prowadzoną działalnością i posiadanym mieniem. Ochrona ubezpieczeniowa obejmuje </w:t>
      </w:r>
      <w:r w:rsidRPr="00420AE7">
        <w:rPr>
          <w:rFonts w:ascii="Tahoma" w:eastAsia="Times New Roman" w:hAnsi="Tahoma" w:cs="Tahoma"/>
          <w:b/>
          <w:bCs/>
          <w:sz w:val="20"/>
          <w:szCs w:val="20"/>
          <w:lang w:eastAsia="pl-PL"/>
        </w:rPr>
        <w:t>wypadki ubezpieczeniowe</w:t>
      </w:r>
      <w:r w:rsidRPr="00420AE7">
        <w:rPr>
          <w:rFonts w:ascii="Tahoma" w:eastAsia="Times New Roman" w:hAnsi="Tahoma" w:cs="Tahoma"/>
          <w:sz w:val="20"/>
          <w:szCs w:val="20"/>
          <w:lang w:eastAsia="pl-PL"/>
        </w:rPr>
        <w:t xml:space="preserve"> zaistniałe w okresie ubezpieczenia, niezależnie od chwili działania lub zaniechania będącego przyczyną </w:t>
      </w:r>
      <w:r w:rsidRPr="00420AE7">
        <w:rPr>
          <w:rFonts w:ascii="Tahoma" w:eastAsia="Times New Roman" w:hAnsi="Tahoma" w:cs="Tahoma"/>
          <w:b/>
          <w:sz w:val="20"/>
          <w:szCs w:val="20"/>
          <w:lang w:eastAsia="pl-PL"/>
        </w:rPr>
        <w:t>szkody</w:t>
      </w:r>
      <w:r w:rsidRPr="00420AE7">
        <w:rPr>
          <w:rFonts w:ascii="Tahoma" w:eastAsia="Times New Roman" w:hAnsi="Tahoma" w:cs="Tahoma"/>
          <w:sz w:val="20"/>
          <w:szCs w:val="20"/>
          <w:lang w:eastAsia="pl-PL"/>
        </w:rPr>
        <w:t xml:space="preserve">, a także chwili ujawnienia się </w:t>
      </w:r>
      <w:r w:rsidRPr="00420AE7">
        <w:rPr>
          <w:rFonts w:ascii="Tahoma" w:eastAsia="Times New Roman" w:hAnsi="Tahoma" w:cs="Tahoma"/>
          <w:b/>
          <w:sz w:val="20"/>
          <w:szCs w:val="20"/>
          <w:lang w:eastAsia="pl-PL"/>
        </w:rPr>
        <w:t>szkody</w:t>
      </w:r>
      <w:r w:rsidRPr="00420AE7">
        <w:rPr>
          <w:rFonts w:ascii="Tahoma" w:eastAsia="Times New Roman" w:hAnsi="Tahoma" w:cs="Tahoma"/>
          <w:sz w:val="20"/>
          <w:szCs w:val="20"/>
          <w:lang w:eastAsia="pl-PL"/>
        </w:rPr>
        <w:t xml:space="preserve"> oraz zgłoszenia roszczenia przez poszkodowanego, pod warunkiem zgłoszenia roszczenia przed upływem ustawowego terminu przedawnienia. </w:t>
      </w:r>
    </w:p>
    <w:p w14:paraId="6EDEDFEE" w14:textId="77777777" w:rsidR="00420AE7" w:rsidRPr="00420AE7" w:rsidRDefault="00420AE7" w:rsidP="00420AE7">
      <w:pPr>
        <w:spacing w:after="0" w:line="240" w:lineRule="auto"/>
        <w:jc w:val="both"/>
        <w:rPr>
          <w:rFonts w:ascii="Tahoma" w:eastAsia="Times New Roman" w:hAnsi="Tahoma" w:cs="Tahoma"/>
          <w:sz w:val="20"/>
          <w:szCs w:val="20"/>
          <w:lang w:eastAsia="pl-PL"/>
        </w:rPr>
      </w:pPr>
      <w:r w:rsidRPr="00420AE7">
        <w:rPr>
          <w:rFonts w:ascii="Tahoma" w:eastAsia="Times New Roman" w:hAnsi="Tahoma" w:cs="Tahoma"/>
          <w:b/>
          <w:sz w:val="20"/>
          <w:szCs w:val="20"/>
          <w:lang w:eastAsia="pl-PL"/>
        </w:rPr>
        <w:t>Szkody</w:t>
      </w:r>
      <w:r w:rsidRPr="00420AE7">
        <w:rPr>
          <w:rFonts w:ascii="Tahoma" w:eastAsia="Times New Roman" w:hAnsi="Tahoma" w:cs="Tahoma"/>
          <w:sz w:val="20"/>
          <w:szCs w:val="20"/>
          <w:lang w:eastAsia="pl-PL"/>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420AE7">
        <w:rPr>
          <w:rFonts w:ascii="Tahoma" w:eastAsia="Times New Roman" w:hAnsi="Tahoma" w:cs="Tahoma"/>
          <w:b/>
          <w:sz w:val="20"/>
          <w:szCs w:val="20"/>
          <w:lang w:eastAsia="pl-PL"/>
        </w:rPr>
        <w:t>szkody</w:t>
      </w:r>
      <w:r w:rsidRPr="00420AE7">
        <w:rPr>
          <w:rFonts w:ascii="Tahoma" w:eastAsia="Times New Roman" w:hAnsi="Tahoma" w:cs="Tahoma"/>
          <w:sz w:val="20"/>
          <w:szCs w:val="20"/>
          <w:lang w:eastAsia="pl-PL"/>
        </w:rPr>
        <w:t xml:space="preserve">. </w:t>
      </w:r>
    </w:p>
    <w:p w14:paraId="7741ACE9" w14:textId="77777777" w:rsidR="00420AE7" w:rsidRPr="00420AE7" w:rsidRDefault="00420AE7" w:rsidP="00420AE7">
      <w:pPr>
        <w:spacing w:after="0" w:line="240" w:lineRule="auto"/>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 xml:space="preserve">W razie wątpliwości co do momentu powstania </w:t>
      </w:r>
      <w:r w:rsidRPr="00420AE7">
        <w:rPr>
          <w:rFonts w:ascii="Tahoma" w:eastAsia="Times New Roman" w:hAnsi="Tahoma" w:cs="Tahoma"/>
          <w:b/>
          <w:sz w:val="20"/>
          <w:szCs w:val="20"/>
          <w:lang w:eastAsia="pl-PL"/>
        </w:rPr>
        <w:t>szkody osobowej</w:t>
      </w:r>
      <w:r w:rsidRPr="00420AE7">
        <w:rPr>
          <w:rFonts w:ascii="Tahoma" w:eastAsia="Times New Roman" w:hAnsi="Tahoma" w:cs="Tahoma"/>
          <w:sz w:val="20"/>
          <w:szCs w:val="20"/>
          <w:lang w:eastAsia="pl-PL"/>
        </w:rPr>
        <w:t>, uznaje się, że powstała ona w dniu, w którym poszkodowany po raz pierwszy skontaktował się z lekarzem w związku z objawami, które były podstawą roszczeń.</w:t>
      </w:r>
    </w:p>
    <w:p w14:paraId="2D9365CD" w14:textId="77777777" w:rsidR="00420AE7" w:rsidRPr="00420AE7" w:rsidRDefault="00420AE7" w:rsidP="00420AE7">
      <w:pPr>
        <w:spacing w:after="0" w:line="240" w:lineRule="auto"/>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 xml:space="preserve">Ubezpieczenie dotyczy </w:t>
      </w:r>
      <w:r w:rsidRPr="00420AE7">
        <w:rPr>
          <w:rFonts w:ascii="Tahoma" w:eastAsia="Times New Roman" w:hAnsi="Tahoma" w:cs="Tahoma"/>
          <w:b/>
          <w:bCs/>
          <w:sz w:val="20"/>
          <w:szCs w:val="20"/>
          <w:lang w:eastAsia="pl-PL"/>
        </w:rPr>
        <w:t>wypadków ubezpieczeniowych</w:t>
      </w:r>
      <w:r w:rsidRPr="00420AE7">
        <w:rPr>
          <w:rFonts w:ascii="Tahoma" w:eastAsia="Times New Roman" w:hAnsi="Tahoma" w:cs="Tahoma"/>
          <w:sz w:val="20"/>
          <w:szCs w:val="20"/>
          <w:lang w:eastAsia="pl-PL"/>
        </w:rPr>
        <w:t xml:space="preserve"> powstałych na terytorium RP oraz </w:t>
      </w:r>
      <w:r w:rsidRPr="00420AE7">
        <w:rPr>
          <w:rFonts w:ascii="Arial" w:eastAsia="Times New Roman" w:hAnsi="Arial" w:cs="Arial"/>
          <w:sz w:val="20"/>
          <w:szCs w:val="20"/>
          <w:lang w:eastAsia="pl-PL"/>
        </w:rPr>
        <w:t>za granicą z wyłączeniem USA, Kanady, Nowej Zelandii i Australii</w:t>
      </w:r>
      <w:r w:rsidRPr="00420AE7">
        <w:rPr>
          <w:rFonts w:ascii="Tahoma" w:eastAsia="Times New Roman" w:hAnsi="Tahoma" w:cs="Tahoma"/>
          <w:sz w:val="20"/>
          <w:szCs w:val="20"/>
          <w:lang w:eastAsia="pl-PL"/>
        </w:rPr>
        <w:t xml:space="preserve"> (w przypadkach opisanych poniżej oraz podczas zagranicznych delegacji służbowych pracowników Ubezpieczonego w związku z wykonywaniem pracy /obowiązków służbowych/).</w:t>
      </w:r>
    </w:p>
    <w:p w14:paraId="0AB52665" w14:textId="77777777" w:rsidR="00420AE7" w:rsidRPr="00420AE7" w:rsidRDefault="00420AE7" w:rsidP="00420AE7">
      <w:pPr>
        <w:tabs>
          <w:tab w:val="left" w:pos="5346"/>
          <w:tab w:val="left" w:pos="5986"/>
        </w:tabs>
        <w:spacing w:after="0" w:line="240" w:lineRule="auto"/>
        <w:jc w:val="both"/>
        <w:rPr>
          <w:rFonts w:ascii="Tahoma" w:eastAsia="Times New Roman" w:hAnsi="Tahoma" w:cs="Tahoma"/>
          <w:bCs/>
          <w:sz w:val="20"/>
          <w:szCs w:val="20"/>
          <w:lang w:eastAsia="pl-PL"/>
        </w:rPr>
      </w:pPr>
      <w:r w:rsidRPr="00420AE7">
        <w:rPr>
          <w:rFonts w:ascii="Tahoma" w:eastAsia="Times New Roman" w:hAnsi="Tahoma" w:cs="Tahoma"/>
          <w:sz w:val="20"/>
          <w:szCs w:val="20"/>
          <w:lang w:eastAsia="pl-PL"/>
        </w:rPr>
        <w:lastRenderedPageBreak/>
        <w:t xml:space="preserve">Ubezpieczenie obejmuje szkody wyrządzone wskutek rażącego niedbalstwa. </w:t>
      </w:r>
      <w:r w:rsidRPr="00420AE7">
        <w:rPr>
          <w:rFonts w:ascii="Tahoma" w:eastAsia="Times New Roman" w:hAnsi="Tahoma" w:cs="Tahoma"/>
          <w:bCs/>
          <w:sz w:val="20"/>
          <w:szCs w:val="20"/>
          <w:lang w:eastAsia="pl-PL"/>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628E97A7" w14:textId="77777777" w:rsidR="00420AE7" w:rsidRPr="00420AE7" w:rsidRDefault="00420AE7" w:rsidP="00420AE7">
      <w:pPr>
        <w:spacing w:after="0" w:line="240" w:lineRule="auto"/>
        <w:jc w:val="both"/>
        <w:rPr>
          <w:rFonts w:ascii="Tahoma" w:eastAsia="Times New Roman" w:hAnsi="Tahoma" w:cs="Tahoma"/>
          <w:iCs/>
          <w:sz w:val="20"/>
          <w:szCs w:val="20"/>
          <w:lang w:eastAsia="pl-PL"/>
        </w:rPr>
      </w:pPr>
    </w:p>
    <w:p w14:paraId="135CCCE5" w14:textId="77777777" w:rsidR="00420AE7" w:rsidRPr="00420AE7" w:rsidRDefault="00420AE7" w:rsidP="00420AE7">
      <w:pPr>
        <w:spacing w:after="0" w:line="240" w:lineRule="auto"/>
        <w:jc w:val="both"/>
        <w:rPr>
          <w:rFonts w:ascii="Tahoma" w:eastAsia="Times New Roman" w:hAnsi="Tahoma" w:cs="Tahoma"/>
          <w:iCs/>
          <w:sz w:val="20"/>
          <w:szCs w:val="20"/>
          <w:lang w:eastAsia="pl-PL"/>
        </w:rPr>
      </w:pPr>
      <w:bookmarkStart w:id="49" w:name="_Hlk64989952"/>
      <w:r w:rsidRPr="00420AE7">
        <w:rPr>
          <w:rFonts w:ascii="Tahoma" w:eastAsia="Times New Roman" w:hAnsi="Tahoma" w:cs="Tahoma"/>
          <w:iCs/>
          <w:sz w:val="20"/>
          <w:szCs w:val="20"/>
          <w:lang w:eastAsia="pl-PL"/>
        </w:rPr>
        <w:t>Ubezpieczyciel nie odpowiada wyłącznie za szkody wyrządzone umyślnie przez reprezentantów Ubezpieczającego/ Ubezpieczonego, przy czym za reprezentantów w jednostce samorządu terytorialnego uważa się jedynie Wójta i jego pełnomocników, tj. osoby posiadające pisemne upoważnienie do działania w jego imieniu. Powyższe oznacza, że szkody wyrządzone w winy umyślnej przez wszystkie inne osoby niż reprezentanci Ubezpieczającego/ Ubezpieczonego są objęte ochroną ubezpieczeniową, przy czym dla tego rodzaju szkód obowiązuje limit odpowiedzialności 300.000 zł na jeden i wszystkie wypadki ubezpieczeniowe w rocznym okresie ubezpieczenia.</w:t>
      </w:r>
    </w:p>
    <w:p w14:paraId="6A2D1DE4" w14:textId="77777777" w:rsidR="00420AE7" w:rsidRPr="00420AE7" w:rsidRDefault="00420AE7" w:rsidP="00420AE7">
      <w:pPr>
        <w:spacing w:after="0" w:line="240" w:lineRule="auto"/>
        <w:jc w:val="both"/>
        <w:rPr>
          <w:rFonts w:ascii="Tahoma" w:eastAsia="Times New Roman" w:hAnsi="Tahoma" w:cs="Tahoma"/>
          <w:iCs/>
          <w:sz w:val="20"/>
          <w:szCs w:val="20"/>
          <w:lang w:eastAsia="pl-PL"/>
        </w:rPr>
      </w:pPr>
      <w:bookmarkStart w:id="50" w:name="_Hlk62221463"/>
      <w:bookmarkEnd w:id="49"/>
    </w:p>
    <w:p w14:paraId="5FE0B694" w14:textId="77777777" w:rsidR="00420AE7" w:rsidRPr="00420AE7" w:rsidRDefault="00420AE7" w:rsidP="00420AE7">
      <w:pPr>
        <w:spacing w:after="0" w:line="240" w:lineRule="auto"/>
        <w:jc w:val="both"/>
        <w:rPr>
          <w:rFonts w:ascii="Tahoma" w:eastAsia="Times New Roman" w:hAnsi="Tahoma" w:cs="Tahoma"/>
          <w:iCs/>
          <w:sz w:val="20"/>
          <w:szCs w:val="20"/>
          <w:lang w:eastAsia="pl-PL"/>
        </w:rPr>
      </w:pPr>
      <w:r w:rsidRPr="00420AE7">
        <w:rPr>
          <w:rFonts w:ascii="Tahoma" w:eastAsia="Times New Roman" w:hAnsi="Tahoma" w:cs="Tahoma"/>
          <w:iCs/>
          <w:sz w:val="20"/>
          <w:szCs w:val="20"/>
          <w:lang w:eastAsia="pl-PL"/>
        </w:rPr>
        <w:t xml:space="preserve">Ubezpieczenie obejmuje odpowiedzialność cywilną (w tym odpowiedzialność cywilną związaną z wykonywaniem władzy publicznej) Gminy Gniezno 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bookmarkStart w:id="51" w:name="_Hlk64989965"/>
      <w:r w:rsidRPr="00420AE7">
        <w:rPr>
          <w:rFonts w:ascii="Tahoma" w:eastAsia="Times New Roman" w:hAnsi="Tahoma" w:cs="Tahoma"/>
          <w:iCs/>
          <w:sz w:val="20"/>
          <w:szCs w:val="20"/>
          <w:lang w:eastAsia="pl-PL"/>
        </w:rPr>
        <w:t>Ochrona obejmuje odpowiedzialność cywilną Gminy Gniezno zarówno za działania własne jak i zlecone Ubezpieczonemu przez administrację rządową.</w:t>
      </w:r>
    </w:p>
    <w:bookmarkEnd w:id="51"/>
    <w:p w14:paraId="4AC9242E" w14:textId="77777777" w:rsidR="00420AE7" w:rsidRPr="00420AE7" w:rsidRDefault="00420AE7" w:rsidP="00420AE7">
      <w:pPr>
        <w:spacing w:after="0" w:line="240" w:lineRule="auto"/>
        <w:jc w:val="both"/>
        <w:rPr>
          <w:rFonts w:ascii="Tahoma" w:eastAsia="Times New Roman" w:hAnsi="Tahoma" w:cs="Tahoma"/>
          <w:iCs/>
          <w:sz w:val="20"/>
          <w:szCs w:val="20"/>
          <w:lang w:eastAsia="pl-PL"/>
        </w:rPr>
      </w:pPr>
      <w:r w:rsidRPr="00420AE7">
        <w:rPr>
          <w:rFonts w:ascii="Tahoma" w:eastAsia="Times New Roman" w:hAnsi="Tahoma" w:cs="Tahoma"/>
          <w:iCs/>
          <w:sz w:val="20"/>
          <w:szCs w:val="20"/>
          <w:lang w:eastAsia="pl-PL"/>
        </w:rPr>
        <w:t>Ochrona ubezpieczeniowa obejmuje ustawową odpowiedzialność Ubezpieczonego bez umownego przejęcia lub rozszerzania odpowiedzialności.</w:t>
      </w:r>
    </w:p>
    <w:bookmarkEnd w:id="50"/>
    <w:p w14:paraId="217DDF71" w14:textId="77777777" w:rsidR="00420AE7" w:rsidRPr="00420AE7" w:rsidRDefault="00420AE7" w:rsidP="00420AE7">
      <w:pPr>
        <w:spacing w:after="0" w:line="240" w:lineRule="auto"/>
        <w:ind w:left="426"/>
        <w:jc w:val="both"/>
        <w:rPr>
          <w:rFonts w:ascii="Tahoma" w:eastAsia="Times New Roman" w:hAnsi="Tahoma" w:cs="Tahoma"/>
          <w:iCs/>
          <w:sz w:val="20"/>
          <w:szCs w:val="20"/>
          <w:lang w:eastAsia="pl-PL"/>
        </w:rPr>
      </w:pPr>
    </w:p>
    <w:p w14:paraId="74F1A6A6" w14:textId="77777777" w:rsidR="00420AE7" w:rsidRPr="00420AE7" w:rsidRDefault="00420AE7" w:rsidP="00420AE7">
      <w:pPr>
        <w:tabs>
          <w:tab w:val="left" w:pos="5346"/>
          <w:tab w:val="left" w:pos="5986"/>
        </w:tabs>
        <w:spacing w:after="0" w:line="240" w:lineRule="auto"/>
        <w:jc w:val="both"/>
        <w:rPr>
          <w:rFonts w:ascii="Tahoma" w:eastAsia="Times New Roman" w:hAnsi="Tahoma" w:cs="Tahoma"/>
          <w:sz w:val="20"/>
          <w:szCs w:val="20"/>
          <w:lang w:eastAsia="pl-PL"/>
        </w:rPr>
      </w:pPr>
      <w:r w:rsidRPr="00420AE7">
        <w:rPr>
          <w:rFonts w:ascii="Tahoma" w:eastAsia="Times New Roman" w:hAnsi="Tahoma" w:cs="Tahoma"/>
          <w:bCs/>
          <w:iCs/>
          <w:sz w:val="20"/>
          <w:szCs w:val="20"/>
          <w:lang w:eastAsia="pl-PL"/>
        </w:rPr>
        <w:t>Ochrona ubezpieczeniowa nie obejmuje kar pieniężnych, kar umownych, grzywien sądowych i administracyjnych, zadatków, odszkodowań o charakterze karnym, jeżeli zostały nałożone wyłącznie na ubezpie</w:t>
      </w:r>
      <w:r w:rsidRPr="00420AE7">
        <w:rPr>
          <w:rFonts w:ascii="Tahoma" w:eastAsia="Times New Roman" w:hAnsi="Tahoma" w:cs="Tahoma"/>
          <w:bCs/>
          <w:iCs/>
          <w:sz w:val="20"/>
          <w:szCs w:val="20"/>
          <w:lang w:eastAsia="pl-PL"/>
        </w:rPr>
        <w:softHyphen/>
        <w:t>czonego i nie mają one charakteru odszkodowawczego.</w:t>
      </w:r>
    </w:p>
    <w:p w14:paraId="279D634E" w14:textId="77777777" w:rsidR="00420AE7" w:rsidRPr="00420AE7" w:rsidRDefault="00420AE7" w:rsidP="00420AE7">
      <w:pPr>
        <w:spacing w:after="0" w:line="240" w:lineRule="auto"/>
        <w:ind w:firstLine="426"/>
        <w:jc w:val="both"/>
        <w:rPr>
          <w:rFonts w:ascii="Tahoma" w:eastAsia="Times New Roman" w:hAnsi="Tahoma" w:cs="Tahoma"/>
          <w:sz w:val="20"/>
          <w:szCs w:val="20"/>
          <w:u w:val="single"/>
          <w:lang w:eastAsia="pl-PL"/>
        </w:rPr>
      </w:pPr>
    </w:p>
    <w:p w14:paraId="5BF78239" w14:textId="77777777" w:rsidR="00420AE7" w:rsidRPr="00420AE7" w:rsidRDefault="00420AE7" w:rsidP="00420AE7">
      <w:pPr>
        <w:spacing w:after="0" w:line="240" w:lineRule="auto"/>
        <w:jc w:val="both"/>
        <w:rPr>
          <w:rFonts w:ascii="Tahoma" w:eastAsia="Times New Roman" w:hAnsi="Tahoma" w:cs="Tahoma"/>
          <w:sz w:val="20"/>
          <w:szCs w:val="20"/>
          <w:u w:val="single"/>
          <w:lang w:eastAsia="pl-PL"/>
        </w:rPr>
      </w:pPr>
      <w:r w:rsidRPr="00420AE7">
        <w:rPr>
          <w:rFonts w:ascii="Tahoma" w:eastAsia="Times New Roman" w:hAnsi="Tahoma" w:cs="Tahoma"/>
          <w:sz w:val="20"/>
          <w:szCs w:val="20"/>
          <w:u w:val="single"/>
          <w:lang w:eastAsia="pl-PL"/>
        </w:rPr>
        <w:t>Koszty dodatkowe objęte ochroną ubezpieczeniową w ramach sumy gwarancyjnej:</w:t>
      </w:r>
    </w:p>
    <w:p w14:paraId="414BAB36" w14:textId="77777777" w:rsidR="00420AE7" w:rsidRPr="00420AE7" w:rsidRDefault="00420AE7" w:rsidP="00420AE7">
      <w:pPr>
        <w:numPr>
          <w:ilvl w:val="0"/>
          <w:numId w:val="76"/>
        </w:numPr>
        <w:spacing w:after="0" w:line="240" w:lineRule="auto"/>
        <w:ind w:left="426" w:hanging="426"/>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 xml:space="preserve">koszty działań podjętych przez ubezpieczającego/ubezpieczonego </w:t>
      </w:r>
      <w:bookmarkStart w:id="52" w:name="_Hlk64989990"/>
      <w:r w:rsidRPr="00420AE7">
        <w:rPr>
          <w:rFonts w:ascii="Tahoma" w:eastAsia="Times New Roman" w:hAnsi="Tahoma" w:cs="Tahoma"/>
          <w:sz w:val="20"/>
          <w:szCs w:val="20"/>
          <w:lang w:eastAsia="pl-PL"/>
        </w:rPr>
        <w:t xml:space="preserve">po wystąpieniu wypadku ubezpieczeniowego </w:t>
      </w:r>
      <w:bookmarkEnd w:id="52"/>
      <w:r w:rsidRPr="00420AE7">
        <w:rPr>
          <w:rFonts w:ascii="Tahoma" w:eastAsia="Times New Roman" w:hAnsi="Tahoma" w:cs="Tahoma"/>
          <w:sz w:val="20"/>
          <w:szCs w:val="20"/>
          <w:lang w:eastAsia="pl-PL"/>
        </w:rPr>
        <w:t xml:space="preserve">w celu zapobieżenia szkodzie lub zmniejszenia jej rozmiarów, jeżeli działania te były celowe, chociażby okazały się bezskuteczne, </w:t>
      </w:r>
    </w:p>
    <w:p w14:paraId="0EF3FCAE" w14:textId="77777777" w:rsidR="00420AE7" w:rsidRPr="00420AE7" w:rsidRDefault="00420AE7" w:rsidP="00420AE7">
      <w:pPr>
        <w:numPr>
          <w:ilvl w:val="0"/>
          <w:numId w:val="76"/>
        </w:numPr>
        <w:spacing w:after="0" w:line="240" w:lineRule="auto"/>
        <w:ind w:left="426" w:hanging="426"/>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koszty wynagrodzenia rzeczoznawców i ekspertów powołanych za zgodą Ubezpieczyciela w celu ustalenia okoliczności, przyczyn i rozmiaru szkody,</w:t>
      </w:r>
    </w:p>
    <w:p w14:paraId="41314C51" w14:textId="77777777" w:rsidR="00420AE7" w:rsidRPr="00420AE7" w:rsidRDefault="00420AE7" w:rsidP="00420AE7">
      <w:pPr>
        <w:numPr>
          <w:ilvl w:val="0"/>
          <w:numId w:val="76"/>
        </w:numPr>
        <w:spacing w:after="0" w:line="240" w:lineRule="auto"/>
        <w:ind w:left="426" w:hanging="426"/>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koszty obrony sądowej przed roszczeniami poszkodowanych lub uprawnionych,</w:t>
      </w:r>
    </w:p>
    <w:p w14:paraId="1B49A69B" w14:textId="77777777" w:rsidR="00420AE7" w:rsidRPr="00420AE7" w:rsidRDefault="00420AE7" w:rsidP="00420AE7">
      <w:pPr>
        <w:numPr>
          <w:ilvl w:val="0"/>
          <w:numId w:val="76"/>
        </w:numPr>
        <w:spacing w:after="0" w:line="240" w:lineRule="auto"/>
        <w:ind w:left="426" w:hanging="426"/>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 xml:space="preserve">koszty obrony sądowej w postępowaniu karnym, jeżeli toczące się postępowanie ma związek </w:t>
      </w:r>
      <w:r w:rsidRPr="00420AE7">
        <w:rPr>
          <w:rFonts w:ascii="Tahoma" w:eastAsia="Times New Roman" w:hAnsi="Tahoma" w:cs="Tahoma"/>
          <w:sz w:val="20"/>
          <w:szCs w:val="20"/>
          <w:lang w:eastAsia="pl-PL"/>
        </w:rPr>
        <w:br/>
        <w:t>z ustaleniem odpowiedzialności ubezpieczonego, jeżeli Ubezpieczyciel zażądał powołania obrony lub wyraził zgodę na pokrycie tych kosztów,</w:t>
      </w:r>
    </w:p>
    <w:p w14:paraId="7389405A" w14:textId="77777777" w:rsidR="00420AE7" w:rsidRPr="00420AE7" w:rsidRDefault="00420AE7" w:rsidP="00420AE7">
      <w:pPr>
        <w:numPr>
          <w:ilvl w:val="0"/>
          <w:numId w:val="76"/>
        </w:numPr>
        <w:spacing w:after="0" w:line="240" w:lineRule="auto"/>
        <w:ind w:left="426" w:hanging="426"/>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koszty postępowań sądowych, w tym mediacji lub postępowania pojednawczego oraz koszty opłat administracyjnych, jeżeli Ubezpieczyciel wyraził zgodę na pokrycie tych kosztów,</w:t>
      </w:r>
    </w:p>
    <w:p w14:paraId="7376B7CD" w14:textId="77777777" w:rsidR="00420AE7" w:rsidRPr="00420AE7" w:rsidRDefault="00420AE7" w:rsidP="00420AE7">
      <w:pPr>
        <w:numPr>
          <w:ilvl w:val="0"/>
          <w:numId w:val="76"/>
        </w:numPr>
        <w:spacing w:after="0" w:line="240" w:lineRule="auto"/>
        <w:ind w:left="426" w:hanging="426"/>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zasądzone przez sąd odsetki od ubezpieczonego.</w:t>
      </w:r>
    </w:p>
    <w:p w14:paraId="4A6D6AD7" w14:textId="77777777" w:rsidR="00420AE7" w:rsidRPr="00420AE7" w:rsidRDefault="00420AE7" w:rsidP="00420AE7">
      <w:pPr>
        <w:tabs>
          <w:tab w:val="left" w:pos="5346"/>
          <w:tab w:val="left" w:pos="5986"/>
        </w:tabs>
        <w:spacing w:after="0" w:line="240" w:lineRule="auto"/>
        <w:ind w:left="426"/>
        <w:jc w:val="both"/>
        <w:rPr>
          <w:rFonts w:ascii="Tahoma" w:eastAsia="Times New Roman" w:hAnsi="Tahoma" w:cs="Tahoma"/>
          <w:sz w:val="20"/>
          <w:szCs w:val="20"/>
          <w:lang w:eastAsia="pl-PL"/>
        </w:rPr>
      </w:pPr>
    </w:p>
    <w:p w14:paraId="62A89810" w14:textId="77777777" w:rsidR="00420AE7" w:rsidRPr="00420AE7" w:rsidRDefault="00420AE7" w:rsidP="00420AE7">
      <w:pPr>
        <w:tabs>
          <w:tab w:val="left" w:pos="5346"/>
          <w:tab w:val="left" w:pos="5986"/>
        </w:tabs>
        <w:spacing w:after="0" w:line="240" w:lineRule="auto"/>
        <w:jc w:val="both"/>
        <w:rPr>
          <w:rFonts w:ascii="Tahoma" w:eastAsia="Times New Roman" w:hAnsi="Tahoma" w:cs="Tahoma"/>
          <w:b/>
          <w:sz w:val="20"/>
          <w:szCs w:val="20"/>
          <w:lang w:eastAsia="pl-PL"/>
        </w:rPr>
      </w:pPr>
      <w:r w:rsidRPr="00420AE7">
        <w:rPr>
          <w:rFonts w:ascii="Tahoma" w:eastAsia="Times New Roman" w:hAnsi="Tahoma" w:cs="Tahoma"/>
          <w:b/>
          <w:sz w:val="20"/>
          <w:szCs w:val="20"/>
          <w:lang w:eastAsia="pl-PL"/>
        </w:rPr>
        <w:t>Wymagany zakres ubezpieczenia obejmuje w szczególności:</w:t>
      </w:r>
    </w:p>
    <w:p w14:paraId="78DE9578" w14:textId="77777777" w:rsidR="00420AE7" w:rsidRPr="00420AE7" w:rsidRDefault="00420AE7" w:rsidP="00420AE7">
      <w:pPr>
        <w:numPr>
          <w:ilvl w:val="1"/>
          <w:numId w:val="80"/>
        </w:numPr>
        <w:spacing w:after="0" w:line="240" w:lineRule="auto"/>
        <w:jc w:val="both"/>
        <w:rPr>
          <w:rFonts w:ascii="Tahoma" w:eastAsia="Calibri" w:hAnsi="Tahoma" w:cs="Tahoma"/>
          <w:sz w:val="20"/>
          <w:szCs w:val="20"/>
          <w:lang w:eastAsia="pl-PL"/>
        </w:rPr>
      </w:pPr>
      <w:r w:rsidRPr="00420AE7">
        <w:rPr>
          <w:rFonts w:ascii="Tahoma" w:eastAsia="Calibri" w:hAnsi="Tahoma" w:cs="Tahoma"/>
          <w:sz w:val="20"/>
          <w:szCs w:val="20"/>
          <w:lang w:eastAsia="pl-PL"/>
        </w:rPr>
        <w:t>odpowiedzialność z tytułu szkód związanych z przeniesieniem ognia;</w:t>
      </w:r>
    </w:p>
    <w:p w14:paraId="0E191FDF" w14:textId="77777777" w:rsidR="00420AE7" w:rsidRPr="00420AE7" w:rsidRDefault="00420AE7" w:rsidP="00420AE7">
      <w:pPr>
        <w:spacing w:after="0" w:line="240" w:lineRule="auto"/>
        <w:ind w:left="720"/>
        <w:jc w:val="both"/>
        <w:rPr>
          <w:rFonts w:ascii="Tahoma" w:eastAsia="Calibri" w:hAnsi="Tahoma" w:cs="Tahoma"/>
          <w:sz w:val="20"/>
          <w:szCs w:val="20"/>
          <w:lang w:eastAsia="pl-PL"/>
        </w:rPr>
      </w:pPr>
    </w:p>
    <w:p w14:paraId="74E86A7A" w14:textId="77777777" w:rsidR="00420AE7" w:rsidRPr="00420AE7" w:rsidRDefault="00420AE7" w:rsidP="00420AE7">
      <w:pPr>
        <w:numPr>
          <w:ilvl w:val="1"/>
          <w:numId w:val="80"/>
        </w:numPr>
        <w:spacing w:after="0" w:line="240" w:lineRule="auto"/>
        <w:jc w:val="both"/>
        <w:rPr>
          <w:rFonts w:ascii="Tahoma" w:eastAsia="Calibri" w:hAnsi="Tahoma" w:cs="Tahoma"/>
          <w:sz w:val="20"/>
          <w:szCs w:val="20"/>
          <w:lang w:eastAsia="pl-PL"/>
        </w:rPr>
      </w:pPr>
      <w:r w:rsidRPr="00420AE7">
        <w:rPr>
          <w:rFonts w:ascii="Tahoma" w:eastAsia="Calibri" w:hAnsi="Tahoma" w:cs="Tahoma"/>
          <w:sz w:val="20"/>
          <w:szCs w:val="20"/>
          <w:lang w:eastAsia="pl-PL"/>
        </w:rPr>
        <w:t xml:space="preserve">odpowiedzialność z tytułu szkód powstałych w następstwie zalania mienia osób trzecich, w tym z tytułu </w:t>
      </w:r>
      <w:proofErr w:type="spellStart"/>
      <w:r w:rsidRPr="00420AE7">
        <w:rPr>
          <w:rFonts w:ascii="Tahoma" w:eastAsia="Calibri" w:hAnsi="Tahoma" w:cs="Tahoma"/>
          <w:sz w:val="20"/>
          <w:szCs w:val="20"/>
          <w:lang w:eastAsia="pl-PL"/>
        </w:rPr>
        <w:t>zalań</w:t>
      </w:r>
      <w:proofErr w:type="spellEnd"/>
      <w:r w:rsidRPr="00420AE7">
        <w:rPr>
          <w:rFonts w:ascii="Tahoma" w:eastAsia="Calibri" w:hAnsi="Tahoma" w:cs="Tahoma"/>
          <w:sz w:val="20"/>
          <w:szCs w:val="20"/>
          <w:lang w:eastAsia="pl-PL"/>
        </w:rPr>
        <w:t xml:space="preserve">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 z systemów wodnych lub technologicznych oraz szkód powstałych w trakcie prac związanych z poszukiwaniem i usuwaniem awarii);</w:t>
      </w:r>
    </w:p>
    <w:p w14:paraId="1349BA91" w14:textId="77777777" w:rsidR="00420AE7" w:rsidRPr="00420AE7" w:rsidRDefault="00420AE7" w:rsidP="00420AE7">
      <w:pPr>
        <w:spacing w:after="0" w:line="240" w:lineRule="auto"/>
        <w:jc w:val="both"/>
        <w:rPr>
          <w:rFonts w:ascii="Tahoma" w:eastAsia="Times New Roman" w:hAnsi="Tahoma" w:cs="Tahoma"/>
          <w:sz w:val="20"/>
          <w:szCs w:val="20"/>
          <w:lang w:eastAsia="pl-PL"/>
        </w:rPr>
      </w:pPr>
    </w:p>
    <w:p w14:paraId="0E87040D" w14:textId="77777777" w:rsidR="00420AE7" w:rsidRPr="00420AE7" w:rsidRDefault="00420AE7" w:rsidP="00420AE7">
      <w:pPr>
        <w:numPr>
          <w:ilvl w:val="1"/>
          <w:numId w:val="80"/>
        </w:numPr>
        <w:spacing w:after="0" w:line="240" w:lineRule="auto"/>
        <w:jc w:val="both"/>
        <w:rPr>
          <w:rFonts w:ascii="Tahoma" w:eastAsia="Calibri" w:hAnsi="Tahoma" w:cs="Tahoma"/>
          <w:sz w:val="20"/>
          <w:szCs w:val="20"/>
          <w:lang w:eastAsia="pl-PL"/>
        </w:rPr>
      </w:pPr>
      <w:r w:rsidRPr="00420AE7">
        <w:rPr>
          <w:rFonts w:ascii="Tahoma" w:eastAsia="Calibri" w:hAnsi="Tahoma" w:cs="Tahoma"/>
          <w:sz w:val="20"/>
          <w:szCs w:val="20"/>
          <w:lang w:eastAsia="pl-PL"/>
        </w:rPr>
        <w:t>odpowiedzialność za szkody wyrządzone przez prąd elektryczny, w tym przepięcia i przetężenia;</w:t>
      </w:r>
    </w:p>
    <w:p w14:paraId="6CB3231D" w14:textId="77777777" w:rsidR="00420AE7" w:rsidRPr="00420AE7" w:rsidRDefault="00420AE7" w:rsidP="00420AE7">
      <w:pPr>
        <w:spacing w:after="0" w:line="240" w:lineRule="auto"/>
        <w:jc w:val="both"/>
        <w:rPr>
          <w:rFonts w:ascii="Tahoma" w:eastAsia="Times New Roman" w:hAnsi="Tahoma" w:cs="Tahoma"/>
          <w:sz w:val="20"/>
          <w:szCs w:val="20"/>
          <w:lang w:eastAsia="pl-PL"/>
        </w:rPr>
      </w:pPr>
    </w:p>
    <w:p w14:paraId="2F56F8D0" w14:textId="77777777" w:rsidR="00420AE7" w:rsidRPr="00420AE7" w:rsidRDefault="00420AE7" w:rsidP="00420AE7">
      <w:pPr>
        <w:numPr>
          <w:ilvl w:val="1"/>
          <w:numId w:val="80"/>
        </w:numPr>
        <w:spacing w:after="0" w:line="240" w:lineRule="auto"/>
        <w:jc w:val="both"/>
        <w:rPr>
          <w:rFonts w:ascii="Tahoma" w:eastAsia="Calibri" w:hAnsi="Tahoma" w:cs="Tahoma"/>
          <w:sz w:val="20"/>
          <w:szCs w:val="20"/>
          <w:lang w:eastAsia="pl-PL"/>
        </w:rPr>
      </w:pPr>
      <w:r w:rsidRPr="00420AE7">
        <w:rPr>
          <w:rFonts w:ascii="Tahoma" w:eastAsia="Calibri" w:hAnsi="Tahoma" w:cs="Tahoma"/>
          <w:sz w:val="20"/>
          <w:szCs w:val="20"/>
          <w:lang w:eastAsia="pl-PL"/>
        </w:rPr>
        <w:t>odpowiedzialność z tytułu niewykonania lub nienależytego wykonania zobowiązania;</w:t>
      </w:r>
    </w:p>
    <w:p w14:paraId="3693FEFB" w14:textId="77777777" w:rsidR="00420AE7" w:rsidRPr="00420AE7" w:rsidRDefault="00420AE7" w:rsidP="00420AE7">
      <w:pPr>
        <w:spacing w:after="0" w:line="240" w:lineRule="auto"/>
        <w:jc w:val="both"/>
        <w:rPr>
          <w:rFonts w:ascii="Tahoma" w:eastAsia="Times New Roman" w:hAnsi="Tahoma" w:cs="Tahoma"/>
          <w:sz w:val="20"/>
          <w:szCs w:val="20"/>
          <w:lang w:eastAsia="pl-PL"/>
        </w:rPr>
      </w:pPr>
    </w:p>
    <w:p w14:paraId="66A9BE98" w14:textId="77777777" w:rsidR="00420AE7" w:rsidRPr="00420AE7" w:rsidRDefault="00420AE7" w:rsidP="00420AE7">
      <w:pPr>
        <w:numPr>
          <w:ilvl w:val="1"/>
          <w:numId w:val="80"/>
        </w:numPr>
        <w:spacing w:after="0" w:line="240" w:lineRule="auto"/>
        <w:jc w:val="both"/>
        <w:rPr>
          <w:rFonts w:ascii="Tahoma" w:eastAsia="Calibri" w:hAnsi="Tahoma" w:cs="Tahoma"/>
          <w:sz w:val="20"/>
          <w:szCs w:val="20"/>
          <w:lang w:eastAsia="pl-PL"/>
        </w:rPr>
      </w:pPr>
      <w:r w:rsidRPr="00420AE7">
        <w:rPr>
          <w:rFonts w:ascii="Tahoma" w:eastAsia="Calibri" w:hAnsi="Tahoma" w:cs="Tahoma"/>
          <w:sz w:val="20"/>
          <w:szCs w:val="20"/>
          <w:lang w:eastAsia="pl-PL"/>
        </w:rPr>
        <w:t>odpowiedzialność z tytułu administrowania i zarządzania nieruchomościami;</w:t>
      </w:r>
    </w:p>
    <w:p w14:paraId="1901BE23" w14:textId="77777777" w:rsidR="00420AE7" w:rsidRPr="00420AE7" w:rsidRDefault="00420AE7" w:rsidP="00420AE7">
      <w:pPr>
        <w:spacing w:after="0" w:line="240" w:lineRule="auto"/>
        <w:jc w:val="both"/>
        <w:rPr>
          <w:rFonts w:ascii="Tahoma" w:eastAsia="Times New Roman" w:hAnsi="Tahoma" w:cs="Tahoma"/>
          <w:sz w:val="20"/>
          <w:szCs w:val="20"/>
          <w:lang w:eastAsia="pl-PL"/>
        </w:rPr>
      </w:pPr>
    </w:p>
    <w:p w14:paraId="7FCAB876" w14:textId="77777777" w:rsidR="00420AE7" w:rsidRPr="00420AE7" w:rsidRDefault="00420AE7" w:rsidP="00420AE7">
      <w:pPr>
        <w:numPr>
          <w:ilvl w:val="1"/>
          <w:numId w:val="80"/>
        </w:numPr>
        <w:spacing w:after="0" w:line="240" w:lineRule="auto"/>
        <w:jc w:val="both"/>
        <w:rPr>
          <w:rFonts w:ascii="Tahoma" w:eastAsia="Calibri" w:hAnsi="Tahoma" w:cs="Tahoma"/>
          <w:sz w:val="20"/>
          <w:szCs w:val="20"/>
          <w:lang w:eastAsia="pl-PL"/>
        </w:rPr>
      </w:pPr>
      <w:r w:rsidRPr="00420AE7">
        <w:rPr>
          <w:rFonts w:ascii="Tahoma" w:eastAsia="Calibri" w:hAnsi="Tahoma" w:cs="Tahoma"/>
          <w:sz w:val="20"/>
          <w:szCs w:val="20"/>
          <w:lang w:eastAsia="pl-PL"/>
        </w:rPr>
        <w:t>czyste straty finansowe, w tym w szczególności:</w:t>
      </w:r>
    </w:p>
    <w:p w14:paraId="1F138AF8" w14:textId="77777777" w:rsidR="00420AE7" w:rsidRPr="00420AE7" w:rsidRDefault="00420AE7" w:rsidP="00420AE7">
      <w:pPr>
        <w:numPr>
          <w:ilvl w:val="0"/>
          <w:numId w:val="78"/>
        </w:numPr>
        <w:spacing w:after="0" w:line="240" w:lineRule="auto"/>
        <w:jc w:val="both"/>
        <w:rPr>
          <w:rFonts w:ascii="Tahoma" w:eastAsia="Calibri" w:hAnsi="Tahoma" w:cs="Tahoma"/>
          <w:sz w:val="20"/>
          <w:szCs w:val="20"/>
          <w:lang w:eastAsia="pl-PL"/>
        </w:rPr>
      </w:pPr>
      <w:r w:rsidRPr="00420AE7">
        <w:rPr>
          <w:rFonts w:ascii="Tahoma" w:eastAsia="Calibri" w:hAnsi="Tahoma" w:cs="Tahoma"/>
          <w:sz w:val="20"/>
          <w:szCs w:val="20"/>
          <w:lang w:eastAsia="pl-PL"/>
        </w:rPr>
        <w:t>wynikające z braku lub ograniczenia możliwości korzystania z rzeczy ruchomej, nieruchomości, przedsiębiorstwa lub gospodarstwa rolnego,</w:t>
      </w:r>
    </w:p>
    <w:p w14:paraId="4BC7088F" w14:textId="77777777" w:rsidR="00420AE7" w:rsidRPr="00420AE7" w:rsidRDefault="00420AE7" w:rsidP="00420AE7">
      <w:pPr>
        <w:numPr>
          <w:ilvl w:val="0"/>
          <w:numId w:val="78"/>
        </w:numPr>
        <w:spacing w:after="0" w:line="240" w:lineRule="auto"/>
        <w:jc w:val="both"/>
        <w:rPr>
          <w:rFonts w:ascii="Tahoma" w:eastAsia="Calibri" w:hAnsi="Tahoma" w:cs="Tahoma"/>
          <w:sz w:val="20"/>
          <w:szCs w:val="20"/>
          <w:lang w:eastAsia="pl-PL"/>
        </w:rPr>
      </w:pPr>
      <w:r w:rsidRPr="00420AE7">
        <w:rPr>
          <w:rFonts w:ascii="Tahoma" w:eastAsia="Calibri" w:hAnsi="Tahoma" w:cs="Tahoma"/>
          <w:sz w:val="20"/>
          <w:szCs w:val="20"/>
          <w:lang w:eastAsia="pl-PL"/>
        </w:rPr>
        <w:t>wynikające z braku możliwości lub ograniczonej możliwość prowadzenia działalności przez osobę trzecią,</w:t>
      </w:r>
    </w:p>
    <w:p w14:paraId="2DA04631" w14:textId="77777777" w:rsidR="00420AE7" w:rsidRPr="00420AE7" w:rsidRDefault="00420AE7" w:rsidP="00420AE7">
      <w:pPr>
        <w:numPr>
          <w:ilvl w:val="0"/>
          <w:numId w:val="78"/>
        </w:numPr>
        <w:spacing w:after="0" w:line="240" w:lineRule="auto"/>
        <w:jc w:val="both"/>
        <w:rPr>
          <w:rFonts w:ascii="Tahoma" w:eastAsia="Calibri" w:hAnsi="Tahoma" w:cs="Tahoma"/>
          <w:sz w:val="20"/>
          <w:szCs w:val="20"/>
          <w:lang w:eastAsia="pl-PL"/>
        </w:rPr>
      </w:pPr>
      <w:r w:rsidRPr="00420AE7">
        <w:rPr>
          <w:rFonts w:ascii="Tahoma" w:eastAsia="Calibri" w:hAnsi="Tahoma" w:cs="Tahoma"/>
          <w:sz w:val="20"/>
          <w:szCs w:val="20"/>
          <w:lang w:eastAsia="pl-PL"/>
        </w:rPr>
        <w:lastRenderedPageBreak/>
        <w:t>poniesione przez osobę trzecią inną niż osoba, która doznała szkody rzeczowej lub szkody osobowej,</w:t>
      </w:r>
    </w:p>
    <w:p w14:paraId="78B1A362" w14:textId="77777777" w:rsidR="00420AE7" w:rsidRPr="00420AE7" w:rsidRDefault="00420AE7" w:rsidP="00420AE7">
      <w:pPr>
        <w:spacing w:after="0" w:line="240" w:lineRule="auto"/>
        <w:ind w:left="720"/>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Ubezpieczyciel w ramach czystych strat finansowych nie odpowiada za szkody:</w:t>
      </w:r>
    </w:p>
    <w:p w14:paraId="51D5E1C8" w14:textId="77777777" w:rsidR="00420AE7" w:rsidRPr="00420AE7" w:rsidRDefault="00420AE7" w:rsidP="00420AE7">
      <w:pPr>
        <w:numPr>
          <w:ilvl w:val="0"/>
          <w:numId w:val="79"/>
        </w:numPr>
        <w:spacing w:after="0" w:line="240" w:lineRule="auto"/>
        <w:ind w:left="1276" w:hanging="425"/>
        <w:jc w:val="both"/>
        <w:rPr>
          <w:rFonts w:ascii="Tahoma" w:eastAsia="Calibri" w:hAnsi="Tahoma" w:cs="Tahoma"/>
          <w:sz w:val="20"/>
          <w:szCs w:val="20"/>
          <w:lang w:eastAsia="pl-PL"/>
        </w:rPr>
      </w:pPr>
      <w:r w:rsidRPr="00420AE7">
        <w:rPr>
          <w:rFonts w:ascii="Tahoma" w:eastAsia="Calibri" w:hAnsi="Tahoma" w:cs="Tahoma"/>
          <w:sz w:val="20"/>
          <w:szCs w:val="20"/>
          <w:lang w:eastAsia="pl-PL"/>
        </w:rPr>
        <w:t>związane z działalnością:</w:t>
      </w:r>
    </w:p>
    <w:p w14:paraId="1543A72D" w14:textId="77777777" w:rsidR="00420AE7" w:rsidRPr="00420AE7" w:rsidRDefault="00420AE7" w:rsidP="00420AE7">
      <w:pPr>
        <w:spacing w:after="0" w:line="240" w:lineRule="auto"/>
        <w:ind w:left="1276"/>
        <w:jc w:val="both"/>
        <w:rPr>
          <w:rFonts w:ascii="Tahoma" w:eastAsia="Calibri" w:hAnsi="Tahoma" w:cs="Tahoma"/>
          <w:sz w:val="20"/>
          <w:szCs w:val="20"/>
          <w:lang w:eastAsia="pl-PL"/>
        </w:rPr>
      </w:pPr>
      <w:r w:rsidRPr="00420AE7">
        <w:rPr>
          <w:rFonts w:ascii="Tahoma" w:eastAsia="Calibri" w:hAnsi="Tahoma" w:cs="Tahoma"/>
          <w:sz w:val="20"/>
          <w:szCs w:val="20"/>
          <w:lang w:eastAsia="pl-PL"/>
        </w:rPr>
        <w:t>-bankową, ubezpieczeniową, księgową, finansową lub leasingową oraz reklamową,</w:t>
      </w:r>
    </w:p>
    <w:p w14:paraId="5F7123F1" w14:textId="77777777" w:rsidR="00420AE7" w:rsidRPr="00420AE7" w:rsidRDefault="00420AE7" w:rsidP="00420AE7">
      <w:pPr>
        <w:spacing w:after="0" w:line="240" w:lineRule="auto"/>
        <w:ind w:left="1276"/>
        <w:jc w:val="both"/>
        <w:rPr>
          <w:rFonts w:ascii="Tahoma" w:eastAsia="Calibri" w:hAnsi="Tahoma" w:cs="Tahoma"/>
          <w:sz w:val="20"/>
          <w:szCs w:val="20"/>
          <w:lang w:eastAsia="pl-PL"/>
        </w:rPr>
      </w:pPr>
      <w:r w:rsidRPr="00420AE7">
        <w:rPr>
          <w:rFonts w:ascii="Tahoma" w:eastAsia="Calibri" w:hAnsi="Tahoma" w:cs="Tahoma"/>
          <w:sz w:val="20"/>
          <w:szCs w:val="20"/>
          <w:lang w:eastAsia="pl-PL"/>
        </w:rPr>
        <w:t>-dotyczącą przetwarzania danych lub instalacji oprogramowania,</w:t>
      </w:r>
    </w:p>
    <w:p w14:paraId="127CB00B" w14:textId="77777777" w:rsidR="00420AE7" w:rsidRPr="00420AE7" w:rsidRDefault="00420AE7" w:rsidP="00420AE7">
      <w:pPr>
        <w:spacing w:after="0" w:line="240" w:lineRule="auto"/>
        <w:ind w:left="1276"/>
        <w:jc w:val="both"/>
        <w:rPr>
          <w:rFonts w:ascii="Tahoma" w:eastAsia="Calibri" w:hAnsi="Tahoma" w:cs="Tahoma"/>
          <w:sz w:val="20"/>
          <w:szCs w:val="20"/>
          <w:lang w:eastAsia="pl-PL"/>
        </w:rPr>
      </w:pPr>
      <w:r w:rsidRPr="00420AE7">
        <w:rPr>
          <w:rFonts w:ascii="Tahoma" w:eastAsia="Calibri" w:hAnsi="Tahoma" w:cs="Tahoma"/>
          <w:sz w:val="20"/>
          <w:szCs w:val="20"/>
          <w:lang w:eastAsia="pl-PL"/>
        </w:rPr>
        <w:t xml:space="preserve">-pośredników turystycznych i organizatorów turystyki, </w:t>
      </w:r>
    </w:p>
    <w:p w14:paraId="547A4127" w14:textId="77777777" w:rsidR="00420AE7" w:rsidRPr="00420AE7" w:rsidRDefault="00420AE7" w:rsidP="00420AE7">
      <w:pPr>
        <w:spacing w:after="0" w:line="240" w:lineRule="auto"/>
        <w:ind w:left="1276"/>
        <w:jc w:val="both"/>
        <w:rPr>
          <w:rFonts w:ascii="Tahoma" w:eastAsia="Calibri" w:hAnsi="Tahoma" w:cs="Tahoma"/>
          <w:sz w:val="20"/>
          <w:szCs w:val="20"/>
          <w:lang w:eastAsia="pl-PL"/>
        </w:rPr>
      </w:pPr>
      <w:r w:rsidRPr="00420AE7">
        <w:rPr>
          <w:rFonts w:ascii="Tahoma" w:eastAsia="Calibri" w:hAnsi="Tahoma" w:cs="Tahoma"/>
          <w:sz w:val="20"/>
          <w:szCs w:val="20"/>
          <w:lang w:eastAsia="pl-PL"/>
        </w:rPr>
        <w:t>-polegającą na planowaniu, projektowaniu, kontroli, wycenie, kosztorysowaniu,</w:t>
      </w:r>
    </w:p>
    <w:p w14:paraId="712266FB" w14:textId="77777777" w:rsidR="00420AE7" w:rsidRPr="00420AE7" w:rsidRDefault="00420AE7" w:rsidP="00420AE7">
      <w:pPr>
        <w:spacing w:after="0" w:line="240" w:lineRule="auto"/>
        <w:ind w:left="1276"/>
        <w:jc w:val="both"/>
        <w:rPr>
          <w:rFonts w:ascii="Tahoma" w:eastAsia="Calibri" w:hAnsi="Tahoma" w:cs="Tahoma"/>
          <w:sz w:val="20"/>
          <w:szCs w:val="20"/>
          <w:lang w:eastAsia="pl-PL"/>
        </w:rPr>
      </w:pPr>
      <w:r w:rsidRPr="00420AE7">
        <w:rPr>
          <w:rFonts w:ascii="Tahoma" w:eastAsia="Calibri" w:hAnsi="Tahoma" w:cs="Tahoma"/>
          <w:sz w:val="20"/>
          <w:szCs w:val="20"/>
          <w:lang w:eastAsia="pl-PL"/>
        </w:rPr>
        <w:t>-polegającą na świadczeniu usług hostingowych, dzierżawie serwera, dostawie Internetu, administracji systemami informatycznymi,</w:t>
      </w:r>
    </w:p>
    <w:p w14:paraId="4FD5A803" w14:textId="77777777" w:rsidR="00420AE7" w:rsidRPr="00420AE7" w:rsidRDefault="00420AE7" w:rsidP="00420AE7">
      <w:pPr>
        <w:numPr>
          <w:ilvl w:val="0"/>
          <w:numId w:val="79"/>
        </w:numPr>
        <w:spacing w:after="0" w:line="240" w:lineRule="auto"/>
        <w:ind w:left="1276" w:hanging="425"/>
        <w:jc w:val="both"/>
        <w:rPr>
          <w:rFonts w:ascii="Tahoma" w:eastAsia="Calibri" w:hAnsi="Tahoma" w:cs="Tahoma"/>
          <w:sz w:val="20"/>
          <w:szCs w:val="20"/>
          <w:lang w:eastAsia="pl-PL"/>
        </w:rPr>
      </w:pPr>
      <w:r w:rsidRPr="00420AE7">
        <w:rPr>
          <w:rFonts w:ascii="Tahoma" w:eastAsia="Calibri" w:hAnsi="Tahoma" w:cs="Tahoma"/>
          <w:sz w:val="20"/>
          <w:szCs w:val="20"/>
          <w:lang w:eastAsia="pl-PL"/>
        </w:rPr>
        <w:t>związane z wykonywaniem usług projektowych lub kierowaniem budową,</w:t>
      </w:r>
    </w:p>
    <w:p w14:paraId="529B6C9B" w14:textId="77777777" w:rsidR="00420AE7" w:rsidRPr="00420AE7" w:rsidRDefault="00420AE7" w:rsidP="00420AE7">
      <w:pPr>
        <w:numPr>
          <w:ilvl w:val="0"/>
          <w:numId w:val="79"/>
        </w:numPr>
        <w:spacing w:after="0" w:line="240" w:lineRule="auto"/>
        <w:ind w:left="1276" w:hanging="425"/>
        <w:jc w:val="both"/>
        <w:rPr>
          <w:rFonts w:ascii="Tahoma" w:eastAsia="Calibri" w:hAnsi="Tahoma" w:cs="Tahoma"/>
          <w:sz w:val="20"/>
          <w:szCs w:val="20"/>
          <w:lang w:eastAsia="pl-PL"/>
        </w:rPr>
      </w:pPr>
      <w:r w:rsidRPr="00420AE7">
        <w:rPr>
          <w:rFonts w:ascii="Tahoma" w:eastAsia="Calibri" w:hAnsi="Tahoma" w:cs="Tahoma"/>
          <w:sz w:val="20"/>
          <w:szCs w:val="20"/>
          <w:lang w:eastAsia="pl-PL"/>
        </w:rPr>
        <w:t>wynikające z czynów nieuczciwej konkurencji, w tym z naruszenia tajemnicy przedsiębiorstwa, tajemnicy handlowej, zawodowej,</w:t>
      </w:r>
    </w:p>
    <w:p w14:paraId="2FA25744" w14:textId="77777777" w:rsidR="00420AE7" w:rsidRPr="00420AE7" w:rsidRDefault="00420AE7" w:rsidP="00420AE7">
      <w:pPr>
        <w:numPr>
          <w:ilvl w:val="0"/>
          <w:numId w:val="79"/>
        </w:numPr>
        <w:spacing w:after="0" w:line="240" w:lineRule="auto"/>
        <w:ind w:left="1276" w:hanging="425"/>
        <w:jc w:val="both"/>
        <w:rPr>
          <w:rFonts w:ascii="Tahoma" w:eastAsia="Calibri" w:hAnsi="Tahoma" w:cs="Tahoma"/>
          <w:sz w:val="20"/>
          <w:szCs w:val="20"/>
          <w:lang w:eastAsia="pl-PL"/>
        </w:rPr>
      </w:pPr>
      <w:r w:rsidRPr="00420AE7">
        <w:rPr>
          <w:rFonts w:ascii="Tahoma" w:eastAsia="Calibri" w:hAnsi="Tahoma" w:cs="Tahoma"/>
          <w:sz w:val="20"/>
          <w:szCs w:val="20"/>
          <w:lang w:eastAsia="pl-PL"/>
        </w:rPr>
        <w:t>powstałe w wyniku utraty pieniędzy lub papierów wartościowych oraz związane ze stosowaniem finansowych instrumentów pochodnych,</w:t>
      </w:r>
    </w:p>
    <w:p w14:paraId="01FAA732" w14:textId="77777777" w:rsidR="00420AE7" w:rsidRPr="00420AE7" w:rsidRDefault="00420AE7" w:rsidP="00420AE7">
      <w:pPr>
        <w:numPr>
          <w:ilvl w:val="0"/>
          <w:numId w:val="79"/>
        </w:numPr>
        <w:spacing w:after="0" w:line="240" w:lineRule="auto"/>
        <w:ind w:left="1276" w:hanging="425"/>
        <w:jc w:val="both"/>
        <w:rPr>
          <w:rFonts w:ascii="Tahoma" w:eastAsia="Calibri" w:hAnsi="Tahoma" w:cs="Tahoma"/>
          <w:sz w:val="20"/>
          <w:szCs w:val="20"/>
          <w:lang w:eastAsia="pl-PL"/>
        </w:rPr>
      </w:pPr>
      <w:r w:rsidRPr="00420AE7">
        <w:rPr>
          <w:rFonts w:ascii="Tahoma" w:eastAsia="Calibri" w:hAnsi="Tahoma" w:cs="Tahoma"/>
          <w:sz w:val="20"/>
          <w:szCs w:val="20"/>
          <w:lang w:eastAsia="pl-PL"/>
        </w:rPr>
        <w:t xml:space="preserve">związane ze sprawowaniem funkcji członka organu władz spółki kapitałowej, </w:t>
      </w:r>
    </w:p>
    <w:p w14:paraId="07ECD454" w14:textId="77777777" w:rsidR="00420AE7" w:rsidRPr="00420AE7" w:rsidRDefault="00420AE7" w:rsidP="00420AE7">
      <w:pPr>
        <w:numPr>
          <w:ilvl w:val="0"/>
          <w:numId w:val="79"/>
        </w:numPr>
        <w:spacing w:after="0" w:line="240" w:lineRule="auto"/>
        <w:ind w:left="1276" w:hanging="425"/>
        <w:jc w:val="both"/>
        <w:rPr>
          <w:rFonts w:ascii="Tahoma" w:eastAsia="Calibri" w:hAnsi="Tahoma" w:cs="Tahoma"/>
          <w:sz w:val="20"/>
          <w:szCs w:val="20"/>
          <w:lang w:eastAsia="pl-PL"/>
        </w:rPr>
      </w:pPr>
      <w:r w:rsidRPr="00420AE7">
        <w:rPr>
          <w:rFonts w:ascii="Tahoma" w:eastAsia="Calibri" w:hAnsi="Tahoma" w:cs="Tahoma"/>
          <w:sz w:val="20"/>
          <w:szCs w:val="20"/>
          <w:lang w:eastAsia="pl-PL"/>
        </w:rPr>
        <w:t>związane z naruszeniem praw pracowniczych,</w:t>
      </w:r>
    </w:p>
    <w:p w14:paraId="239A3F9C" w14:textId="77777777" w:rsidR="00420AE7" w:rsidRPr="00420AE7" w:rsidRDefault="00420AE7" w:rsidP="00420AE7">
      <w:pPr>
        <w:numPr>
          <w:ilvl w:val="0"/>
          <w:numId w:val="79"/>
        </w:numPr>
        <w:spacing w:after="0" w:line="240" w:lineRule="auto"/>
        <w:ind w:left="1276" w:hanging="425"/>
        <w:jc w:val="both"/>
        <w:rPr>
          <w:rFonts w:ascii="Arial" w:eastAsia="Calibri" w:hAnsi="Arial" w:cs="Arial"/>
          <w:sz w:val="20"/>
          <w:szCs w:val="20"/>
          <w:lang w:eastAsia="pl-PL"/>
        </w:rPr>
      </w:pPr>
      <w:r w:rsidRPr="00420AE7">
        <w:rPr>
          <w:rFonts w:ascii="Arial" w:eastAsia="Calibri" w:hAnsi="Arial" w:cs="Arial"/>
          <w:sz w:val="20"/>
          <w:szCs w:val="20"/>
          <w:lang w:eastAsia="pl-PL"/>
        </w:rPr>
        <w:t xml:space="preserve">związane z naruszeniem dóbr osobistych innych niż życie lub zdrowie, przy czym wyłączenie to nie będzie miało zastosowania do odpowiedzialności związanej z naruszeniem przepisów </w:t>
      </w:r>
      <w:r w:rsidRPr="00420AE7">
        <w:rPr>
          <w:rFonts w:ascii="Arial" w:eastAsia="Calibri" w:hAnsi="Arial" w:cs="Arial"/>
          <w:sz w:val="20"/>
          <w:szCs w:val="20"/>
          <w:lang w:eastAsia="pl-PL"/>
        </w:rPr>
        <w:br/>
        <w:t>o ochronie danych osobowych w przypadku wprowadzenia takiego rozszerzenia odpowiedzialności do zakresu ubezpieczenia,</w:t>
      </w:r>
    </w:p>
    <w:p w14:paraId="6F870AC4" w14:textId="77777777" w:rsidR="00420AE7" w:rsidRPr="00420AE7" w:rsidRDefault="00420AE7" w:rsidP="00420AE7">
      <w:pPr>
        <w:numPr>
          <w:ilvl w:val="0"/>
          <w:numId w:val="79"/>
        </w:numPr>
        <w:spacing w:after="0" w:line="240" w:lineRule="auto"/>
        <w:ind w:left="1276" w:hanging="425"/>
        <w:jc w:val="both"/>
        <w:rPr>
          <w:rFonts w:ascii="Tahoma" w:eastAsia="Calibri" w:hAnsi="Tahoma" w:cs="Tahoma"/>
          <w:sz w:val="20"/>
          <w:szCs w:val="20"/>
          <w:lang w:eastAsia="pl-PL"/>
        </w:rPr>
      </w:pPr>
      <w:r w:rsidRPr="00420AE7">
        <w:rPr>
          <w:rFonts w:ascii="Tahoma" w:eastAsia="Calibri" w:hAnsi="Tahoma" w:cs="Tahoma"/>
          <w:sz w:val="20"/>
          <w:szCs w:val="20"/>
          <w:lang w:eastAsia="pl-PL"/>
        </w:rPr>
        <w:t>w postaci roszczeń, które mogą  być dochodzone na podstawie przepisów o rękojmi lub gwarancji jakości oraz roszczeń o wykonanie zobowiązania albo wykonanie zastępcze, w tym zwrot kosztów poniesionych na poczet wykonania zobowiązania,</w:t>
      </w:r>
    </w:p>
    <w:p w14:paraId="2AB5009F" w14:textId="77777777" w:rsidR="00420AE7" w:rsidRPr="00420AE7" w:rsidRDefault="00420AE7" w:rsidP="00420AE7">
      <w:pPr>
        <w:numPr>
          <w:ilvl w:val="0"/>
          <w:numId w:val="79"/>
        </w:numPr>
        <w:spacing w:after="0" w:line="240" w:lineRule="auto"/>
        <w:ind w:left="1276" w:hanging="425"/>
        <w:jc w:val="both"/>
        <w:rPr>
          <w:rFonts w:ascii="Tahoma" w:eastAsia="Calibri" w:hAnsi="Tahoma" w:cs="Tahoma"/>
          <w:sz w:val="20"/>
          <w:szCs w:val="20"/>
          <w:lang w:eastAsia="pl-PL"/>
        </w:rPr>
      </w:pPr>
      <w:r w:rsidRPr="00420AE7">
        <w:rPr>
          <w:rFonts w:ascii="Tahoma" w:eastAsia="Calibri" w:hAnsi="Tahoma" w:cs="Tahoma"/>
          <w:sz w:val="20"/>
          <w:szCs w:val="20"/>
          <w:lang w:eastAsia="pl-PL"/>
        </w:rPr>
        <w:t>w postaci kosztów związanych z wycofaniem produktu z rynku,</w:t>
      </w:r>
    </w:p>
    <w:p w14:paraId="7CE595EC" w14:textId="77777777" w:rsidR="00420AE7" w:rsidRPr="00420AE7" w:rsidRDefault="00420AE7" w:rsidP="00420AE7">
      <w:pPr>
        <w:numPr>
          <w:ilvl w:val="0"/>
          <w:numId w:val="79"/>
        </w:numPr>
        <w:spacing w:after="0" w:line="240" w:lineRule="auto"/>
        <w:ind w:left="1276" w:hanging="425"/>
        <w:jc w:val="both"/>
        <w:rPr>
          <w:rFonts w:ascii="Tahoma" w:eastAsia="Calibri" w:hAnsi="Tahoma" w:cs="Tahoma"/>
          <w:sz w:val="20"/>
          <w:szCs w:val="20"/>
          <w:lang w:eastAsia="pl-PL"/>
        </w:rPr>
      </w:pPr>
      <w:r w:rsidRPr="00420AE7">
        <w:rPr>
          <w:rFonts w:ascii="Tahoma" w:eastAsia="Calibri" w:hAnsi="Tahoma" w:cs="Tahoma"/>
          <w:sz w:val="20"/>
          <w:szCs w:val="20"/>
          <w:lang w:eastAsia="pl-PL"/>
        </w:rPr>
        <w:t>związane z dokonywaniem płatności,</w:t>
      </w:r>
    </w:p>
    <w:p w14:paraId="0EB5677D" w14:textId="77777777" w:rsidR="00420AE7" w:rsidRPr="00420AE7" w:rsidRDefault="00420AE7" w:rsidP="00420AE7">
      <w:pPr>
        <w:numPr>
          <w:ilvl w:val="0"/>
          <w:numId w:val="79"/>
        </w:numPr>
        <w:spacing w:after="0" w:line="240" w:lineRule="auto"/>
        <w:ind w:left="1276" w:hanging="425"/>
        <w:jc w:val="both"/>
        <w:rPr>
          <w:rFonts w:ascii="Tahoma" w:eastAsia="Calibri" w:hAnsi="Tahoma" w:cs="Tahoma"/>
          <w:b/>
          <w:sz w:val="20"/>
          <w:szCs w:val="20"/>
          <w:lang w:eastAsia="pl-PL"/>
        </w:rPr>
      </w:pPr>
      <w:r w:rsidRPr="00420AE7">
        <w:rPr>
          <w:rFonts w:ascii="Tahoma" w:eastAsia="Calibri" w:hAnsi="Tahoma" w:cs="Tahoma"/>
          <w:sz w:val="20"/>
          <w:szCs w:val="20"/>
          <w:lang w:eastAsia="pl-PL"/>
        </w:rPr>
        <w:t xml:space="preserve">wynikające z niedotrzymania terminów, </w:t>
      </w:r>
      <w:r w:rsidRPr="00420AE7">
        <w:rPr>
          <w:rFonts w:ascii="Arial" w:eastAsia="Calibri" w:hAnsi="Arial" w:cs="Arial"/>
          <w:sz w:val="20"/>
          <w:szCs w:val="20"/>
          <w:lang w:eastAsia="pl-PL"/>
        </w:rPr>
        <w:t>przy czym wyłączenie to nie będzie miało zastosowania do odpowiedzialności JST w związku z wydaniem lub niewydaniem decyzji administracyjnych lub aktów normatywnych prawa miejscowego,</w:t>
      </w:r>
    </w:p>
    <w:p w14:paraId="604FD77D" w14:textId="77777777" w:rsidR="00420AE7" w:rsidRPr="00C25F65" w:rsidRDefault="00420AE7" w:rsidP="00420AE7">
      <w:pPr>
        <w:numPr>
          <w:ilvl w:val="0"/>
          <w:numId w:val="79"/>
        </w:numPr>
        <w:spacing w:after="0" w:line="240" w:lineRule="auto"/>
        <w:ind w:left="1276" w:hanging="425"/>
        <w:jc w:val="both"/>
        <w:rPr>
          <w:rFonts w:ascii="Tahoma" w:eastAsia="Calibri" w:hAnsi="Tahoma" w:cs="Tahoma"/>
          <w:sz w:val="20"/>
          <w:szCs w:val="20"/>
          <w:lang w:eastAsia="pl-PL"/>
        </w:rPr>
      </w:pPr>
      <w:r w:rsidRPr="00420AE7">
        <w:rPr>
          <w:rFonts w:ascii="Tahoma" w:eastAsia="Calibri" w:hAnsi="Tahoma" w:cs="Tahoma"/>
          <w:sz w:val="20"/>
          <w:szCs w:val="20"/>
          <w:lang w:eastAsia="pl-PL"/>
        </w:rPr>
        <w:t xml:space="preserve">polegające na zapłacie przez ubezpieczonego kar pieniężnych, grzywien, odszkodowań o charakterze </w:t>
      </w:r>
      <w:r w:rsidRPr="00C25F65">
        <w:rPr>
          <w:rFonts w:ascii="Tahoma" w:eastAsia="Calibri" w:hAnsi="Tahoma" w:cs="Tahoma"/>
          <w:sz w:val="20"/>
          <w:szCs w:val="20"/>
          <w:lang w:eastAsia="pl-PL"/>
        </w:rPr>
        <w:t>karnym, nawiązek lub innych kar o charakterze pieniężnym oraz należności publicznoprawnych.</w:t>
      </w:r>
    </w:p>
    <w:p w14:paraId="720AAF46" w14:textId="1D8474F6" w:rsidR="00420AE7" w:rsidRPr="00420AE7" w:rsidRDefault="00420AE7" w:rsidP="00420AE7">
      <w:pPr>
        <w:spacing w:after="0" w:line="240" w:lineRule="auto"/>
        <w:ind w:left="851"/>
        <w:jc w:val="both"/>
        <w:rPr>
          <w:rFonts w:ascii="Tahoma" w:eastAsia="Times New Roman" w:hAnsi="Tahoma" w:cs="Tahoma"/>
          <w:sz w:val="20"/>
          <w:szCs w:val="20"/>
          <w:lang w:eastAsia="pl-PL"/>
        </w:rPr>
      </w:pPr>
      <w:r w:rsidRPr="00C25F65">
        <w:rPr>
          <w:rFonts w:ascii="Tahoma" w:eastAsia="Times New Roman" w:hAnsi="Tahoma" w:cs="Tahoma"/>
          <w:b/>
          <w:sz w:val="20"/>
          <w:szCs w:val="20"/>
          <w:lang w:eastAsia="pl-PL"/>
        </w:rPr>
        <w:t xml:space="preserve">limit odpowiedzialności </w:t>
      </w:r>
      <w:r w:rsidR="00C25F65" w:rsidRPr="00C25F65">
        <w:rPr>
          <w:rFonts w:ascii="Tahoma" w:eastAsia="Times New Roman" w:hAnsi="Tahoma" w:cs="Tahoma"/>
          <w:b/>
          <w:sz w:val="20"/>
          <w:szCs w:val="20"/>
          <w:lang w:eastAsia="pl-PL"/>
        </w:rPr>
        <w:t>5</w:t>
      </w:r>
      <w:r w:rsidRPr="00C25F65">
        <w:rPr>
          <w:rFonts w:ascii="Tahoma" w:eastAsia="Times New Roman" w:hAnsi="Tahoma" w:cs="Tahoma"/>
          <w:b/>
          <w:sz w:val="20"/>
          <w:szCs w:val="20"/>
          <w:lang w:eastAsia="pl-PL"/>
        </w:rPr>
        <w:t xml:space="preserve">0.000,00zł na jeden i wszystkie wypadki ubezpieczeniowe </w:t>
      </w:r>
      <w:r w:rsidRPr="00C25F65">
        <w:rPr>
          <w:rFonts w:ascii="Tahoma" w:eastAsia="Times New Roman" w:hAnsi="Tahoma" w:cs="Tahoma"/>
          <w:sz w:val="20"/>
          <w:szCs w:val="20"/>
          <w:lang w:eastAsia="pl-PL"/>
        </w:rPr>
        <w:t>(niniejszy limit nie ma zastosowania przy odpowiedzialności JST w związku z wydaniem lub niewydaniem decyzji administracyjnych lub aktów normatywnych prawa</w:t>
      </w:r>
      <w:r w:rsidRPr="00420AE7">
        <w:rPr>
          <w:rFonts w:ascii="Tahoma" w:eastAsia="Times New Roman" w:hAnsi="Tahoma" w:cs="Tahoma"/>
          <w:sz w:val="20"/>
          <w:szCs w:val="20"/>
          <w:lang w:eastAsia="pl-PL"/>
        </w:rPr>
        <w:t xml:space="preserve"> miejscowego);</w:t>
      </w:r>
    </w:p>
    <w:p w14:paraId="1EF2FA9B" w14:textId="77777777" w:rsidR="00420AE7" w:rsidRPr="00420AE7" w:rsidRDefault="00420AE7" w:rsidP="00420AE7">
      <w:pPr>
        <w:spacing w:after="0" w:line="240" w:lineRule="auto"/>
        <w:ind w:left="851"/>
        <w:jc w:val="both"/>
        <w:rPr>
          <w:rFonts w:ascii="Tahoma" w:eastAsia="Times New Roman" w:hAnsi="Tahoma" w:cs="Tahoma"/>
          <w:sz w:val="20"/>
          <w:szCs w:val="20"/>
          <w:lang w:eastAsia="pl-PL"/>
        </w:rPr>
      </w:pPr>
    </w:p>
    <w:p w14:paraId="2C4B0AAD" w14:textId="77777777" w:rsidR="00420AE7" w:rsidRPr="00420AE7" w:rsidRDefault="00420AE7" w:rsidP="00420AE7">
      <w:pPr>
        <w:numPr>
          <w:ilvl w:val="1"/>
          <w:numId w:val="80"/>
        </w:numPr>
        <w:spacing w:after="0" w:line="240" w:lineRule="auto"/>
        <w:jc w:val="both"/>
        <w:rPr>
          <w:rFonts w:ascii="Tahoma" w:eastAsia="Calibri" w:hAnsi="Tahoma" w:cs="Tahoma"/>
          <w:b/>
          <w:sz w:val="20"/>
          <w:szCs w:val="20"/>
          <w:lang w:eastAsia="pl-PL"/>
        </w:rPr>
      </w:pPr>
      <w:r w:rsidRPr="00420AE7">
        <w:rPr>
          <w:rFonts w:ascii="Tahoma" w:eastAsia="Calibri" w:hAnsi="Tahoma" w:cs="Tahoma"/>
          <w:sz w:val="20"/>
          <w:szCs w:val="20"/>
          <w:lang w:eastAsia="pl-PL"/>
        </w:rPr>
        <w:t>odpowiedzialność za szkody wyrządzone uczniom, wychowankom w placówkach oświatowo-wychowawczych oraz innym podopiecznym w związku z prowadzeniem działalności opiekuńczej, edukacyjnej, wychowawczej, kulturalnej  i rekreacyjnej;</w:t>
      </w:r>
    </w:p>
    <w:p w14:paraId="55E553DB" w14:textId="77777777" w:rsidR="00420AE7" w:rsidRPr="00420AE7" w:rsidRDefault="00420AE7" w:rsidP="00420AE7">
      <w:pPr>
        <w:spacing w:after="0" w:line="240" w:lineRule="auto"/>
        <w:ind w:left="720"/>
        <w:jc w:val="both"/>
        <w:rPr>
          <w:rFonts w:ascii="Tahoma" w:eastAsia="Calibri" w:hAnsi="Tahoma" w:cs="Tahoma"/>
          <w:b/>
          <w:sz w:val="20"/>
          <w:szCs w:val="20"/>
          <w:lang w:eastAsia="pl-PL"/>
        </w:rPr>
      </w:pPr>
    </w:p>
    <w:p w14:paraId="59CEDD90" w14:textId="77777777" w:rsidR="00420AE7" w:rsidRPr="00420AE7" w:rsidRDefault="00420AE7" w:rsidP="00420AE7">
      <w:pPr>
        <w:numPr>
          <w:ilvl w:val="1"/>
          <w:numId w:val="80"/>
        </w:numPr>
        <w:spacing w:after="0" w:line="240" w:lineRule="auto"/>
        <w:jc w:val="both"/>
        <w:rPr>
          <w:rFonts w:ascii="Tahoma" w:eastAsia="Calibri" w:hAnsi="Tahoma" w:cs="Tahoma"/>
          <w:b/>
          <w:sz w:val="20"/>
          <w:szCs w:val="20"/>
          <w:lang w:eastAsia="pl-PL"/>
        </w:rPr>
      </w:pPr>
      <w:r w:rsidRPr="00420AE7">
        <w:rPr>
          <w:rFonts w:ascii="Tahoma" w:eastAsia="Calibri" w:hAnsi="Tahoma" w:cs="Tahoma"/>
          <w:sz w:val="20"/>
          <w:szCs w:val="20"/>
          <w:lang w:eastAsia="pl-PL"/>
        </w:rPr>
        <w:t>odpowiedzialność za szkody wyrządzone przez podopiecznych w czasie sprawowania opieki (w tym również szkody powstałe w związku z użytkowaniem wózków inwalidzkich);</w:t>
      </w:r>
    </w:p>
    <w:p w14:paraId="7016B174" w14:textId="77777777" w:rsidR="00420AE7" w:rsidRPr="00420AE7" w:rsidRDefault="00420AE7" w:rsidP="00420AE7">
      <w:pPr>
        <w:spacing w:after="0" w:line="240" w:lineRule="auto"/>
        <w:jc w:val="both"/>
        <w:rPr>
          <w:rFonts w:ascii="Tahoma" w:eastAsia="Times New Roman" w:hAnsi="Tahoma" w:cs="Tahoma"/>
          <w:b/>
          <w:sz w:val="20"/>
          <w:szCs w:val="20"/>
          <w:lang w:eastAsia="pl-PL"/>
        </w:rPr>
      </w:pPr>
    </w:p>
    <w:p w14:paraId="31A2AEAB" w14:textId="7D87D343" w:rsidR="00420AE7" w:rsidRPr="00420AE7" w:rsidRDefault="00420AE7" w:rsidP="00420AE7">
      <w:pPr>
        <w:numPr>
          <w:ilvl w:val="1"/>
          <w:numId w:val="80"/>
        </w:numPr>
        <w:spacing w:after="0" w:line="240" w:lineRule="auto"/>
        <w:jc w:val="both"/>
        <w:rPr>
          <w:rFonts w:ascii="Tahoma" w:eastAsia="Calibri" w:hAnsi="Tahoma" w:cs="Tahoma"/>
          <w:b/>
          <w:sz w:val="20"/>
          <w:szCs w:val="20"/>
          <w:lang w:eastAsia="pl-PL"/>
        </w:rPr>
      </w:pPr>
      <w:r w:rsidRPr="00420AE7">
        <w:rPr>
          <w:rFonts w:ascii="Tahoma" w:eastAsia="Calibri" w:hAnsi="Tahoma" w:cs="Tahoma"/>
          <w:bCs/>
          <w:sz w:val="20"/>
          <w:szCs w:val="20"/>
          <w:lang w:eastAsia="pl-PL"/>
        </w:rPr>
        <w:t>odpowiedzialność za szkody</w:t>
      </w:r>
      <w:r w:rsidRPr="00420AE7">
        <w:rPr>
          <w:rFonts w:ascii="Tahoma" w:eastAsia="Calibri" w:hAnsi="Tahoma" w:cs="Tahoma"/>
          <w:sz w:val="20"/>
          <w:szCs w:val="20"/>
          <w:lang w:eastAsia="pl-PL"/>
        </w:rPr>
        <w:t xml:space="preserve"> z tytułu organizowanych pobytów dzieci i młodzieży poza placówką ubezpieczonego na terenie kraju i zagranicą (np. międzyszkolna/międzynarodowa wymiana młodzieży) z wyłączeniem USA, Kanady, Nowej Zelandii i Australii;</w:t>
      </w:r>
    </w:p>
    <w:p w14:paraId="4913B5F4" w14:textId="77777777" w:rsidR="00420AE7" w:rsidRPr="00420AE7" w:rsidRDefault="00420AE7" w:rsidP="00420AE7">
      <w:pPr>
        <w:spacing w:after="0" w:line="240" w:lineRule="auto"/>
        <w:jc w:val="both"/>
        <w:rPr>
          <w:rFonts w:ascii="Tahoma" w:eastAsia="Times New Roman" w:hAnsi="Tahoma" w:cs="Tahoma"/>
          <w:b/>
          <w:sz w:val="20"/>
          <w:szCs w:val="20"/>
          <w:lang w:eastAsia="pl-PL"/>
        </w:rPr>
      </w:pPr>
    </w:p>
    <w:p w14:paraId="3CA2EBA0" w14:textId="664C920F" w:rsidR="00420AE7" w:rsidRPr="00420AE7" w:rsidRDefault="00420AE7" w:rsidP="00420AE7">
      <w:pPr>
        <w:numPr>
          <w:ilvl w:val="1"/>
          <w:numId w:val="80"/>
        </w:numPr>
        <w:spacing w:after="0" w:line="240" w:lineRule="auto"/>
        <w:jc w:val="both"/>
        <w:rPr>
          <w:rFonts w:ascii="Tahoma" w:eastAsia="Calibri" w:hAnsi="Tahoma" w:cs="Tahoma"/>
          <w:b/>
          <w:sz w:val="20"/>
          <w:szCs w:val="20"/>
          <w:lang w:eastAsia="pl-PL"/>
        </w:rPr>
      </w:pPr>
      <w:r w:rsidRPr="00420AE7">
        <w:rPr>
          <w:rFonts w:ascii="Tahoma" w:eastAsia="Calibri" w:hAnsi="Tahoma" w:cs="Tahoma"/>
          <w:sz w:val="20"/>
          <w:szCs w:val="20"/>
          <w:lang w:eastAsia="pl-PL"/>
        </w:rPr>
        <w:t>odpowiedzialność</w:t>
      </w:r>
      <w:r w:rsidRPr="00420AE7">
        <w:rPr>
          <w:rFonts w:ascii="Tahoma" w:eastAsia="Calibri" w:hAnsi="Tahoma" w:cs="Tahoma"/>
          <w:color w:val="000000"/>
          <w:sz w:val="20"/>
          <w:szCs w:val="20"/>
          <w:lang w:eastAsia="pl-PL"/>
        </w:rPr>
        <w:t xml:space="preserve"> </w:t>
      </w:r>
      <w:r w:rsidRPr="00C25F65">
        <w:rPr>
          <w:rFonts w:ascii="Tahoma" w:eastAsia="Calibri" w:hAnsi="Tahoma" w:cs="Tahoma"/>
          <w:color w:val="000000"/>
          <w:sz w:val="20"/>
          <w:szCs w:val="20"/>
          <w:lang w:eastAsia="pl-PL"/>
        </w:rPr>
        <w:t>za szkody powstałe na terenie obiektów sportowo-rekreacyjnych</w:t>
      </w:r>
      <w:r w:rsidRPr="00C25F65">
        <w:rPr>
          <w:rFonts w:ascii="Tahoma" w:eastAsia="Calibri" w:hAnsi="Tahoma" w:cs="Tahoma"/>
          <w:sz w:val="20"/>
          <w:szCs w:val="20"/>
          <w:lang w:eastAsia="pl-PL"/>
        </w:rPr>
        <w:t xml:space="preserve">, kulturalnych, świetlic, placów zabaw, siłowni zewnętrznych, </w:t>
      </w:r>
      <w:proofErr w:type="spellStart"/>
      <w:r w:rsidRPr="00C25F65">
        <w:rPr>
          <w:rFonts w:ascii="Tahoma" w:eastAsia="Calibri" w:hAnsi="Tahoma" w:cs="Tahoma"/>
          <w:sz w:val="20"/>
          <w:szCs w:val="20"/>
          <w:lang w:eastAsia="pl-PL"/>
        </w:rPr>
        <w:t>skateparku</w:t>
      </w:r>
      <w:proofErr w:type="spellEnd"/>
      <w:r w:rsidRPr="00C25F65">
        <w:rPr>
          <w:rFonts w:ascii="Tahoma" w:eastAsia="Calibri" w:hAnsi="Tahoma" w:cs="Tahoma"/>
          <w:sz w:val="20"/>
          <w:szCs w:val="20"/>
          <w:lang w:eastAsia="pl-PL"/>
        </w:rPr>
        <w:t>, parku linowego, parków, skwerów, ogrodów, cmentarzy</w:t>
      </w:r>
      <w:r w:rsidR="00C25F65" w:rsidRPr="00C25F65">
        <w:rPr>
          <w:rFonts w:ascii="Tahoma" w:eastAsia="Calibri" w:hAnsi="Tahoma" w:cs="Tahoma"/>
          <w:sz w:val="20"/>
          <w:szCs w:val="20"/>
          <w:lang w:eastAsia="pl-PL"/>
        </w:rPr>
        <w:t>,</w:t>
      </w:r>
      <w:r w:rsidRPr="00C25F65">
        <w:rPr>
          <w:rFonts w:ascii="Tahoma" w:eastAsia="Calibri" w:hAnsi="Tahoma" w:cs="Tahoma"/>
          <w:sz w:val="20"/>
          <w:szCs w:val="20"/>
          <w:lang w:eastAsia="pl-PL"/>
        </w:rPr>
        <w:t xml:space="preserve"> </w:t>
      </w:r>
      <w:r w:rsidR="00C25F65" w:rsidRPr="00C25F65">
        <w:rPr>
          <w:rFonts w:ascii="Tahoma" w:eastAsia="Calibri" w:hAnsi="Tahoma" w:cs="Tahoma"/>
          <w:sz w:val="20"/>
          <w:szCs w:val="20"/>
          <w:lang w:eastAsia="pl-PL"/>
        </w:rPr>
        <w:t xml:space="preserve">przystani kajaków, sauny </w:t>
      </w:r>
      <w:r w:rsidRPr="00C25F65">
        <w:rPr>
          <w:rFonts w:ascii="Tahoma" w:eastAsia="Calibri" w:hAnsi="Tahoma" w:cs="Tahoma"/>
          <w:sz w:val="20"/>
          <w:szCs w:val="20"/>
          <w:lang w:eastAsia="pl-PL"/>
        </w:rPr>
        <w:t xml:space="preserve">i plaży na terenach rekreacyjnych przy jeziorach </w:t>
      </w:r>
      <w:r w:rsidRPr="00C25F65">
        <w:rPr>
          <w:rFonts w:ascii="Tahoma" w:eastAsia="Calibri" w:hAnsi="Tahoma" w:cs="Tahoma"/>
          <w:color w:val="000000"/>
          <w:sz w:val="20"/>
          <w:szCs w:val="20"/>
          <w:lang w:eastAsia="pl-PL"/>
        </w:rPr>
        <w:t>należących i/lub administrowanych przez  Ubezpieczającego/Ubezpieczonego, wyrządzone</w:t>
      </w:r>
      <w:r w:rsidRPr="00420AE7">
        <w:rPr>
          <w:rFonts w:ascii="Tahoma" w:eastAsia="Calibri" w:hAnsi="Tahoma" w:cs="Tahoma"/>
          <w:color w:val="000000"/>
          <w:sz w:val="20"/>
          <w:szCs w:val="20"/>
          <w:lang w:eastAsia="pl-PL"/>
        </w:rPr>
        <w:t xml:space="preserve"> osobom trzecim (w tym uczniom i wychowankom placówek oświatowo-wychowawczych) korzystającym z tych obiektów;</w:t>
      </w:r>
    </w:p>
    <w:p w14:paraId="51363E0D" w14:textId="77777777" w:rsidR="00420AE7" w:rsidRPr="00420AE7" w:rsidRDefault="00420AE7" w:rsidP="00420AE7">
      <w:pPr>
        <w:spacing w:after="0" w:line="240" w:lineRule="auto"/>
        <w:ind w:left="720"/>
        <w:jc w:val="both"/>
        <w:rPr>
          <w:rFonts w:ascii="Tahoma" w:eastAsia="Calibri" w:hAnsi="Tahoma" w:cs="Tahoma"/>
          <w:b/>
          <w:sz w:val="20"/>
          <w:szCs w:val="20"/>
          <w:lang w:eastAsia="pl-PL"/>
        </w:rPr>
      </w:pPr>
    </w:p>
    <w:p w14:paraId="28F76C44" w14:textId="77777777" w:rsidR="00420AE7" w:rsidRPr="00420AE7" w:rsidRDefault="00420AE7" w:rsidP="00420AE7">
      <w:pPr>
        <w:numPr>
          <w:ilvl w:val="1"/>
          <w:numId w:val="80"/>
        </w:numPr>
        <w:spacing w:after="0" w:line="240" w:lineRule="auto"/>
        <w:jc w:val="both"/>
        <w:rPr>
          <w:rFonts w:ascii="Tahoma" w:eastAsia="Calibri" w:hAnsi="Tahoma" w:cs="Tahoma"/>
          <w:b/>
          <w:sz w:val="20"/>
          <w:szCs w:val="20"/>
          <w:lang w:eastAsia="pl-PL"/>
        </w:rPr>
      </w:pPr>
      <w:bookmarkStart w:id="53" w:name="_Hlk64990053"/>
      <w:r w:rsidRPr="00420AE7">
        <w:rPr>
          <w:rFonts w:ascii="Tahoma" w:eastAsia="Calibri" w:hAnsi="Tahoma" w:cs="Tahoma"/>
          <w:iCs/>
          <w:sz w:val="20"/>
          <w:szCs w:val="20"/>
          <w:lang w:eastAsia="pl-PL"/>
        </w:rPr>
        <w:t>odpowiedzialność</w:t>
      </w:r>
      <w:r w:rsidRPr="00420AE7">
        <w:rPr>
          <w:rFonts w:ascii="Tahoma" w:eastAsia="Calibri" w:hAnsi="Tahoma" w:cs="Tahoma"/>
          <w:iCs/>
          <w:color w:val="000000"/>
          <w:sz w:val="20"/>
          <w:szCs w:val="20"/>
          <w:lang w:eastAsia="pl-PL"/>
        </w:rPr>
        <w:t xml:space="preserve"> za szkody powstałe na parkingach i placach, drogach wewnętrznych, ścieżkach rowerowych i ciągach komunikacyjnych niebędących drogami publicznymi w rozumieniu przepisów Ustawy o drogach publicznych, będących własnością Ubezpieczającego/ Ubezpieczonego i/lub przez niego administrowanych/ zarządzanych</w:t>
      </w:r>
      <w:bookmarkEnd w:id="53"/>
      <w:r w:rsidRPr="00420AE7">
        <w:rPr>
          <w:rFonts w:ascii="Tahoma" w:eastAsia="Calibri" w:hAnsi="Tahoma" w:cs="Tahoma"/>
          <w:iCs/>
          <w:color w:val="000000"/>
          <w:sz w:val="20"/>
          <w:szCs w:val="20"/>
          <w:lang w:eastAsia="pl-PL"/>
        </w:rPr>
        <w:t>;</w:t>
      </w:r>
    </w:p>
    <w:p w14:paraId="370123A0" w14:textId="77777777" w:rsidR="00420AE7" w:rsidRPr="00420AE7" w:rsidRDefault="00420AE7" w:rsidP="00420AE7">
      <w:pPr>
        <w:spacing w:after="0" w:line="240" w:lineRule="auto"/>
        <w:jc w:val="both"/>
        <w:rPr>
          <w:rFonts w:ascii="Tahoma" w:eastAsia="Times New Roman" w:hAnsi="Tahoma" w:cs="Tahoma"/>
          <w:b/>
          <w:sz w:val="20"/>
          <w:szCs w:val="20"/>
          <w:lang w:eastAsia="pl-PL"/>
        </w:rPr>
      </w:pPr>
    </w:p>
    <w:p w14:paraId="41C0906F" w14:textId="77777777" w:rsidR="00420AE7" w:rsidRPr="00420AE7" w:rsidRDefault="00420AE7" w:rsidP="00420AE7">
      <w:pPr>
        <w:numPr>
          <w:ilvl w:val="1"/>
          <w:numId w:val="80"/>
        </w:numPr>
        <w:spacing w:after="0" w:line="240" w:lineRule="auto"/>
        <w:jc w:val="both"/>
        <w:rPr>
          <w:rFonts w:ascii="Tahoma" w:eastAsia="Calibri" w:hAnsi="Tahoma" w:cs="Tahoma"/>
          <w:b/>
          <w:sz w:val="20"/>
          <w:szCs w:val="20"/>
          <w:lang w:eastAsia="pl-PL"/>
        </w:rPr>
      </w:pPr>
      <w:r w:rsidRPr="00420AE7">
        <w:rPr>
          <w:rFonts w:ascii="Tahoma" w:eastAsia="Calibri" w:hAnsi="Tahoma" w:cs="Tahoma"/>
          <w:sz w:val="20"/>
          <w:szCs w:val="20"/>
          <w:lang w:eastAsia="pl-PL"/>
        </w:rPr>
        <w:t xml:space="preserve">odpowiedzialność cywilna za szkody w środowisku naturalnym </w:t>
      </w:r>
      <w:r w:rsidRPr="00420AE7">
        <w:rPr>
          <w:rFonts w:ascii="Arial" w:eastAsia="Calibri" w:hAnsi="Arial" w:cs="Arial"/>
          <w:bCs/>
          <w:sz w:val="20"/>
          <w:szCs w:val="20"/>
          <w:lang w:eastAsia="pl-PL"/>
        </w:rPr>
        <w:t xml:space="preserve">powstałe w związku z przedostaniem się niebezpiecznych substancji do powietrza, </w:t>
      </w:r>
      <w:r w:rsidRPr="00420AE7">
        <w:rPr>
          <w:rFonts w:ascii="Tahoma" w:eastAsia="Calibri" w:hAnsi="Tahoma" w:cs="Tahoma"/>
          <w:bCs/>
          <w:sz w:val="20"/>
          <w:szCs w:val="20"/>
          <w:lang w:eastAsia="pl-PL"/>
        </w:rPr>
        <w:t xml:space="preserve">wody lub gruntu, a także wszelkie koszty poniesione </w:t>
      </w:r>
      <w:r w:rsidRPr="00420AE7">
        <w:rPr>
          <w:rFonts w:ascii="Tahoma" w:eastAsia="Calibri" w:hAnsi="Tahoma" w:cs="Tahoma"/>
          <w:sz w:val="20"/>
          <w:szCs w:val="20"/>
          <w:lang w:eastAsia="pl-PL"/>
        </w:rPr>
        <w:t xml:space="preserve">przez osoby trzecie </w:t>
      </w:r>
      <w:r w:rsidRPr="00420AE7">
        <w:rPr>
          <w:rFonts w:ascii="Tahoma" w:eastAsia="Calibri" w:hAnsi="Tahoma" w:cs="Tahoma"/>
          <w:bCs/>
          <w:sz w:val="20"/>
          <w:szCs w:val="20"/>
          <w:lang w:eastAsia="pl-PL"/>
        </w:rPr>
        <w:t xml:space="preserve">w celu usunięcia i oczyszczenia z powietrza, wody lub gruntu </w:t>
      </w:r>
      <w:r w:rsidRPr="00420AE7">
        <w:rPr>
          <w:rFonts w:ascii="Tahoma" w:eastAsia="Calibri" w:hAnsi="Tahoma" w:cs="Tahoma"/>
          <w:sz w:val="20"/>
          <w:szCs w:val="20"/>
          <w:lang w:eastAsia="pl-PL"/>
        </w:rPr>
        <w:t xml:space="preserve">substancji niebezpiecznej oraz jej </w:t>
      </w:r>
      <w:r w:rsidRPr="00420AE7">
        <w:rPr>
          <w:rFonts w:ascii="Tahoma" w:eastAsia="Calibri" w:hAnsi="Tahoma" w:cs="Tahoma"/>
          <w:sz w:val="20"/>
          <w:szCs w:val="20"/>
          <w:lang w:eastAsia="pl-PL"/>
        </w:rPr>
        <w:lastRenderedPageBreak/>
        <w:t>utylizacji, w tym również w związku z posiadaniem i użytkowaniem pojazdów, pod warunkiem łącznego spełnienia następujących warunków:</w:t>
      </w:r>
    </w:p>
    <w:p w14:paraId="1371CDF7" w14:textId="77777777" w:rsidR="00420AE7" w:rsidRPr="00420AE7" w:rsidRDefault="00420AE7" w:rsidP="00420AE7">
      <w:pPr>
        <w:autoSpaceDE w:val="0"/>
        <w:autoSpaceDN w:val="0"/>
        <w:adjustRightInd w:val="0"/>
        <w:spacing w:after="0" w:line="240" w:lineRule="auto"/>
        <w:ind w:left="709"/>
        <w:rPr>
          <w:rFonts w:ascii="Tahoma" w:eastAsia="Times New Roman" w:hAnsi="Tahoma" w:cs="Tahoma"/>
          <w:sz w:val="20"/>
          <w:szCs w:val="20"/>
          <w:lang w:eastAsia="pl-PL"/>
        </w:rPr>
      </w:pPr>
      <w:r w:rsidRPr="00420AE7">
        <w:rPr>
          <w:rFonts w:ascii="Tahoma" w:eastAsia="Times New Roman" w:hAnsi="Tahoma" w:cs="Tahoma"/>
          <w:sz w:val="20"/>
          <w:szCs w:val="20"/>
          <w:lang w:eastAsia="pl-PL"/>
        </w:rPr>
        <w:t>1) przyczyna przedostania się substancji niebezpiecznej była nagła, przypadkowa, nie zamierzona przez ubezpieczonego;</w:t>
      </w:r>
    </w:p>
    <w:p w14:paraId="0FF735D4" w14:textId="77777777" w:rsidR="00420AE7" w:rsidRPr="00420AE7" w:rsidRDefault="00420AE7" w:rsidP="00420AE7">
      <w:pPr>
        <w:autoSpaceDE w:val="0"/>
        <w:autoSpaceDN w:val="0"/>
        <w:adjustRightInd w:val="0"/>
        <w:spacing w:after="0" w:line="240" w:lineRule="auto"/>
        <w:ind w:left="709"/>
        <w:rPr>
          <w:rFonts w:ascii="Tahoma" w:eastAsia="Times New Roman" w:hAnsi="Tahoma" w:cs="Tahoma"/>
          <w:sz w:val="20"/>
          <w:szCs w:val="20"/>
          <w:lang w:eastAsia="pl-PL"/>
        </w:rPr>
      </w:pPr>
      <w:r w:rsidRPr="00420AE7">
        <w:rPr>
          <w:rFonts w:ascii="Tahoma" w:eastAsia="Times New Roman" w:hAnsi="Tahoma" w:cs="Tahoma"/>
          <w:sz w:val="20"/>
          <w:szCs w:val="20"/>
          <w:lang w:eastAsia="pl-PL"/>
        </w:rPr>
        <w:t>2) początek procesu przedostania miał miejsce w okresie ubezpieczenia;</w:t>
      </w:r>
    </w:p>
    <w:p w14:paraId="19D8C93B" w14:textId="77777777" w:rsidR="00420AE7" w:rsidRPr="00420AE7" w:rsidRDefault="00420AE7" w:rsidP="00420AE7">
      <w:pPr>
        <w:autoSpaceDE w:val="0"/>
        <w:autoSpaceDN w:val="0"/>
        <w:adjustRightInd w:val="0"/>
        <w:spacing w:after="0" w:line="240" w:lineRule="auto"/>
        <w:ind w:left="709"/>
        <w:rPr>
          <w:rFonts w:ascii="Tahoma" w:eastAsia="Times New Roman" w:hAnsi="Tahoma" w:cs="Tahoma"/>
          <w:sz w:val="20"/>
          <w:szCs w:val="20"/>
          <w:lang w:eastAsia="pl-PL"/>
        </w:rPr>
      </w:pPr>
      <w:r w:rsidRPr="00420AE7">
        <w:rPr>
          <w:rFonts w:ascii="Tahoma" w:eastAsia="Times New Roman" w:hAnsi="Tahoma" w:cs="Tahoma"/>
          <w:sz w:val="20"/>
          <w:szCs w:val="20"/>
          <w:lang w:eastAsia="pl-PL"/>
        </w:rPr>
        <w:t>3) przedostanie się substancji niebezpiecznej zostało stwierdzone przez ubezpieczonego lub inne osoby w ciągu 7 dni od chwili rozpoczęcia procesu przedostania;</w:t>
      </w:r>
    </w:p>
    <w:p w14:paraId="2CAC8D4A" w14:textId="77777777" w:rsidR="00420AE7" w:rsidRPr="00420AE7" w:rsidRDefault="00420AE7" w:rsidP="00420AE7">
      <w:pPr>
        <w:autoSpaceDE w:val="0"/>
        <w:autoSpaceDN w:val="0"/>
        <w:adjustRightInd w:val="0"/>
        <w:spacing w:after="0" w:line="240" w:lineRule="auto"/>
        <w:ind w:left="709"/>
        <w:rPr>
          <w:rFonts w:ascii="Tahoma" w:eastAsia="Times New Roman" w:hAnsi="Tahoma" w:cs="Tahoma"/>
          <w:b/>
          <w:bCs/>
          <w:sz w:val="20"/>
          <w:szCs w:val="20"/>
          <w:lang w:eastAsia="pl-PL"/>
        </w:rPr>
      </w:pPr>
      <w:r w:rsidRPr="00420AE7">
        <w:rPr>
          <w:rFonts w:ascii="Tahoma" w:eastAsia="Times New Roman" w:hAnsi="Tahoma" w:cs="Tahoma"/>
          <w:sz w:val="20"/>
          <w:szCs w:val="20"/>
          <w:lang w:eastAsia="pl-PL"/>
        </w:rPr>
        <w:t>4) przyczyna procesu przedostania się niebezpiecznych substancji została stwierdzona protokołem służby ochrony środowiska, policji lub straży pożarnej.</w:t>
      </w:r>
    </w:p>
    <w:p w14:paraId="27C715A5" w14:textId="77777777" w:rsidR="00420AE7" w:rsidRPr="00420AE7" w:rsidRDefault="00420AE7" w:rsidP="00420AE7">
      <w:pPr>
        <w:spacing w:after="0" w:line="240" w:lineRule="auto"/>
        <w:ind w:left="709"/>
        <w:jc w:val="both"/>
        <w:rPr>
          <w:rFonts w:ascii="Tahoma" w:eastAsia="Times New Roman" w:hAnsi="Tahoma" w:cs="Tahoma"/>
          <w:b/>
          <w:sz w:val="20"/>
          <w:szCs w:val="20"/>
          <w:lang w:eastAsia="pl-PL"/>
        </w:rPr>
      </w:pPr>
      <w:r w:rsidRPr="00C25F65">
        <w:rPr>
          <w:rFonts w:ascii="Tahoma" w:eastAsia="Times New Roman" w:hAnsi="Tahoma" w:cs="Tahoma"/>
          <w:b/>
          <w:sz w:val="20"/>
          <w:szCs w:val="20"/>
          <w:lang w:eastAsia="pl-PL"/>
        </w:rPr>
        <w:t>limit odpowiedzialności na jeden i wszystkie wypadki ubezpieczeniowe: 150.000,00 zł</w:t>
      </w:r>
    </w:p>
    <w:p w14:paraId="1B961C35" w14:textId="77777777" w:rsidR="00420AE7" w:rsidRPr="00420AE7" w:rsidRDefault="00420AE7" w:rsidP="00420AE7">
      <w:pPr>
        <w:spacing w:after="0" w:line="240" w:lineRule="auto"/>
        <w:ind w:left="1146"/>
        <w:jc w:val="both"/>
        <w:rPr>
          <w:rFonts w:ascii="Tahoma" w:eastAsia="Times New Roman" w:hAnsi="Tahoma" w:cs="Tahoma"/>
          <w:b/>
          <w:sz w:val="20"/>
          <w:szCs w:val="20"/>
          <w:lang w:eastAsia="pl-PL"/>
        </w:rPr>
      </w:pPr>
    </w:p>
    <w:p w14:paraId="541DECF3" w14:textId="77777777" w:rsidR="00420AE7" w:rsidRPr="00420AE7" w:rsidRDefault="00420AE7" w:rsidP="00420AE7">
      <w:pPr>
        <w:numPr>
          <w:ilvl w:val="1"/>
          <w:numId w:val="80"/>
        </w:numPr>
        <w:spacing w:after="0" w:line="240" w:lineRule="auto"/>
        <w:jc w:val="both"/>
        <w:rPr>
          <w:rFonts w:ascii="Tahoma" w:eastAsia="Calibri" w:hAnsi="Tahoma" w:cs="Tahoma"/>
          <w:sz w:val="20"/>
          <w:szCs w:val="20"/>
          <w:lang w:eastAsia="pl-PL"/>
        </w:rPr>
      </w:pPr>
      <w:r w:rsidRPr="00420AE7">
        <w:rPr>
          <w:rFonts w:ascii="Tahoma" w:eastAsia="Calibri" w:hAnsi="Tahoma" w:cs="Tahoma"/>
          <w:sz w:val="20"/>
          <w:szCs w:val="20"/>
          <w:lang w:eastAsia="pl-PL"/>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1B17F8DA" w14:textId="77777777" w:rsidR="00420AE7" w:rsidRPr="00420AE7" w:rsidRDefault="00420AE7" w:rsidP="00420AE7">
      <w:pPr>
        <w:spacing w:after="0" w:line="240" w:lineRule="auto"/>
        <w:ind w:left="720"/>
        <w:jc w:val="both"/>
        <w:rPr>
          <w:rFonts w:ascii="Tahoma" w:eastAsia="Calibri" w:hAnsi="Tahoma" w:cs="Tahoma"/>
          <w:sz w:val="20"/>
          <w:szCs w:val="20"/>
          <w:lang w:eastAsia="pl-PL"/>
        </w:rPr>
      </w:pPr>
    </w:p>
    <w:p w14:paraId="5E8C4885" w14:textId="77777777" w:rsidR="00420AE7" w:rsidRPr="00420AE7" w:rsidRDefault="00420AE7" w:rsidP="00420AE7">
      <w:pPr>
        <w:numPr>
          <w:ilvl w:val="1"/>
          <w:numId w:val="80"/>
        </w:numPr>
        <w:spacing w:after="0" w:line="240" w:lineRule="auto"/>
        <w:jc w:val="both"/>
        <w:rPr>
          <w:rFonts w:ascii="Tahoma" w:eastAsia="Calibri" w:hAnsi="Tahoma" w:cs="Tahoma"/>
          <w:sz w:val="20"/>
          <w:szCs w:val="20"/>
          <w:lang w:eastAsia="pl-PL"/>
        </w:rPr>
      </w:pPr>
      <w:r w:rsidRPr="00420AE7">
        <w:rPr>
          <w:rFonts w:ascii="Tahoma" w:eastAsia="Calibri" w:hAnsi="Tahoma" w:cs="Tahoma"/>
          <w:sz w:val="20"/>
          <w:szCs w:val="20"/>
          <w:lang w:eastAsia="pl-PL"/>
        </w:rPr>
        <w:t>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300.000,00 zł, pod warunkiem, że pokaz pirotechniczny będzie przeprowadzany przez podmiot zajmujący się profesjonalnie taką działalnością. Ochrona w ramach tego rozszerzenia nie obejmuje odpowiedzialności za organizacje imprez związanych ze sportami ekstremalnymi, samochodowymi, wodnymi, motorowymi lub lotniczymi;</w:t>
      </w:r>
    </w:p>
    <w:p w14:paraId="46C6F566" w14:textId="77777777" w:rsidR="00420AE7" w:rsidRPr="00420AE7" w:rsidRDefault="00420AE7" w:rsidP="00420AE7">
      <w:pPr>
        <w:spacing w:after="0" w:line="240" w:lineRule="auto"/>
        <w:ind w:left="720"/>
        <w:jc w:val="both"/>
        <w:rPr>
          <w:rFonts w:ascii="Tahoma" w:eastAsia="Calibri" w:hAnsi="Tahoma" w:cs="Tahoma"/>
          <w:b/>
          <w:sz w:val="20"/>
          <w:szCs w:val="20"/>
          <w:highlight w:val="red"/>
          <w:lang w:eastAsia="pl-PL"/>
        </w:rPr>
      </w:pPr>
    </w:p>
    <w:p w14:paraId="5B851A93" w14:textId="77777777" w:rsidR="00420AE7" w:rsidRPr="00420AE7" w:rsidRDefault="00420AE7" w:rsidP="00420AE7">
      <w:pPr>
        <w:numPr>
          <w:ilvl w:val="1"/>
          <w:numId w:val="80"/>
        </w:numPr>
        <w:suppressAutoHyphens/>
        <w:spacing w:after="0" w:line="240" w:lineRule="auto"/>
        <w:jc w:val="both"/>
        <w:rPr>
          <w:rFonts w:ascii="Tahoma" w:eastAsia="Calibri" w:hAnsi="Tahoma" w:cs="Tahoma"/>
          <w:b/>
          <w:sz w:val="20"/>
          <w:szCs w:val="20"/>
          <w:lang w:eastAsia="pl-PL"/>
        </w:rPr>
      </w:pPr>
      <w:r w:rsidRPr="00420AE7">
        <w:rPr>
          <w:rFonts w:ascii="Tahoma" w:eastAsia="Calibri" w:hAnsi="Tahoma" w:cs="Tahoma"/>
          <w:iCs/>
          <w:sz w:val="20"/>
          <w:szCs w:val="20"/>
          <w:lang w:eastAsia="pl-PL"/>
        </w:rPr>
        <w:t>odpowiedzialność cywilną pracodawcy za szkody poniesione przez pracowników w związku z wypadkiem przy pracy (niezależnie od formy zatrudnienia, w tym wolontariuszom, praktykantom, stażystom, itp.).</w:t>
      </w:r>
    </w:p>
    <w:p w14:paraId="1C595B30" w14:textId="77777777" w:rsidR="00420AE7" w:rsidRPr="00420AE7" w:rsidRDefault="00420AE7" w:rsidP="00420AE7">
      <w:pPr>
        <w:tabs>
          <w:tab w:val="num" w:pos="1134"/>
        </w:tabs>
        <w:spacing w:after="0" w:line="240" w:lineRule="auto"/>
        <w:ind w:left="1134" w:hanging="425"/>
        <w:jc w:val="both"/>
        <w:rPr>
          <w:rFonts w:ascii="Tahoma" w:eastAsia="Times New Roman" w:hAnsi="Tahoma" w:cs="Tahoma"/>
          <w:iCs/>
          <w:sz w:val="20"/>
          <w:szCs w:val="20"/>
          <w:lang w:eastAsia="pl-PL"/>
        </w:rPr>
      </w:pPr>
      <w:r w:rsidRPr="00420AE7">
        <w:rPr>
          <w:rFonts w:ascii="Tahoma" w:eastAsia="Times New Roman" w:hAnsi="Tahoma" w:cs="Tahoma"/>
          <w:iCs/>
          <w:sz w:val="20"/>
          <w:szCs w:val="20"/>
          <w:lang w:eastAsia="pl-PL"/>
        </w:rPr>
        <w:t>Ubezpieczenie OC pracodawcy nie obejmuje:</w:t>
      </w:r>
    </w:p>
    <w:p w14:paraId="2B0BF57D" w14:textId="77777777" w:rsidR="00420AE7" w:rsidRPr="00420AE7" w:rsidRDefault="00420AE7" w:rsidP="00420AE7">
      <w:pPr>
        <w:numPr>
          <w:ilvl w:val="0"/>
          <w:numId w:val="61"/>
        </w:numPr>
        <w:spacing w:after="0" w:line="240" w:lineRule="auto"/>
        <w:ind w:left="1134" w:hanging="425"/>
        <w:jc w:val="both"/>
        <w:rPr>
          <w:rFonts w:ascii="Tahoma" w:eastAsia="Calibri" w:hAnsi="Tahoma" w:cs="Tahoma"/>
          <w:iCs/>
          <w:sz w:val="20"/>
          <w:szCs w:val="20"/>
          <w:lang w:eastAsia="pl-PL"/>
        </w:rPr>
      </w:pPr>
      <w:r w:rsidRPr="00420AE7">
        <w:rPr>
          <w:rFonts w:ascii="Tahoma" w:eastAsia="Calibri" w:hAnsi="Tahoma" w:cs="Tahoma"/>
          <w:iCs/>
          <w:sz w:val="20"/>
          <w:szCs w:val="20"/>
          <w:lang w:eastAsia="pl-PL"/>
        </w:rPr>
        <w:t>szkód wynikających z wypadków przy pracy mających miejsce poza okresem ubezpieczenia,</w:t>
      </w:r>
    </w:p>
    <w:p w14:paraId="04D586F8" w14:textId="77777777" w:rsidR="00420AE7" w:rsidRPr="00420AE7" w:rsidRDefault="00420AE7" w:rsidP="00420AE7">
      <w:pPr>
        <w:numPr>
          <w:ilvl w:val="0"/>
          <w:numId w:val="61"/>
        </w:numPr>
        <w:spacing w:after="0" w:line="240" w:lineRule="auto"/>
        <w:ind w:left="1134" w:hanging="425"/>
        <w:jc w:val="both"/>
        <w:rPr>
          <w:rFonts w:ascii="Tahoma" w:eastAsia="Calibri" w:hAnsi="Tahoma" w:cs="Tahoma"/>
          <w:iCs/>
          <w:sz w:val="20"/>
          <w:szCs w:val="20"/>
          <w:lang w:eastAsia="pl-PL"/>
        </w:rPr>
      </w:pPr>
      <w:r w:rsidRPr="00420AE7">
        <w:rPr>
          <w:rFonts w:ascii="Tahoma" w:eastAsia="Calibri" w:hAnsi="Tahoma" w:cs="Tahoma"/>
          <w:iCs/>
          <w:sz w:val="20"/>
          <w:szCs w:val="20"/>
          <w:lang w:eastAsia="pl-PL"/>
        </w:rPr>
        <w:t>szkód powstałych wskutek stanów chorobowych nie wynikających z wypadków przy pracy,</w:t>
      </w:r>
    </w:p>
    <w:p w14:paraId="0EA7814F" w14:textId="77777777" w:rsidR="00420AE7" w:rsidRPr="00420AE7" w:rsidRDefault="00420AE7" w:rsidP="00420AE7">
      <w:pPr>
        <w:numPr>
          <w:ilvl w:val="0"/>
          <w:numId w:val="61"/>
        </w:numPr>
        <w:spacing w:after="0" w:line="240" w:lineRule="auto"/>
        <w:ind w:left="1134" w:hanging="425"/>
        <w:jc w:val="both"/>
        <w:rPr>
          <w:rFonts w:ascii="Tahoma" w:eastAsia="Calibri" w:hAnsi="Tahoma" w:cs="Tahoma"/>
          <w:iCs/>
          <w:sz w:val="20"/>
          <w:szCs w:val="20"/>
          <w:lang w:eastAsia="pl-PL"/>
        </w:rPr>
      </w:pPr>
      <w:r w:rsidRPr="00420AE7">
        <w:rPr>
          <w:rFonts w:ascii="Tahoma" w:eastAsia="Calibri" w:hAnsi="Tahoma" w:cs="Tahoma"/>
          <w:iCs/>
          <w:sz w:val="20"/>
          <w:szCs w:val="20"/>
          <w:lang w:eastAsia="pl-PL"/>
        </w:rPr>
        <w:t>szkód będących następstwem chorób zawodowych,</w:t>
      </w:r>
    </w:p>
    <w:p w14:paraId="4B18636E" w14:textId="77777777" w:rsidR="00420AE7" w:rsidRPr="00420AE7" w:rsidRDefault="00420AE7" w:rsidP="00420AE7">
      <w:pPr>
        <w:numPr>
          <w:ilvl w:val="0"/>
          <w:numId w:val="61"/>
        </w:numPr>
        <w:spacing w:after="0" w:line="240" w:lineRule="auto"/>
        <w:ind w:left="1134" w:hanging="425"/>
        <w:jc w:val="both"/>
        <w:rPr>
          <w:rFonts w:ascii="Tahoma" w:eastAsia="Calibri" w:hAnsi="Tahoma" w:cs="Tahoma"/>
          <w:iCs/>
          <w:sz w:val="20"/>
          <w:szCs w:val="20"/>
          <w:lang w:eastAsia="pl-PL"/>
        </w:rPr>
      </w:pPr>
      <w:r w:rsidRPr="00420AE7">
        <w:rPr>
          <w:rFonts w:ascii="Tahoma" w:eastAsia="Calibri" w:hAnsi="Tahoma" w:cs="Tahoma"/>
          <w:iCs/>
          <w:sz w:val="20"/>
          <w:szCs w:val="20"/>
          <w:lang w:eastAsia="pl-PL"/>
        </w:rPr>
        <w:t>świadczeń przysługujących poszkodowanemu z ubezpieczenia społecznego na podstawie przepisów Ustawy z dnia 30 października 2002 r. o ubezpieczeniu społecznym z tytułu wypadków przy pracy i chorób zawodowych;</w:t>
      </w:r>
    </w:p>
    <w:p w14:paraId="01AB417D" w14:textId="77777777" w:rsidR="00420AE7" w:rsidRPr="00420AE7" w:rsidRDefault="00420AE7" w:rsidP="00420AE7">
      <w:pPr>
        <w:tabs>
          <w:tab w:val="num" w:pos="1211"/>
        </w:tabs>
        <w:suppressAutoHyphens/>
        <w:spacing w:after="0" w:line="240" w:lineRule="auto"/>
        <w:ind w:left="1134"/>
        <w:jc w:val="both"/>
        <w:rPr>
          <w:rFonts w:ascii="Tahoma" w:eastAsia="Times New Roman" w:hAnsi="Tahoma" w:cs="Tahoma"/>
          <w:sz w:val="20"/>
          <w:szCs w:val="20"/>
          <w:lang w:eastAsia="pl-PL"/>
        </w:rPr>
      </w:pPr>
    </w:p>
    <w:p w14:paraId="21FC19AD" w14:textId="77777777" w:rsidR="00420AE7" w:rsidRPr="00420AE7" w:rsidRDefault="00420AE7" w:rsidP="00420AE7">
      <w:pPr>
        <w:numPr>
          <w:ilvl w:val="1"/>
          <w:numId w:val="80"/>
        </w:numPr>
        <w:tabs>
          <w:tab w:val="num" w:pos="709"/>
        </w:tabs>
        <w:suppressAutoHyphens/>
        <w:spacing w:after="0" w:line="240" w:lineRule="auto"/>
        <w:jc w:val="both"/>
        <w:rPr>
          <w:rFonts w:ascii="Tahoma" w:eastAsia="Calibri" w:hAnsi="Tahoma" w:cs="Tahoma"/>
          <w:sz w:val="20"/>
          <w:szCs w:val="20"/>
          <w:lang w:eastAsia="pl-PL"/>
        </w:rPr>
      </w:pPr>
      <w:r w:rsidRPr="00420AE7">
        <w:rPr>
          <w:rFonts w:ascii="Tahoma" w:eastAsia="Calibri" w:hAnsi="Tahoma" w:cs="Tahoma"/>
          <w:sz w:val="20"/>
          <w:szCs w:val="20"/>
          <w:lang w:eastAsia="pl-PL"/>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5F71BD57" w14:textId="77777777" w:rsidR="00420AE7" w:rsidRPr="00420AE7" w:rsidRDefault="00420AE7" w:rsidP="00420AE7">
      <w:pPr>
        <w:suppressAutoHyphens/>
        <w:spacing w:after="0" w:line="240" w:lineRule="auto"/>
        <w:ind w:left="720"/>
        <w:jc w:val="both"/>
        <w:rPr>
          <w:rFonts w:ascii="Tahoma" w:eastAsia="Calibri" w:hAnsi="Tahoma" w:cs="Tahoma"/>
          <w:sz w:val="20"/>
          <w:szCs w:val="20"/>
          <w:lang w:eastAsia="pl-PL"/>
        </w:rPr>
      </w:pPr>
    </w:p>
    <w:p w14:paraId="2979ABFE" w14:textId="77777777" w:rsidR="00420AE7" w:rsidRPr="004A019E" w:rsidRDefault="00420AE7" w:rsidP="00420AE7">
      <w:pPr>
        <w:numPr>
          <w:ilvl w:val="1"/>
          <w:numId w:val="80"/>
        </w:numPr>
        <w:tabs>
          <w:tab w:val="num" w:pos="709"/>
        </w:tabs>
        <w:suppressAutoHyphens/>
        <w:spacing w:after="0" w:line="240" w:lineRule="auto"/>
        <w:jc w:val="both"/>
        <w:rPr>
          <w:rFonts w:ascii="Tahoma" w:eastAsia="Calibri" w:hAnsi="Tahoma" w:cs="Tahoma"/>
          <w:sz w:val="20"/>
          <w:szCs w:val="20"/>
          <w:lang w:eastAsia="pl-PL"/>
        </w:rPr>
      </w:pPr>
      <w:r w:rsidRPr="00420AE7">
        <w:rPr>
          <w:rFonts w:ascii="Tahoma" w:eastAsia="Calibri" w:hAnsi="Tahoma" w:cs="Tahoma"/>
          <w:sz w:val="20"/>
          <w:szCs w:val="20"/>
          <w:lang w:eastAsia="pl-PL"/>
        </w:rPr>
        <w:t xml:space="preserve">odpowiedzialność cywilną najemcy za szkody powstałe w rzeczach ruchomych i nieruchomych, z których </w:t>
      </w:r>
      <w:r w:rsidRPr="004A019E">
        <w:rPr>
          <w:rFonts w:ascii="Tahoma" w:eastAsia="Calibri" w:hAnsi="Tahoma" w:cs="Tahoma"/>
          <w:sz w:val="20"/>
          <w:szCs w:val="20"/>
          <w:lang w:eastAsia="pl-PL"/>
        </w:rPr>
        <w:t>Ubezpieczony korzystał na podstawie umowy najmu, dzierżawy, użyczenia, leasingu lub innej podobnej formy korzystania z cudzej rzeczy;</w:t>
      </w:r>
    </w:p>
    <w:p w14:paraId="3BC7ECA4" w14:textId="77777777" w:rsidR="00420AE7" w:rsidRPr="00420AE7" w:rsidRDefault="00420AE7" w:rsidP="00420AE7">
      <w:pPr>
        <w:spacing w:after="0" w:line="240" w:lineRule="auto"/>
        <w:ind w:left="360" w:firstLine="349"/>
        <w:jc w:val="both"/>
        <w:rPr>
          <w:rFonts w:ascii="Tahoma" w:eastAsia="Calibri" w:hAnsi="Tahoma" w:cs="Tahoma"/>
          <w:b/>
          <w:sz w:val="20"/>
          <w:szCs w:val="20"/>
          <w:lang w:eastAsia="pl-PL"/>
        </w:rPr>
      </w:pPr>
      <w:bookmarkStart w:id="54" w:name="_Hlk70948521"/>
      <w:r w:rsidRPr="004A019E">
        <w:rPr>
          <w:rFonts w:ascii="Tahoma" w:eastAsia="Calibri" w:hAnsi="Tahoma" w:cs="Tahoma"/>
          <w:b/>
          <w:sz w:val="20"/>
          <w:szCs w:val="20"/>
          <w:lang w:eastAsia="pl-PL"/>
        </w:rPr>
        <w:t>limit odpowiedzialności na jeden i wszystkie wypadki ubezpieczeniowe: 20.000,00zł</w:t>
      </w:r>
    </w:p>
    <w:bookmarkEnd w:id="54"/>
    <w:p w14:paraId="7FCE2059" w14:textId="77777777" w:rsidR="00420AE7" w:rsidRPr="00420AE7" w:rsidRDefault="00420AE7" w:rsidP="00420AE7">
      <w:pPr>
        <w:spacing w:after="0" w:line="240" w:lineRule="auto"/>
        <w:ind w:left="720"/>
        <w:rPr>
          <w:rFonts w:ascii="Tahoma" w:eastAsia="Calibri" w:hAnsi="Tahoma" w:cs="Tahoma"/>
          <w:sz w:val="20"/>
          <w:szCs w:val="20"/>
          <w:lang w:eastAsia="pl-PL"/>
        </w:rPr>
      </w:pPr>
    </w:p>
    <w:p w14:paraId="7DB19A06" w14:textId="77777777" w:rsidR="00420AE7" w:rsidRPr="00420AE7" w:rsidRDefault="00420AE7" w:rsidP="00420AE7">
      <w:pPr>
        <w:numPr>
          <w:ilvl w:val="1"/>
          <w:numId w:val="80"/>
        </w:numPr>
        <w:tabs>
          <w:tab w:val="num" w:pos="709"/>
        </w:tabs>
        <w:suppressAutoHyphens/>
        <w:spacing w:after="0" w:line="240" w:lineRule="auto"/>
        <w:jc w:val="both"/>
        <w:rPr>
          <w:rFonts w:ascii="Tahoma" w:eastAsia="Calibri" w:hAnsi="Tahoma" w:cs="Tahoma"/>
          <w:sz w:val="20"/>
          <w:szCs w:val="20"/>
          <w:lang w:eastAsia="pl-PL"/>
        </w:rPr>
      </w:pPr>
      <w:r w:rsidRPr="00420AE7">
        <w:rPr>
          <w:rFonts w:ascii="Tahoma" w:eastAsia="Calibri" w:hAnsi="Tahoma" w:cs="Tahoma"/>
          <w:sz w:val="20"/>
          <w:szCs w:val="20"/>
          <w:lang w:eastAsia="pl-PL"/>
        </w:rPr>
        <w:t>odpowiedzialność za szkody wzajemne – wyrządzone pomiędzy podmiotami objętymi tą samą umową ubezpieczenia;</w:t>
      </w:r>
    </w:p>
    <w:p w14:paraId="216ECA4C" w14:textId="77777777" w:rsidR="00420AE7" w:rsidRPr="00420AE7" w:rsidRDefault="00420AE7" w:rsidP="00420AE7">
      <w:pPr>
        <w:suppressAutoHyphens/>
        <w:spacing w:after="0" w:line="240" w:lineRule="auto"/>
        <w:ind w:left="720"/>
        <w:jc w:val="both"/>
        <w:rPr>
          <w:rFonts w:ascii="Tahoma" w:eastAsia="Calibri" w:hAnsi="Tahoma" w:cs="Tahoma"/>
          <w:sz w:val="20"/>
          <w:szCs w:val="20"/>
          <w:lang w:eastAsia="pl-PL"/>
        </w:rPr>
      </w:pPr>
    </w:p>
    <w:p w14:paraId="325391AA" w14:textId="77777777" w:rsidR="00420AE7" w:rsidRPr="00420AE7" w:rsidRDefault="00420AE7" w:rsidP="00420AE7">
      <w:pPr>
        <w:numPr>
          <w:ilvl w:val="1"/>
          <w:numId w:val="80"/>
        </w:numPr>
        <w:tabs>
          <w:tab w:val="num" w:pos="709"/>
        </w:tabs>
        <w:suppressAutoHyphens/>
        <w:spacing w:after="0" w:line="240" w:lineRule="auto"/>
        <w:jc w:val="both"/>
        <w:rPr>
          <w:rFonts w:ascii="Tahoma" w:eastAsia="Calibri" w:hAnsi="Tahoma" w:cs="Tahoma"/>
          <w:sz w:val="20"/>
          <w:szCs w:val="20"/>
          <w:lang w:eastAsia="pl-PL"/>
        </w:rPr>
      </w:pPr>
      <w:r w:rsidRPr="00420AE7">
        <w:rPr>
          <w:rFonts w:ascii="Tahoma" w:eastAsia="Calibri" w:hAnsi="Tahoma" w:cs="Tahoma"/>
          <w:sz w:val="20"/>
          <w:szCs w:val="20"/>
          <w:lang w:eastAsia="pl-PL"/>
        </w:rPr>
        <w:t>odpowiedzialność za szkody wyrządzone przez podwykonawców, oraz osoby, którym Ubezpieczający/ Ubezpieczony powierzył wykonanie określonych czynności, z prawem do regresu do podwykonawców, dla których Ubezpieczony nie jest udziałowcem i/lub właścicielem. W przypadku powierzenia określonych czynności osobie fizycznej, regres jest wyłączony;</w:t>
      </w:r>
    </w:p>
    <w:p w14:paraId="17508B8A" w14:textId="77777777" w:rsidR="00420AE7" w:rsidRPr="00420AE7" w:rsidRDefault="00420AE7" w:rsidP="00420AE7">
      <w:pPr>
        <w:suppressAutoHyphens/>
        <w:spacing w:after="0" w:line="240" w:lineRule="auto"/>
        <w:jc w:val="both"/>
        <w:rPr>
          <w:rFonts w:ascii="Tahoma" w:eastAsia="Times New Roman" w:hAnsi="Tahoma" w:cs="Tahoma"/>
          <w:sz w:val="20"/>
          <w:szCs w:val="20"/>
          <w:highlight w:val="darkGray"/>
          <w:lang w:eastAsia="pl-PL"/>
        </w:rPr>
      </w:pPr>
    </w:p>
    <w:p w14:paraId="0805F4B1" w14:textId="77777777" w:rsidR="00420AE7" w:rsidRPr="004A019E" w:rsidRDefault="00420AE7" w:rsidP="00420AE7">
      <w:pPr>
        <w:numPr>
          <w:ilvl w:val="1"/>
          <w:numId w:val="80"/>
        </w:numPr>
        <w:tabs>
          <w:tab w:val="num" w:pos="709"/>
        </w:tabs>
        <w:suppressAutoHyphens/>
        <w:spacing w:after="0" w:line="240" w:lineRule="auto"/>
        <w:jc w:val="both"/>
        <w:rPr>
          <w:rFonts w:ascii="Tahoma" w:eastAsia="Calibri" w:hAnsi="Tahoma" w:cs="Tahoma"/>
          <w:sz w:val="20"/>
          <w:szCs w:val="20"/>
          <w:lang w:eastAsia="pl-PL"/>
        </w:rPr>
      </w:pPr>
      <w:r w:rsidRPr="004A019E">
        <w:rPr>
          <w:rFonts w:ascii="Tahoma" w:eastAsia="Calibri" w:hAnsi="Tahoma" w:cs="Tahoma"/>
          <w:sz w:val="20"/>
          <w:szCs w:val="20"/>
          <w:lang w:eastAsia="pl-PL"/>
        </w:rPr>
        <w:t>odpowiedzialność za szkody wyrządzone w związku z prowadzoną w kraju i za granicą działalnością kulturalną, promocyjną, organizacją wystaw itp., z wyłączeniem odpowiedzialności za szkody na terytorium USA, Kanady, Nowej Zelandii i Australii;</w:t>
      </w:r>
    </w:p>
    <w:p w14:paraId="3E8DD8F4" w14:textId="4F2F7FA8" w:rsidR="004A019E" w:rsidRPr="00420AE7" w:rsidRDefault="004A019E" w:rsidP="004A019E">
      <w:pPr>
        <w:spacing w:after="0" w:line="240" w:lineRule="auto"/>
        <w:ind w:left="360" w:firstLine="349"/>
        <w:jc w:val="both"/>
        <w:rPr>
          <w:rFonts w:ascii="Tahoma" w:eastAsia="Calibri" w:hAnsi="Tahoma" w:cs="Tahoma"/>
          <w:b/>
          <w:sz w:val="20"/>
          <w:szCs w:val="20"/>
          <w:lang w:eastAsia="pl-PL"/>
        </w:rPr>
      </w:pPr>
      <w:r w:rsidRPr="004A019E">
        <w:rPr>
          <w:rFonts w:ascii="Tahoma" w:eastAsia="Calibri" w:hAnsi="Tahoma" w:cs="Tahoma"/>
          <w:b/>
          <w:sz w:val="20"/>
          <w:szCs w:val="20"/>
          <w:lang w:eastAsia="pl-PL"/>
        </w:rPr>
        <w:t>limit odpowiedzialności na jeden i wszystkie wypadki ubezpieczeniowe: 50.000,00zł</w:t>
      </w:r>
    </w:p>
    <w:p w14:paraId="6788EFAF" w14:textId="77777777" w:rsidR="00420AE7" w:rsidRPr="00420AE7" w:rsidRDefault="00420AE7" w:rsidP="00420AE7">
      <w:pPr>
        <w:suppressAutoHyphens/>
        <w:spacing w:after="0" w:line="240" w:lineRule="auto"/>
        <w:jc w:val="both"/>
        <w:rPr>
          <w:rFonts w:ascii="Tahoma" w:eastAsia="Times New Roman" w:hAnsi="Tahoma" w:cs="Tahoma"/>
          <w:sz w:val="20"/>
          <w:szCs w:val="20"/>
          <w:lang w:eastAsia="pl-PL"/>
        </w:rPr>
      </w:pPr>
    </w:p>
    <w:p w14:paraId="0B5FEE0F" w14:textId="77777777" w:rsidR="00420AE7" w:rsidRPr="00420AE7" w:rsidRDefault="00420AE7" w:rsidP="00420AE7">
      <w:pPr>
        <w:numPr>
          <w:ilvl w:val="1"/>
          <w:numId w:val="80"/>
        </w:numPr>
        <w:tabs>
          <w:tab w:val="num" w:pos="709"/>
        </w:tabs>
        <w:suppressAutoHyphens/>
        <w:spacing w:after="0" w:line="240" w:lineRule="auto"/>
        <w:jc w:val="both"/>
        <w:rPr>
          <w:rFonts w:ascii="Tahoma" w:eastAsia="Calibri" w:hAnsi="Tahoma" w:cs="Tahoma"/>
          <w:sz w:val="20"/>
          <w:szCs w:val="20"/>
          <w:lang w:eastAsia="pl-PL"/>
        </w:rPr>
      </w:pPr>
      <w:r w:rsidRPr="00420AE7">
        <w:rPr>
          <w:rFonts w:ascii="Tahoma" w:eastAsia="Calibri" w:hAnsi="Tahoma" w:cs="Tahoma"/>
          <w:sz w:val="20"/>
          <w:szCs w:val="20"/>
          <w:lang w:eastAsia="pl-PL"/>
        </w:rPr>
        <w:t>odpowiedzialność za szkody w mieniu osób trzecich powstałe podczas załadunku i rozładunku, w tymi szkody w środkach transportu;</w:t>
      </w:r>
    </w:p>
    <w:p w14:paraId="7A3C74FC" w14:textId="77777777" w:rsidR="00420AE7" w:rsidRPr="00420AE7" w:rsidRDefault="00420AE7" w:rsidP="00420AE7">
      <w:pPr>
        <w:suppressAutoHyphens/>
        <w:spacing w:after="0" w:line="240" w:lineRule="auto"/>
        <w:jc w:val="both"/>
        <w:rPr>
          <w:rFonts w:ascii="Tahoma" w:eastAsia="Times New Roman" w:hAnsi="Tahoma" w:cs="Tahoma"/>
          <w:sz w:val="20"/>
          <w:szCs w:val="20"/>
          <w:lang w:eastAsia="pl-PL"/>
        </w:rPr>
      </w:pPr>
    </w:p>
    <w:p w14:paraId="7C60E8F2" w14:textId="1CFBF449" w:rsidR="00420AE7" w:rsidRPr="009169E3" w:rsidRDefault="00420AE7" w:rsidP="00420AE7">
      <w:pPr>
        <w:numPr>
          <w:ilvl w:val="1"/>
          <w:numId w:val="80"/>
        </w:numPr>
        <w:tabs>
          <w:tab w:val="num" w:pos="709"/>
        </w:tabs>
        <w:suppressAutoHyphens/>
        <w:spacing w:after="0" w:line="240" w:lineRule="auto"/>
        <w:jc w:val="both"/>
        <w:rPr>
          <w:rFonts w:ascii="Tahoma" w:eastAsia="Calibri" w:hAnsi="Tahoma" w:cs="Tahoma"/>
          <w:sz w:val="20"/>
          <w:szCs w:val="20"/>
          <w:lang w:eastAsia="pl-PL"/>
        </w:rPr>
      </w:pPr>
      <w:r w:rsidRPr="00420AE7">
        <w:rPr>
          <w:rFonts w:ascii="Tahoma" w:eastAsia="Calibri" w:hAnsi="Tahoma" w:cs="Tahoma"/>
          <w:sz w:val="20"/>
          <w:szCs w:val="20"/>
          <w:lang w:eastAsia="pl-PL"/>
        </w:rPr>
        <w:lastRenderedPageBreak/>
        <w:t xml:space="preserve">odpowiedzialność cywilną za szkody w mieniu przechowywanym, kontrolowanym lub chronionym przez </w:t>
      </w:r>
      <w:r w:rsidRPr="009169E3">
        <w:rPr>
          <w:rFonts w:ascii="Tahoma" w:eastAsia="Calibri" w:hAnsi="Tahoma" w:cs="Tahoma"/>
          <w:sz w:val="20"/>
          <w:szCs w:val="20"/>
          <w:lang w:eastAsia="pl-PL"/>
        </w:rPr>
        <w:t>Ubezpieczonego, polegające na jego uszkodzeniu, zniszczeniu lub utracie (OC przechowawcy). Ochrona w tym zakresie dotyczy także szkód w instrumentach muzycznych, elementach scenografii, kostiumach teatralnych, mieniu pozostawionym w szatni, schowkach. Ochrona obejmuje również sprzęt elektroniczny (w tym telefony komórkowe, laptopy, tablety itp.), dokumenty, klucze i inne przedmioty użytku prywatnego i osobistego</w:t>
      </w:r>
    </w:p>
    <w:p w14:paraId="2CD5806E" w14:textId="048CB92B" w:rsidR="00420AE7" w:rsidRPr="00420AE7" w:rsidRDefault="00420AE7" w:rsidP="00420AE7">
      <w:pPr>
        <w:suppressAutoHyphens/>
        <w:spacing w:after="0" w:line="240" w:lineRule="auto"/>
        <w:ind w:left="709"/>
        <w:jc w:val="both"/>
        <w:rPr>
          <w:rFonts w:ascii="Tahoma" w:eastAsia="Times New Roman" w:hAnsi="Tahoma" w:cs="Tahoma"/>
          <w:b/>
          <w:sz w:val="20"/>
          <w:szCs w:val="20"/>
          <w:lang w:eastAsia="pl-PL"/>
        </w:rPr>
      </w:pPr>
      <w:r w:rsidRPr="009169E3">
        <w:rPr>
          <w:rFonts w:ascii="Tahoma" w:eastAsia="Times New Roman" w:hAnsi="Tahoma" w:cs="Tahoma"/>
          <w:b/>
          <w:sz w:val="20"/>
          <w:szCs w:val="20"/>
          <w:lang w:eastAsia="pl-PL"/>
        </w:rPr>
        <w:t xml:space="preserve">limit odpowiedzialności 20.000 zł na jeden i wszystkie wypadki ubezpieczeniowe z </w:t>
      </w:r>
      <w:proofErr w:type="spellStart"/>
      <w:r w:rsidRPr="009169E3">
        <w:rPr>
          <w:rFonts w:ascii="Tahoma" w:eastAsia="Times New Roman" w:hAnsi="Tahoma" w:cs="Tahoma"/>
          <w:b/>
          <w:sz w:val="20"/>
          <w:szCs w:val="20"/>
          <w:lang w:eastAsia="pl-PL"/>
        </w:rPr>
        <w:t>podlimitem</w:t>
      </w:r>
      <w:proofErr w:type="spellEnd"/>
      <w:r w:rsidRPr="009169E3">
        <w:rPr>
          <w:rFonts w:ascii="Tahoma" w:eastAsia="Times New Roman" w:hAnsi="Tahoma" w:cs="Tahoma"/>
          <w:b/>
          <w:sz w:val="20"/>
          <w:szCs w:val="20"/>
          <w:lang w:eastAsia="pl-PL"/>
        </w:rPr>
        <w:t xml:space="preserve"> odpowiedzialności 2.000 zł na jeden i wszystkie wypadki ubezpieczeniowe dla szkód w dokumentach, kluczach i innych przedmiotach użytku prywatnego i osobistego</w:t>
      </w:r>
    </w:p>
    <w:p w14:paraId="15ACC0D3" w14:textId="77777777" w:rsidR="00420AE7" w:rsidRPr="00420AE7" w:rsidRDefault="00420AE7" w:rsidP="00420AE7">
      <w:pPr>
        <w:suppressAutoHyphens/>
        <w:spacing w:after="0" w:line="240" w:lineRule="auto"/>
        <w:ind w:left="720"/>
        <w:jc w:val="both"/>
        <w:rPr>
          <w:rFonts w:ascii="Tahoma" w:eastAsia="Calibri" w:hAnsi="Tahoma" w:cs="Tahoma"/>
          <w:b/>
          <w:sz w:val="20"/>
          <w:szCs w:val="20"/>
          <w:lang w:eastAsia="pl-PL"/>
        </w:rPr>
      </w:pPr>
    </w:p>
    <w:p w14:paraId="12834149" w14:textId="77777777" w:rsidR="00420AE7" w:rsidRPr="009169E3" w:rsidRDefault="00420AE7" w:rsidP="00420AE7">
      <w:pPr>
        <w:numPr>
          <w:ilvl w:val="1"/>
          <w:numId w:val="80"/>
        </w:numPr>
        <w:spacing w:after="0" w:line="240" w:lineRule="auto"/>
        <w:jc w:val="both"/>
        <w:rPr>
          <w:rFonts w:ascii="Tahoma" w:eastAsia="Calibri" w:hAnsi="Tahoma" w:cs="Tahoma"/>
          <w:b/>
          <w:sz w:val="20"/>
          <w:szCs w:val="20"/>
          <w:lang w:eastAsia="pl-PL"/>
        </w:rPr>
      </w:pPr>
      <w:r w:rsidRPr="009169E3">
        <w:rPr>
          <w:rFonts w:ascii="Tahoma" w:eastAsia="Calibri" w:hAnsi="Tahoma" w:cs="Tahoma"/>
          <w:sz w:val="20"/>
          <w:szCs w:val="20"/>
          <w:lang w:eastAsia="pl-PL"/>
        </w:rPr>
        <w:t>odpowiedzialność za szkody wyrządzone wskutek posiadania lub użytkowania pojazdów nie podlegających obowiązkowemu ubezpieczeniu odpowiedzialności cywilnej posiadaczy pojazdów mechanicznych, w tym wózków widłowych</w:t>
      </w:r>
    </w:p>
    <w:p w14:paraId="506C4B1C" w14:textId="77777777" w:rsidR="00420AE7" w:rsidRPr="00420AE7" w:rsidRDefault="00420AE7" w:rsidP="00420AE7">
      <w:pPr>
        <w:spacing w:after="0" w:line="240" w:lineRule="auto"/>
        <w:ind w:firstLine="709"/>
        <w:jc w:val="both"/>
        <w:rPr>
          <w:rFonts w:ascii="Tahoma" w:eastAsia="Times New Roman" w:hAnsi="Tahoma" w:cs="Tahoma"/>
          <w:b/>
          <w:sz w:val="20"/>
          <w:szCs w:val="20"/>
          <w:lang w:eastAsia="pl-PL"/>
        </w:rPr>
      </w:pPr>
      <w:r w:rsidRPr="009169E3">
        <w:rPr>
          <w:rFonts w:ascii="Tahoma" w:eastAsia="Times New Roman" w:hAnsi="Tahoma" w:cs="Tahoma"/>
          <w:b/>
          <w:sz w:val="20"/>
          <w:szCs w:val="20"/>
          <w:lang w:eastAsia="pl-PL"/>
        </w:rPr>
        <w:t>limit odpowiedzialności na jeden i wszystkie wypadki ubezpieczeniowe: 50.000,00 zł</w:t>
      </w:r>
    </w:p>
    <w:p w14:paraId="658A56D9" w14:textId="77777777" w:rsidR="00420AE7" w:rsidRPr="00420AE7" w:rsidRDefault="00420AE7" w:rsidP="00420AE7">
      <w:pPr>
        <w:spacing w:after="0" w:line="240" w:lineRule="auto"/>
        <w:jc w:val="both"/>
        <w:rPr>
          <w:rFonts w:ascii="Tahoma" w:eastAsia="Times New Roman" w:hAnsi="Tahoma" w:cs="Tahoma"/>
          <w:b/>
          <w:sz w:val="20"/>
          <w:szCs w:val="20"/>
          <w:lang w:eastAsia="pl-PL"/>
        </w:rPr>
      </w:pPr>
    </w:p>
    <w:p w14:paraId="0732AF55" w14:textId="77777777" w:rsidR="00420AE7" w:rsidRPr="00420AE7" w:rsidRDefault="00420AE7" w:rsidP="00420AE7">
      <w:pPr>
        <w:numPr>
          <w:ilvl w:val="1"/>
          <w:numId w:val="80"/>
        </w:numPr>
        <w:spacing w:after="0" w:line="240" w:lineRule="auto"/>
        <w:jc w:val="both"/>
        <w:rPr>
          <w:rFonts w:ascii="Tahoma" w:eastAsia="Calibri" w:hAnsi="Tahoma" w:cs="Tahoma"/>
          <w:b/>
          <w:sz w:val="20"/>
          <w:szCs w:val="20"/>
          <w:lang w:eastAsia="pl-PL"/>
        </w:rPr>
      </w:pPr>
      <w:r w:rsidRPr="00420AE7">
        <w:rPr>
          <w:rFonts w:ascii="Tahoma" w:eastAsia="Calibri" w:hAnsi="Tahoma" w:cs="Tahoma"/>
          <w:sz w:val="20"/>
          <w:szCs w:val="20"/>
          <w:lang w:eastAsia="pl-PL"/>
        </w:rPr>
        <w:t>odpowiedzialność za szkody powstałe w mieniu należącym do pracowników Ubezpieczonego lub do ich osób bliskich lub innych osób za które Ubezpieczony ponosi odpowiedzialność, w tym szkody w pojazdach mechanicznych, pod warunkiem iż pojazdy będą pozostawione w miejscach do tego przeznaczonych. Zakres ochrony nie obejmujemy kradzieży pojazdów;</w:t>
      </w:r>
    </w:p>
    <w:p w14:paraId="3E7D03F4" w14:textId="77777777" w:rsidR="00420AE7" w:rsidRPr="00420AE7" w:rsidRDefault="00420AE7" w:rsidP="00420AE7">
      <w:pPr>
        <w:spacing w:after="0" w:line="240" w:lineRule="auto"/>
        <w:jc w:val="both"/>
        <w:rPr>
          <w:rFonts w:ascii="Tahoma" w:eastAsia="Times New Roman" w:hAnsi="Tahoma" w:cs="Tahoma"/>
          <w:b/>
          <w:sz w:val="20"/>
          <w:szCs w:val="20"/>
          <w:lang w:eastAsia="pl-PL"/>
        </w:rPr>
      </w:pPr>
    </w:p>
    <w:p w14:paraId="2B9AFB81" w14:textId="77777777" w:rsidR="00420AE7" w:rsidRPr="00420AE7" w:rsidRDefault="00420AE7" w:rsidP="00420AE7">
      <w:pPr>
        <w:numPr>
          <w:ilvl w:val="1"/>
          <w:numId w:val="80"/>
        </w:numPr>
        <w:spacing w:after="0" w:line="240" w:lineRule="auto"/>
        <w:jc w:val="both"/>
        <w:rPr>
          <w:rFonts w:ascii="Tahoma" w:eastAsia="Calibri" w:hAnsi="Tahoma" w:cs="Tahoma"/>
          <w:b/>
          <w:sz w:val="20"/>
          <w:szCs w:val="20"/>
          <w:lang w:eastAsia="pl-PL"/>
        </w:rPr>
      </w:pPr>
      <w:r w:rsidRPr="00420AE7">
        <w:rPr>
          <w:rFonts w:ascii="Tahoma" w:eastAsia="Calibri" w:hAnsi="Tahoma" w:cs="Tahoma"/>
          <w:sz w:val="20"/>
          <w:szCs w:val="20"/>
          <w:lang w:eastAsia="pl-PL"/>
        </w:rPr>
        <w:t>odpowiedzialność za szkody wyrządzone przez jednostki OSP w związku z wykonywaniem zadań statutowych (akcje ratownicze, gaśnicze, ćwiczenia, pokazy itp.), pomocy w usuwaniu skutków żywiołów, pomocy przy utrzymaniu porządku na imprezach, pracami porządkowymi i posiadaniem mienia;</w:t>
      </w:r>
    </w:p>
    <w:p w14:paraId="73AF4D5D" w14:textId="77777777" w:rsidR="00420AE7" w:rsidRPr="00420AE7" w:rsidRDefault="00420AE7" w:rsidP="00420AE7">
      <w:pPr>
        <w:spacing w:after="0" w:line="240" w:lineRule="auto"/>
        <w:ind w:left="720"/>
        <w:jc w:val="both"/>
        <w:rPr>
          <w:rFonts w:ascii="Tahoma" w:eastAsia="Calibri" w:hAnsi="Tahoma" w:cs="Tahoma"/>
          <w:b/>
          <w:sz w:val="20"/>
          <w:szCs w:val="20"/>
          <w:lang w:eastAsia="pl-PL"/>
        </w:rPr>
      </w:pPr>
    </w:p>
    <w:p w14:paraId="2737F042" w14:textId="77777777" w:rsidR="00420AE7" w:rsidRPr="00420AE7" w:rsidRDefault="00420AE7" w:rsidP="00420AE7">
      <w:pPr>
        <w:numPr>
          <w:ilvl w:val="1"/>
          <w:numId w:val="80"/>
        </w:numPr>
        <w:spacing w:after="0" w:line="240" w:lineRule="auto"/>
        <w:jc w:val="both"/>
        <w:rPr>
          <w:rFonts w:ascii="Tahoma" w:eastAsia="Calibri" w:hAnsi="Tahoma" w:cs="Tahoma"/>
          <w:b/>
          <w:sz w:val="20"/>
          <w:szCs w:val="20"/>
          <w:lang w:eastAsia="pl-PL"/>
        </w:rPr>
      </w:pPr>
      <w:r w:rsidRPr="00420AE7">
        <w:rPr>
          <w:rFonts w:ascii="Tahoma" w:eastAsia="Calibri" w:hAnsi="Tahoma" w:cs="Tahoma"/>
          <w:sz w:val="20"/>
          <w:szCs w:val="20"/>
          <w:lang w:eastAsia="pl-PL"/>
        </w:rPr>
        <w:t xml:space="preserve">odpowiedzialność za szkody wyrządzone przez bezpańskie zwierzęta, za które Ubezpieczony ponosi odpowiedzialność; </w:t>
      </w:r>
    </w:p>
    <w:p w14:paraId="2808D70A" w14:textId="77777777" w:rsidR="00420AE7" w:rsidRPr="00420AE7" w:rsidRDefault="00420AE7" w:rsidP="00420AE7">
      <w:pPr>
        <w:spacing w:after="0" w:line="240" w:lineRule="auto"/>
        <w:ind w:left="720"/>
        <w:rPr>
          <w:rFonts w:ascii="Tahoma" w:eastAsia="Calibri" w:hAnsi="Tahoma" w:cs="Tahoma"/>
          <w:b/>
          <w:sz w:val="20"/>
          <w:szCs w:val="20"/>
          <w:lang w:eastAsia="pl-PL"/>
        </w:rPr>
      </w:pPr>
    </w:p>
    <w:p w14:paraId="5EB336AD" w14:textId="77777777" w:rsidR="00420AE7" w:rsidRPr="009169E3" w:rsidRDefault="00420AE7" w:rsidP="00420AE7">
      <w:pPr>
        <w:numPr>
          <w:ilvl w:val="1"/>
          <w:numId w:val="80"/>
        </w:numPr>
        <w:spacing w:after="0" w:line="240" w:lineRule="auto"/>
        <w:jc w:val="both"/>
        <w:rPr>
          <w:rFonts w:ascii="Tahoma" w:eastAsia="Calibri" w:hAnsi="Tahoma" w:cs="Tahoma"/>
          <w:b/>
          <w:sz w:val="20"/>
          <w:szCs w:val="20"/>
          <w:lang w:eastAsia="pl-PL"/>
        </w:rPr>
      </w:pPr>
      <w:r w:rsidRPr="00420AE7">
        <w:rPr>
          <w:rFonts w:ascii="Tahoma" w:eastAsia="Calibri" w:hAnsi="Tahoma" w:cs="Times New Roman"/>
          <w:sz w:val="20"/>
          <w:szCs w:val="20"/>
          <w:lang w:eastAsia="pl-PL"/>
        </w:rPr>
        <w:t xml:space="preserve">odpowiedzialność za szkody w podziemnych oraz naziemnych instalacjach i/lub urządzeniach powstałe w związku z prowadzeniem prac na i podziemnych, usług remontowych i konserwatorskich i innych podobnych </w:t>
      </w:r>
      <w:r w:rsidRPr="009169E3">
        <w:rPr>
          <w:rFonts w:ascii="Tahoma" w:eastAsia="Calibri" w:hAnsi="Tahoma" w:cs="Times New Roman"/>
          <w:sz w:val="20"/>
          <w:szCs w:val="20"/>
          <w:lang w:eastAsia="pl-PL"/>
        </w:rPr>
        <w:t>czynności;</w:t>
      </w:r>
    </w:p>
    <w:p w14:paraId="1C4567FC" w14:textId="77777777" w:rsidR="00420AE7" w:rsidRPr="009169E3" w:rsidRDefault="00420AE7" w:rsidP="00420AE7">
      <w:pPr>
        <w:spacing w:after="0" w:line="240" w:lineRule="auto"/>
        <w:ind w:left="360" w:firstLine="349"/>
        <w:jc w:val="both"/>
        <w:rPr>
          <w:rFonts w:ascii="Tahoma" w:eastAsia="Calibri" w:hAnsi="Tahoma" w:cs="Tahoma"/>
          <w:b/>
          <w:sz w:val="20"/>
          <w:szCs w:val="20"/>
          <w:lang w:eastAsia="pl-PL"/>
        </w:rPr>
      </w:pPr>
      <w:r w:rsidRPr="009169E3">
        <w:rPr>
          <w:rFonts w:ascii="Tahoma" w:eastAsia="Calibri" w:hAnsi="Tahoma" w:cs="Tahoma"/>
          <w:b/>
          <w:sz w:val="20"/>
          <w:szCs w:val="20"/>
          <w:lang w:eastAsia="pl-PL"/>
        </w:rPr>
        <w:t>limit odpowiedzialności na jeden i wszystkie wypadki ubezpieczeniowe: 100.000,00 zł</w:t>
      </w:r>
    </w:p>
    <w:p w14:paraId="2DB2FFEC" w14:textId="77777777" w:rsidR="00420AE7" w:rsidRPr="009169E3" w:rsidRDefault="00420AE7" w:rsidP="00420AE7">
      <w:pPr>
        <w:spacing w:after="0" w:line="240" w:lineRule="auto"/>
        <w:ind w:left="360" w:firstLine="349"/>
        <w:jc w:val="both"/>
        <w:rPr>
          <w:rFonts w:ascii="Tahoma" w:eastAsia="Calibri" w:hAnsi="Tahoma" w:cs="Tahoma"/>
          <w:b/>
          <w:sz w:val="20"/>
          <w:szCs w:val="20"/>
          <w:lang w:eastAsia="pl-PL"/>
        </w:rPr>
      </w:pPr>
    </w:p>
    <w:p w14:paraId="648791BE" w14:textId="77777777" w:rsidR="00420AE7" w:rsidRPr="009169E3" w:rsidRDefault="00420AE7" w:rsidP="00420AE7">
      <w:pPr>
        <w:numPr>
          <w:ilvl w:val="1"/>
          <w:numId w:val="80"/>
        </w:numPr>
        <w:spacing w:after="0" w:line="240" w:lineRule="auto"/>
        <w:jc w:val="both"/>
        <w:rPr>
          <w:rFonts w:ascii="Tahoma" w:eastAsia="Calibri" w:hAnsi="Tahoma" w:cs="Tahoma"/>
          <w:b/>
          <w:sz w:val="20"/>
          <w:szCs w:val="20"/>
          <w:lang w:eastAsia="pl-PL"/>
        </w:rPr>
      </w:pPr>
      <w:r w:rsidRPr="009169E3">
        <w:rPr>
          <w:rFonts w:ascii="Tahoma" w:eastAsia="Calibri" w:hAnsi="Tahoma" w:cs="Tahoma"/>
          <w:sz w:val="20"/>
          <w:szCs w:val="20"/>
          <w:lang w:eastAsia="pl-PL"/>
        </w:rPr>
        <w:t>odpowiedzialność cywilną za szkody powstałe w związku z katastrofą budowlaną, w tym związane z mieniem przeznaczonym do rozbiórki;</w:t>
      </w:r>
    </w:p>
    <w:p w14:paraId="3FEF143E" w14:textId="77777777" w:rsidR="00420AE7" w:rsidRPr="00420AE7" w:rsidRDefault="00420AE7" w:rsidP="00420AE7">
      <w:pPr>
        <w:spacing w:after="0" w:line="240" w:lineRule="auto"/>
        <w:jc w:val="both"/>
        <w:rPr>
          <w:rFonts w:ascii="Tahoma" w:eastAsia="Times New Roman" w:hAnsi="Tahoma" w:cs="Tahoma"/>
          <w:b/>
          <w:sz w:val="20"/>
          <w:szCs w:val="20"/>
          <w:highlight w:val="darkGray"/>
          <w:lang w:eastAsia="pl-PL"/>
        </w:rPr>
      </w:pPr>
    </w:p>
    <w:p w14:paraId="51E86FC8" w14:textId="77777777" w:rsidR="00420AE7" w:rsidRPr="009169E3" w:rsidRDefault="00420AE7" w:rsidP="00420AE7">
      <w:pPr>
        <w:numPr>
          <w:ilvl w:val="1"/>
          <w:numId w:val="80"/>
        </w:numPr>
        <w:tabs>
          <w:tab w:val="left" w:pos="993"/>
        </w:tabs>
        <w:spacing w:after="0" w:line="240" w:lineRule="auto"/>
        <w:jc w:val="both"/>
        <w:rPr>
          <w:rFonts w:ascii="Tahoma" w:eastAsia="Calibri" w:hAnsi="Tahoma" w:cs="Tahoma"/>
          <w:sz w:val="20"/>
          <w:szCs w:val="20"/>
          <w:lang w:eastAsia="pl-PL"/>
        </w:rPr>
      </w:pPr>
      <w:r w:rsidRPr="009169E3">
        <w:rPr>
          <w:rFonts w:ascii="Tahoma" w:eastAsia="Calibri" w:hAnsi="Tahoma" w:cs="Tahoma"/>
          <w:sz w:val="20"/>
          <w:szCs w:val="20"/>
          <w:lang w:eastAsia="pl-PL"/>
        </w:rPr>
        <w:t>odpowiedzialność za szkody wyrządzone osobom trzecim w związku z odśnieżaniem i zimowym utrzymaniem dróg, chodników i placów z uwzględnieniem szkód powstałych w szybach, oświetleniu oraz lakierze w pojazdach;</w:t>
      </w:r>
    </w:p>
    <w:p w14:paraId="5D151CA7" w14:textId="77777777" w:rsidR="00420AE7" w:rsidRPr="00420AE7" w:rsidRDefault="00420AE7" w:rsidP="00420AE7">
      <w:pPr>
        <w:tabs>
          <w:tab w:val="left" w:pos="993"/>
        </w:tabs>
        <w:spacing w:after="0" w:line="240" w:lineRule="auto"/>
        <w:jc w:val="both"/>
        <w:rPr>
          <w:rFonts w:ascii="Tahoma" w:eastAsia="Times New Roman" w:hAnsi="Tahoma" w:cs="Tahoma"/>
          <w:sz w:val="20"/>
          <w:szCs w:val="20"/>
          <w:highlight w:val="darkGray"/>
          <w:lang w:eastAsia="pl-PL"/>
        </w:rPr>
      </w:pPr>
    </w:p>
    <w:p w14:paraId="0DF91A13" w14:textId="77777777" w:rsidR="00420AE7" w:rsidRPr="009169E3" w:rsidRDefault="00420AE7" w:rsidP="00420AE7">
      <w:pPr>
        <w:numPr>
          <w:ilvl w:val="1"/>
          <w:numId w:val="80"/>
        </w:numPr>
        <w:tabs>
          <w:tab w:val="left" w:pos="993"/>
        </w:tabs>
        <w:spacing w:after="0" w:line="240" w:lineRule="auto"/>
        <w:jc w:val="both"/>
        <w:rPr>
          <w:rFonts w:ascii="Tahoma" w:eastAsia="Calibri" w:hAnsi="Tahoma" w:cs="Tahoma"/>
          <w:sz w:val="20"/>
          <w:szCs w:val="20"/>
          <w:lang w:eastAsia="pl-PL"/>
        </w:rPr>
      </w:pPr>
      <w:r w:rsidRPr="009169E3">
        <w:rPr>
          <w:rFonts w:ascii="Tahoma" w:eastAsia="Calibri" w:hAnsi="Tahoma" w:cs="Tahoma"/>
          <w:sz w:val="20"/>
          <w:szCs w:val="20"/>
          <w:lang w:eastAsia="pl-PL"/>
        </w:rPr>
        <w:t>odpowiedzialność za szkody wyrządzone przez urządzenia, sprzęt specjalistyczny zainstalowany na pojazdach;</w:t>
      </w:r>
    </w:p>
    <w:p w14:paraId="48FC6714" w14:textId="77777777" w:rsidR="009169E3" w:rsidRPr="009169E3" w:rsidRDefault="009169E3" w:rsidP="009169E3">
      <w:pPr>
        <w:spacing w:after="0" w:line="240" w:lineRule="auto"/>
        <w:ind w:left="360" w:firstLine="349"/>
        <w:jc w:val="both"/>
        <w:rPr>
          <w:rFonts w:ascii="Tahoma" w:eastAsia="Calibri" w:hAnsi="Tahoma" w:cs="Tahoma"/>
          <w:b/>
          <w:sz w:val="20"/>
          <w:szCs w:val="20"/>
          <w:lang w:eastAsia="pl-PL"/>
        </w:rPr>
      </w:pPr>
      <w:r w:rsidRPr="009169E3">
        <w:rPr>
          <w:rFonts w:ascii="Tahoma" w:eastAsia="Calibri" w:hAnsi="Tahoma" w:cs="Tahoma"/>
          <w:b/>
          <w:sz w:val="20"/>
          <w:szCs w:val="20"/>
          <w:lang w:eastAsia="pl-PL"/>
        </w:rPr>
        <w:t>limit odpowiedzialności na jeden i wszystkie wypadki ubezpieczeniowe: 100.000,00 zł</w:t>
      </w:r>
    </w:p>
    <w:p w14:paraId="2869F17E" w14:textId="77777777" w:rsidR="00420AE7" w:rsidRPr="009169E3" w:rsidRDefault="00420AE7" w:rsidP="00420AE7">
      <w:pPr>
        <w:tabs>
          <w:tab w:val="left" w:pos="993"/>
        </w:tabs>
        <w:spacing w:after="0" w:line="240" w:lineRule="auto"/>
        <w:jc w:val="both"/>
        <w:rPr>
          <w:rFonts w:ascii="Tahoma" w:eastAsia="Times New Roman" w:hAnsi="Tahoma" w:cs="Tahoma"/>
          <w:sz w:val="20"/>
          <w:szCs w:val="20"/>
          <w:lang w:eastAsia="pl-PL"/>
        </w:rPr>
      </w:pPr>
    </w:p>
    <w:p w14:paraId="2FA56762" w14:textId="19D1139C" w:rsidR="00420AE7" w:rsidRPr="009169E3" w:rsidRDefault="00420AE7" w:rsidP="00420AE7">
      <w:pPr>
        <w:numPr>
          <w:ilvl w:val="1"/>
          <w:numId w:val="80"/>
        </w:numPr>
        <w:spacing w:after="0" w:line="240" w:lineRule="auto"/>
        <w:jc w:val="both"/>
        <w:rPr>
          <w:rFonts w:ascii="Tahoma" w:eastAsia="Calibri" w:hAnsi="Tahoma" w:cs="Tahoma"/>
          <w:sz w:val="20"/>
          <w:szCs w:val="20"/>
          <w:lang w:eastAsia="pl-PL"/>
        </w:rPr>
      </w:pPr>
      <w:r w:rsidRPr="009169E3">
        <w:rPr>
          <w:rFonts w:ascii="Tahoma" w:eastAsia="Calibri" w:hAnsi="Tahoma" w:cs="Tahoma"/>
          <w:sz w:val="20"/>
          <w:szCs w:val="20"/>
          <w:lang w:eastAsia="pl-PL"/>
        </w:rPr>
        <w:t>odpowiedzialność za szkody powstałe w związku z posiadaniem lub użytkowaniem sprzętu pływającego z zastrzeżeniem że ochrona obowiązuje wyłącznie w odniesieniu do sprzętu pływającego napędzanego siłą ludzkich mięśni</w:t>
      </w:r>
      <w:r w:rsidR="009169E3" w:rsidRPr="009169E3">
        <w:rPr>
          <w:rFonts w:ascii="Tahoma" w:eastAsia="Calibri" w:hAnsi="Tahoma" w:cs="Tahoma"/>
          <w:sz w:val="20"/>
          <w:szCs w:val="20"/>
          <w:lang w:eastAsia="pl-PL"/>
        </w:rPr>
        <w:t xml:space="preserve"> (m.in. kajaki, rowery wodne)</w:t>
      </w:r>
    </w:p>
    <w:p w14:paraId="777BF93C" w14:textId="79B27F56" w:rsidR="00420AE7" w:rsidRPr="00420AE7" w:rsidRDefault="00420AE7" w:rsidP="00420AE7">
      <w:pPr>
        <w:spacing w:after="0" w:line="240" w:lineRule="auto"/>
        <w:ind w:left="720"/>
        <w:jc w:val="both"/>
        <w:rPr>
          <w:rFonts w:ascii="Tahoma" w:eastAsia="Calibri" w:hAnsi="Tahoma" w:cs="Tahoma"/>
          <w:sz w:val="20"/>
          <w:szCs w:val="20"/>
          <w:lang w:eastAsia="pl-PL"/>
        </w:rPr>
      </w:pPr>
      <w:r w:rsidRPr="009169E3">
        <w:rPr>
          <w:rFonts w:ascii="Tahoma" w:eastAsia="Calibri" w:hAnsi="Tahoma" w:cs="Tahoma"/>
          <w:b/>
          <w:sz w:val="20"/>
          <w:szCs w:val="20"/>
          <w:lang w:eastAsia="pl-PL"/>
        </w:rPr>
        <w:t xml:space="preserve">limit odpowiedzialności na jeden i wszystkie wypadki ubezpieczeniowe: </w:t>
      </w:r>
      <w:r w:rsidR="009169E3" w:rsidRPr="009169E3">
        <w:rPr>
          <w:rFonts w:ascii="Tahoma" w:eastAsia="Calibri" w:hAnsi="Tahoma" w:cs="Tahoma"/>
          <w:b/>
          <w:sz w:val="20"/>
          <w:szCs w:val="20"/>
          <w:lang w:eastAsia="pl-PL"/>
        </w:rPr>
        <w:t>100.000,00 zł</w:t>
      </w:r>
      <w:r w:rsidRPr="00420AE7">
        <w:rPr>
          <w:rFonts w:ascii="Tahoma" w:eastAsia="Calibri" w:hAnsi="Tahoma" w:cs="Tahoma"/>
          <w:b/>
          <w:sz w:val="20"/>
          <w:szCs w:val="20"/>
          <w:lang w:eastAsia="pl-PL"/>
        </w:rPr>
        <w:t xml:space="preserve"> </w:t>
      </w:r>
    </w:p>
    <w:p w14:paraId="6A155C72" w14:textId="77777777" w:rsidR="00420AE7" w:rsidRPr="00420AE7" w:rsidRDefault="00420AE7" w:rsidP="00420AE7">
      <w:pPr>
        <w:spacing w:after="0" w:line="240" w:lineRule="auto"/>
        <w:jc w:val="both"/>
        <w:rPr>
          <w:rFonts w:ascii="Tahoma" w:eastAsia="Times New Roman" w:hAnsi="Tahoma" w:cs="Tahoma"/>
          <w:sz w:val="20"/>
          <w:szCs w:val="20"/>
          <w:lang w:eastAsia="pl-PL"/>
        </w:rPr>
      </w:pPr>
    </w:p>
    <w:p w14:paraId="78979808" w14:textId="77777777" w:rsidR="00420AE7" w:rsidRPr="00420AE7" w:rsidRDefault="00420AE7" w:rsidP="00420AE7">
      <w:pPr>
        <w:numPr>
          <w:ilvl w:val="1"/>
          <w:numId w:val="80"/>
        </w:numPr>
        <w:spacing w:after="0" w:line="240" w:lineRule="auto"/>
        <w:jc w:val="both"/>
        <w:rPr>
          <w:rFonts w:ascii="Tahoma" w:eastAsia="Calibri" w:hAnsi="Tahoma" w:cs="Tahoma"/>
          <w:b/>
          <w:sz w:val="20"/>
          <w:szCs w:val="20"/>
          <w:lang w:eastAsia="pl-PL"/>
        </w:rPr>
      </w:pPr>
      <w:r w:rsidRPr="00420AE7">
        <w:rPr>
          <w:rFonts w:ascii="Tahoma" w:eastAsia="Calibri" w:hAnsi="Tahoma" w:cs="Tahoma"/>
          <w:b/>
          <w:sz w:val="20"/>
          <w:szCs w:val="20"/>
          <w:lang w:eastAsia="pl-PL"/>
        </w:rPr>
        <w:t xml:space="preserve">odpowiedzialność za szkody, w tym czyste straty finansowe będące skutkiem wydania lub braku wydania aktu normatywnego, prawomocnego orzeczenia lub decyzji administracyjnej przez jednostkę samorządu terytorialnego. </w:t>
      </w:r>
      <w:r w:rsidRPr="00420AE7">
        <w:rPr>
          <w:rFonts w:ascii="Tahoma" w:eastAsia="Calibri" w:hAnsi="Tahoma" w:cs="Tahoma"/>
          <w:sz w:val="20"/>
          <w:szCs w:val="20"/>
          <w:lang w:eastAsia="pl-PL"/>
        </w:rPr>
        <w:t>Ochrona ubezpieczeniowa nie obejmuje szkód:</w:t>
      </w:r>
    </w:p>
    <w:p w14:paraId="6AB06FE7" w14:textId="77777777" w:rsidR="00420AE7" w:rsidRPr="00420AE7" w:rsidRDefault="00420AE7" w:rsidP="00420AE7">
      <w:pPr>
        <w:numPr>
          <w:ilvl w:val="0"/>
          <w:numId w:val="60"/>
        </w:numPr>
        <w:spacing w:after="0" w:line="240" w:lineRule="auto"/>
        <w:ind w:left="1134" w:hanging="425"/>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związanych z popełnieniem przestępstwa przez Ubezpieczonego lub działającego w jego imieniu funkcjonariusza publicznego,</w:t>
      </w:r>
    </w:p>
    <w:p w14:paraId="0DC1DAA5" w14:textId="77777777" w:rsidR="00420AE7" w:rsidRPr="00420AE7" w:rsidRDefault="00420AE7" w:rsidP="00420AE7">
      <w:pPr>
        <w:numPr>
          <w:ilvl w:val="0"/>
          <w:numId w:val="60"/>
        </w:numPr>
        <w:spacing w:after="0" w:line="240" w:lineRule="auto"/>
        <w:ind w:left="1134" w:hanging="425"/>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które ubezpieczony jest zobowiązany naprawić wyłącznie z uwagi na względy słuszności,</w:t>
      </w:r>
    </w:p>
    <w:p w14:paraId="60EDAABB" w14:textId="77777777" w:rsidR="00420AE7" w:rsidRPr="00420AE7" w:rsidRDefault="00420AE7" w:rsidP="00420AE7">
      <w:pPr>
        <w:numPr>
          <w:ilvl w:val="0"/>
          <w:numId w:val="60"/>
        </w:numPr>
        <w:spacing w:after="0" w:line="240" w:lineRule="auto"/>
        <w:ind w:left="1134" w:hanging="425"/>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powstałych w wyniku niewypłacalności,</w:t>
      </w:r>
    </w:p>
    <w:p w14:paraId="18BBAA04" w14:textId="77777777" w:rsidR="00420AE7" w:rsidRPr="00420AE7" w:rsidRDefault="00420AE7" w:rsidP="00420AE7">
      <w:pPr>
        <w:numPr>
          <w:ilvl w:val="0"/>
          <w:numId w:val="60"/>
        </w:numPr>
        <w:spacing w:after="0" w:line="240" w:lineRule="auto"/>
        <w:ind w:left="1134" w:hanging="425"/>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wyrządzonych wskutek ujawnienia wiadomości poufnej,</w:t>
      </w:r>
    </w:p>
    <w:p w14:paraId="72762C5F" w14:textId="77777777" w:rsidR="00420AE7" w:rsidRPr="00FC267C" w:rsidRDefault="00420AE7" w:rsidP="00420AE7">
      <w:pPr>
        <w:numPr>
          <w:ilvl w:val="0"/>
          <w:numId w:val="60"/>
        </w:numPr>
        <w:spacing w:after="0" w:line="240" w:lineRule="auto"/>
        <w:ind w:left="1134" w:hanging="425"/>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 xml:space="preserve">wynikłych z decyzji podjętych przez Ubezpieczonego lub działającego w jego imieniu funkcjonariusza publicznego w zakresie sprawowanej przez niego funkcji, za które uzyskał korzyść osobistą lub dążył </w:t>
      </w:r>
      <w:r w:rsidRPr="00FC267C">
        <w:rPr>
          <w:rFonts w:ascii="Tahoma" w:eastAsia="Times New Roman" w:hAnsi="Tahoma" w:cs="Tahoma"/>
          <w:sz w:val="20"/>
          <w:szCs w:val="20"/>
          <w:lang w:eastAsia="pl-PL"/>
        </w:rPr>
        <w:t>do jej uzyskania.</w:t>
      </w:r>
    </w:p>
    <w:p w14:paraId="3A913F4F" w14:textId="0AD66F6C" w:rsidR="00420AE7" w:rsidRPr="00420AE7" w:rsidRDefault="00420AE7" w:rsidP="00420AE7">
      <w:pPr>
        <w:spacing w:after="0" w:line="240" w:lineRule="auto"/>
        <w:ind w:left="720"/>
        <w:jc w:val="both"/>
        <w:rPr>
          <w:rFonts w:ascii="Tahoma" w:eastAsia="Times New Roman" w:hAnsi="Tahoma" w:cs="Tahoma"/>
          <w:b/>
          <w:sz w:val="20"/>
          <w:szCs w:val="20"/>
          <w:lang w:eastAsia="pl-PL"/>
        </w:rPr>
      </w:pPr>
      <w:r w:rsidRPr="00FC267C">
        <w:rPr>
          <w:rFonts w:ascii="Tahoma" w:eastAsia="Times New Roman" w:hAnsi="Tahoma" w:cs="Tahoma"/>
          <w:b/>
          <w:sz w:val="20"/>
          <w:szCs w:val="20"/>
          <w:lang w:eastAsia="pl-PL"/>
        </w:rPr>
        <w:t xml:space="preserve">limit odpowiedzialności na jeden i wszystkie wypadki ubezpieczeniowe: </w:t>
      </w:r>
      <w:r w:rsidR="00FC267C" w:rsidRPr="00FC267C">
        <w:rPr>
          <w:rFonts w:ascii="Tahoma" w:eastAsia="Times New Roman" w:hAnsi="Tahoma" w:cs="Tahoma"/>
          <w:b/>
          <w:sz w:val="20"/>
          <w:szCs w:val="20"/>
          <w:lang w:eastAsia="pl-PL"/>
        </w:rPr>
        <w:t>30</w:t>
      </w:r>
      <w:r w:rsidRPr="00FC267C">
        <w:rPr>
          <w:rFonts w:ascii="Tahoma" w:eastAsia="Times New Roman" w:hAnsi="Tahoma" w:cs="Tahoma"/>
          <w:b/>
          <w:sz w:val="20"/>
          <w:szCs w:val="20"/>
          <w:lang w:eastAsia="pl-PL"/>
        </w:rPr>
        <w:t>0.000,00 zł</w:t>
      </w:r>
    </w:p>
    <w:p w14:paraId="71368AD8" w14:textId="77777777" w:rsidR="00420AE7" w:rsidRPr="00420AE7" w:rsidRDefault="00420AE7" w:rsidP="00420AE7">
      <w:pPr>
        <w:spacing w:after="0" w:line="240" w:lineRule="auto"/>
        <w:ind w:left="491"/>
        <w:rPr>
          <w:rFonts w:ascii="Tahoma" w:eastAsia="Times New Roman" w:hAnsi="Tahoma" w:cs="Tahoma"/>
          <w:b/>
          <w:sz w:val="20"/>
          <w:szCs w:val="20"/>
          <w:lang w:eastAsia="pl-PL"/>
        </w:rPr>
      </w:pPr>
    </w:p>
    <w:p w14:paraId="547975CE" w14:textId="33DF9FDF" w:rsidR="00420AE7" w:rsidRPr="002F2997" w:rsidRDefault="00420AE7" w:rsidP="00420AE7">
      <w:pPr>
        <w:numPr>
          <w:ilvl w:val="1"/>
          <w:numId w:val="80"/>
        </w:numPr>
        <w:spacing w:after="0" w:line="240" w:lineRule="auto"/>
        <w:rPr>
          <w:rFonts w:ascii="Tahoma" w:eastAsia="Calibri" w:hAnsi="Tahoma" w:cs="Tahoma"/>
          <w:b/>
          <w:sz w:val="20"/>
          <w:szCs w:val="20"/>
          <w:lang w:eastAsia="pl-PL"/>
        </w:rPr>
      </w:pPr>
      <w:r w:rsidRPr="00420AE7">
        <w:rPr>
          <w:rFonts w:ascii="Tahoma" w:eastAsia="Calibri" w:hAnsi="Tahoma" w:cs="Tahoma"/>
          <w:b/>
          <w:sz w:val="20"/>
          <w:szCs w:val="20"/>
          <w:lang w:eastAsia="pl-PL"/>
        </w:rPr>
        <w:t xml:space="preserve">Ubezpieczenie odpowiedzialności cywilnej zarządcy dróg publicznych  - </w:t>
      </w:r>
      <w:r w:rsidRPr="00420AE7">
        <w:rPr>
          <w:rFonts w:ascii="Tahoma" w:eastAsia="Calibri" w:hAnsi="Tahoma" w:cs="Tahoma"/>
          <w:sz w:val="20"/>
          <w:szCs w:val="20"/>
          <w:lang w:eastAsia="pl-PL"/>
        </w:rPr>
        <w:t xml:space="preserve">odpowiedzialność cywilna </w:t>
      </w:r>
      <w:r w:rsidRPr="002F2997">
        <w:rPr>
          <w:rFonts w:ascii="Tahoma" w:eastAsia="Calibri" w:hAnsi="Tahoma" w:cs="Tahoma"/>
          <w:sz w:val="20"/>
          <w:szCs w:val="20"/>
          <w:lang w:eastAsia="pl-PL"/>
        </w:rPr>
        <w:t xml:space="preserve">zarządcy dróg publicznych zgodnie z Ustawą o drogach publicznych oraz wynikającą z innych przepisów prawa za </w:t>
      </w:r>
      <w:r w:rsidRPr="002F2997">
        <w:rPr>
          <w:rFonts w:ascii="Tahoma" w:eastAsia="Calibri" w:hAnsi="Tahoma" w:cs="Tahoma"/>
          <w:b/>
          <w:sz w:val="20"/>
          <w:szCs w:val="20"/>
          <w:lang w:eastAsia="pl-PL"/>
        </w:rPr>
        <w:t xml:space="preserve">szkody </w:t>
      </w:r>
      <w:r w:rsidRPr="002F2997">
        <w:rPr>
          <w:rFonts w:ascii="Tahoma" w:eastAsia="Calibri" w:hAnsi="Tahoma" w:cs="Tahoma"/>
          <w:sz w:val="20"/>
          <w:szCs w:val="20"/>
          <w:lang w:eastAsia="pl-PL"/>
        </w:rPr>
        <w:t xml:space="preserve">wyrządzone w związku z administrowaniem i  utrzymaniem sieci dróg, ulic i chodników, przepustów drogowych i mostów </w:t>
      </w:r>
      <w:r w:rsidRPr="002F2997">
        <w:rPr>
          <w:rFonts w:ascii="Tahoma" w:eastAsia="Calibri" w:hAnsi="Tahoma" w:cs="Tahoma"/>
          <w:b/>
          <w:sz w:val="20"/>
          <w:szCs w:val="20"/>
          <w:lang w:eastAsia="pl-PL"/>
        </w:rPr>
        <w:t>(łączna długość dróg Ubezpieczającego – 155,36m),</w:t>
      </w:r>
      <w:r w:rsidRPr="002F2997">
        <w:rPr>
          <w:rFonts w:ascii="Tahoma" w:eastAsia="Calibri" w:hAnsi="Tahoma" w:cs="Tahoma"/>
          <w:sz w:val="20"/>
          <w:szCs w:val="20"/>
          <w:lang w:eastAsia="pl-PL"/>
        </w:rPr>
        <w:t xml:space="preserve"> w tym w szczególności:</w:t>
      </w:r>
    </w:p>
    <w:p w14:paraId="52A94B0F" w14:textId="77777777" w:rsidR="00420AE7" w:rsidRPr="002F2997" w:rsidRDefault="00420AE7" w:rsidP="00420AE7">
      <w:pPr>
        <w:tabs>
          <w:tab w:val="left" w:pos="709"/>
        </w:tabs>
        <w:suppressAutoHyphens/>
        <w:spacing w:after="0" w:line="240" w:lineRule="auto"/>
        <w:ind w:left="709"/>
        <w:jc w:val="both"/>
        <w:rPr>
          <w:rFonts w:ascii="Tahoma" w:eastAsia="Times New Roman" w:hAnsi="Tahoma" w:cs="Tahoma"/>
          <w:sz w:val="20"/>
          <w:szCs w:val="20"/>
          <w:lang w:eastAsia="pl-PL"/>
        </w:rPr>
      </w:pPr>
      <w:r w:rsidRPr="002F2997">
        <w:rPr>
          <w:rFonts w:ascii="Tahoma" w:eastAsia="Times New Roman" w:hAnsi="Tahoma" w:cs="Tahoma"/>
          <w:sz w:val="20"/>
          <w:szCs w:val="20"/>
          <w:lang w:eastAsia="pl-PL"/>
        </w:rPr>
        <w:t xml:space="preserve">-odpowiedzialność za szkody wyrządzone w związku z administrowaniem i utrzymaniem sieci dróg, ulic i chodników, obiektów mostowych i przepustów drogowych, </w:t>
      </w:r>
    </w:p>
    <w:p w14:paraId="43B15584" w14:textId="77777777" w:rsidR="00420AE7" w:rsidRPr="00420AE7" w:rsidRDefault="00420AE7" w:rsidP="00420AE7">
      <w:pPr>
        <w:tabs>
          <w:tab w:val="left" w:pos="709"/>
        </w:tabs>
        <w:suppressAutoHyphens/>
        <w:spacing w:after="0" w:line="240" w:lineRule="auto"/>
        <w:ind w:left="709"/>
        <w:jc w:val="both"/>
        <w:rPr>
          <w:rFonts w:ascii="Tahoma" w:eastAsia="Times New Roman" w:hAnsi="Tahoma" w:cs="Tahoma"/>
          <w:bCs/>
          <w:sz w:val="20"/>
          <w:szCs w:val="20"/>
          <w:lang w:eastAsia="pl-PL"/>
        </w:rPr>
      </w:pPr>
      <w:r w:rsidRPr="002F2997">
        <w:rPr>
          <w:rFonts w:ascii="Tahoma" w:eastAsia="Times New Roman" w:hAnsi="Tahoma" w:cs="Tahoma"/>
          <w:bCs/>
          <w:sz w:val="20"/>
          <w:szCs w:val="20"/>
          <w:lang w:eastAsia="pl-PL"/>
        </w:rPr>
        <w:t>-odpowiedzialność za szkody powstałe wskutek złego stanu technicznego jezdni oraz chodników, wynikającego z uszkodzeń ich nawierzchni (ubytki, koleiny, przełomy, zapadnięcia</w:t>
      </w:r>
      <w:r w:rsidRPr="00420AE7">
        <w:rPr>
          <w:rFonts w:ascii="Tahoma" w:eastAsia="Times New Roman" w:hAnsi="Tahoma" w:cs="Tahoma"/>
          <w:bCs/>
          <w:sz w:val="20"/>
          <w:szCs w:val="20"/>
          <w:lang w:eastAsia="pl-PL"/>
        </w:rPr>
        <w:t xml:space="preserve"> części jezdni itp.),</w:t>
      </w:r>
    </w:p>
    <w:p w14:paraId="052A8558" w14:textId="77777777" w:rsidR="00420AE7" w:rsidRPr="00420AE7" w:rsidRDefault="00420AE7" w:rsidP="00420AE7">
      <w:pPr>
        <w:tabs>
          <w:tab w:val="left" w:pos="709"/>
        </w:tabs>
        <w:suppressAutoHyphens/>
        <w:spacing w:after="0" w:line="240" w:lineRule="auto"/>
        <w:ind w:left="709"/>
        <w:jc w:val="both"/>
        <w:rPr>
          <w:rFonts w:ascii="Tahoma" w:eastAsia="Times New Roman" w:hAnsi="Tahoma" w:cs="Tahoma"/>
          <w:bCs/>
          <w:sz w:val="20"/>
          <w:szCs w:val="20"/>
          <w:lang w:eastAsia="pl-PL"/>
        </w:rPr>
      </w:pPr>
      <w:r w:rsidRPr="00420AE7">
        <w:rPr>
          <w:rFonts w:ascii="Tahoma" w:eastAsia="Times New Roman" w:hAnsi="Tahoma" w:cs="Tahoma"/>
          <w:bCs/>
          <w:sz w:val="20"/>
          <w:szCs w:val="20"/>
          <w:lang w:eastAsia="pl-PL"/>
        </w:rPr>
        <w:t>-odpowiedzialność za szkody powstałe wskutek przeszkód na jezdni (przedmioty, materiały porzucone lub naniesione na jezdnię, także rozlane ciecze itp.),</w:t>
      </w:r>
    </w:p>
    <w:p w14:paraId="4B4A3305" w14:textId="77777777" w:rsidR="00420AE7" w:rsidRPr="00420AE7" w:rsidRDefault="00420AE7" w:rsidP="00420AE7">
      <w:pPr>
        <w:tabs>
          <w:tab w:val="left" w:pos="709"/>
        </w:tabs>
        <w:suppressAutoHyphens/>
        <w:spacing w:after="0" w:line="240" w:lineRule="auto"/>
        <w:ind w:left="709"/>
        <w:jc w:val="both"/>
        <w:rPr>
          <w:rFonts w:ascii="Tahoma" w:eastAsia="Times New Roman" w:hAnsi="Tahoma" w:cs="Tahoma"/>
          <w:bCs/>
          <w:sz w:val="20"/>
          <w:szCs w:val="20"/>
          <w:lang w:eastAsia="pl-PL"/>
        </w:rPr>
      </w:pPr>
      <w:r w:rsidRPr="00420AE7">
        <w:rPr>
          <w:rFonts w:ascii="Tahoma" w:eastAsia="Times New Roman" w:hAnsi="Tahoma" w:cs="Tahoma"/>
          <w:bCs/>
          <w:sz w:val="20"/>
          <w:szCs w:val="20"/>
          <w:lang w:eastAsia="pl-PL"/>
        </w:rPr>
        <w:t>-odpowiedzialność za szkody powstałe wskutek leżących (lub spadających) na jezdni lub poboczu drzew, konarów, gałęzi itp.,</w:t>
      </w:r>
    </w:p>
    <w:p w14:paraId="78942D8A" w14:textId="77777777" w:rsidR="00420AE7" w:rsidRPr="00420AE7" w:rsidRDefault="00420AE7" w:rsidP="00420AE7">
      <w:pPr>
        <w:tabs>
          <w:tab w:val="left" w:pos="709"/>
        </w:tabs>
        <w:suppressAutoHyphens/>
        <w:spacing w:after="0" w:line="240" w:lineRule="auto"/>
        <w:ind w:left="709"/>
        <w:jc w:val="both"/>
        <w:rPr>
          <w:rFonts w:ascii="Tahoma" w:eastAsia="Times New Roman" w:hAnsi="Tahoma" w:cs="Tahoma"/>
          <w:bCs/>
          <w:sz w:val="20"/>
          <w:szCs w:val="20"/>
          <w:lang w:eastAsia="pl-PL"/>
        </w:rPr>
      </w:pPr>
      <w:r w:rsidRPr="00420AE7">
        <w:rPr>
          <w:rFonts w:ascii="Tahoma" w:eastAsia="Times New Roman" w:hAnsi="Tahoma" w:cs="Tahoma"/>
          <w:bCs/>
          <w:sz w:val="20"/>
          <w:szCs w:val="20"/>
          <w:lang w:eastAsia="pl-PL"/>
        </w:rPr>
        <w:t>-odpowiedzialność za szkody spowodowane każdym rodzajem zimowej śliskości nawierzchni,</w:t>
      </w:r>
    </w:p>
    <w:p w14:paraId="67A40875" w14:textId="77777777" w:rsidR="00420AE7" w:rsidRPr="00420AE7" w:rsidRDefault="00420AE7" w:rsidP="00420AE7">
      <w:pPr>
        <w:tabs>
          <w:tab w:val="left" w:pos="709"/>
        </w:tabs>
        <w:suppressAutoHyphens/>
        <w:spacing w:after="0" w:line="240" w:lineRule="auto"/>
        <w:ind w:left="709"/>
        <w:jc w:val="both"/>
        <w:rPr>
          <w:rFonts w:ascii="Tahoma" w:eastAsia="Times New Roman" w:hAnsi="Tahoma" w:cs="Tahoma"/>
          <w:bCs/>
          <w:sz w:val="20"/>
          <w:szCs w:val="20"/>
          <w:lang w:eastAsia="pl-PL"/>
        </w:rPr>
      </w:pPr>
      <w:r w:rsidRPr="00420AE7">
        <w:rPr>
          <w:rFonts w:ascii="Tahoma" w:eastAsia="Times New Roman" w:hAnsi="Tahoma" w:cs="Tahoma"/>
          <w:bCs/>
          <w:sz w:val="20"/>
          <w:szCs w:val="20"/>
          <w:lang w:eastAsia="pl-PL"/>
        </w:rPr>
        <w:t>-odpowiedzialność za szkody będące następstwem kolizji ze zwierzętami,</w:t>
      </w:r>
    </w:p>
    <w:p w14:paraId="1AE55E20" w14:textId="77777777" w:rsidR="00420AE7" w:rsidRPr="00420AE7" w:rsidRDefault="00420AE7" w:rsidP="00420AE7">
      <w:pPr>
        <w:tabs>
          <w:tab w:val="left" w:pos="709"/>
        </w:tabs>
        <w:spacing w:after="0" w:line="240" w:lineRule="auto"/>
        <w:ind w:left="709"/>
        <w:jc w:val="both"/>
        <w:rPr>
          <w:rFonts w:ascii="Tahoma" w:eastAsia="Times New Roman" w:hAnsi="Tahoma" w:cs="Tahoma"/>
          <w:bCs/>
          <w:sz w:val="20"/>
          <w:szCs w:val="20"/>
          <w:lang w:eastAsia="pl-PL"/>
        </w:rPr>
      </w:pPr>
      <w:r w:rsidRPr="00420AE7">
        <w:rPr>
          <w:rFonts w:ascii="Tahoma" w:eastAsia="Times New Roman" w:hAnsi="Tahoma" w:cs="Tahoma"/>
          <w:bCs/>
          <w:sz w:val="20"/>
          <w:szCs w:val="20"/>
          <w:lang w:eastAsia="pl-PL"/>
        </w:rPr>
        <w:t>-odpowiedzialność za szkody powstałe w związku z nienormatywną skrajnią poziomą i pionową drogi spowodowaną zadrzewieniem, mostami i zabudową itp.,</w:t>
      </w:r>
    </w:p>
    <w:p w14:paraId="6C58C17F" w14:textId="77777777" w:rsidR="00420AE7" w:rsidRPr="00420AE7" w:rsidRDefault="00420AE7" w:rsidP="00420AE7">
      <w:pPr>
        <w:tabs>
          <w:tab w:val="left" w:pos="709"/>
        </w:tabs>
        <w:spacing w:after="0" w:line="240" w:lineRule="auto"/>
        <w:ind w:left="709"/>
        <w:jc w:val="both"/>
        <w:rPr>
          <w:rFonts w:ascii="Tahoma" w:eastAsia="Times New Roman" w:hAnsi="Tahoma" w:cs="Tahoma"/>
          <w:bCs/>
          <w:sz w:val="20"/>
          <w:szCs w:val="20"/>
          <w:lang w:eastAsia="pl-PL"/>
        </w:rPr>
      </w:pPr>
      <w:r w:rsidRPr="00420AE7">
        <w:rPr>
          <w:rFonts w:ascii="Tahoma" w:eastAsia="Times New Roman" w:hAnsi="Tahoma" w:cs="Tahoma"/>
          <w:bCs/>
          <w:sz w:val="20"/>
          <w:szCs w:val="20"/>
          <w:lang w:eastAsia="pl-PL"/>
        </w:rPr>
        <w:t>-odpowiedzialność za szkody powstałe wskutek obniżonych poboczy i innych uszkodzeń w poboczach dróg oraz zapadnięcia części jezdni,</w:t>
      </w:r>
    </w:p>
    <w:p w14:paraId="2404171B" w14:textId="77777777" w:rsidR="00420AE7" w:rsidRPr="00420AE7" w:rsidRDefault="00420AE7" w:rsidP="00420AE7">
      <w:pPr>
        <w:tabs>
          <w:tab w:val="left" w:pos="709"/>
        </w:tabs>
        <w:spacing w:after="0" w:line="240" w:lineRule="auto"/>
        <w:ind w:left="709"/>
        <w:jc w:val="both"/>
        <w:rPr>
          <w:rFonts w:ascii="Tahoma" w:eastAsia="Times New Roman" w:hAnsi="Tahoma" w:cs="Tahoma"/>
          <w:bCs/>
          <w:sz w:val="20"/>
          <w:szCs w:val="20"/>
          <w:lang w:eastAsia="pl-PL"/>
        </w:rPr>
      </w:pPr>
      <w:r w:rsidRPr="00420AE7">
        <w:rPr>
          <w:rFonts w:ascii="Tahoma" w:eastAsia="Times New Roman" w:hAnsi="Tahoma" w:cs="Tahoma"/>
          <w:bCs/>
          <w:sz w:val="20"/>
          <w:szCs w:val="20"/>
          <w:lang w:eastAsia="pl-PL"/>
        </w:rPr>
        <w:t>-odpowiedzialność za szkody powstałe w wyniku uszkodzenia lub braku włazów kanalizacji deszczowej,</w:t>
      </w:r>
    </w:p>
    <w:p w14:paraId="4BF724EC" w14:textId="77777777" w:rsidR="00420AE7" w:rsidRPr="00420AE7" w:rsidRDefault="00420AE7" w:rsidP="00420AE7">
      <w:pPr>
        <w:tabs>
          <w:tab w:val="left" w:pos="709"/>
        </w:tabs>
        <w:spacing w:after="0" w:line="240" w:lineRule="auto"/>
        <w:ind w:left="709"/>
        <w:jc w:val="both"/>
        <w:rPr>
          <w:rFonts w:ascii="Tahoma" w:eastAsia="Times New Roman" w:hAnsi="Tahoma" w:cs="Tahoma"/>
          <w:bCs/>
          <w:sz w:val="20"/>
          <w:szCs w:val="20"/>
          <w:lang w:eastAsia="pl-PL"/>
        </w:rPr>
      </w:pPr>
      <w:r w:rsidRPr="00420AE7">
        <w:rPr>
          <w:rFonts w:ascii="Tahoma" w:eastAsia="Times New Roman" w:hAnsi="Tahoma" w:cs="Tahoma"/>
          <w:bCs/>
          <w:sz w:val="20"/>
          <w:szCs w:val="20"/>
          <w:lang w:eastAsia="pl-PL"/>
        </w:rPr>
        <w:t>-odpowiedzialność za szkody powstałe w wyniku braku odpowiedniego znaku drogowego pionowego i poziomego,</w:t>
      </w:r>
    </w:p>
    <w:p w14:paraId="635061D3" w14:textId="77777777" w:rsidR="00420AE7" w:rsidRPr="00420AE7" w:rsidRDefault="00420AE7" w:rsidP="00420AE7">
      <w:pPr>
        <w:tabs>
          <w:tab w:val="left" w:pos="709"/>
        </w:tabs>
        <w:spacing w:after="0" w:line="240" w:lineRule="auto"/>
        <w:ind w:left="709"/>
        <w:jc w:val="both"/>
        <w:rPr>
          <w:rFonts w:ascii="Tahoma" w:eastAsia="Times New Roman" w:hAnsi="Tahoma" w:cs="Tahoma"/>
          <w:bCs/>
          <w:sz w:val="20"/>
          <w:szCs w:val="20"/>
          <w:lang w:eastAsia="pl-PL"/>
        </w:rPr>
      </w:pPr>
      <w:r w:rsidRPr="00420AE7">
        <w:rPr>
          <w:rFonts w:ascii="Tahoma" w:eastAsia="Times New Roman" w:hAnsi="Tahoma" w:cs="Tahoma"/>
          <w:bCs/>
          <w:sz w:val="20"/>
          <w:szCs w:val="20"/>
          <w:lang w:eastAsia="pl-PL"/>
        </w:rPr>
        <w:t>-odpowiedzialność za szkody z powodu przerw w pracy sygnalizacji świetlnej lub niewłaściwej jej pracy,</w:t>
      </w:r>
    </w:p>
    <w:p w14:paraId="1DC5D1AB" w14:textId="77777777" w:rsidR="00420AE7" w:rsidRPr="00420AE7" w:rsidRDefault="00420AE7" w:rsidP="00420AE7">
      <w:pPr>
        <w:tabs>
          <w:tab w:val="left" w:pos="709"/>
        </w:tabs>
        <w:spacing w:after="0" w:line="240" w:lineRule="auto"/>
        <w:ind w:left="709"/>
        <w:jc w:val="both"/>
        <w:rPr>
          <w:rFonts w:ascii="Tahoma" w:eastAsia="Times New Roman" w:hAnsi="Tahoma" w:cs="Tahoma"/>
          <w:bCs/>
          <w:sz w:val="20"/>
          <w:szCs w:val="20"/>
          <w:lang w:eastAsia="pl-PL"/>
        </w:rPr>
      </w:pPr>
      <w:r w:rsidRPr="00420AE7">
        <w:rPr>
          <w:rFonts w:ascii="Tahoma" w:eastAsia="Times New Roman" w:hAnsi="Tahoma" w:cs="Tahoma"/>
          <w:bCs/>
          <w:sz w:val="20"/>
          <w:szCs w:val="20"/>
          <w:lang w:eastAsia="pl-PL"/>
        </w:rPr>
        <w:t xml:space="preserve">-odpowiedzialność za szkody z powodu prowadzenia prac bieżącego utrzymania dróg , ulic i chodników prowadzonych przez zarządcę drogi, </w:t>
      </w:r>
    </w:p>
    <w:p w14:paraId="490943D2" w14:textId="77777777" w:rsidR="00420AE7" w:rsidRPr="00420AE7" w:rsidRDefault="00420AE7" w:rsidP="00420AE7">
      <w:pPr>
        <w:tabs>
          <w:tab w:val="left" w:pos="709"/>
        </w:tabs>
        <w:spacing w:after="0" w:line="240" w:lineRule="auto"/>
        <w:ind w:left="709"/>
        <w:jc w:val="both"/>
        <w:rPr>
          <w:rFonts w:ascii="Tahoma" w:eastAsia="Times New Roman" w:hAnsi="Tahoma" w:cs="Tahoma"/>
          <w:bCs/>
          <w:sz w:val="20"/>
          <w:szCs w:val="20"/>
          <w:lang w:eastAsia="pl-PL"/>
        </w:rPr>
      </w:pPr>
      <w:r w:rsidRPr="00420AE7">
        <w:rPr>
          <w:rFonts w:ascii="Tahoma" w:eastAsia="Times New Roman" w:hAnsi="Tahoma" w:cs="Tahoma"/>
          <w:bCs/>
          <w:sz w:val="20"/>
          <w:szCs w:val="20"/>
          <w:lang w:eastAsia="pl-PL"/>
        </w:rPr>
        <w:t>-odpowiedzialność za szkody powstałe w wyniku zalania pasa drogowego w związku z nienależytym działaniem urządzeń odprowadzających wodę z pasa drogowego, w tym również nienależytym odwodnieniem drogi przez rowy i przepusty odwadniające,</w:t>
      </w:r>
    </w:p>
    <w:p w14:paraId="037B99B2" w14:textId="77777777" w:rsidR="00420AE7" w:rsidRPr="00420AE7" w:rsidRDefault="00420AE7" w:rsidP="00420AE7">
      <w:pPr>
        <w:tabs>
          <w:tab w:val="left" w:pos="709"/>
        </w:tabs>
        <w:spacing w:after="0" w:line="240" w:lineRule="auto"/>
        <w:ind w:left="709"/>
        <w:jc w:val="both"/>
        <w:rPr>
          <w:rFonts w:ascii="Tahoma" w:eastAsia="Times New Roman" w:hAnsi="Tahoma" w:cs="Tahoma"/>
          <w:bCs/>
          <w:sz w:val="20"/>
          <w:szCs w:val="20"/>
          <w:lang w:eastAsia="pl-PL"/>
        </w:rPr>
      </w:pPr>
      <w:r w:rsidRPr="00420AE7">
        <w:rPr>
          <w:rFonts w:ascii="Tahoma" w:eastAsia="Times New Roman" w:hAnsi="Tahoma" w:cs="Tahoma"/>
          <w:bCs/>
          <w:sz w:val="20"/>
          <w:szCs w:val="20"/>
          <w:lang w:eastAsia="pl-PL"/>
        </w:rPr>
        <w:t xml:space="preserve">-odpowiedzialność za szkody powstałe w wyniku zalania pasa drogowego przez wody stojące, wody płynące, wody gruntowe, wody pochodzące z topniejącego śniegu/ludu lub wypływające z sieci wodociągowo-kanalizacyjnej, </w:t>
      </w:r>
    </w:p>
    <w:p w14:paraId="37C4034D" w14:textId="77777777" w:rsidR="00420AE7" w:rsidRPr="00420AE7" w:rsidRDefault="00420AE7" w:rsidP="00420AE7">
      <w:pPr>
        <w:tabs>
          <w:tab w:val="left" w:pos="709"/>
        </w:tabs>
        <w:spacing w:after="0" w:line="240" w:lineRule="auto"/>
        <w:ind w:left="709"/>
        <w:jc w:val="both"/>
        <w:rPr>
          <w:rFonts w:ascii="Tahoma" w:eastAsia="Times New Roman" w:hAnsi="Tahoma" w:cs="Tahoma"/>
          <w:bCs/>
          <w:sz w:val="20"/>
          <w:szCs w:val="20"/>
          <w:lang w:eastAsia="pl-PL"/>
        </w:rPr>
      </w:pPr>
      <w:r w:rsidRPr="00420AE7">
        <w:rPr>
          <w:rFonts w:ascii="Tahoma" w:eastAsia="Times New Roman" w:hAnsi="Tahoma" w:cs="Tahoma"/>
          <w:bCs/>
          <w:sz w:val="20"/>
          <w:szCs w:val="20"/>
          <w:lang w:eastAsia="pl-PL"/>
        </w:rPr>
        <w:t>-odpowiedzialność za szkody powstałe w szybach, elementach oświetlenia pojazdów i na powierzchni lakierowanej na skutek uderzenia kamieni lub przedmiotów znajdujących się na pasie drogi,</w:t>
      </w:r>
    </w:p>
    <w:p w14:paraId="75BF7F4E" w14:textId="77777777" w:rsidR="00420AE7" w:rsidRPr="00420AE7" w:rsidRDefault="00420AE7" w:rsidP="00420AE7">
      <w:pPr>
        <w:tabs>
          <w:tab w:val="left" w:pos="709"/>
        </w:tabs>
        <w:spacing w:after="0" w:line="240" w:lineRule="auto"/>
        <w:ind w:left="709"/>
        <w:jc w:val="both"/>
        <w:rPr>
          <w:rFonts w:ascii="Tahoma" w:eastAsia="Times New Roman" w:hAnsi="Tahoma" w:cs="Tahoma"/>
          <w:bCs/>
          <w:sz w:val="20"/>
          <w:szCs w:val="20"/>
          <w:lang w:eastAsia="pl-PL"/>
        </w:rPr>
      </w:pPr>
      <w:r w:rsidRPr="00420AE7">
        <w:rPr>
          <w:rFonts w:ascii="Tahoma" w:eastAsia="Times New Roman" w:hAnsi="Tahoma" w:cs="Tahoma"/>
          <w:bCs/>
          <w:sz w:val="20"/>
          <w:szCs w:val="20"/>
          <w:lang w:eastAsia="pl-PL"/>
        </w:rPr>
        <w:t xml:space="preserve">-odpowiedzialność za szkody w pojazdach pozostawionych na jezdni lub poboczu na skutek nieprzejezdności dróg, w tym uszkodzenie spowodowane pracą sprzętu do utrzymania dróg, </w:t>
      </w:r>
    </w:p>
    <w:p w14:paraId="4E83C779" w14:textId="77777777" w:rsidR="00420AE7" w:rsidRPr="00420AE7" w:rsidRDefault="00420AE7" w:rsidP="00420AE7">
      <w:pPr>
        <w:tabs>
          <w:tab w:val="left" w:pos="709"/>
        </w:tabs>
        <w:spacing w:after="0" w:line="240" w:lineRule="auto"/>
        <w:ind w:left="709"/>
        <w:jc w:val="both"/>
        <w:rPr>
          <w:rFonts w:ascii="Tahoma" w:eastAsia="Times New Roman" w:hAnsi="Tahoma" w:cs="Tahoma"/>
          <w:bCs/>
          <w:sz w:val="20"/>
          <w:szCs w:val="20"/>
          <w:lang w:eastAsia="pl-PL"/>
        </w:rPr>
      </w:pPr>
      <w:r w:rsidRPr="00420AE7">
        <w:rPr>
          <w:rFonts w:ascii="Tahoma" w:eastAsia="Times New Roman" w:hAnsi="Tahoma" w:cs="Tahoma"/>
          <w:bCs/>
          <w:sz w:val="20"/>
          <w:szCs w:val="20"/>
          <w:lang w:eastAsia="pl-PL"/>
        </w:rPr>
        <w:t xml:space="preserve">-odpowiedzialność za szkody polegające na uszkodzeniu lub zniszczeniu upraw, </w:t>
      </w:r>
      <w:proofErr w:type="spellStart"/>
      <w:r w:rsidRPr="00420AE7">
        <w:rPr>
          <w:rFonts w:ascii="Tahoma" w:eastAsia="Times New Roman" w:hAnsi="Tahoma" w:cs="Tahoma"/>
          <w:bCs/>
          <w:sz w:val="20"/>
          <w:szCs w:val="20"/>
          <w:lang w:eastAsia="pl-PL"/>
        </w:rPr>
        <w:t>nasadzeń</w:t>
      </w:r>
      <w:proofErr w:type="spellEnd"/>
      <w:r w:rsidRPr="00420AE7">
        <w:rPr>
          <w:rFonts w:ascii="Tahoma" w:eastAsia="Times New Roman" w:hAnsi="Tahoma" w:cs="Tahoma"/>
          <w:bCs/>
          <w:sz w:val="20"/>
          <w:szCs w:val="20"/>
          <w:lang w:eastAsia="pl-PL"/>
        </w:rPr>
        <w:t xml:space="preserve"> i urządzeń przyległych do pasa drogowego w związku z zimowym utrzymaniem dróg,</w:t>
      </w:r>
    </w:p>
    <w:p w14:paraId="30885BC7" w14:textId="77777777" w:rsidR="00420AE7" w:rsidRPr="00420AE7" w:rsidRDefault="00420AE7" w:rsidP="00420AE7">
      <w:pPr>
        <w:tabs>
          <w:tab w:val="left" w:pos="709"/>
        </w:tabs>
        <w:spacing w:after="0" w:line="240" w:lineRule="auto"/>
        <w:ind w:left="709"/>
        <w:jc w:val="both"/>
        <w:rPr>
          <w:rFonts w:ascii="Tahoma" w:eastAsia="Times New Roman" w:hAnsi="Tahoma" w:cs="Tahoma"/>
          <w:bCs/>
          <w:sz w:val="20"/>
          <w:szCs w:val="20"/>
          <w:lang w:eastAsia="pl-PL"/>
        </w:rPr>
      </w:pPr>
      <w:r w:rsidRPr="00420AE7">
        <w:rPr>
          <w:rFonts w:ascii="Tahoma" w:eastAsia="Times New Roman" w:hAnsi="Tahoma" w:cs="Tahoma"/>
          <w:bCs/>
          <w:sz w:val="20"/>
          <w:szCs w:val="20"/>
          <w:lang w:eastAsia="pl-PL"/>
        </w:rPr>
        <w:t>-odpowiedzialność za szkody powstałe w miejscach prowadzenia robót drogowych, w tym powstałe wskutek wykorzystywania w trakcie prowadzenia robót drogowych młotów pneumatycznych, hydraulicznych, kafarów lub walców, a także wynikające z niewłaściwego zabezpieczenia robót drogowych,</w:t>
      </w:r>
    </w:p>
    <w:p w14:paraId="7A35AD91" w14:textId="77777777" w:rsidR="00420AE7" w:rsidRPr="00420AE7" w:rsidRDefault="00420AE7" w:rsidP="00420AE7">
      <w:pPr>
        <w:tabs>
          <w:tab w:val="left" w:pos="709"/>
        </w:tabs>
        <w:spacing w:after="0" w:line="240" w:lineRule="auto"/>
        <w:ind w:left="709"/>
        <w:jc w:val="both"/>
        <w:rPr>
          <w:rFonts w:ascii="Tahoma" w:eastAsia="Times New Roman" w:hAnsi="Tahoma" w:cs="Tahoma"/>
          <w:bCs/>
          <w:sz w:val="20"/>
          <w:szCs w:val="20"/>
          <w:lang w:eastAsia="pl-PL"/>
        </w:rPr>
      </w:pPr>
      <w:r w:rsidRPr="00420AE7">
        <w:rPr>
          <w:rFonts w:ascii="Tahoma" w:eastAsia="Times New Roman" w:hAnsi="Tahoma" w:cs="Tahoma"/>
          <w:bCs/>
          <w:sz w:val="20"/>
          <w:szCs w:val="20"/>
          <w:lang w:eastAsia="pl-PL"/>
        </w:rPr>
        <w:t>-odpowiedzialność za szkody powstałe w instalacjach naziemnych i podziemnych podczas prowadzenia robót drogowych,</w:t>
      </w:r>
    </w:p>
    <w:p w14:paraId="7850906E" w14:textId="77777777" w:rsidR="00420AE7" w:rsidRPr="00420AE7" w:rsidRDefault="00420AE7" w:rsidP="00420AE7">
      <w:pPr>
        <w:tabs>
          <w:tab w:val="left" w:pos="709"/>
        </w:tabs>
        <w:spacing w:after="0" w:line="240" w:lineRule="auto"/>
        <w:ind w:left="709"/>
        <w:jc w:val="both"/>
        <w:rPr>
          <w:rFonts w:ascii="Tahoma" w:eastAsia="Times New Roman" w:hAnsi="Tahoma" w:cs="Tahoma"/>
          <w:bCs/>
          <w:sz w:val="20"/>
          <w:szCs w:val="20"/>
          <w:lang w:eastAsia="pl-PL"/>
        </w:rPr>
      </w:pPr>
      <w:r w:rsidRPr="00420AE7">
        <w:rPr>
          <w:rFonts w:ascii="Tahoma" w:eastAsia="Times New Roman" w:hAnsi="Tahoma" w:cs="Tahoma"/>
          <w:bCs/>
          <w:sz w:val="20"/>
          <w:szCs w:val="20"/>
          <w:lang w:eastAsia="pl-PL"/>
        </w:rPr>
        <w:t>-odpowiedzialność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45C1B66F" w14:textId="77777777" w:rsidR="00420AE7" w:rsidRPr="00420AE7" w:rsidRDefault="00420AE7" w:rsidP="00420AE7">
      <w:pPr>
        <w:tabs>
          <w:tab w:val="left" w:pos="709"/>
        </w:tabs>
        <w:spacing w:after="0" w:line="240" w:lineRule="auto"/>
        <w:ind w:left="709"/>
        <w:jc w:val="both"/>
        <w:rPr>
          <w:rFonts w:ascii="Tahoma" w:eastAsia="Times New Roman" w:hAnsi="Tahoma" w:cs="Tahoma"/>
          <w:bCs/>
          <w:sz w:val="20"/>
          <w:szCs w:val="20"/>
          <w:lang w:eastAsia="pl-PL"/>
        </w:rPr>
      </w:pPr>
      <w:r w:rsidRPr="00420AE7">
        <w:rPr>
          <w:rFonts w:ascii="Tahoma" w:eastAsia="Times New Roman" w:hAnsi="Tahoma" w:cs="Tahoma"/>
          <w:bCs/>
          <w:sz w:val="20"/>
          <w:szCs w:val="20"/>
          <w:lang w:eastAsia="pl-PL"/>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zagrożeń. Krótsze terminy określone w ogólnych warunkach ubezpieczenia zostają wydłużone odpowiednio do 72 godzin i 7 dni.</w:t>
      </w:r>
    </w:p>
    <w:p w14:paraId="33809E83" w14:textId="77777777" w:rsidR="00420AE7" w:rsidRPr="00420AE7" w:rsidRDefault="00420AE7" w:rsidP="00420AE7">
      <w:pPr>
        <w:tabs>
          <w:tab w:val="left" w:pos="709"/>
        </w:tabs>
        <w:spacing w:after="0" w:line="240" w:lineRule="auto"/>
        <w:ind w:left="709"/>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684DC76D" w14:textId="77777777" w:rsidR="00420AE7" w:rsidRPr="00420AE7" w:rsidRDefault="00420AE7" w:rsidP="00420AE7">
      <w:pPr>
        <w:spacing w:after="0" w:line="240" w:lineRule="auto"/>
        <w:ind w:left="360" w:firstLine="348"/>
        <w:jc w:val="both"/>
        <w:rPr>
          <w:rFonts w:ascii="Tahoma" w:eastAsia="Times New Roman" w:hAnsi="Tahoma" w:cs="Tahoma"/>
          <w:b/>
          <w:sz w:val="20"/>
          <w:szCs w:val="20"/>
          <w:highlight w:val="yellow"/>
          <w:lang w:eastAsia="pl-PL"/>
        </w:rPr>
      </w:pPr>
    </w:p>
    <w:p w14:paraId="0AE89783" w14:textId="77777777" w:rsidR="00420AE7" w:rsidRPr="00420AE7" w:rsidRDefault="00420AE7" w:rsidP="00420AE7">
      <w:pPr>
        <w:tabs>
          <w:tab w:val="left" w:pos="993"/>
        </w:tabs>
        <w:spacing w:after="0" w:line="240" w:lineRule="auto"/>
        <w:ind w:left="993" w:hanging="993"/>
        <w:jc w:val="both"/>
        <w:rPr>
          <w:rFonts w:ascii="Tahoma" w:eastAsia="Times New Roman" w:hAnsi="Tahoma" w:cs="Tahoma"/>
          <w:sz w:val="20"/>
          <w:szCs w:val="20"/>
          <w:lang w:eastAsia="pl-PL"/>
        </w:rPr>
      </w:pPr>
      <w:r w:rsidRPr="00420AE7">
        <w:rPr>
          <w:rFonts w:ascii="Tahoma" w:eastAsia="Times New Roman" w:hAnsi="Tahoma" w:cs="Tahoma"/>
          <w:b/>
          <w:color w:val="000000"/>
          <w:sz w:val="20"/>
          <w:szCs w:val="20"/>
          <w:lang w:eastAsia="pl-PL"/>
        </w:rPr>
        <w:lastRenderedPageBreak/>
        <w:t>UWAGA:</w:t>
      </w:r>
      <w:r w:rsidRPr="00420AE7">
        <w:rPr>
          <w:rFonts w:ascii="Tahoma" w:eastAsia="Times New Roman" w:hAnsi="Tahoma" w:cs="Tahoma"/>
          <w:b/>
          <w:color w:val="000000"/>
          <w:sz w:val="20"/>
          <w:szCs w:val="20"/>
          <w:lang w:eastAsia="pl-PL"/>
        </w:rPr>
        <w:tab/>
      </w:r>
      <w:r w:rsidRPr="00420AE7">
        <w:rPr>
          <w:rFonts w:ascii="Tahoma" w:eastAsia="Times New Roman" w:hAnsi="Tahoma" w:cs="Tahoma"/>
          <w:sz w:val="20"/>
          <w:szCs w:val="20"/>
          <w:lang w:eastAsia="pl-PL"/>
        </w:rPr>
        <w:t>Drogi zakwalifikowane do kategorii dróg gminnych lub drogi innych kategorii przejęte w zarządzanie przez zarządcę drogi na podstawie porozumień w okresie ubezpieczenia zostaną automatycznie objęte ochroną ubezpieczeniową.</w:t>
      </w:r>
    </w:p>
    <w:p w14:paraId="18093A2F" w14:textId="77777777" w:rsidR="00420AE7" w:rsidRPr="00420AE7" w:rsidRDefault="00420AE7" w:rsidP="00420AE7">
      <w:pPr>
        <w:tabs>
          <w:tab w:val="left" w:pos="993"/>
        </w:tabs>
        <w:spacing w:after="0" w:line="240" w:lineRule="auto"/>
        <w:ind w:left="993" w:hanging="993"/>
        <w:jc w:val="both"/>
        <w:rPr>
          <w:rFonts w:ascii="Tahoma" w:eastAsia="Times New Roman" w:hAnsi="Tahoma" w:cs="Tahoma"/>
          <w:strike/>
          <w:color w:val="000000"/>
          <w:sz w:val="20"/>
          <w:szCs w:val="20"/>
          <w:lang w:eastAsia="pl-PL"/>
        </w:rPr>
      </w:pPr>
    </w:p>
    <w:p w14:paraId="07A5391E" w14:textId="77777777" w:rsidR="00420AE7" w:rsidRPr="00420AE7" w:rsidRDefault="00420AE7" w:rsidP="00420AE7">
      <w:pPr>
        <w:tabs>
          <w:tab w:val="left" w:pos="993"/>
        </w:tabs>
        <w:spacing w:after="0" w:line="240" w:lineRule="auto"/>
        <w:jc w:val="both"/>
        <w:rPr>
          <w:rFonts w:ascii="Tahoma" w:eastAsia="Times New Roman" w:hAnsi="Tahoma" w:cs="Tahoma"/>
          <w:sz w:val="20"/>
          <w:szCs w:val="20"/>
          <w:lang w:eastAsia="pl-PL"/>
        </w:rPr>
      </w:pPr>
    </w:p>
    <w:p w14:paraId="688CDEC1" w14:textId="77777777" w:rsidR="00420AE7" w:rsidRPr="00420AE7" w:rsidRDefault="00420AE7" w:rsidP="00420AE7">
      <w:pPr>
        <w:spacing w:after="0" w:line="240" w:lineRule="auto"/>
        <w:jc w:val="both"/>
        <w:rPr>
          <w:rFonts w:ascii="Tahoma" w:eastAsia="Times New Roman" w:hAnsi="Tahoma" w:cs="Tahoma"/>
          <w:sz w:val="20"/>
          <w:szCs w:val="20"/>
          <w:lang w:eastAsia="pl-PL"/>
        </w:rPr>
      </w:pPr>
    </w:p>
    <w:p w14:paraId="7F4A8E6A" w14:textId="77777777" w:rsidR="00420AE7" w:rsidRPr="00420AE7" w:rsidRDefault="00420AE7" w:rsidP="00420AE7">
      <w:pPr>
        <w:spacing w:after="0" w:line="240" w:lineRule="auto"/>
        <w:ind w:left="66" w:hanging="66"/>
        <w:outlineLvl w:val="2"/>
        <w:rPr>
          <w:rFonts w:ascii="Tahoma" w:eastAsia="Times New Roman" w:hAnsi="Tahoma" w:cs="Tahoma"/>
          <w:b/>
          <w:sz w:val="20"/>
          <w:szCs w:val="20"/>
          <w:lang w:eastAsia="pl-PL"/>
        </w:rPr>
      </w:pPr>
      <w:r w:rsidRPr="00420AE7">
        <w:rPr>
          <w:rFonts w:ascii="Tahoma" w:eastAsia="Times New Roman" w:hAnsi="Tahoma" w:cs="Tahoma"/>
          <w:b/>
          <w:sz w:val="20"/>
          <w:szCs w:val="20"/>
          <w:lang w:eastAsia="pl-PL"/>
        </w:rPr>
        <w:t>B. UBEZPIECZENIE MIENIA OD  WSZYSTKICH RYZYK:</w:t>
      </w:r>
    </w:p>
    <w:p w14:paraId="6A4685D2" w14:textId="77777777" w:rsidR="00420AE7" w:rsidRPr="00420AE7" w:rsidRDefault="00420AE7" w:rsidP="00420AE7">
      <w:pPr>
        <w:spacing w:after="0" w:line="240" w:lineRule="auto"/>
        <w:ind w:left="1134" w:hanging="1134"/>
        <w:jc w:val="both"/>
        <w:rPr>
          <w:rFonts w:ascii="Tahoma" w:eastAsia="Times New Roman" w:hAnsi="Tahoma" w:cs="Tahoma"/>
          <w:b/>
          <w:sz w:val="20"/>
          <w:szCs w:val="20"/>
          <w:lang w:eastAsia="pl-PL"/>
        </w:rPr>
      </w:pPr>
    </w:p>
    <w:p w14:paraId="2E88B94F" w14:textId="77777777" w:rsidR="00420AE7" w:rsidRPr="00420AE7" w:rsidRDefault="00420AE7" w:rsidP="00420AE7">
      <w:pPr>
        <w:spacing w:after="0" w:line="240" w:lineRule="auto"/>
        <w:jc w:val="both"/>
        <w:rPr>
          <w:rFonts w:ascii="Tahoma" w:eastAsia="Times New Roman" w:hAnsi="Tahoma" w:cs="Tahoma"/>
          <w:i/>
          <w:sz w:val="20"/>
          <w:szCs w:val="20"/>
          <w:lang w:eastAsia="pl-PL"/>
        </w:rPr>
      </w:pPr>
      <w:r w:rsidRPr="00420AE7">
        <w:rPr>
          <w:rFonts w:ascii="Tahoma" w:eastAsia="Times New Roman" w:hAnsi="Tahoma" w:cs="Tahoma"/>
          <w:b/>
          <w:i/>
          <w:sz w:val="20"/>
          <w:szCs w:val="20"/>
          <w:lang w:eastAsia="pl-PL"/>
        </w:rPr>
        <w:t>UWAGA:</w:t>
      </w:r>
      <w:r w:rsidRPr="00420AE7">
        <w:rPr>
          <w:rFonts w:ascii="Tahoma" w:eastAsia="Times New Roman" w:hAnsi="Tahoma" w:cs="Tahoma"/>
          <w:i/>
          <w:sz w:val="20"/>
          <w:szCs w:val="20"/>
          <w:lang w:eastAsia="pl-PL"/>
        </w:rPr>
        <w:t xml:space="preserve"> Ubezpieczenie dotyczy wszystkich podmiotów (ubezpieczonych) wymienionych w programie ubezpieczenia oraz każdej lokalizacji, w której te podmioty prowadzą działalność.</w:t>
      </w:r>
    </w:p>
    <w:p w14:paraId="4E39D461" w14:textId="77777777" w:rsidR="00420AE7" w:rsidRPr="00420AE7" w:rsidRDefault="00420AE7" w:rsidP="00420AE7">
      <w:pPr>
        <w:tabs>
          <w:tab w:val="left" w:pos="1134"/>
        </w:tabs>
        <w:spacing w:after="0" w:line="240" w:lineRule="auto"/>
        <w:ind w:left="1134" w:hanging="1134"/>
        <w:jc w:val="both"/>
        <w:rPr>
          <w:rFonts w:ascii="Tahoma" w:eastAsia="Times New Roman" w:hAnsi="Tahoma" w:cs="Tahoma"/>
          <w:b/>
          <w:sz w:val="20"/>
          <w:szCs w:val="20"/>
          <w:lang w:eastAsia="pl-PL"/>
        </w:rPr>
      </w:pPr>
    </w:p>
    <w:p w14:paraId="1B956E6C" w14:textId="77777777" w:rsidR="00420AE7" w:rsidRPr="00420AE7" w:rsidRDefault="00420AE7" w:rsidP="00420AE7">
      <w:pPr>
        <w:tabs>
          <w:tab w:val="left" w:pos="1134"/>
        </w:tabs>
        <w:spacing w:after="0" w:line="240" w:lineRule="auto"/>
        <w:ind w:left="1134" w:hanging="1134"/>
        <w:jc w:val="both"/>
        <w:rPr>
          <w:rFonts w:ascii="Tahoma" w:eastAsia="Times New Roman" w:hAnsi="Tahoma" w:cs="Tahoma"/>
          <w:b/>
          <w:sz w:val="20"/>
          <w:szCs w:val="20"/>
          <w:lang w:eastAsia="pl-PL"/>
        </w:rPr>
      </w:pPr>
      <w:r w:rsidRPr="00420AE7">
        <w:rPr>
          <w:rFonts w:ascii="Tahoma" w:eastAsia="Times New Roman" w:hAnsi="Tahoma" w:cs="Tahoma"/>
          <w:b/>
          <w:sz w:val="20"/>
          <w:szCs w:val="20"/>
          <w:lang w:eastAsia="pl-PL"/>
        </w:rPr>
        <w:t xml:space="preserve">UWAGA: </w:t>
      </w:r>
      <w:r w:rsidRPr="00420AE7">
        <w:rPr>
          <w:rFonts w:ascii="Tahoma" w:eastAsia="Times New Roman" w:hAnsi="Tahoma" w:cs="Tahoma"/>
          <w:b/>
          <w:sz w:val="20"/>
          <w:szCs w:val="20"/>
          <w:lang w:eastAsia="pl-PL"/>
        </w:rPr>
        <w:tab/>
        <w:t>Wysokość franszyz i udziałów własnych</w:t>
      </w:r>
    </w:p>
    <w:p w14:paraId="4EB9EF43" w14:textId="77777777" w:rsidR="00420AE7" w:rsidRPr="00420AE7" w:rsidRDefault="00420AE7" w:rsidP="00420AE7">
      <w:pPr>
        <w:tabs>
          <w:tab w:val="left" w:pos="1134"/>
        </w:tabs>
        <w:spacing w:after="0" w:line="240" w:lineRule="auto"/>
        <w:ind w:left="1134" w:hanging="1134"/>
        <w:jc w:val="both"/>
        <w:rPr>
          <w:rFonts w:ascii="Tahoma" w:eastAsia="Times New Roman" w:hAnsi="Tahoma" w:cs="Tahoma"/>
          <w:b/>
          <w:sz w:val="20"/>
          <w:szCs w:val="20"/>
          <w:lang w:eastAsia="pl-PL"/>
        </w:rPr>
      </w:pPr>
      <w:r w:rsidRPr="00420AE7">
        <w:rPr>
          <w:rFonts w:ascii="Tahoma" w:eastAsia="Times New Roman" w:hAnsi="Tahoma" w:cs="Tahoma"/>
          <w:sz w:val="20"/>
          <w:szCs w:val="20"/>
          <w:lang w:eastAsia="pl-PL"/>
        </w:rPr>
        <w:tab/>
        <w:t>Franszyza integralna: brak</w:t>
      </w:r>
    </w:p>
    <w:p w14:paraId="4E1CC8DD" w14:textId="77777777" w:rsidR="00420AE7" w:rsidRPr="00420AE7" w:rsidRDefault="00420AE7" w:rsidP="00420AE7">
      <w:pPr>
        <w:tabs>
          <w:tab w:val="left" w:pos="1134"/>
        </w:tabs>
        <w:spacing w:after="0" w:line="240" w:lineRule="auto"/>
        <w:ind w:left="1134" w:hanging="1134"/>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ab/>
        <w:t xml:space="preserve">Franszyza redukcyjna, udział własny: brak </w:t>
      </w:r>
    </w:p>
    <w:p w14:paraId="415292DD" w14:textId="77777777" w:rsidR="00420AE7" w:rsidRPr="00420AE7" w:rsidRDefault="00420AE7" w:rsidP="00420AE7">
      <w:pPr>
        <w:tabs>
          <w:tab w:val="num" w:pos="1440"/>
        </w:tabs>
        <w:spacing w:after="0" w:line="240" w:lineRule="auto"/>
        <w:ind w:left="426" w:hanging="426"/>
        <w:jc w:val="both"/>
        <w:rPr>
          <w:rFonts w:ascii="Tahoma" w:eastAsia="Times New Roman" w:hAnsi="Tahoma" w:cs="Tahoma"/>
          <w:sz w:val="20"/>
          <w:szCs w:val="20"/>
          <w:lang w:eastAsia="pl-PL"/>
        </w:rPr>
      </w:pPr>
    </w:p>
    <w:p w14:paraId="17D8F431" w14:textId="77777777" w:rsidR="00420AE7" w:rsidRPr="00420AE7" w:rsidRDefault="00420AE7" w:rsidP="00420AE7">
      <w:pPr>
        <w:tabs>
          <w:tab w:val="left" w:pos="645"/>
        </w:tabs>
        <w:spacing w:after="0" w:line="240" w:lineRule="auto"/>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Ubezpieczyciela nie mają zastosowania).</w:t>
      </w:r>
    </w:p>
    <w:p w14:paraId="791CAF59" w14:textId="77777777" w:rsidR="00420AE7" w:rsidRPr="00420AE7" w:rsidRDefault="00420AE7" w:rsidP="00420AE7">
      <w:pPr>
        <w:tabs>
          <w:tab w:val="num" w:pos="4680"/>
        </w:tabs>
        <w:spacing w:after="0" w:line="240" w:lineRule="auto"/>
        <w:jc w:val="both"/>
        <w:rPr>
          <w:rFonts w:ascii="Tahoma" w:eastAsia="Times New Roman" w:hAnsi="Tahoma" w:cs="Tahoma"/>
          <w:sz w:val="20"/>
          <w:szCs w:val="20"/>
          <w:lang w:eastAsia="pl-PL"/>
        </w:rPr>
      </w:pPr>
    </w:p>
    <w:p w14:paraId="5C7FE856" w14:textId="77777777" w:rsidR="00420AE7" w:rsidRPr="00420AE7" w:rsidRDefault="00420AE7" w:rsidP="00420AE7">
      <w:pPr>
        <w:tabs>
          <w:tab w:val="num" w:pos="4680"/>
        </w:tabs>
        <w:spacing w:after="0" w:line="240" w:lineRule="auto"/>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 xml:space="preserve">Ubezpieczenie obejmuje w szczególności szkody wyrządzone przez: </w:t>
      </w:r>
    </w:p>
    <w:p w14:paraId="32010096" w14:textId="77777777" w:rsidR="00420AE7" w:rsidRPr="00420AE7" w:rsidRDefault="00420AE7" w:rsidP="00420AE7">
      <w:pPr>
        <w:tabs>
          <w:tab w:val="num" w:pos="4680"/>
        </w:tabs>
        <w:spacing w:after="0" w:line="240" w:lineRule="auto"/>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 pożar (również bez widocznego płomienia), przypalenie i osmalenie, eksplozje, implozje, bezpośrednie i pośrednie uderzenie pioruna, przepięcie i przetężenie z innych przyczyn niż wyładowania atmosferyczne, upadek statku powietrznego, przy czym dla ryzyka przepięcia i przetężenia z innych przyczyn niż wyładowania atmosferyczne limit odpowiedzialności wynosi 200.000 zł na jedno i wszystkie zdarzenia w rocznym okresie ubezpieczenia;</w:t>
      </w:r>
    </w:p>
    <w:p w14:paraId="6B80500F" w14:textId="77777777" w:rsidR="00420AE7" w:rsidRPr="00420AE7" w:rsidRDefault="00420AE7" w:rsidP="00420AE7">
      <w:pPr>
        <w:tabs>
          <w:tab w:val="num" w:pos="4680"/>
        </w:tabs>
        <w:spacing w:after="0" w:line="240" w:lineRule="auto"/>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 xml:space="preserve">- wydostanie się wody i innych cieczy z instalacji wodociągowo-kanalizacyjnych lub innych instalacji i urządzeń technologicznych, powódź, zalanie (w tym zalanie w wyniku rozszczelnienia się poszycia dachu w wyniku zamarzania wody), opady deszczu i inne opady atmosferyczne, </w:t>
      </w:r>
    </w:p>
    <w:p w14:paraId="348C39EC" w14:textId="77777777" w:rsidR="00420AE7" w:rsidRPr="00420AE7" w:rsidRDefault="00420AE7" w:rsidP="00420AE7">
      <w:pPr>
        <w:tabs>
          <w:tab w:val="num" w:pos="4680"/>
        </w:tabs>
        <w:spacing w:after="0" w:line="240" w:lineRule="auto"/>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 xml:space="preserve">- śnieg i lód (w tym zalanie w wyniku topnienia mas śniegu i lodu oraz uszkodzenie konstrukcji i poszycia dachu oraz orynnowania i opierzenia w wyniku zamarzania wody pochodzącej z topniejącego śniegu lub lodu), </w:t>
      </w:r>
    </w:p>
    <w:p w14:paraId="0296F0EC" w14:textId="77777777" w:rsidR="00420AE7" w:rsidRPr="00420AE7" w:rsidRDefault="00420AE7" w:rsidP="00420AE7">
      <w:pPr>
        <w:tabs>
          <w:tab w:val="num" w:pos="4680"/>
        </w:tabs>
        <w:spacing w:after="0" w:line="240" w:lineRule="auto"/>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 xml:space="preserve">- działanie wiatru, grad, uderzenie pojazdu w ubezpieczone mienie (w tym pojazdu należącego do Ubezpieczonego lub znajdującego się pod jego kontrolą), huk ponaddźwiękowy, </w:t>
      </w:r>
    </w:p>
    <w:p w14:paraId="73A54D92" w14:textId="77777777" w:rsidR="00420AE7" w:rsidRPr="002F2997" w:rsidRDefault="00420AE7" w:rsidP="00420AE7">
      <w:pPr>
        <w:tabs>
          <w:tab w:val="num" w:pos="4680"/>
        </w:tabs>
        <w:spacing w:after="0" w:line="240" w:lineRule="auto"/>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 xml:space="preserve">- przewrócenie się </w:t>
      </w:r>
      <w:r w:rsidRPr="002F2997">
        <w:rPr>
          <w:rFonts w:ascii="Tahoma" w:eastAsia="Times New Roman" w:hAnsi="Tahoma" w:cs="Tahoma"/>
          <w:sz w:val="20"/>
          <w:szCs w:val="20"/>
          <w:lang w:eastAsia="pl-PL"/>
        </w:rPr>
        <w:t xml:space="preserve">rosnących w pobliżu drzew lub budynków, budowli, urządzeń technicznych lub innych elementów, </w:t>
      </w:r>
    </w:p>
    <w:p w14:paraId="279DD0F4" w14:textId="77777777" w:rsidR="00420AE7" w:rsidRPr="002F2997" w:rsidRDefault="00420AE7" w:rsidP="00420AE7">
      <w:pPr>
        <w:tabs>
          <w:tab w:val="num" w:pos="4680"/>
        </w:tabs>
        <w:spacing w:after="0" w:line="240" w:lineRule="auto"/>
        <w:jc w:val="both"/>
        <w:rPr>
          <w:rFonts w:ascii="Tahoma" w:eastAsia="Times New Roman" w:hAnsi="Tahoma" w:cs="Tahoma"/>
          <w:sz w:val="20"/>
          <w:szCs w:val="20"/>
          <w:lang w:eastAsia="pl-PL"/>
        </w:rPr>
      </w:pPr>
      <w:r w:rsidRPr="002F2997">
        <w:rPr>
          <w:rFonts w:ascii="Tahoma" w:eastAsia="Times New Roman" w:hAnsi="Tahoma" w:cs="Tahoma"/>
          <w:sz w:val="20"/>
          <w:szCs w:val="20"/>
          <w:lang w:eastAsia="pl-PL"/>
        </w:rPr>
        <w:t xml:space="preserve">- umyślnie i nieumyślne zniszczenie lub uszkodzenie mienia (dewastacja) spowodowane przez osoby trzecie, pracowników ubezpieczonego oraz przez zwierzęta, uszkodzenia estetyczne takie jak pomalowanie i porysowanie, w tym „graffiti”, przy czym: </w:t>
      </w:r>
    </w:p>
    <w:p w14:paraId="6C65F53B" w14:textId="77777777" w:rsidR="00420AE7" w:rsidRPr="002F2997" w:rsidRDefault="00420AE7" w:rsidP="00420AE7">
      <w:pPr>
        <w:numPr>
          <w:ilvl w:val="0"/>
          <w:numId w:val="75"/>
        </w:numPr>
        <w:tabs>
          <w:tab w:val="num" w:pos="4680"/>
        </w:tabs>
        <w:spacing w:after="0" w:line="240" w:lineRule="auto"/>
        <w:ind w:left="426" w:hanging="284"/>
        <w:jc w:val="both"/>
        <w:rPr>
          <w:rFonts w:ascii="Tahoma" w:eastAsia="Calibri" w:hAnsi="Tahoma" w:cs="Tahoma"/>
          <w:sz w:val="20"/>
          <w:szCs w:val="20"/>
          <w:lang w:eastAsia="pl-PL"/>
        </w:rPr>
      </w:pPr>
      <w:r w:rsidRPr="002F2997">
        <w:rPr>
          <w:rFonts w:ascii="Tahoma" w:eastAsia="Calibri" w:hAnsi="Tahoma" w:cs="Tahoma"/>
          <w:sz w:val="20"/>
          <w:szCs w:val="20"/>
          <w:lang w:eastAsia="pl-PL"/>
        </w:rPr>
        <w:t>limit odpowiedzialności na ryzyko dewastacji wynosi 50.000 zł na jedno i wszystkie zdarzenia w okresie ubezpieczenia,</w:t>
      </w:r>
    </w:p>
    <w:p w14:paraId="1E7DDB69" w14:textId="77777777" w:rsidR="00420AE7" w:rsidRPr="002F2997" w:rsidRDefault="00420AE7" w:rsidP="00420AE7">
      <w:pPr>
        <w:numPr>
          <w:ilvl w:val="0"/>
          <w:numId w:val="75"/>
        </w:numPr>
        <w:tabs>
          <w:tab w:val="num" w:pos="4680"/>
        </w:tabs>
        <w:spacing w:after="0" w:line="240" w:lineRule="auto"/>
        <w:ind w:left="426" w:hanging="284"/>
        <w:jc w:val="both"/>
        <w:rPr>
          <w:rFonts w:ascii="Tahoma" w:eastAsia="Calibri" w:hAnsi="Tahoma" w:cs="Tahoma"/>
          <w:sz w:val="20"/>
          <w:szCs w:val="20"/>
          <w:lang w:eastAsia="pl-PL"/>
        </w:rPr>
      </w:pPr>
      <w:r w:rsidRPr="002F2997">
        <w:rPr>
          <w:rFonts w:ascii="Tahoma" w:eastAsia="Calibri" w:hAnsi="Tahoma" w:cs="Tahoma"/>
          <w:sz w:val="20"/>
          <w:szCs w:val="20"/>
          <w:lang w:eastAsia="pl-PL"/>
        </w:rPr>
        <w:t>limit odpowiedzialności na ryzyko na ryzyko pomalowania i porysowania, w tym „graffiti” wynosi 5.000 zł na jedno i wszystkie zdarzenia w okresie ubezpieczenia.</w:t>
      </w:r>
    </w:p>
    <w:p w14:paraId="5D57121A" w14:textId="77777777" w:rsidR="00420AE7" w:rsidRPr="002F2997" w:rsidRDefault="00420AE7" w:rsidP="00420AE7">
      <w:pPr>
        <w:tabs>
          <w:tab w:val="num" w:pos="4680"/>
        </w:tabs>
        <w:spacing w:after="0" w:line="240" w:lineRule="auto"/>
        <w:jc w:val="both"/>
        <w:rPr>
          <w:rFonts w:ascii="Tahoma" w:eastAsia="Times New Roman" w:hAnsi="Tahoma" w:cs="Tahoma"/>
          <w:sz w:val="20"/>
          <w:szCs w:val="20"/>
          <w:lang w:eastAsia="pl-PL"/>
        </w:rPr>
      </w:pPr>
      <w:r w:rsidRPr="002F2997">
        <w:rPr>
          <w:rFonts w:ascii="Tahoma" w:eastAsia="Times New Roman" w:hAnsi="Tahoma" w:cs="Tahoma"/>
          <w:sz w:val="20"/>
          <w:szCs w:val="20"/>
          <w:lang w:eastAsia="pl-PL"/>
        </w:rPr>
        <w:t>- kradzież z włamaniem i rabunek, kradzież zwykłą wg. limitów jak niżej.</w:t>
      </w:r>
    </w:p>
    <w:p w14:paraId="705E49CE" w14:textId="77777777" w:rsidR="00420AE7" w:rsidRPr="002F2997" w:rsidRDefault="00420AE7" w:rsidP="00420AE7">
      <w:pPr>
        <w:tabs>
          <w:tab w:val="num" w:pos="4680"/>
        </w:tabs>
        <w:spacing w:after="0" w:line="240" w:lineRule="auto"/>
        <w:jc w:val="both"/>
        <w:rPr>
          <w:rFonts w:ascii="Tahoma" w:eastAsia="Times New Roman" w:hAnsi="Tahoma" w:cs="Tahoma"/>
          <w:sz w:val="20"/>
          <w:szCs w:val="20"/>
          <w:lang w:eastAsia="pl-PL"/>
        </w:rPr>
      </w:pPr>
      <w:r w:rsidRPr="002F2997">
        <w:rPr>
          <w:rFonts w:ascii="Tahoma" w:eastAsia="Times New Roman" w:hAnsi="Tahoma" w:cs="Tahoma"/>
          <w:sz w:val="20"/>
          <w:szCs w:val="20"/>
          <w:lang w:eastAsia="pl-PL"/>
        </w:rPr>
        <w:t>- stłuczenie szyb i innych przedmiotów szklanych wg. limitów jak niżej.</w:t>
      </w:r>
    </w:p>
    <w:p w14:paraId="6C426649" w14:textId="77777777" w:rsidR="00420AE7" w:rsidRPr="002F2997" w:rsidRDefault="00420AE7" w:rsidP="00420AE7">
      <w:pPr>
        <w:tabs>
          <w:tab w:val="num" w:pos="4680"/>
        </w:tabs>
        <w:spacing w:after="0" w:line="240" w:lineRule="auto"/>
        <w:jc w:val="both"/>
        <w:rPr>
          <w:rFonts w:ascii="Tahoma" w:eastAsia="Times New Roman" w:hAnsi="Tahoma" w:cs="Tahoma"/>
          <w:sz w:val="20"/>
          <w:szCs w:val="20"/>
          <w:lang w:eastAsia="pl-PL"/>
        </w:rPr>
      </w:pPr>
      <w:r w:rsidRPr="002F2997">
        <w:rPr>
          <w:rFonts w:ascii="Tahoma" w:eastAsia="Times New Roman" w:hAnsi="Tahoma" w:cs="Tahoma"/>
          <w:sz w:val="20"/>
          <w:szCs w:val="20"/>
          <w:lang w:eastAsia="pl-PL"/>
        </w:rPr>
        <w:t>- zanieczyszczenie lub skażenie ubezpieczonego mienia w wyniku zdarzeń losowych objętych umową ubezpieczenia.</w:t>
      </w:r>
    </w:p>
    <w:p w14:paraId="4A5AE180" w14:textId="77777777" w:rsidR="00420AE7" w:rsidRPr="00420AE7" w:rsidRDefault="00420AE7" w:rsidP="00420AE7">
      <w:pPr>
        <w:tabs>
          <w:tab w:val="num" w:pos="4680"/>
        </w:tabs>
        <w:spacing w:after="0" w:line="240" w:lineRule="auto"/>
        <w:jc w:val="both"/>
        <w:rPr>
          <w:rFonts w:ascii="Tahoma" w:eastAsia="Times New Roman" w:hAnsi="Tahoma" w:cs="Tahoma"/>
          <w:sz w:val="20"/>
          <w:szCs w:val="20"/>
          <w:lang w:eastAsia="pl-PL"/>
        </w:rPr>
      </w:pPr>
      <w:r w:rsidRPr="002F2997">
        <w:rPr>
          <w:rFonts w:ascii="Tahoma" w:eastAsia="Times New Roman" w:hAnsi="Tahoma" w:cs="Tahoma"/>
          <w:sz w:val="20"/>
          <w:szCs w:val="20"/>
          <w:lang w:eastAsia="pl-PL"/>
        </w:rPr>
        <w:t>Ubezpieczone mienie objęte jest także ochroną od szkód powstałych wskutek akcji gaśniczej, ratowniczej, wyburzenia lub odgruzowania, prowadzonych w związku z wystąpieniem zdarzeń</w:t>
      </w:r>
      <w:r w:rsidRPr="00420AE7">
        <w:rPr>
          <w:rFonts w:ascii="Tahoma" w:eastAsia="Times New Roman" w:hAnsi="Tahoma" w:cs="Tahoma"/>
          <w:sz w:val="20"/>
          <w:szCs w:val="20"/>
          <w:lang w:eastAsia="pl-PL"/>
        </w:rPr>
        <w:t>, za które Ubezpieczyciel ponosi odpowiedzialność.</w:t>
      </w:r>
    </w:p>
    <w:p w14:paraId="1B89C365" w14:textId="77777777" w:rsidR="00420AE7" w:rsidRPr="00420AE7" w:rsidRDefault="00420AE7" w:rsidP="00420AE7">
      <w:pPr>
        <w:tabs>
          <w:tab w:val="num" w:pos="4680"/>
        </w:tabs>
        <w:spacing w:after="0" w:line="240" w:lineRule="auto"/>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W ramach zawartego ubezpieczenia Ubezpieczyciel pokrywa również koszty zabezpieczenia ubezpieczonego mienia przed bezpośrednim zagrożeniem ze strony zdarzenia losowego objętego ubezpieczeniem, koszty akcji ratowniczej, koszty uprzątnięcia pozostałości po szkodzie, w tym koszty związane z usuwaniem skutków zanieczyszczenia lub skażenia mienia w wyniku wystąpienia zdarzeń losowych – do wysokości sumy ubezpieczenia.</w:t>
      </w:r>
    </w:p>
    <w:p w14:paraId="0F19AFA5" w14:textId="77777777" w:rsidR="00420AE7" w:rsidRPr="002F2997" w:rsidRDefault="00420AE7" w:rsidP="00420AE7">
      <w:pPr>
        <w:tabs>
          <w:tab w:val="num" w:pos="4680"/>
        </w:tabs>
        <w:spacing w:after="0" w:line="240" w:lineRule="auto"/>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 xml:space="preserve">Ubezpieczyciel pokrywa powyższe koszty wynikłe z zastosowania celowych środków, chociażby owe środki okazały </w:t>
      </w:r>
      <w:r w:rsidRPr="002F2997">
        <w:rPr>
          <w:rFonts w:ascii="Tahoma" w:eastAsia="Times New Roman" w:hAnsi="Tahoma" w:cs="Tahoma"/>
          <w:sz w:val="20"/>
          <w:szCs w:val="20"/>
          <w:lang w:eastAsia="pl-PL"/>
        </w:rPr>
        <w:t>się bezskuteczne.</w:t>
      </w:r>
    </w:p>
    <w:p w14:paraId="6773F806" w14:textId="77777777" w:rsidR="00420AE7" w:rsidRPr="002F2997" w:rsidRDefault="00420AE7" w:rsidP="00420AE7">
      <w:pPr>
        <w:tabs>
          <w:tab w:val="num" w:pos="4680"/>
        </w:tabs>
        <w:spacing w:after="0" w:line="240" w:lineRule="auto"/>
        <w:jc w:val="both"/>
        <w:rPr>
          <w:rFonts w:ascii="Tahoma" w:eastAsia="Times New Roman" w:hAnsi="Tahoma" w:cs="Tahoma"/>
          <w:sz w:val="20"/>
          <w:szCs w:val="20"/>
          <w:lang w:eastAsia="pl-PL"/>
        </w:rPr>
      </w:pPr>
      <w:r w:rsidRPr="002F2997">
        <w:rPr>
          <w:rFonts w:ascii="Tahoma" w:eastAsia="Times New Roman" w:hAnsi="Tahoma" w:cs="Tahoma"/>
          <w:sz w:val="20"/>
          <w:szCs w:val="20"/>
          <w:lang w:eastAsia="pl-PL"/>
        </w:rPr>
        <w:t xml:space="preserve">Ubezpieczyciel obejmuje ochroną również koszty poniesione w związku z usuwaniem skutków zanieczyszczenia lub skażenia mienia w wyniku wystąpienia zdarzeń objętych ochroną w ubezpieczeniu mienia od wszystkich </w:t>
      </w:r>
      <w:proofErr w:type="spellStart"/>
      <w:r w:rsidRPr="002F2997">
        <w:rPr>
          <w:rFonts w:ascii="Tahoma" w:eastAsia="Times New Roman" w:hAnsi="Tahoma" w:cs="Tahoma"/>
          <w:sz w:val="20"/>
          <w:szCs w:val="20"/>
          <w:lang w:eastAsia="pl-PL"/>
        </w:rPr>
        <w:t>ryzyk</w:t>
      </w:r>
      <w:proofErr w:type="spellEnd"/>
      <w:r w:rsidRPr="002F2997">
        <w:rPr>
          <w:rFonts w:ascii="Tahoma" w:eastAsia="Times New Roman" w:hAnsi="Tahoma" w:cs="Tahoma"/>
          <w:sz w:val="20"/>
          <w:szCs w:val="20"/>
          <w:lang w:eastAsia="pl-PL"/>
        </w:rPr>
        <w:t>, koszty związane z koniecznością dostarczenia wody pitnej innym sposobem niż siecią wodociągową powstałe w następstwie ww. zdarzeń, koszty związane z koniecznością odbioru ścieków innym sposobem niż siecią kanalizacyjną powstałe w następstwie ww. zdarzeń z limitem odpowiedzialności 50.000,00 zł ponad sumę ubezpieczonego mienia.</w:t>
      </w:r>
    </w:p>
    <w:p w14:paraId="66FEE906" w14:textId="77777777" w:rsidR="00420AE7" w:rsidRPr="002F2997" w:rsidRDefault="00420AE7" w:rsidP="00420AE7">
      <w:pPr>
        <w:tabs>
          <w:tab w:val="num" w:pos="4680"/>
        </w:tabs>
        <w:spacing w:after="0" w:line="240" w:lineRule="auto"/>
        <w:jc w:val="both"/>
        <w:rPr>
          <w:rFonts w:ascii="Tahoma" w:eastAsia="Times New Roman" w:hAnsi="Tahoma" w:cs="Tahoma"/>
          <w:sz w:val="20"/>
          <w:szCs w:val="20"/>
          <w:lang w:eastAsia="pl-PL"/>
        </w:rPr>
      </w:pPr>
    </w:p>
    <w:p w14:paraId="5C3E8C21" w14:textId="77777777" w:rsidR="00420AE7" w:rsidRPr="002F2997" w:rsidRDefault="00420AE7" w:rsidP="00420AE7">
      <w:pPr>
        <w:tabs>
          <w:tab w:val="num" w:pos="4680"/>
        </w:tabs>
        <w:spacing w:after="0" w:line="240" w:lineRule="auto"/>
        <w:jc w:val="both"/>
        <w:rPr>
          <w:rFonts w:ascii="Tahoma" w:eastAsia="Times New Roman" w:hAnsi="Tahoma" w:cs="Tahoma"/>
          <w:sz w:val="20"/>
          <w:szCs w:val="20"/>
          <w:lang w:eastAsia="pl-PL"/>
        </w:rPr>
      </w:pPr>
      <w:r w:rsidRPr="002F2997">
        <w:rPr>
          <w:rFonts w:ascii="Tahoma" w:eastAsia="Times New Roman" w:hAnsi="Tahoma" w:cs="Tahoma"/>
          <w:sz w:val="20"/>
          <w:szCs w:val="20"/>
          <w:lang w:eastAsia="pl-PL"/>
        </w:rPr>
        <w:lastRenderedPageBreak/>
        <w:t>Ubezpieczenie obejmuje również koszty ewakuacji związane z otrzymaniem informacji o zagrożeniu życia, zdrowia lub mienia, niezależnie od tego czy zagrożenie wystąpiło czy też nie do limitu odpowiedzialności 30.000,00 zł na jedno i wszystkie zdarzenia w rocznym okresie ubezpieczenia.</w:t>
      </w:r>
    </w:p>
    <w:p w14:paraId="6692BEFA" w14:textId="77777777" w:rsidR="00420AE7" w:rsidRPr="00420AE7" w:rsidRDefault="00420AE7" w:rsidP="00420AE7">
      <w:pPr>
        <w:tabs>
          <w:tab w:val="num" w:pos="4680"/>
        </w:tabs>
        <w:spacing w:after="0" w:line="240" w:lineRule="auto"/>
        <w:jc w:val="both"/>
        <w:rPr>
          <w:rFonts w:ascii="Tahoma" w:eastAsia="Times New Roman" w:hAnsi="Tahoma" w:cs="Tahoma"/>
          <w:sz w:val="20"/>
          <w:szCs w:val="20"/>
          <w:lang w:eastAsia="pl-PL"/>
        </w:rPr>
      </w:pPr>
    </w:p>
    <w:p w14:paraId="26B579BA" w14:textId="77777777" w:rsidR="00420AE7" w:rsidRPr="002F2997" w:rsidRDefault="00420AE7" w:rsidP="00420AE7">
      <w:pPr>
        <w:spacing w:after="0" w:line="240" w:lineRule="auto"/>
        <w:rPr>
          <w:rFonts w:ascii="Tahoma" w:eastAsia="Times New Roman" w:hAnsi="Tahoma" w:cs="Tahoma"/>
          <w:sz w:val="20"/>
          <w:szCs w:val="20"/>
          <w:lang w:eastAsia="x-none"/>
        </w:rPr>
      </w:pPr>
      <w:bookmarkStart w:id="55" w:name="_Hlk64990250"/>
      <w:r w:rsidRPr="00420AE7">
        <w:rPr>
          <w:rFonts w:ascii="Tahoma" w:eastAsia="Times New Roman" w:hAnsi="Tahoma" w:cs="Tahoma"/>
          <w:sz w:val="20"/>
          <w:szCs w:val="20"/>
          <w:lang w:eastAsia="x-none"/>
        </w:rPr>
        <w:t xml:space="preserve">Ochrona ubezpieczeniowa obejmuje również szkody w mieniu zabytkowym, zbiorach i eksponatach muzealnych, </w:t>
      </w:r>
      <w:r w:rsidRPr="002F2997">
        <w:rPr>
          <w:rFonts w:ascii="Tahoma" w:eastAsia="Times New Roman" w:hAnsi="Tahoma" w:cs="Tahoma"/>
          <w:sz w:val="20"/>
          <w:szCs w:val="20"/>
          <w:lang w:eastAsia="x-none"/>
        </w:rPr>
        <w:t>namiotach będących własnością ubezpieczonego i znajdującym się w nich mieniu. Limit odpowiedzialności dla szkód w namiotach i znajdującym się w nich mieniu wynosi 50.000,00 zł na jeden i wszystkie zdarzenia w rocznym okresie ubezpieczenia.</w:t>
      </w:r>
      <w:bookmarkEnd w:id="55"/>
    </w:p>
    <w:p w14:paraId="1B0BA68B" w14:textId="77777777" w:rsidR="00420AE7" w:rsidRPr="002F2997" w:rsidRDefault="00420AE7" w:rsidP="00420AE7">
      <w:pPr>
        <w:spacing w:after="0" w:line="240" w:lineRule="auto"/>
        <w:rPr>
          <w:rFonts w:ascii="Times New Roman" w:eastAsia="Times New Roman" w:hAnsi="Times New Roman" w:cs="Times New Roman"/>
          <w:sz w:val="20"/>
          <w:szCs w:val="20"/>
          <w:lang w:eastAsia="x-none"/>
        </w:rPr>
      </w:pPr>
      <w:r w:rsidRPr="002F2997">
        <w:rPr>
          <w:rFonts w:ascii="Tahoma" w:eastAsia="Times New Roman" w:hAnsi="Tahoma" w:cs="Tahoma"/>
          <w:sz w:val="20"/>
          <w:szCs w:val="20"/>
          <w:lang w:eastAsia="x-none"/>
        </w:rPr>
        <w:t>Ochrona ubezpieczeniowa obejmuje również szkody w mieniu znajdującym się na wolnym powietrzu.</w:t>
      </w:r>
    </w:p>
    <w:p w14:paraId="2900F166" w14:textId="77777777" w:rsidR="00420AE7" w:rsidRPr="002F2997" w:rsidRDefault="00420AE7" w:rsidP="00420AE7">
      <w:pPr>
        <w:tabs>
          <w:tab w:val="num" w:pos="4680"/>
        </w:tabs>
        <w:spacing w:after="0" w:line="240" w:lineRule="auto"/>
        <w:jc w:val="both"/>
        <w:rPr>
          <w:rFonts w:ascii="Tahoma" w:eastAsia="Times New Roman" w:hAnsi="Tahoma" w:cs="Tahoma"/>
          <w:sz w:val="20"/>
          <w:szCs w:val="20"/>
          <w:lang w:eastAsia="pl-PL"/>
        </w:rPr>
      </w:pPr>
    </w:p>
    <w:p w14:paraId="243993CC" w14:textId="77777777" w:rsidR="00420AE7" w:rsidRPr="002F2997" w:rsidRDefault="00420AE7" w:rsidP="00420AE7">
      <w:pPr>
        <w:spacing w:after="0" w:line="240" w:lineRule="auto"/>
        <w:jc w:val="both"/>
        <w:rPr>
          <w:rFonts w:ascii="Tahoma" w:eastAsia="Times New Roman" w:hAnsi="Tahoma" w:cs="Tahoma"/>
          <w:sz w:val="20"/>
          <w:szCs w:val="20"/>
          <w:lang w:eastAsia="pl-PL"/>
        </w:rPr>
      </w:pPr>
      <w:r w:rsidRPr="002F2997">
        <w:rPr>
          <w:rFonts w:ascii="Tahoma" w:eastAsia="Times New Roman" w:hAnsi="Tahoma" w:cs="Tahoma"/>
          <w:sz w:val="20"/>
          <w:szCs w:val="20"/>
          <w:lang w:eastAsia="pl-PL"/>
        </w:rPr>
        <w:t>Ubezpieczenie obejmuje także ryzyko szyb i elementów szklanych od stłuczenia z limitem odpowiedzialności 15.000,00 zł.</w:t>
      </w:r>
    </w:p>
    <w:p w14:paraId="4FE7C65C" w14:textId="5B39973A" w:rsidR="00420AE7" w:rsidRDefault="00420AE7" w:rsidP="00420AE7">
      <w:pPr>
        <w:autoSpaceDE w:val="0"/>
        <w:autoSpaceDN w:val="0"/>
        <w:adjustRightInd w:val="0"/>
        <w:spacing w:after="0" w:line="240" w:lineRule="auto"/>
        <w:jc w:val="both"/>
        <w:rPr>
          <w:rFonts w:ascii="Tahoma" w:eastAsia="HelveticaNeuePl-Regular" w:hAnsi="Tahoma" w:cs="Tahoma"/>
          <w:sz w:val="20"/>
          <w:szCs w:val="20"/>
          <w:lang w:eastAsia="pl-PL"/>
        </w:rPr>
      </w:pPr>
      <w:r w:rsidRPr="002F2997">
        <w:rPr>
          <w:rFonts w:ascii="Tahoma" w:eastAsia="Times New Roman" w:hAnsi="Tahoma" w:cs="Tahoma"/>
          <w:sz w:val="20"/>
          <w:szCs w:val="20"/>
          <w:lang w:eastAsia="pl-PL"/>
        </w:rPr>
        <w:t xml:space="preserve">Przedmiot ubezpieczenia: stałe oszklenia zewnętrzne i wewnętrzne budynków i budowli oraz szklane lub kamienne wykładziny oraz budowle (np. wiaty przystankowe), </w:t>
      </w:r>
      <w:r w:rsidRPr="002F2997">
        <w:rPr>
          <w:rFonts w:ascii="Tahoma" w:eastAsia="HelveticaNeuePl-Regular" w:hAnsi="Tahoma" w:cs="Tahoma"/>
          <w:sz w:val="20"/>
          <w:szCs w:val="20"/>
          <w:lang w:eastAsia="pl-PL"/>
        </w:rPr>
        <w:t>neony, reklamy świetlne, szyldy, gabloty, lustra, witraże, instalacje oświetleniowe i iluminacje wykonane ze szkła, minerałów i ich imitacji lub tworzyw sztucznych.</w:t>
      </w:r>
    </w:p>
    <w:p w14:paraId="4B6B6AB4" w14:textId="77777777" w:rsidR="00706750" w:rsidRPr="002F2997" w:rsidRDefault="00706750" w:rsidP="00420AE7">
      <w:pPr>
        <w:autoSpaceDE w:val="0"/>
        <w:autoSpaceDN w:val="0"/>
        <w:adjustRightInd w:val="0"/>
        <w:spacing w:after="0" w:line="240" w:lineRule="auto"/>
        <w:jc w:val="both"/>
        <w:rPr>
          <w:rFonts w:ascii="Tahoma" w:eastAsia="HelveticaNeuePl-Regular" w:hAnsi="Tahoma" w:cs="Tahoma"/>
          <w:sz w:val="20"/>
          <w:szCs w:val="20"/>
          <w:lang w:eastAsia="pl-PL"/>
        </w:rPr>
      </w:pPr>
    </w:p>
    <w:p w14:paraId="09B19BAE" w14:textId="72E96509" w:rsidR="00420AE7" w:rsidRDefault="00420AE7" w:rsidP="00420AE7">
      <w:pPr>
        <w:spacing w:after="0" w:line="240" w:lineRule="auto"/>
        <w:jc w:val="both"/>
        <w:rPr>
          <w:rFonts w:ascii="Tahoma" w:eastAsia="Times New Roman" w:hAnsi="Tahoma" w:cs="Tahoma"/>
          <w:sz w:val="20"/>
          <w:szCs w:val="20"/>
          <w:lang w:eastAsia="pl-PL"/>
        </w:rPr>
      </w:pPr>
      <w:r w:rsidRPr="002F2997">
        <w:rPr>
          <w:rFonts w:ascii="Tahoma" w:eastAsia="Times New Roman" w:hAnsi="Tahoma" w:cs="Tahoma"/>
          <w:sz w:val="20"/>
          <w:szCs w:val="20"/>
          <w:lang w:eastAsia="pl-PL"/>
        </w:rPr>
        <w:t>Zakres ubezpieczenia</w:t>
      </w:r>
      <w:r w:rsidRPr="00420AE7">
        <w:rPr>
          <w:rFonts w:ascii="Tahoma" w:eastAsia="Times New Roman" w:hAnsi="Tahoma" w:cs="Tahoma"/>
          <w:sz w:val="20"/>
          <w:szCs w:val="20"/>
          <w:lang w:eastAsia="pl-PL"/>
        </w:rPr>
        <w:t xml:space="preserve">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7ED60ED0" w14:textId="77777777" w:rsidR="00706750" w:rsidRPr="00420AE7" w:rsidRDefault="00706750" w:rsidP="00420AE7">
      <w:pPr>
        <w:spacing w:after="0" w:line="240" w:lineRule="auto"/>
        <w:jc w:val="both"/>
        <w:rPr>
          <w:rFonts w:ascii="Tahoma" w:eastAsia="Times New Roman" w:hAnsi="Tahoma" w:cs="Tahoma"/>
          <w:sz w:val="20"/>
          <w:szCs w:val="20"/>
          <w:lang w:eastAsia="pl-PL"/>
        </w:rPr>
      </w:pPr>
    </w:p>
    <w:p w14:paraId="7DAE1708" w14:textId="77777777" w:rsidR="00420AE7" w:rsidRPr="00420AE7" w:rsidRDefault="00420AE7" w:rsidP="00420AE7">
      <w:pPr>
        <w:spacing w:after="0" w:line="240" w:lineRule="auto"/>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W przypadku szkód polegających na stłuczeniu lub uszkodzeniu szyb i innych przedmiotów Ubezpieczony nie ma obowiązku zgłaszania zdarzenia organom ścigania.</w:t>
      </w:r>
    </w:p>
    <w:p w14:paraId="1AB69049" w14:textId="77777777" w:rsidR="00420AE7" w:rsidRPr="00420AE7" w:rsidRDefault="00420AE7" w:rsidP="00420AE7">
      <w:pPr>
        <w:spacing w:after="0" w:line="240" w:lineRule="auto"/>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Likwidacja szkód dla ryzyka ubezpieczenia szyb od stłuczenia: bez oględzin Ubezpieczyciela, na podstawie własnej dokumentacji fotograficznej oraz protokołu szkody sporządzonego przez Ubezpieczonego.</w:t>
      </w:r>
    </w:p>
    <w:p w14:paraId="68C9F617" w14:textId="75034E33" w:rsidR="00420AE7" w:rsidRDefault="00420AE7" w:rsidP="00420AE7">
      <w:pPr>
        <w:spacing w:after="0" w:line="240" w:lineRule="auto"/>
        <w:jc w:val="both"/>
        <w:rPr>
          <w:rFonts w:ascii="Tahoma" w:eastAsia="Times New Roman" w:hAnsi="Tahoma" w:cs="Tahoma"/>
          <w:sz w:val="20"/>
          <w:szCs w:val="20"/>
          <w:lang w:eastAsia="pl-PL"/>
        </w:rPr>
      </w:pPr>
    </w:p>
    <w:p w14:paraId="1ADBF87C" w14:textId="77777777" w:rsidR="00706750" w:rsidRPr="00420AE7" w:rsidRDefault="00706750" w:rsidP="00420AE7">
      <w:pPr>
        <w:spacing w:after="0" w:line="240" w:lineRule="auto"/>
        <w:jc w:val="both"/>
        <w:rPr>
          <w:rFonts w:ascii="Tahoma" w:eastAsia="Times New Roman" w:hAnsi="Tahoma" w:cs="Tahoma"/>
          <w:sz w:val="20"/>
          <w:szCs w:val="20"/>
          <w:lang w:eastAsia="pl-PL"/>
        </w:rPr>
      </w:pPr>
    </w:p>
    <w:p w14:paraId="26F2CBB0" w14:textId="77777777" w:rsidR="00420AE7" w:rsidRPr="00420AE7" w:rsidRDefault="00420AE7" w:rsidP="00420AE7">
      <w:pPr>
        <w:spacing w:after="0" w:line="240" w:lineRule="auto"/>
        <w:outlineLvl w:val="2"/>
        <w:rPr>
          <w:rFonts w:ascii="Tahoma" w:eastAsia="Times New Roman" w:hAnsi="Tahoma" w:cs="Tahoma"/>
          <w:b/>
          <w:sz w:val="20"/>
          <w:szCs w:val="20"/>
          <w:u w:val="single"/>
          <w:lang w:eastAsia="x-none"/>
        </w:rPr>
      </w:pPr>
      <w:r w:rsidRPr="00420AE7">
        <w:rPr>
          <w:rFonts w:ascii="Tahoma" w:eastAsia="Times New Roman" w:hAnsi="Tahoma" w:cs="Tahoma"/>
          <w:b/>
          <w:sz w:val="20"/>
          <w:szCs w:val="20"/>
          <w:u w:val="single"/>
          <w:lang w:eastAsia="x-none"/>
        </w:rPr>
        <w:t>Przedmiot ubezpieczenia:</w:t>
      </w:r>
    </w:p>
    <w:p w14:paraId="4B7CF807" w14:textId="77777777" w:rsidR="00420AE7" w:rsidRPr="00420AE7" w:rsidRDefault="00420AE7" w:rsidP="00420AE7">
      <w:pPr>
        <w:spacing w:after="0" w:line="240" w:lineRule="auto"/>
        <w:rPr>
          <w:rFonts w:ascii="Tahoma" w:eastAsia="Times New Roman" w:hAnsi="Tahoma" w:cs="Tahoma"/>
          <w:b/>
          <w:sz w:val="20"/>
          <w:szCs w:val="20"/>
          <w:lang w:eastAsia="pl-PL"/>
        </w:rPr>
      </w:pPr>
      <w:r w:rsidRPr="00420AE7">
        <w:rPr>
          <w:rFonts w:ascii="Tahoma" w:eastAsia="Times New Roman" w:hAnsi="Tahoma" w:cs="Tahoma"/>
          <w:b/>
          <w:sz w:val="20"/>
          <w:szCs w:val="20"/>
          <w:lang w:eastAsia="pl-PL"/>
        </w:rPr>
        <w:t>Budynki i budowle</w:t>
      </w:r>
    </w:p>
    <w:p w14:paraId="1443FD43" w14:textId="77777777" w:rsidR="00420AE7" w:rsidRPr="00420AE7" w:rsidRDefault="00420AE7" w:rsidP="00420AE7">
      <w:pPr>
        <w:spacing w:after="0" w:line="240" w:lineRule="auto"/>
        <w:rPr>
          <w:rFonts w:ascii="Tahoma" w:eastAsia="Times New Roman" w:hAnsi="Tahoma" w:cs="Tahoma"/>
          <w:sz w:val="20"/>
          <w:szCs w:val="20"/>
          <w:lang w:eastAsia="pl-PL"/>
        </w:rPr>
      </w:pPr>
      <w:r w:rsidRPr="00420AE7">
        <w:rPr>
          <w:rFonts w:ascii="Tahoma" w:eastAsia="Times New Roman" w:hAnsi="Tahoma" w:cs="Tahoma"/>
          <w:sz w:val="20"/>
          <w:szCs w:val="20"/>
          <w:lang w:eastAsia="pl-PL"/>
        </w:rPr>
        <w:t xml:space="preserve">rodzaj wartości: </w:t>
      </w:r>
      <w:r w:rsidRPr="00420AE7">
        <w:rPr>
          <w:rFonts w:ascii="Tahoma" w:eastAsia="Times New Roman" w:hAnsi="Tahoma" w:cs="Tahoma"/>
          <w:sz w:val="20"/>
          <w:szCs w:val="20"/>
          <w:lang w:eastAsia="pl-PL"/>
        </w:rPr>
        <w:tab/>
        <w:t>wartość księgowa brutto, wartość odtworzeniowa (zgodnie z załącznikiem nr 6)</w:t>
      </w:r>
    </w:p>
    <w:p w14:paraId="0F57A937" w14:textId="77777777" w:rsidR="00420AE7" w:rsidRPr="00420AE7" w:rsidRDefault="00420AE7" w:rsidP="00420AE7">
      <w:pPr>
        <w:spacing w:after="0" w:line="240" w:lineRule="auto"/>
        <w:rPr>
          <w:rFonts w:ascii="Tahoma" w:eastAsia="Times New Roman" w:hAnsi="Tahoma" w:cs="Tahoma"/>
          <w:sz w:val="20"/>
          <w:szCs w:val="20"/>
          <w:lang w:eastAsia="pl-PL"/>
        </w:rPr>
      </w:pPr>
      <w:r w:rsidRPr="00420AE7">
        <w:rPr>
          <w:rFonts w:ascii="Tahoma" w:eastAsia="Times New Roman" w:hAnsi="Tahoma" w:cs="Tahoma"/>
          <w:sz w:val="20"/>
          <w:szCs w:val="20"/>
          <w:lang w:eastAsia="pl-PL"/>
        </w:rPr>
        <w:t xml:space="preserve">system ubezpieczenia: </w:t>
      </w:r>
      <w:r w:rsidRPr="00420AE7">
        <w:rPr>
          <w:rFonts w:ascii="Tahoma" w:eastAsia="Times New Roman" w:hAnsi="Tahoma" w:cs="Tahoma"/>
          <w:sz w:val="20"/>
          <w:szCs w:val="20"/>
          <w:lang w:eastAsia="pl-PL"/>
        </w:rPr>
        <w:tab/>
        <w:t>na sumy stałe,</w:t>
      </w:r>
    </w:p>
    <w:p w14:paraId="31036D76" w14:textId="77777777" w:rsidR="00420AE7" w:rsidRPr="00420AE7" w:rsidRDefault="00420AE7" w:rsidP="00420AE7">
      <w:pPr>
        <w:spacing w:after="0" w:line="240" w:lineRule="auto"/>
        <w:rPr>
          <w:rFonts w:ascii="Tahoma" w:eastAsia="Times New Roman" w:hAnsi="Tahoma" w:cs="Tahoma"/>
          <w:sz w:val="20"/>
          <w:szCs w:val="20"/>
          <w:lang w:eastAsia="pl-PL"/>
        </w:rPr>
      </w:pPr>
      <w:r w:rsidRPr="00420AE7">
        <w:rPr>
          <w:rFonts w:ascii="Tahoma" w:eastAsia="Times New Roman" w:hAnsi="Tahoma" w:cs="Tahoma"/>
          <w:sz w:val="20"/>
          <w:szCs w:val="20"/>
          <w:lang w:eastAsia="pl-PL"/>
        </w:rPr>
        <w:t>Wykaz budynków i budowli w tabeli – wykaz budynków i budowli w załączniku nr 6</w:t>
      </w:r>
    </w:p>
    <w:p w14:paraId="6B8B1078" w14:textId="37E3684D" w:rsidR="00420AE7" w:rsidRDefault="00420AE7" w:rsidP="00420AE7">
      <w:pPr>
        <w:spacing w:after="0" w:line="240" w:lineRule="auto"/>
        <w:rPr>
          <w:rFonts w:ascii="Tahoma" w:eastAsia="Times New Roman" w:hAnsi="Tahoma" w:cs="Tahoma"/>
          <w:b/>
          <w:i/>
          <w:sz w:val="20"/>
          <w:szCs w:val="20"/>
          <w:lang w:eastAsia="pl-PL"/>
        </w:rPr>
      </w:pPr>
    </w:p>
    <w:p w14:paraId="2A2532C8" w14:textId="77777777" w:rsidR="00706750" w:rsidRPr="00420AE7" w:rsidRDefault="00706750" w:rsidP="00420AE7">
      <w:pPr>
        <w:spacing w:after="0" w:line="240" w:lineRule="auto"/>
        <w:rPr>
          <w:rFonts w:ascii="Tahoma" w:eastAsia="Times New Roman" w:hAnsi="Tahoma" w:cs="Tahoma"/>
          <w:b/>
          <w:i/>
          <w:sz w:val="20"/>
          <w:szCs w:val="20"/>
          <w:lang w:eastAsia="pl-PL"/>
        </w:rPr>
      </w:pPr>
    </w:p>
    <w:p w14:paraId="5103CC2C" w14:textId="77777777" w:rsidR="00420AE7" w:rsidRPr="00706750" w:rsidRDefault="00420AE7" w:rsidP="00420AE7">
      <w:pPr>
        <w:spacing w:after="0" w:line="240" w:lineRule="auto"/>
        <w:rPr>
          <w:rFonts w:ascii="Tahoma" w:eastAsia="Times New Roman" w:hAnsi="Tahoma" w:cs="Tahoma"/>
          <w:b/>
          <w:i/>
          <w:sz w:val="20"/>
          <w:szCs w:val="20"/>
          <w:lang w:eastAsia="pl-PL"/>
        </w:rPr>
      </w:pPr>
      <w:r w:rsidRPr="00706750">
        <w:rPr>
          <w:rFonts w:ascii="Tahoma" w:eastAsia="Times New Roman" w:hAnsi="Tahoma" w:cs="Tahoma"/>
          <w:b/>
          <w:i/>
          <w:sz w:val="20"/>
          <w:szCs w:val="20"/>
          <w:lang w:eastAsia="pl-PL"/>
        </w:rPr>
        <w:t>Uwaga: Informacja dotycząca sposobu ustalenia wartości odtworzeniowej budynków:</w:t>
      </w:r>
    </w:p>
    <w:p w14:paraId="6FD93D7F" w14:textId="3F6C545E" w:rsidR="00420AE7" w:rsidRPr="00706750" w:rsidRDefault="00420AE7" w:rsidP="00420AE7">
      <w:pPr>
        <w:widowControl w:val="0"/>
        <w:tabs>
          <w:tab w:val="left" w:pos="709"/>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pl-PL"/>
        </w:rPr>
      </w:pPr>
      <w:r w:rsidRPr="00706750">
        <w:rPr>
          <w:rFonts w:ascii="Tahoma" w:eastAsia="Times New Roman" w:hAnsi="Tahoma" w:cs="Tahoma"/>
          <w:sz w:val="20"/>
          <w:szCs w:val="20"/>
          <w:lang w:eastAsia="pl-PL"/>
        </w:rPr>
        <w:t>* Wartość odtworzeniowa określona przez Ubezpieczonego (Zamawiającego).</w:t>
      </w:r>
    </w:p>
    <w:p w14:paraId="7C192798" w14:textId="5AAA883E" w:rsidR="00420AE7" w:rsidRPr="00420AE7" w:rsidRDefault="00706750" w:rsidP="00420AE7">
      <w:pPr>
        <w:widowControl w:val="0"/>
        <w:tabs>
          <w:tab w:val="left" w:pos="709"/>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pl-PL"/>
        </w:rPr>
      </w:pPr>
      <w:r w:rsidRPr="00706750">
        <w:rPr>
          <w:rFonts w:ascii="Tahoma" w:eastAsia="Times New Roman" w:hAnsi="Tahoma" w:cs="Tahoma"/>
          <w:sz w:val="20"/>
          <w:szCs w:val="20"/>
          <w:lang w:eastAsia="pl-PL"/>
        </w:rPr>
        <w:t>**W</w:t>
      </w:r>
      <w:r w:rsidR="00420AE7" w:rsidRPr="00706750">
        <w:rPr>
          <w:rFonts w:ascii="Tahoma" w:eastAsia="Times New Roman" w:hAnsi="Tahoma" w:cs="Tahoma"/>
          <w:sz w:val="20"/>
          <w:szCs w:val="20"/>
          <w:lang w:eastAsia="pl-PL"/>
        </w:rPr>
        <w:t>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6C10F92A" w14:textId="7019F034" w:rsidR="00420AE7" w:rsidRDefault="00420AE7" w:rsidP="00420AE7">
      <w:pPr>
        <w:spacing w:after="0" w:line="240" w:lineRule="auto"/>
        <w:ind w:left="426"/>
        <w:rPr>
          <w:rFonts w:ascii="Tahoma" w:eastAsia="Times New Roman" w:hAnsi="Tahoma" w:cs="Tahoma"/>
          <w:b/>
          <w:i/>
          <w:sz w:val="20"/>
          <w:szCs w:val="20"/>
          <w:highlight w:val="red"/>
          <w:lang w:eastAsia="pl-PL"/>
        </w:rPr>
      </w:pPr>
    </w:p>
    <w:p w14:paraId="2E20FB05" w14:textId="77777777" w:rsidR="00706750" w:rsidRPr="00420AE7" w:rsidRDefault="00706750" w:rsidP="00420AE7">
      <w:pPr>
        <w:spacing w:after="0" w:line="240" w:lineRule="auto"/>
        <w:ind w:left="426"/>
        <w:rPr>
          <w:rFonts w:ascii="Tahoma" w:eastAsia="Times New Roman" w:hAnsi="Tahoma" w:cs="Tahoma"/>
          <w:b/>
          <w:i/>
          <w:sz w:val="20"/>
          <w:szCs w:val="20"/>
          <w:highlight w:val="red"/>
          <w:lang w:eastAsia="pl-PL"/>
        </w:rPr>
      </w:pPr>
    </w:p>
    <w:p w14:paraId="62339F57" w14:textId="77777777" w:rsidR="00420AE7" w:rsidRPr="00420AE7" w:rsidRDefault="00420AE7" w:rsidP="00420AE7">
      <w:pPr>
        <w:spacing w:after="0" w:line="240" w:lineRule="auto"/>
        <w:rPr>
          <w:rFonts w:ascii="Tahoma" w:eastAsia="Times New Roman" w:hAnsi="Tahoma" w:cs="Tahoma"/>
          <w:i/>
          <w:sz w:val="20"/>
          <w:szCs w:val="20"/>
          <w:lang w:eastAsia="pl-PL"/>
        </w:rPr>
      </w:pPr>
      <w:r w:rsidRPr="00420AE7">
        <w:rPr>
          <w:rFonts w:ascii="Tahoma" w:eastAsia="Times New Roman" w:hAnsi="Tahoma" w:cs="Tahoma"/>
          <w:b/>
          <w:i/>
          <w:sz w:val="20"/>
          <w:szCs w:val="20"/>
          <w:lang w:eastAsia="pl-PL"/>
        </w:rPr>
        <w:t>Uwaga:</w:t>
      </w:r>
      <w:r w:rsidRPr="00420AE7">
        <w:rPr>
          <w:rFonts w:ascii="Tahoma" w:eastAsia="Times New Roman" w:hAnsi="Tahoma" w:cs="Tahoma"/>
          <w:i/>
          <w:sz w:val="20"/>
          <w:szCs w:val="20"/>
          <w:lang w:eastAsia="pl-PL"/>
        </w:rPr>
        <w:t xml:space="preserve"> </w:t>
      </w:r>
    </w:p>
    <w:p w14:paraId="7174B9C6" w14:textId="77777777" w:rsidR="00420AE7" w:rsidRPr="00420AE7" w:rsidRDefault="00420AE7" w:rsidP="00420AE7">
      <w:pPr>
        <w:spacing w:after="0" w:line="240" w:lineRule="auto"/>
        <w:rPr>
          <w:rFonts w:ascii="Tahoma" w:eastAsia="Times New Roman" w:hAnsi="Tahoma" w:cs="Tahoma"/>
          <w:i/>
          <w:sz w:val="20"/>
          <w:szCs w:val="20"/>
          <w:lang w:eastAsia="pl-PL"/>
        </w:rPr>
      </w:pPr>
      <w:r w:rsidRPr="00420AE7">
        <w:rPr>
          <w:rFonts w:ascii="Tahoma" w:eastAsia="Times New Roman" w:hAnsi="Tahoma" w:cs="Tahoma"/>
          <w:i/>
          <w:sz w:val="20"/>
          <w:szCs w:val="20"/>
          <w:lang w:eastAsia="pl-PL"/>
        </w:rPr>
        <w:t>Ubezpieczenie budynków i budowli obejmuje również elementy stałe w tych obiektach.</w:t>
      </w:r>
    </w:p>
    <w:p w14:paraId="2607D3B9" w14:textId="77777777" w:rsidR="00420AE7" w:rsidRPr="00420AE7" w:rsidRDefault="00420AE7" w:rsidP="00420AE7">
      <w:pPr>
        <w:spacing w:after="0" w:line="240" w:lineRule="auto"/>
        <w:rPr>
          <w:rFonts w:ascii="Tahoma" w:eastAsia="Times New Roman" w:hAnsi="Tahoma" w:cs="Tahoma"/>
          <w:i/>
          <w:sz w:val="20"/>
          <w:szCs w:val="20"/>
          <w:lang w:eastAsia="pl-PL"/>
        </w:rPr>
      </w:pPr>
      <w:r w:rsidRPr="00420AE7">
        <w:rPr>
          <w:rFonts w:ascii="Tahoma" w:eastAsia="Times New Roman" w:hAnsi="Tahoma" w:cs="Tahoma"/>
          <w:i/>
          <w:sz w:val="20"/>
          <w:szCs w:val="20"/>
          <w:lang w:eastAsia="pl-PL"/>
        </w:rPr>
        <w:t>Ochrona ubezpieczeniowa obejmuje również szkody w kolektorach słonecznych (</w:t>
      </w:r>
      <w:proofErr w:type="spellStart"/>
      <w:r w:rsidRPr="00420AE7">
        <w:rPr>
          <w:rFonts w:ascii="Tahoma" w:eastAsia="Times New Roman" w:hAnsi="Tahoma" w:cs="Tahoma"/>
          <w:i/>
          <w:sz w:val="20"/>
          <w:szCs w:val="20"/>
          <w:lang w:eastAsia="pl-PL"/>
        </w:rPr>
        <w:t>solarach</w:t>
      </w:r>
      <w:proofErr w:type="spellEnd"/>
      <w:r w:rsidRPr="00420AE7">
        <w:rPr>
          <w:rFonts w:ascii="Tahoma" w:eastAsia="Times New Roman" w:hAnsi="Tahoma" w:cs="Tahoma"/>
          <w:i/>
          <w:sz w:val="20"/>
          <w:szCs w:val="20"/>
          <w:lang w:eastAsia="pl-PL"/>
        </w:rPr>
        <w:t>) lub instalacji fotowoltaicznej, jeżeli znajdują się one na budynkach i budowlach oraz w innych instalacjach i urządzeniach znajdujących się na zewnątrz budynków.</w:t>
      </w:r>
    </w:p>
    <w:p w14:paraId="15521E2D" w14:textId="77777777" w:rsidR="00420AE7" w:rsidRPr="00420AE7" w:rsidRDefault="00420AE7" w:rsidP="00420AE7">
      <w:pPr>
        <w:spacing w:after="0" w:line="240" w:lineRule="auto"/>
        <w:jc w:val="both"/>
        <w:rPr>
          <w:rFonts w:ascii="Tahoma" w:eastAsia="Times New Roman" w:hAnsi="Tahoma" w:cs="Tahoma"/>
          <w:i/>
          <w:sz w:val="20"/>
          <w:szCs w:val="20"/>
          <w:lang w:eastAsia="pl-PL"/>
        </w:rPr>
      </w:pPr>
      <w:r w:rsidRPr="00420AE7">
        <w:rPr>
          <w:rFonts w:ascii="Tahoma" w:eastAsia="Times New Roman" w:hAnsi="Tahoma" w:cs="Tahoma"/>
          <w:i/>
          <w:sz w:val="20"/>
          <w:szCs w:val="20"/>
          <w:lang w:eastAsia="pl-PL"/>
        </w:rPr>
        <w:t>Ubezpieczeniem objęte jest również mienie zlokalizowane, zainstalowane na zewnątrz budynków (np. kamery, anteny) oraz inne mienie znajdujące się na zewnątrz ubezpieczonej posesji.</w:t>
      </w:r>
    </w:p>
    <w:p w14:paraId="0A5C6025" w14:textId="77777777" w:rsidR="00420AE7" w:rsidRPr="00420AE7" w:rsidRDefault="00420AE7" w:rsidP="00420AE7">
      <w:pPr>
        <w:spacing w:after="0" w:line="240" w:lineRule="auto"/>
        <w:jc w:val="both"/>
        <w:rPr>
          <w:rFonts w:ascii="Tahoma" w:eastAsia="Times New Roman" w:hAnsi="Tahoma" w:cs="Tahoma"/>
          <w:i/>
          <w:iCs/>
          <w:sz w:val="20"/>
          <w:szCs w:val="20"/>
          <w:lang w:eastAsia="pl-PL"/>
        </w:rPr>
      </w:pPr>
      <w:r w:rsidRPr="00420AE7">
        <w:rPr>
          <w:rFonts w:ascii="Tahoma" w:eastAsia="Times New Roman" w:hAnsi="Tahoma" w:cs="Tahoma"/>
          <w:i/>
          <w:iCs/>
          <w:sz w:val="20"/>
          <w:szCs w:val="20"/>
          <w:lang w:eastAsia="pl-PL"/>
        </w:rPr>
        <w:t>Ubezpieczeniem objęte są budynki i budowle wraz z urządzeniami, maszynami, instalacjami i sieciami elektrycznymi (elektroenergetycznymi) połączonymi z budynkiem/budowlą, stanowiącymi całość techniczną i użytkową.</w:t>
      </w:r>
    </w:p>
    <w:p w14:paraId="14E11CF9" w14:textId="77777777" w:rsidR="00420AE7" w:rsidRPr="00420AE7" w:rsidRDefault="00420AE7" w:rsidP="00420AE7">
      <w:pPr>
        <w:spacing w:after="0" w:line="240" w:lineRule="auto"/>
        <w:jc w:val="both"/>
        <w:rPr>
          <w:rFonts w:ascii="Tahoma" w:eastAsia="Times New Roman" w:hAnsi="Tahoma" w:cs="Tahoma"/>
          <w:i/>
          <w:sz w:val="20"/>
          <w:szCs w:val="20"/>
          <w:lang w:eastAsia="pl-PL"/>
        </w:rPr>
      </w:pPr>
      <w:r w:rsidRPr="00420AE7">
        <w:rPr>
          <w:rFonts w:ascii="Tahoma" w:eastAsia="Times New Roman" w:hAnsi="Tahoma" w:cs="Tahoma"/>
          <w:i/>
          <w:sz w:val="20"/>
          <w:szCs w:val="20"/>
          <w:lang w:eastAsia="pl-PL"/>
        </w:rPr>
        <w:t xml:space="preserve">Ubezpieczeniem objęte są również instalacje znajdujące się pod ziemią (m.in. sieć wodociągowa i kanalizacyjna), jeżeli znajduje się w wykazie mienia do ubezpieczenia. </w:t>
      </w:r>
    </w:p>
    <w:p w14:paraId="1B213268" w14:textId="77777777" w:rsidR="00420AE7" w:rsidRPr="00420AE7" w:rsidRDefault="00420AE7" w:rsidP="00420AE7">
      <w:pPr>
        <w:spacing w:after="0" w:line="240" w:lineRule="auto"/>
        <w:ind w:left="426"/>
        <w:rPr>
          <w:rFonts w:ascii="Tahoma" w:eastAsia="Times New Roman" w:hAnsi="Tahoma" w:cs="Tahoma"/>
          <w:b/>
          <w:i/>
          <w:sz w:val="20"/>
          <w:szCs w:val="20"/>
          <w:highlight w:val="red"/>
          <w:lang w:eastAsia="pl-PL"/>
        </w:rPr>
      </w:pPr>
    </w:p>
    <w:p w14:paraId="6397913A" w14:textId="77777777" w:rsidR="00420AE7" w:rsidRPr="00420AE7" w:rsidRDefault="00420AE7" w:rsidP="00420AE7">
      <w:pPr>
        <w:spacing w:after="0" w:line="240" w:lineRule="auto"/>
        <w:rPr>
          <w:rFonts w:ascii="Tahoma" w:eastAsia="Times New Roman" w:hAnsi="Tahoma" w:cs="Tahoma"/>
          <w:b/>
          <w:sz w:val="20"/>
          <w:szCs w:val="20"/>
          <w:lang w:eastAsia="pl-PL"/>
        </w:rPr>
      </w:pPr>
      <w:r w:rsidRPr="00420AE7">
        <w:rPr>
          <w:rFonts w:ascii="Tahoma" w:eastAsia="Times New Roman" w:hAnsi="Tahoma" w:cs="Tahoma"/>
          <w:b/>
          <w:sz w:val="20"/>
          <w:szCs w:val="20"/>
          <w:lang w:eastAsia="pl-PL"/>
        </w:rPr>
        <w:t>Urządzenia i wyposażenie, zbiory biblioteczne</w:t>
      </w:r>
    </w:p>
    <w:p w14:paraId="48AB48EB" w14:textId="77777777" w:rsidR="00420AE7" w:rsidRPr="00420AE7" w:rsidRDefault="00420AE7" w:rsidP="00420AE7">
      <w:pPr>
        <w:spacing w:after="0" w:line="240" w:lineRule="auto"/>
        <w:rPr>
          <w:rFonts w:ascii="Tahoma" w:eastAsia="Times New Roman" w:hAnsi="Tahoma" w:cs="Tahoma"/>
          <w:sz w:val="20"/>
          <w:szCs w:val="20"/>
          <w:lang w:eastAsia="pl-PL"/>
        </w:rPr>
      </w:pPr>
      <w:r w:rsidRPr="00420AE7">
        <w:rPr>
          <w:rFonts w:ascii="Tahoma" w:eastAsia="Times New Roman" w:hAnsi="Tahoma" w:cs="Tahoma"/>
          <w:sz w:val="20"/>
          <w:szCs w:val="20"/>
          <w:lang w:eastAsia="pl-PL"/>
        </w:rPr>
        <w:t xml:space="preserve">rodzaj wartości: </w:t>
      </w:r>
      <w:r w:rsidRPr="00420AE7">
        <w:rPr>
          <w:rFonts w:ascii="Tahoma" w:eastAsia="Times New Roman" w:hAnsi="Tahoma" w:cs="Tahoma"/>
          <w:sz w:val="20"/>
          <w:szCs w:val="20"/>
          <w:lang w:eastAsia="pl-PL"/>
        </w:rPr>
        <w:tab/>
        <w:t xml:space="preserve">wartość księgowa brutto </w:t>
      </w:r>
    </w:p>
    <w:p w14:paraId="6E1939F5" w14:textId="77777777" w:rsidR="00420AE7" w:rsidRPr="00420AE7" w:rsidRDefault="00420AE7" w:rsidP="00420AE7">
      <w:pPr>
        <w:spacing w:after="0" w:line="240" w:lineRule="auto"/>
        <w:rPr>
          <w:rFonts w:ascii="Tahoma" w:eastAsia="Times New Roman" w:hAnsi="Tahoma" w:cs="Tahoma"/>
          <w:sz w:val="20"/>
          <w:szCs w:val="20"/>
          <w:lang w:eastAsia="pl-PL"/>
        </w:rPr>
      </w:pPr>
      <w:r w:rsidRPr="00420AE7">
        <w:rPr>
          <w:rFonts w:ascii="Tahoma" w:eastAsia="Times New Roman" w:hAnsi="Tahoma" w:cs="Tahoma"/>
          <w:sz w:val="20"/>
          <w:szCs w:val="20"/>
          <w:lang w:eastAsia="pl-PL"/>
        </w:rPr>
        <w:t xml:space="preserve">system ubezpieczenia: </w:t>
      </w:r>
      <w:r w:rsidRPr="00420AE7">
        <w:rPr>
          <w:rFonts w:ascii="Tahoma" w:eastAsia="Times New Roman" w:hAnsi="Tahoma" w:cs="Tahoma"/>
          <w:sz w:val="20"/>
          <w:szCs w:val="20"/>
          <w:lang w:eastAsia="pl-PL"/>
        </w:rPr>
        <w:tab/>
        <w:t>na sumy stałe,</w:t>
      </w:r>
    </w:p>
    <w:p w14:paraId="58D15CFF" w14:textId="77777777" w:rsidR="00420AE7" w:rsidRPr="00420AE7" w:rsidRDefault="00420AE7" w:rsidP="00420AE7">
      <w:pPr>
        <w:spacing w:after="0" w:line="240" w:lineRule="auto"/>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sumy ubezpieczenia dla poszczególnych podmiotów (ubezpieczonych:</w:t>
      </w:r>
      <w:r w:rsidRPr="00420AE7">
        <w:rPr>
          <w:rFonts w:ascii="Tahoma" w:eastAsia="Times New Roman" w:hAnsi="Tahoma" w:cs="Tahoma"/>
          <w:sz w:val="20"/>
          <w:szCs w:val="20"/>
          <w:lang w:eastAsia="pl-PL"/>
        </w:rPr>
        <w:tab/>
        <w:t>zgodnie z załącznikiem nr 6</w:t>
      </w:r>
    </w:p>
    <w:p w14:paraId="72E9792D" w14:textId="03D86D90" w:rsidR="00420AE7" w:rsidRDefault="00420AE7" w:rsidP="00420AE7">
      <w:pPr>
        <w:spacing w:after="0" w:line="240" w:lineRule="auto"/>
        <w:rPr>
          <w:rFonts w:ascii="Tahoma" w:eastAsia="Times New Roman" w:hAnsi="Tahoma" w:cs="Tahoma"/>
          <w:b/>
          <w:i/>
          <w:sz w:val="20"/>
          <w:szCs w:val="20"/>
          <w:lang w:eastAsia="pl-PL"/>
        </w:rPr>
      </w:pPr>
    </w:p>
    <w:p w14:paraId="20EFEFDA" w14:textId="2FD13D10" w:rsidR="00706750" w:rsidRDefault="00706750" w:rsidP="00420AE7">
      <w:pPr>
        <w:spacing w:after="0" w:line="240" w:lineRule="auto"/>
        <w:rPr>
          <w:rFonts w:ascii="Tahoma" w:eastAsia="Times New Roman" w:hAnsi="Tahoma" w:cs="Tahoma"/>
          <w:b/>
          <w:i/>
          <w:sz w:val="20"/>
          <w:szCs w:val="20"/>
          <w:lang w:eastAsia="pl-PL"/>
        </w:rPr>
      </w:pPr>
    </w:p>
    <w:p w14:paraId="3CF927A0" w14:textId="77777777" w:rsidR="00420AE7" w:rsidRPr="00420AE7" w:rsidRDefault="00420AE7" w:rsidP="00420AE7">
      <w:pPr>
        <w:spacing w:after="0" w:line="240" w:lineRule="auto"/>
        <w:rPr>
          <w:rFonts w:ascii="Tahoma" w:eastAsia="Times New Roman" w:hAnsi="Tahoma" w:cs="Tahoma"/>
          <w:b/>
          <w:sz w:val="20"/>
          <w:szCs w:val="20"/>
          <w:u w:val="single"/>
          <w:lang w:eastAsia="pl-PL"/>
        </w:rPr>
      </w:pPr>
      <w:r w:rsidRPr="00420AE7">
        <w:rPr>
          <w:rFonts w:ascii="Tahoma" w:eastAsia="Times New Roman" w:hAnsi="Tahoma" w:cs="Tahoma"/>
          <w:b/>
          <w:sz w:val="20"/>
          <w:szCs w:val="20"/>
          <w:u w:val="single"/>
          <w:lang w:eastAsia="pl-PL"/>
        </w:rPr>
        <w:lastRenderedPageBreak/>
        <w:t>UWAGA: Poniższe limity odpowiedzialności są wspólne dla wszystkich Ubezpieczonych.</w:t>
      </w:r>
    </w:p>
    <w:p w14:paraId="3A2004DC" w14:textId="77777777" w:rsidR="00420AE7" w:rsidRPr="00420AE7" w:rsidRDefault="00420AE7" w:rsidP="00420AE7">
      <w:pPr>
        <w:spacing w:after="0" w:line="240" w:lineRule="auto"/>
        <w:rPr>
          <w:rFonts w:ascii="Tahoma" w:eastAsia="Times New Roman" w:hAnsi="Tahoma" w:cs="Tahoma"/>
          <w:sz w:val="20"/>
          <w:szCs w:val="20"/>
          <w:lang w:eastAsia="pl-PL"/>
        </w:rPr>
      </w:pPr>
    </w:p>
    <w:p w14:paraId="796744A2" w14:textId="77777777" w:rsidR="00420AE7" w:rsidRPr="002F2997" w:rsidRDefault="00420AE7" w:rsidP="00420AE7">
      <w:pPr>
        <w:spacing w:after="0" w:line="240" w:lineRule="auto"/>
        <w:rPr>
          <w:rFonts w:ascii="Tahoma" w:eastAsia="Times New Roman" w:hAnsi="Tahoma" w:cs="Tahoma"/>
          <w:b/>
          <w:sz w:val="20"/>
          <w:szCs w:val="20"/>
          <w:lang w:eastAsia="pl-PL"/>
        </w:rPr>
      </w:pPr>
      <w:r w:rsidRPr="002F2997">
        <w:rPr>
          <w:rFonts w:ascii="Tahoma" w:eastAsia="Times New Roman" w:hAnsi="Tahoma" w:cs="Tahoma"/>
          <w:b/>
          <w:sz w:val="20"/>
          <w:szCs w:val="20"/>
          <w:lang w:eastAsia="pl-PL"/>
        </w:rPr>
        <w:t xml:space="preserve">Nakłady adaptacyjne (dotyczy zarówno budynków należących do ubezpieczonych, jak </w:t>
      </w:r>
      <w:r w:rsidRPr="002F2997">
        <w:rPr>
          <w:rFonts w:ascii="Tahoma" w:eastAsia="Times New Roman" w:hAnsi="Tahoma" w:cs="Tahoma"/>
          <w:b/>
          <w:sz w:val="20"/>
          <w:szCs w:val="20"/>
          <w:lang w:eastAsia="pl-PL"/>
        </w:rPr>
        <w:br/>
        <w:t>i budynków należących do osób trzecich, w których ubezpieczeni prowadzą działalność)</w:t>
      </w:r>
    </w:p>
    <w:p w14:paraId="09C0FD75" w14:textId="77777777" w:rsidR="00420AE7" w:rsidRPr="002F2997" w:rsidRDefault="00420AE7" w:rsidP="00420AE7">
      <w:pPr>
        <w:spacing w:after="0" w:line="240" w:lineRule="auto"/>
        <w:rPr>
          <w:rFonts w:ascii="Tahoma" w:eastAsia="Times New Roman" w:hAnsi="Tahoma" w:cs="Tahoma"/>
          <w:sz w:val="20"/>
          <w:szCs w:val="20"/>
          <w:lang w:eastAsia="pl-PL"/>
        </w:rPr>
      </w:pPr>
      <w:r w:rsidRPr="002F2997">
        <w:rPr>
          <w:rFonts w:ascii="Tahoma" w:eastAsia="Times New Roman" w:hAnsi="Tahoma" w:cs="Tahoma"/>
          <w:sz w:val="20"/>
          <w:szCs w:val="20"/>
          <w:lang w:eastAsia="pl-PL"/>
        </w:rPr>
        <w:t xml:space="preserve">system ubezpieczenia: </w:t>
      </w:r>
      <w:r w:rsidRPr="002F2997">
        <w:rPr>
          <w:rFonts w:ascii="Tahoma" w:eastAsia="Times New Roman" w:hAnsi="Tahoma" w:cs="Tahoma"/>
          <w:sz w:val="20"/>
          <w:szCs w:val="20"/>
          <w:lang w:eastAsia="pl-PL"/>
        </w:rPr>
        <w:tab/>
        <w:t>na pierwsze ryzyko z konsumpcją sumy ubezpieczenia</w:t>
      </w:r>
    </w:p>
    <w:p w14:paraId="4BC815B2" w14:textId="77777777" w:rsidR="00420AE7" w:rsidRPr="002F2997" w:rsidRDefault="00420AE7" w:rsidP="00420AE7">
      <w:pPr>
        <w:tabs>
          <w:tab w:val="left" w:pos="2835"/>
        </w:tabs>
        <w:spacing w:after="0" w:line="240" w:lineRule="auto"/>
        <w:rPr>
          <w:rFonts w:ascii="Tahoma" w:eastAsia="Times New Roman" w:hAnsi="Tahoma" w:cs="Tahoma"/>
          <w:b/>
          <w:sz w:val="20"/>
          <w:szCs w:val="20"/>
          <w:lang w:eastAsia="pl-PL"/>
        </w:rPr>
      </w:pPr>
      <w:r w:rsidRPr="002F2997">
        <w:rPr>
          <w:rFonts w:ascii="Tahoma" w:eastAsia="Times New Roman" w:hAnsi="Tahoma" w:cs="Tahoma"/>
          <w:sz w:val="20"/>
          <w:szCs w:val="20"/>
          <w:lang w:eastAsia="pl-PL"/>
        </w:rPr>
        <w:t>rodzaj wartości</w:t>
      </w:r>
      <w:r w:rsidRPr="002F2997">
        <w:rPr>
          <w:rFonts w:ascii="Tahoma" w:eastAsia="Times New Roman" w:hAnsi="Tahoma" w:cs="Tahoma"/>
          <w:sz w:val="20"/>
          <w:szCs w:val="20"/>
          <w:lang w:eastAsia="pl-PL"/>
        </w:rPr>
        <w:tab/>
        <w:t>wartość odtworzeniowa</w:t>
      </w:r>
    </w:p>
    <w:p w14:paraId="55F51D3D" w14:textId="5DBFC801" w:rsidR="00420AE7" w:rsidRPr="00420AE7" w:rsidRDefault="00420AE7" w:rsidP="00420AE7">
      <w:pPr>
        <w:spacing w:after="0" w:line="240" w:lineRule="auto"/>
        <w:rPr>
          <w:rFonts w:ascii="Tahoma" w:eastAsia="Times New Roman" w:hAnsi="Tahoma" w:cs="Tahoma"/>
          <w:b/>
          <w:sz w:val="20"/>
          <w:szCs w:val="20"/>
          <w:lang w:eastAsia="pl-PL"/>
        </w:rPr>
      </w:pPr>
      <w:r w:rsidRPr="002F2997">
        <w:rPr>
          <w:rFonts w:ascii="Tahoma" w:eastAsia="Times New Roman" w:hAnsi="Tahoma" w:cs="Tahoma"/>
          <w:sz w:val="20"/>
          <w:szCs w:val="20"/>
          <w:lang w:eastAsia="pl-PL"/>
        </w:rPr>
        <w:t xml:space="preserve">suma ubezpieczenia: </w:t>
      </w:r>
      <w:r w:rsidRPr="002F2997">
        <w:rPr>
          <w:rFonts w:ascii="Tahoma" w:eastAsia="Times New Roman" w:hAnsi="Tahoma" w:cs="Tahoma"/>
          <w:sz w:val="20"/>
          <w:szCs w:val="20"/>
          <w:lang w:eastAsia="pl-PL"/>
        </w:rPr>
        <w:tab/>
      </w:r>
      <w:r w:rsidR="002F2997" w:rsidRPr="002F2997">
        <w:rPr>
          <w:rFonts w:ascii="Tahoma" w:eastAsia="Times New Roman" w:hAnsi="Tahoma" w:cs="Tahoma"/>
          <w:b/>
          <w:sz w:val="20"/>
          <w:szCs w:val="20"/>
          <w:lang w:eastAsia="pl-PL"/>
        </w:rPr>
        <w:t>50.000,00</w:t>
      </w:r>
      <w:r w:rsidRPr="002F2997">
        <w:rPr>
          <w:rFonts w:ascii="Tahoma" w:eastAsia="Times New Roman" w:hAnsi="Tahoma" w:cs="Tahoma"/>
          <w:b/>
          <w:sz w:val="20"/>
          <w:szCs w:val="20"/>
          <w:lang w:eastAsia="pl-PL"/>
        </w:rPr>
        <w:t xml:space="preserve"> zł</w:t>
      </w:r>
    </w:p>
    <w:p w14:paraId="376F8341" w14:textId="77777777" w:rsidR="00420AE7" w:rsidRPr="00420AE7" w:rsidRDefault="00420AE7" w:rsidP="00420AE7">
      <w:pPr>
        <w:spacing w:after="0" w:line="240" w:lineRule="auto"/>
        <w:rPr>
          <w:rFonts w:ascii="Tahoma" w:eastAsia="Times New Roman" w:hAnsi="Tahoma" w:cs="Tahoma"/>
          <w:b/>
          <w:sz w:val="20"/>
          <w:szCs w:val="20"/>
          <w:lang w:eastAsia="pl-PL"/>
        </w:rPr>
      </w:pPr>
    </w:p>
    <w:p w14:paraId="624FDD57" w14:textId="77777777" w:rsidR="00420AE7" w:rsidRPr="002F2997" w:rsidRDefault="00420AE7" w:rsidP="00420AE7">
      <w:pPr>
        <w:spacing w:after="0" w:line="240" w:lineRule="auto"/>
        <w:rPr>
          <w:rFonts w:ascii="Tahoma" w:eastAsia="Times New Roman" w:hAnsi="Tahoma" w:cs="Tahoma"/>
          <w:sz w:val="20"/>
          <w:szCs w:val="20"/>
          <w:lang w:eastAsia="pl-PL"/>
        </w:rPr>
      </w:pPr>
      <w:r w:rsidRPr="002F2997">
        <w:rPr>
          <w:rFonts w:ascii="Tahoma" w:eastAsia="Times New Roman" w:hAnsi="Tahoma" w:cs="Tahoma"/>
          <w:b/>
          <w:sz w:val="20"/>
          <w:szCs w:val="20"/>
          <w:lang w:eastAsia="pl-PL"/>
        </w:rPr>
        <w:t xml:space="preserve">Mienie osób trzecich i mienie powierzone </w:t>
      </w:r>
      <w:r w:rsidRPr="002F2997">
        <w:rPr>
          <w:rFonts w:ascii="Tahoma" w:eastAsia="Times New Roman" w:hAnsi="Tahoma" w:cs="Tahoma"/>
          <w:sz w:val="20"/>
          <w:szCs w:val="20"/>
          <w:lang w:eastAsia="pl-PL"/>
        </w:rPr>
        <w:t>(środki trwałe obce użytkowane przez Ubezpieczonego, mienie powierzone Ubezpieczonemu np. w celu naprawy, mienie w szatniach, schowkach, depozycie)</w:t>
      </w:r>
    </w:p>
    <w:p w14:paraId="2CEB3477" w14:textId="77777777" w:rsidR="00420AE7" w:rsidRPr="002F2997" w:rsidRDefault="00420AE7" w:rsidP="00420AE7">
      <w:pPr>
        <w:spacing w:after="0" w:line="240" w:lineRule="auto"/>
        <w:rPr>
          <w:rFonts w:ascii="Tahoma" w:eastAsia="Times New Roman" w:hAnsi="Tahoma" w:cs="Tahoma"/>
          <w:sz w:val="20"/>
          <w:szCs w:val="20"/>
          <w:lang w:eastAsia="pl-PL"/>
        </w:rPr>
      </w:pPr>
      <w:r w:rsidRPr="002F2997">
        <w:rPr>
          <w:rFonts w:ascii="Tahoma" w:eastAsia="Times New Roman" w:hAnsi="Tahoma" w:cs="Tahoma"/>
          <w:sz w:val="20"/>
          <w:szCs w:val="20"/>
          <w:lang w:eastAsia="pl-PL"/>
        </w:rPr>
        <w:t xml:space="preserve">system ubezpieczenia: </w:t>
      </w:r>
      <w:r w:rsidRPr="002F2997">
        <w:rPr>
          <w:rFonts w:ascii="Tahoma" w:eastAsia="Times New Roman" w:hAnsi="Tahoma" w:cs="Tahoma"/>
          <w:sz w:val="20"/>
          <w:szCs w:val="20"/>
          <w:lang w:eastAsia="pl-PL"/>
        </w:rPr>
        <w:tab/>
        <w:t>na pierwsze ryzyko z konsumpcją sumy ubezpieczenia</w:t>
      </w:r>
    </w:p>
    <w:p w14:paraId="5648753F" w14:textId="77777777" w:rsidR="00420AE7" w:rsidRPr="002F2997" w:rsidRDefault="00420AE7" w:rsidP="00420AE7">
      <w:pPr>
        <w:tabs>
          <w:tab w:val="left" w:pos="2835"/>
        </w:tabs>
        <w:spacing w:after="0" w:line="240" w:lineRule="auto"/>
        <w:rPr>
          <w:rFonts w:ascii="Tahoma" w:eastAsia="Times New Roman" w:hAnsi="Tahoma" w:cs="Tahoma"/>
          <w:b/>
          <w:sz w:val="20"/>
          <w:szCs w:val="20"/>
          <w:lang w:eastAsia="pl-PL"/>
        </w:rPr>
      </w:pPr>
      <w:r w:rsidRPr="002F2997">
        <w:rPr>
          <w:rFonts w:ascii="Tahoma" w:eastAsia="Times New Roman" w:hAnsi="Tahoma" w:cs="Tahoma"/>
          <w:sz w:val="20"/>
          <w:szCs w:val="20"/>
          <w:lang w:eastAsia="pl-PL"/>
        </w:rPr>
        <w:t>rodzaj wartości</w:t>
      </w:r>
      <w:r w:rsidRPr="002F2997">
        <w:rPr>
          <w:rFonts w:ascii="Tahoma" w:eastAsia="Times New Roman" w:hAnsi="Tahoma" w:cs="Tahoma"/>
          <w:sz w:val="20"/>
          <w:szCs w:val="20"/>
          <w:lang w:eastAsia="pl-PL"/>
        </w:rPr>
        <w:tab/>
        <w:t>wartość odtworzeniowa</w:t>
      </w:r>
    </w:p>
    <w:p w14:paraId="34C6DEAF" w14:textId="5FD4CC2B" w:rsidR="00420AE7" w:rsidRPr="002F2997" w:rsidRDefault="00420AE7" w:rsidP="00420AE7">
      <w:pPr>
        <w:spacing w:after="0" w:line="240" w:lineRule="auto"/>
        <w:rPr>
          <w:rFonts w:ascii="Tahoma" w:eastAsia="Times New Roman" w:hAnsi="Tahoma" w:cs="Tahoma"/>
          <w:b/>
          <w:sz w:val="20"/>
          <w:szCs w:val="20"/>
          <w:lang w:eastAsia="pl-PL"/>
        </w:rPr>
      </w:pPr>
      <w:r w:rsidRPr="002F2997">
        <w:rPr>
          <w:rFonts w:ascii="Tahoma" w:eastAsia="Times New Roman" w:hAnsi="Tahoma" w:cs="Tahoma"/>
          <w:sz w:val="20"/>
          <w:szCs w:val="20"/>
          <w:lang w:eastAsia="pl-PL"/>
        </w:rPr>
        <w:t xml:space="preserve">suma ubezpieczenia: </w:t>
      </w:r>
      <w:r w:rsidRPr="002F2997">
        <w:rPr>
          <w:rFonts w:ascii="Tahoma" w:eastAsia="Times New Roman" w:hAnsi="Tahoma" w:cs="Tahoma"/>
          <w:sz w:val="20"/>
          <w:szCs w:val="20"/>
          <w:lang w:eastAsia="pl-PL"/>
        </w:rPr>
        <w:tab/>
      </w:r>
      <w:r w:rsidR="002F2997" w:rsidRPr="002F2997">
        <w:rPr>
          <w:rFonts w:ascii="Tahoma" w:eastAsia="Times New Roman" w:hAnsi="Tahoma" w:cs="Tahoma"/>
          <w:b/>
          <w:sz w:val="20"/>
          <w:szCs w:val="20"/>
          <w:lang w:eastAsia="pl-PL"/>
        </w:rPr>
        <w:t>50.000,00 zł</w:t>
      </w:r>
    </w:p>
    <w:p w14:paraId="4C59AF86" w14:textId="77777777" w:rsidR="00420AE7" w:rsidRPr="002F2997" w:rsidRDefault="00420AE7" w:rsidP="00420AE7">
      <w:pPr>
        <w:spacing w:after="0" w:line="240" w:lineRule="auto"/>
        <w:rPr>
          <w:rFonts w:ascii="Tahoma" w:eastAsia="Times New Roman" w:hAnsi="Tahoma" w:cs="Tahoma"/>
          <w:b/>
          <w:sz w:val="20"/>
          <w:szCs w:val="20"/>
          <w:lang w:eastAsia="pl-PL"/>
        </w:rPr>
      </w:pPr>
    </w:p>
    <w:p w14:paraId="27AF7A41" w14:textId="77777777" w:rsidR="00420AE7" w:rsidRPr="002F2997" w:rsidRDefault="00420AE7" w:rsidP="00420AE7">
      <w:pPr>
        <w:spacing w:after="0" w:line="240" w:lineRule="auto"/>
        <w:rPr>
          <w:rFonts w:ascii="Tahoma" w:eastAsia="Times New Roman" w:hAnsi="Tahoma" w:cs="Tahoma"/>
          <w:sz w:val="20"/>
          <w:szCs w:val="20"/>
          <w:lang w:eastAsia="pl-PL"/>
        </w:rPr>
      </w:pPr>
      <w:r w:rsidRPr="002F2997">
        <w:rPr>
          <w:rFonts w:ascii="Tahoma" w:eastAsia="Times New Roman" w:hAnsi="Tahoma" w:cs="Tahoma"/>
          <w:b/>
          <w:sz w:val="20"/>
          <w:szCs w:val="20"/>
          <w:lang w:eastAsia="pl-PL"/>
        </w:rPr>
        <w:t xml:space="preserve">Nakłady adaptacyjne osób trzecich w lokalach mieszkalnych/użytkowych </w:t>
      </w:r>
      <w:r w:rsidRPr="002F2997">
        <w:rPr>
          <w:rFonts w:ascii="Tahoma" w:eastAsia="Times New Roman" w:hAnsi="Tahoma" w:cs="Tahoma"/>
          <w:sz w:val="20"/>
          <w:szCs w:val="20"/>
          <w:lang w:eastAsia="pl-PL"/>
        </w:rPr>
        <w:t>(</w:t>
      </w:r>
      <w:r w:rsidRPr="002F2997">
        <w:rPr>
          <w:rFonts w:ascii="Tahoma" w:eastAsia="Times New Roman" w:hAnsi="Tahoma" w:cs="Tahoma"/>
          <w:sz w:val="18"/>
          <w:szCs w:val="18"/>
          <w:lang w:eastAsia="pl-PL"/>
        </w:rPr>
        <w:t>powłoki malarskie, tapety, wykładziny i podłogi, itp. oraz elementy stałe w lokalu mieszkalnym/użytkowym należące do osób trzecich</w:t>
      </w:r>
      <w:r w:rsidRPr="002F2997">
        <w:rPr>
          <w:rFonts w:ascii="Tahoma" w:eastAsia="Times New Roman" w:hAnsi="Tahoma" w:cs="Tahoma"/>
          <w:sz w:val="20"/>
          <w:szCs w:val="20"/>
          <w:lang w:eastAsia="pl-PL"/>
        </w:rPr>
        <w:t>)</w:t>
      </w:r>
    </w:p>
    <w:p w14:paraId="11F1C989" w14:textId="77777777" w:rsidR="00420AE7" w:rsidRPr="002F2997" w:rsidRDefault="00420AE7" w:rsidP="00420AE7">
      <w:pPr>
        <w:spacing w:after="0" w:line="240" w:lineRule="auto"/>
        <w:rPr>
          <w:rFonts w:ascii="Tahoma" w:eastAsia="Times New Roman" w:hAnsi="Tahoma" w:cs="Tahoma"/>
          <w:sz w:val="20"/>
          <w:szCs w:val="20"/>
          <w:lang w:eastAsia="pl-PL"/>
        </w:rPr>
      </w:pPr>
      <w:r w:rsidRPr="002F2997">
        <w:rPr>
          <w:rFonts w:ascii="Tahoma" w:eastAsia="Times New Roman" w:hAnsi="Tahoma" w:cs="Tahoma"/>
          <w:sz w:val="20"/>
          <w:szCs w:val="20"/>
          <w:lang w:eastAsia="pl-PL"/>
        </w:rPr>
        <w:t xml:space="preserve">system ubezpieczenia: </w:t>
      </w:r>
      <w:r w:rsidRPr="002F2997">
        <w:rPr>
          <w:rFonts w:ascii="Tahoma" w:eastAsia="Times New Roman" w:hAnsi="Tahoma" w:cs="Tahoma"/>
          <w:sz w:val="20"/>
          <w:szCs w:val="20"/>
          <w:lang w:eastAsia="pl-PL"/>
        </w:rPr>
        <w:tab/>
        <w:t>na pierwsze ryzyko z konsumpcją sumy ubezpieczenia</w:t>
      </w:r>
    </w:p>
    <w:p w14:paraId="03CD4FE9" w14:textId="77777777" w:rsidR="00420AE7" w:rsidRPr="002F2997" w:rsidRDefault="00420AE7" w:rsidP="00420AE7">
      <w:pPr>
        <w:tabs>
          <w:tab w:val="left" w:pos="2835"/>
        </w:tabs>
        <w:spacing w:after="0" w:line="240" w:lineRule="auto"/>
        <w:rPr>
          <w:rFonts w:ascii="Tahoma" w:eastAsia="Times New Roman" w:hAnsi="Tahoma" w:cs="Tahoma"/>
          <w:b/>
          <w:sz w:val="20"/>
          <w:szCs w:val="20"/>
          <w:lang w:eastAsia="pl-PL"/>
        </w:rPr>
      </w:pPr>
      <w:r w:rsidRPr="002F2997">
        <w:rPr>
          <w:rFonts w:ascii="Tahoma" w:eastAsia="Times New Roman" w:hAnsi="Tahoma" w:cs="Tahoma"/>
          <w:sz w:val="20"/>
          <w:szCs w:val="20"/>
          <w:lang w:eastAsia="pl-PL"/>
        </w:rPr>
        <w:t>rodzaj wartości</w:t>
      </w:r>
      <w:r w:rsidRPr="002F2997">
        <w:rPr>
          <w:rFonts w:ascii="Tahoma" w:eastAsia="Times New Roman" w:hAnsi="Tahoma" w:cs="Tahoma"/>
          <w:sz w:val="20"/>
          <w:szCs w:val="20"/>
          <w:lang w:eastAsia="pl-PL"/>
        </w:rPr>
        <w:tab/>
        <w:t>wartość odtworzeniowa</w:t>
      </w:r>
    </w:p>
    <w:p w14:paraId="767F4787" w14:textId="5FBE5451" w:rsidR="00420AE7" w:rsidRPr="00420AE7" w:rsidRDefault="00420AE7" w:rsidP="00420AE7">
      <w:pPr>
        <w:spacing w:after="0" w:line="240" w:lineRule="auto"/>
        <w:rPr>
          <w:rFonts w:ascii="Tahoma" w:eastAsia="Times New Roman" w:hAnsi="Tahoma" w:cs="Tahoma"/>
          <w:b/>
          <w:sz w:val="20"/>
          <w:szCs w:val="20"/>
          <w:lang w:eastAsia="pl-PL"/>
        </w:rPr>
      </w:pPr>
      <w:r w:rsidRPr="002F2997">
        <w:rPr>
          <w:rFonts w:ascii="Tahoma" w:eastAsia="Times New Roman" w:hAnsi="Tahoma" w:cs="Tahoma"/>
          <w:sz w:val="20"/>
          <w:szCs w:val="20"/>
          <w:lang w:eastAsia="pl-PL"/>
        </w:rPr>
        <w:t xml:space="preserve">suma ubezpieczenia: </w:t>
      </w:r>
      <w:r w:rsidRPr="002F2997">
        <w:rPr>
          <w:rFonts w:ascii="Tahoma" w:eastAsia="Times New Roman" w:hAnsi="Tahoma" w:cs="Tahoma"/>
          <w:sz w:val="20"/>
          <w:szCs w:val="20"/>
          <w:lang w:eastAsia="pl-PL"/>
        </w:rPr>
        <w:tab/>
      </w:r>
      <w:r w:rsidR="002F2997" w:rsidRPr="002F2997">
        <w:rPr>
          <w:rFonts w:ascii="Tahoma" w:eastAsia="Times New Roman" w:hAnsi="Tahoma" w:cs="Tahoma"/>
          <w:b/>
          <w:sz w:val="20"/>
          <w:szCs w:val="20"/>
          <w:lang w:eastAsia="pl-PL"/>
        </w:rPr>
        <w:t>50.000,00 zł</w:t>
      </w:r>
    </w:p>
    <w:p w14:paraId="0BE7F47E" w14:textId="77777777" w:rsidR="00420AE7" w:rsidRPr="00420AE7" w:rsidRDefault="00420AE7" w:rsidP="00420AE7">
      <w:pPr>
        <w:spacing w:after="0" w:line="240" w:lineRule="auto"/>
        <w:ind w:left="426"/>
        <w:rPr>
          <w:rFonts w:ascii="Tahoma" w:eastAsia="Times New Roman" w:hAnsi="Tahoma" w:cs="Tahoma"/>
          <w:b/>
          <w:sz w:val="20"/>
          <w:szCs w:val="20"/>
          <w:highlight w:val="red"/>
          <w:lang w:eastAsia="pl-PL"/>
        </w:rPr>
      </w:pPr>
    </w:p>
    <w:p w14:paraId="5C9B2F5B" w14:textId="77777777" w:rsidR="00420AE7" w:rsidRPr="00420AE7" w:rsidRDefault="00420AE7" w:rsidP="00420AE7">
      <w:pPr>
        <w:spacing w:after="0" w:line="240" w:lineRule="auto"/>
        <w:rPr>
          <w:rFonts w:ascii="Tahoma" w:eastAsia="Times New Roman" w:hAnsi="Tahoma" w:cs="Tahoma"/>
          <w:b/>
          <w:color w:val="000000"/>
          <w:sz w:val="20"/>
          <w:szCs w:val="20"/>
          <w:lang w:eastAsia="pl-PL"/>
        </w:rPr>
      </w:pPr>
      <w:proofErr w:type="spellStart"/>
      <w:r w:rsidRPr="00420AE7">
        <w:rPr>
          <w:rFonts w:ascii="Tahoma" w:eastAsia="Times New Roman" w:hAnsi="Tahoma" w:cs="Tahoma"/>
          <w:b/>
          <w:color w:val="000000"/>
          <w:sz w:val="20"/>
          <w:szCs w:val="20"/>
          <w:lang w:eastAsia="pl-PL"/>
        </w:rPr>
        <w:t>Niskocenne</w:t>
      </w:r>
      <w:proofErr w:type="spellEnd"/>
      <w:r w:rsidRPr="00420AE7">
        <w:rPr>
          <w:rFonts w:ascii="Tahoma" w:eastAsia="Times New Roman" w:hAnsi="Tahoma" w:cs="Tahoma"/>
          <w:b/>
          <w:color w:val="000000"/>
          <w:sz w:val="20"/>
          <w:szCs w:val="20"/>
          <w:lang w:eastAsia="pl-PL"/>
        </w:rPr>
        <w:t xml:space="preserve"> składniki majątku</w:t>
      </w:r>
    </w:p>
    <w:p w14:paraId="4874AEFE" w14:textId="77777777" w:rsidR="00420AE7" w:rsidRPr="00420AE7" w:rsidRDefault="00420AE7" w:rsidP="00420AE7">
      <w:pPr>
        <w:spacing w:after="0" w:line="240" w:lineRule="auto"/>
        <w:rPr>
          <w:rFonts w:ascii="Tahoma" w:eastAsia="Times New Roman" w:hAnsi="Tahoma" w:cs="Tahoma"/>
          <w:color w:val="000000"/>
          <w:sz w:val="20"/>
          <w:szCs w:val="20"/>
          <w:lang w:eastAsia="pl-PL"/>
        </w:rPr>
      </w:pPr>
      <w:r w:rsidRPr="00420AE7">
        <w:rPr>
          <w:rFonts w:ascii="Tahoma" w:eastAsia="Times New Roman" w:hAnsi="Tahoma" w:cs="Tahoma"/>
          <w:color w:val="000000"/>
          <w:sz w:val="20"/>
          <w:szCs w:val="20"/>
          <w:lang w:eastAsia="pl-PL"/>
        </w:rPr>
        <w:t xml:space="preserve">system ubezpieczenia: </w:t>
      </w:r>
      <w:r w:rsidRPr="00420AE7">
        <w:rPr>
          <w:rFonts w:ascii="Tahoma" w:eastAsia="Times New Roman" w:hAnsi="Tahoma" w:cs="Tahoma"/>
          <w:color w:val="000000"/>
          <w:sz w:val="20"/>
          <w:szCs w:val="20"/>
          <w:lang w:eastAsia="pl-PL"/>
        </w:rPr>
        <w:tab/>
        <w:t>na pierwsze ryzyko z konsumpcją sumy ubezpieczenia</w:t>
      </w:r>
    </w:p>
    <w:p w14:paraId="3F6A268F" w14:textId="77777777" w:rsidR="00420AE7" w:rsidRPr="002F2997" w:rsidRDefault="00420AE7" w:rsidP="00420AE7">
      <w:pPr>
        <w:tabs>
          <w:tab w:val="left" w:pos="2835"/>
        </w:tabs>
        <w:spacing w:after="0" w:line="240" w:lineRule="auto"/>
        <w:rPr>
          <w:rFonts w:ascii="Tahoma" w:eastAsia="Times New Roman" w:hAnsi="Tahoma" w:cs="Tahoma"/>
          <w:b/>
          <w:color w:val="000000"/>
          <w:sz w:val="20"/>
          <w:szCs w:val="20"/>
          <w:lang w:eastAsia="pl-PL"/>
        </w:rPr>
      </w:pPr>
      <w:r w:rsidRPr="002F2997">
        <w:rPr>
          <w:rFonts w:ascii="Tahoma" w:eastAsia="Times New Roman" w:hAnsi="Tahoma" w:cs="Tahoma"/>
          <w:color w:val="000000"/>
          <w:sz w:val="20"/>
          <w:szCs w:val="20"/>
          <w:lang w:eastAsia="pl-PL"/>
        </w:rPr>
        <w:t>rodzaj wartości</w:t>
      </w:r>
      <w:r w:rsidRPr="002F2997">
        <w:rPr>
          <w:rFonts w:ascii="Tahoma" w:eastAsia="Times New Roman" w:hAnsi="Tahoma" w:cs="Tahoma"/>
          <w:color w:val="000000"/>
          <w:sz w:val="20"/>
          <w:szCs w:val="20"/>
          <w:lang w:eastAsia="pl-PL"/>
        </w:rPr>
        <w:tab/>
        <w:t>wartość odtworzeniowa</w:t>
      </w:r>
    </w:p>
    <w:p w14:paraId="6655FF15" w14:textId="6E0146CE" w:rsidR="00420AE7" w:rsidRPr="00420AE7" w:rsidRDefault="00420AE7" w:rsidP="00420AE7">
      <w:pPr>
        <w:spacing w:after="0" w:line="240" w:lineRule="auto"/>
        <w:rPr>
          <w:rFonts w:ascii="Tahoma" w:eastAsia="Times New Roman" w:hAnsi="Tahoma" w:cs="Tahoma"/>
          <w:b/>
          <w:sz w:val="20"/>
          <w:szCs w:val="20"/>
          <w:lang w:eastAsia="pl-PL"/>
        </w:rPr>
      </w:pPr>
      <w:r w:rsidRPr="002F2997">
        <w:rPr>
          <w:rFonts w:ascii="Tahoma" w:eastAsia="Times New Roman" w:hAnsi="Tahoma" w:cs="Tahoma"/>
          <w:sz w:val="20"/>
          <w:szCs w:val="20"/>
          <w:lang w:eastAsia="pl-PL"/>
        </w:rPr>
        <w:t xml:space="preserve">suma ubezpieczenia: </w:t>
      </w:r>
      <w:r w:rsidRPr="002F2997">
        <w:rPr>
          <w:rFonts w:ascii="Tahoma" w:eastAsia="Times New Roman" w:hAnsi="Tahoma" w:cs="Tahoma"/>
          <w:sz w:val="20"/>
          <w:szCs w:val="20"/>
          <w:lang w:eastAsia="pl-PL"/>
        </w:rPr>
        <w:tab/>
      </w:r>
      <w:r w:rsidR="002F2997" w:rsidRPr="002F2997">
        <w:rPr>
          <w:rFonts w:ascii="Tahoma" w:eastAsia="Times New Roman" w:hAnsi="Tahoma" w:cs="Tahoma"/>
          <w:b/>
          <w:sz w:val="20"/>
          <w:szCs w:val="20"/>
          <w:lang w:eastAsia="pl-PL"/>
        </w:rPr>
        <w:t>10</w:t>
      </w:r>
      <w:r w:rsidRPr="002F2997">
        <w:rPr>
          <w:rFonts w:ascii="Tahoma" w:eastAsia="Times New Roman" w:hAnsi="Tahoma" w:cs="Tahoma"/>
          <w:b/>
          <w:sz w:val="20"/>
          <w:szCs w:val="20"/>
          <w:lang w:eastAsia="pl-PL"/>
        </w:rPr>
        <w:t>0.000,00 zł</w:t>
      </w:r>
    </w:p>
    <w:p w14:paraId="0C27BF3E" w14:textId="77777777" w:rsidR="00420AE7" w:rsidRPr="00420AE7" w:rsidRDefault="00420AE7" w:rsidP="00420AE7">
      <w:pPr>
        <w:spacing w:after="0" w:line="240" w:lineRule="auto"/>
        <w:rPr>
          <w:rFonts w:ascii="Tahoma" w:eastAsia="Times New Roman" w:hAnsi="Tahoma" w:cs="Tahoma"/>
          <w:b/>
          <w:sz w:val="20"/>
          <w:szCs w:val="20"/>
          <w:lang w:eastAsia="pl-PL"/>
        </w:rPr>
      </w:pPr>
    </w:p>
    <w:p w14:paraId="6BE0759A" w14:textId="10E1A736" w:rsidR="00420AE7" w:rsidRPr="00420AE7" w:rsidRDefault="00420AE7" w:rsidP="00420AE7">
      <w:pPr>
        <w:spacing w:after="0" w:line="240" w:lineRule="auto"/>
        <w:rPr>
          <w:rFonts w:ascii="Tahoma" w:eastAsia="Times New Roman" w:hAnsi="Tahoma" w:cs="Tahoma"/>
          <w:b/>
          <w:color w:val="000000"/>
          <w:sz w:val="20"/>
          <w:szCs w:val="20"/>
          <w:lang w:eastAsia="pl-PL"/>
        </w:rPr>
      </w:pPr>
      <w:r w:rsidRPr="00420AE7">
        <w:rPr>
          <w:rFonts w:ascii="Tahoma" w:eastAsia="Times New Roman" w:hAnsi="Tahoma" w:cs="Tahoma"/>
          <w:b/>
          <w:sz w:val="20"/>
          <w:szCs w:val="20"/>
          <w:lang w:eastAsia="pl-PL"/>
        </w:rPr>
        <w:t xml:space="preserve">Budowle (ogrodzenia, wiaty przystankowe, bariery ochronne przy drogach publicznych, </w:t>
      </w:r>
      <w:r w:rsidR="00A8331C">
        <w:rPr>
          <w:rFonts w:ascii="Tahoma" w:eastAsia="Times New Roman" w:hAnsi="Tahoma" w:cs="Tahoma"/>
          <w:b/>
          <w:sz w:val="20"/>
          <w:szCs w:val="20"/>
          <w:lang w:eastAsia="pl-PL"/>
        </w:rPr>
        <w:t xml:space="preserve">altany ogrodowe, </w:t>
      </w:r>
      <w:r w:rsidRPr="00420AE7">
        <w:rPr>
          <w:rFonts w:ascii="Tahoma" w:eastAsia="Times New Roman" w:hAnsi="Tahoma" w:cs="Tahoma"/>
          <w:b/>
          <w:sz w:val="20"/>
          <w:szCs w:val="20"/>
          <w:lang w:eastAsia="pl-PL"/>
        </w:rPr>
        <w:t>obiekty małej architektury, namioty nie wykazane do ubezpieczenia na sumy stałe, drogi i chodniki wewnętrzne, place, place zabaw, siłownie zewnętrzne, stojaki rowerowe, boiska, itp.) na terenie Gminy Gniezno nie wykazane do ubezpieczenia w systemie na sumy stałe</w:t>
      </w:r>
    </w:p>
    <w:p w14:paraId="1D0C8B1C" w14:textId="77777777" w:rsidR="00420AE7" w:rsidRPr="00420AE7" w:rsidRDefault="00420AE7" w:rsidP="00420AE7">
      <w:pPr>
        <w:tabs>
          <w:tab w:val="left" w:pos="2835"/>
        </w:tabs>
        <w:spacing w:after="0" w:line="240" w:lineRule="auto"/>
        <w:rPr>
          <w:rFonts w:ascii="Tahoma" w:eastAsia="Times New Roman" w:hAnsi="Tahoma" w:cs="Tahoma"/>
          <w:color w:val="000000"/>
          <w:sz w:val="20"/>
          <w:szCs w:val="20"/>
          <w:lang w:eastAsia="pl-PL"/>
        </w:rPr>
      </w:pPr>
      <w:r w:rsidRPr="00420AE7">
        <w:rPr>
          <w:rFonts w:ascii="Tahoma" w:eastAsia="Times New Roman" w:hAnsi="Tahoma" w:cs="Tahoma"/>
          <w:color w:val="000000"/>
          <w:sz w:val="20"/>
          <w:szCs w:val="20"/>
          <w:lang w:eastAsia="pl-PL"/>
        </w:rPr>
        <w:t>wypłata odszkodowania w wartości odtworzeniowej, maksymalnie do przyjętego limitu odpowiedzialności,</w:t>
      </w:r>
    </w:p>
    <w:p w14:paraId="054175E3" w14:textId="77777777" w:rsidR="00420AE7" w:rsidRPr="00420AE7" w:rsidRDefault="00420AE7" w:rsidP="00420AE7">
      <w:pPr>
        <w:tabs>
          <w:tab w:val="left" w:pos="2835"/>
        </w:tabs>
        <w:spacing w:after="0" w:line="240" w:lineRule="auto"/>
        <w:rPr>
          <w:rFonts w:ascii="Tahoma" w:eastAsia="Times New Roman" w:hAnsi="Tahoma" w:cs="Tahoma"/>
          <w:b/>
          <w:color w:val="000000"/>
          <w:sz w:val="20"/>
          <w:szCs w:val="20"/>
          <w:lang w:eastAsia="pl-PL"/>
        </w:rPr>
      </w:pPr>
      <w:r w:rsidRPr="00420AE7">
        <w:rPr>
          <w:rFonts w:ascii="Tahoma" w:eastAsia="Times New Roman" w:hAnsi="Tahoma" w:cs="Tahoma"/>
          <w:color w:val="000000"/>
          <w:sz w:val="20"/>
          <w:szCs w:val="20"/>
          <w:lang w:eastAsia="pl-PL"/>
        </w:rPr>
        <w:t>który ulega redukcji po wypłacie odszkodowania.</w:t>
      </w:r>
    </w:p>
    <w:p w14:paraId="3B54283B" w14:textId="0E0EF974" w:rsidR="00420AE7" w:rsidRPr="00420AE7" w:rsidRDefault="00420AE7" w:rsidP="00420AE7">
      <w:pPr>
        <w:spacing w:after="0" w:line="240" w:lineRule="auto"/>
        <w:rPr>
          <w:rFonts w:ascii="Tahoma" w:eastAsia="Times New Roman" w:hAnsi="Tahoma" w:cs="Tahoma"/>
          <w:b/>
          <w:sz w:val="20"/>
          <w:szCs w:val="20"/>
          <w:lang w:eastAsia="pl-PL"/>
        </w:rPr>
      </w:pPr>
      <w:r w:rsidRPr="002F2997">
        <w:rPr>
          <w:rFonts w:ascii="Tahoma" w:eastAsia="Times New Roman" w:hAnsi="Tahoma" w:cs="Tahoma"/>
          <w:sz w:val="20"/>
          <w:szCs w:val="20"/>
          <w:lang w:eastAsia="pl-PL"/>
        </w:rPr>
        <w:t>suma ubezpieczenia:</w:t>
      </w:r>
      <w:r w:rsidRPr="002F2997">
        <w:rPr>
          <w:rFonts w:ascii="Tahoma" w:eastAsia="Times New Roman" w:hAnsi="Tahoma" w:cs="Tahoma"/>
          <w:b/>
          <w:sz w:val="20"/>
          <w:szCs w:val="20"/>
          <w:lang w:eastAsia="pl-PL"/>
        </w:rPr>
        <w:t xml:space="preserve"> </w:t>
      </w:r>
      <w:r w:rsidRPr="002F2997">
        <w:rPr>
          <w:rFonts w:ascii="Tahoma" w:eastAsia="Times New Roman" w:hAnsi="Tahoma" w:cs="Tahoma"/>
          <w:b/>
          <w:sz w:val="20"/>
          <w:szCs w:val="20"/>
          <w:lang w:eastAsia="pl-PL"/>
        </w:rPr>
        <w:tab/>
      </w:r>
      <w:r w:rsidR="002F2997" w:rsidRPr="002F2997">
        <w:rPr>
          <w:rFonts w:ascii="Tahoma" w:eastAsia="Times New Roman" w:hAnsi="Tahoma" w:cs="Tahoma"/>
          <w:b/>
          <w:sz w:val="20"/>
          <w:szCs w:val="20"/>
          <w:lang w:eastAsia="pl-PL"/>
        </w:rPr>
        <w:t>10</w:t>
      </w:r>
      <w:r w:rsidRPr="002F2997">
        <w:rPr>
          <w:rFonts w:ascii="Tahoma" w:eastAsia="Times New Roman" w:hAnsi="Tahoma" w:cs="Tahoma"/>
          <w:b/>
          <w:sz w:val="20"/>
          <w:szCs w:val="20"/>
          <w:lang w:eastAsia="pl-PL"/>
        </w:rPr>
        <w:t>0.000,00 zł</w:t>
      </w:r>
    </w:p>
    <w:p w14:paraId="26984410" w14:textId="77777777" w:rsidR="00420AE7" w:rsidRPr="00420AE7" w:rsidRDefault="00420AE7" w:rsidP="00420AE7">
      <w:pPr>
        <w:spacing w:after="0" w:line="240" w:lineRule="auto"/>
        <w:rPr>
          <w:rFonts w:ascii="Tahoma" w:eastAsia="Times New Roman" w:hAnsi="Tahoma" w:cs="Tahoma"/>
          <w:b/>
          <w:sz w:val="20"/>
          <w:szCs w:val="20"/>
          <w:lang w:eastAsia="pl-PL"/>
        </w:rPr>
      </w:pPr>
    </w:p>
    <w:p w14:paraId="3A77F17B" w14:textId="3A2C9E9D" w:rsidR="00420AE7" w:rsidRPr="00A8331C" w:rsidRDefault="00420AE7" w:rsidP="00420AE7">
      <w:pPr>
        <w:spacing w:after="0" w:line="240" w:lineRule="auto"/>
        <w:rPr>
          <w:rFonts w:ascii="Tahoma" w:eastAsia="Times New Roman" w:hAnsi="Tahoma" w:cs="Tahoma"/>
          <w:b/>
          <w:color w:val="000000"/>
          <w:sz w:val="20"/>
          <w:szCs w:val="20"/>
          <w:lang w:eastAsia="pl-PL"/>
        </w:rPr>
      </w:pPr>
      <w:r w:rsidRPr="00A8331C">
        <w:rPr>
          <w:rFonts w:ascii="Tahoma" w:eastAsia="Times New Roman" w:hAnsi="Tahoma" w:cs="Tahoma"/>
          <w:b/>
          <w:color w:val="000000"/>
          <w:sz w:val="20"/>
          <w:szCs w:val="20"/>
          <w:lang w:eastAsia="pl-PL"/>
        </w:rPr>
        <w:t xml:space="preserve">Znaki </w:t>
      </w:r>
      <w:r w:rsidRPr="00A8331C">
        <w:rPr>
          <w:rFonts w:ascii="Tahoma" w:eastAsia="Times New Roman" w:hAnsi="Tahoma" w:cs="Tahoma"/>
          <w:b/>
          <w:sz w:val="20"/>
          <w:szCs w:val="20"/>
          <w:lang w:eastAsia="pl-PL"/>
        </w:rPr>
        <w:t xml:space="preserve">drogowe (w tym znaki solarne), tablice </w:t>
      </w:r>
      <w:r w:rsidRPr="00A8331C">
        <w:rPr>
          <w:rFonts w:ascii="Tahoma" w:eastAsia="Times New Roman" w:hAnsi="Tahoma" w:cs="Tahoma"/>
          <w:b/>
          <w:color w:val="000000"/>
          <w:sz w:val="20"/>
          <w:szCs w:val="20"/>
          <w:lang w:eastAsia="pl-PL"/>
        </w:rPr>
        <w:t>informacyjne, tablice z nazwami ulic, banery, hydranty, witacze, słupy oświetleniowe wraz z linią zasilającą, lampy (w tym lampy solarne), należące do Zamawiającego na terenie Gminy Gniezno nie wykazane do ubezpieczenia w systemie na sumy stałe</w:t>
      </w:r>
    </w:p>
    <w:p w14:paraId="2677C318" w14:textId="77777777" w:rsidR="00420AE7" w:rsidRPr="00A8331C" w:rsidRDefault="00420AE7" w:rsidP="00420AE7">
      <w:pPr>
        <w:tabs>
          <w:tab w:val="left" w:pos="2835"/>
        </w:tabs>
        <w:spacing w:after="0" w:line="240" w:lineRule="auto"/>
        <w:rPr>
          <w:rFonts w:ascii="Tahoma" w:eastAsia="Times New Roman" w:hAnsi="Tahoma" w:cs="Tahoma"/>
          <w:color w:val="000000"/>
          <w:sz w:val="20"/>
          <w:szCs w:val="20"/>
          <w:lang w:eastAsia="pl-PL"/>
        </w:rPr>
      </w:pPr>
      <w:r w:rsidRPr="00A8331C">
        <w:rPr>
          <w:rFonts w:ascii="Tahoma" w:eastAsia="Times New Roman" w:hAnsi="Tahoma" w:cs="Tahoma"/>
          <w:color w:val="000000"/>
          <w:sz w:val="20"/>
          <w:szCs w:val="20"/>
          <w:lang w:eastAsia="pl-PL"/>
        </w:rPr>
        <w:t>wypłata odszkodowania w wartości odtworzeniowej, maksymalnie do przyjętego limitu odpowiedzialności,</w:t>
      </w:r>
    </w:p>
    <w:p w14:paraId="5B84272A" w14:textId="77777777" w:rsidR="00420AE7" w:rsidRPr="00A8331C" w:rsidRDefault="00420AE7" w:rsidP="00420AE7">
      <w:pPr>
        <w:tabs>
          <w:tab w:val="left" w:pos="2835"/>
        </w:tabs>
        <w:spacing w:after="0" w:line="240" w:lineRule="auto"/>
        <w:rPr>
          <w:rFonts w:ascii="Tahoma" w:eastAsia="Times New Roman" w:hAnsi="Tahoma" w:cs="Tahoma"/>
          <w:b/>
          <w:color w:val="000000"/>
          <w:sz w:val="20"/>
          <w:szCs w:val="20"/>
          <w:lang w:eastAsia="pl-PL"/>
        </w:rPr>
      </w:pPr>
      <w:r w:rsidRPr="00A8331C">
        <w:rPr>
          <w:rFonts w:ascii="Tahoma" w:eastAsia="Times New Roman" w:hAnsi="Tahoma" w:cs="Tahoma"/>
          <w:color w:val="000000"/>
          <w:sz w:val="20"/>
          <w:szCs w:val="20"/>
          <w:lang w:eastAsia="pl-PL"/>
        </w:rPr>
        <w:t>który ulega redukcji po wypłacie odszkodowania.</w:t>
      </w:r>
    </w:p>
    <w:p w14:paraId="77DF5FFB" w14:textId="77777777" w:rsidR="00420AE7" w:rsidRPr="00420AE7" w:rsidRDefault="00420AE7" w:rsidP="00420AE7">
      <w:pPr>
        <w:spacing w:after="0" w:line="240" w:lineRule="auto"/>
        <w:rPr>
          <w:rFonts w:ascii="Tahoma" w:eastAsia="Times New Roman" w:hAnsi="Tahoma" w:cs="Tahoma"/>
          <w:b/>
          <w:sz w:val="20"/>
          <w:szCs w:val="20"/>
          <w:lang w:eastAsia="pl-PL"/>
        </w:rPr>
      </w:pPr>
      <w:r w:rsidRPr="00A8331C">
        <w:rPr>
          <w:rFonts w:ascii="Tahoma" w:eastAsia="Times New Roman" w:hAnsi="Tahoma" w:cs="Tahoma"/>
          <w:sz w:val="20"/>
          <w:szCs w:val="20"/>
          <w:lang w:eastAsia="pl-PL"/>
        </w:rPr>
        <w:t xml:space="preserve">suma ubezpieczenia: </w:t>
      </w:r>
      <w:r w:rsidRPr="00A8331C">
        <w:rPr>
          <w:rFonts w:ascii="Tahoma" w:eastAsia="Times New Roman" w:hAnsi="Tahoma" w:cs="Tahoma"/>
          <w:sz w:val="20"/>
          <w:szCs w:val="20"/>
          <w:lang w:eastAsia="pl-PL"/>
        </w:rPr>
        <w:tab/>
      </w:r>
      <w:r w:rsidRPr="00A8331C">
        <w:rPr>
          <w:rFonts w:ascii="Tahoma" w:eastAsia="Times New Roman" w:hAnsi="Tahoma" w:cs="Tahoma"/>
          <w:b/>
          <w:sz w:val="20"/>
          <w:szCs w:val="20"/>
          <w:lang w:eastAsia="pl-PL"/>
        </w:rPr>
        <w:t>20.000,00 zł</w:t>
      </w:r>
    </w:p>
    <w:p w14:paraId="4F720556" w14:textId="77777777" w:rsidR="00420AE7" w:rsidRPr="00420AE7" w:rsidRDefault="00420AE7" w:rsidP="00420AE7">
      <w:pPr>
        <w:spacing w:after="0" w:line="240" w:lineRule="auto"/>
        <w:rPr>
          <w:rFonts w:ascii="Tahoma" w:eastAsia="Times New Roman" w:hAnsi="Tahoma" w:cs="Tahoma"/>
          <w:b/>
          <w:sz w:val="20"/>
          <w:szCs w:val="20"/>
          <w:lang w:eastAsia="pl-PL"/>
        </w:rPr>
      </w:pPr>
    </w:p>
    <w:p w14:paraId="64439679" w14:textId="77777777" w:rsidR="00420AE7" w:rsidRPr="00A8331C" w:rsidRDefault="00420AE7" w:rsidP="00420AE7">
      <w:pPr>
        <w:spacing w:after="0" w:line="240" w:lineRule="auto"/>
        <w:rPr>
          <w:rFonts w:ascii="Tahoma" w:eastAsia="Times New Roman" w:hAnsi="Tahoma" w:cs="Tahoma"/>
          <w:b/>
          <w:sz w:val="20"/>
          <w:szCs w:val="20"/>
          <w:lang w:eastAsia="pl-PL"/>
        </w:rPr>
      </w:pPr>
      <w:r w:rsidRPr="00A8331C">
        <w:rPr>
          <w:rFonts w:ascii="Tahoma" w:eastAsia="Times New Roman" w:hAnsi="Tahoma" w:cs="Tahoma"/>
          <w:b/>
          <w:sz w:val="20"/>
          <w:szCs w:val="20"/>
          <w:lang w:eastAsia="pl-PL"/>
        </w:rPr>
        <w:t xml:space="preserve">Mienie pracownicze i uczniowskie </w:t>
      </w:r>
    </w:p>
    <w:p w14:paraId="0FF07ED2" w14:textId="77777777" w:rsidR="00420AE7" w:rsidRPr="00A8331C" w:rsidRDefault="00420AE7" w:rsidP="00420AE7">
      <w:pPr>
        <w:spacing w:after="0" w:line="240" w:lineRule="auto"/>
        <w:rPr>
          <w:rFonts w:ascii="Tahoma" w:eastAsia="Times New Roman" w:hAnsi="Tahoma" w:cs="Tahoma"/>
          <w:sz w:val="20"/>
          <w:szCs w:val="20"/>
          <w:lang w:eastAsia="pl-PL"/>
        </w:rPr>
      </w:pPr>
      <w:r w:rsidRPr="00A8331C">
        <w:rPr>
          <w:rFonts w:ascii="Tahoma" w:eastAsia="Times New Roman" w:hAnsi="Tahoma" w:cs="Tahoma"/>
          <w:sz w:val="20"/>
          <w:szCs w:val="20"/>
          <w:lang w:eastAsia="pl-PL"/>
        </w:rPr>
        <w:t xml:space="preserve">system ubezpieczenia: </w:t>
      </w:r>
      <w:r w:rsidRPr="00A8331C">
        <w:rPr>
          <w:rFonts w:ascii="Tahoma" w:eastAsia="Times New Roman" w:hAnsi="Tahoma" w:cs="Tahoma"/>
          <w:sz w:val="20"/>
          <w:szCs w:val="20"/>
          <w:lang w:eastAsia="pl-PL"/>
        </w:rPr>
        <w:tab/>
        <w:t>na pierwsze ryzyko z konsumpcją sumy ubezpieczenia, bez limitu na osobę</w:t>
      </w:r>
    </w:p>
    <w:p w14:paraId="183DF01E" w14:textId="77777777" w:rsidR="00420AE7" w:rsidRPr="00A8331C" w:rsidRDefault="00420AE7" w:rsidP="00420AE7">
      <w:pPr>
        <w:spacing w:after="0" w:line="240" w:lineRule="auto"/>
        <w:rPr>
          <w:rFonts w:ascii="Tahoma" w:eastAsia="Times New Roman" w:hAnsi="Tahoma" w:cs="Tahoma"/>
          <w:sz w:val="20"/>
          <w:szCs w:val="20"/>
          <w:lang w:eastAsia="pl-PL"/>
        </w:rPr>
      </w:pPr>
      <w:r w:rsidRPr="00A8331C">
        <w:rPr>
          <w:rFonts w:ascii="Tahoma" w:eastAsia="Times New Roman" w:hAnsi="Tahoma" w:cs="Tahoma"/>
          <w:sz w:val="20"/>
          <w:szCs w:val="20"/>
          <w:lang w:eastAsia="pl-PL"/>
        </w:rPr>
        <w:t>rodzaj wartości</w:t>
      </w:r>
      <w:r w:rsidRPr="00A8331C">
        <w:rPr>
          <w:rFonts w:ascii="Tahoma" w:eastAsia="Times New Roman" w:hAnsi="Tahoma" w:cs="Tahoma"/>
          <w:sz w:val="20"/>
          <w:szCs w:val="20"/>
          <w:lang w:eastAsia="pl-PL"/>
        </w:rPr>
        <w:tab/>
        <w:t>wartość rzeczywista</w:t>
      </w:r>
    </w:p>
    <w:p w14:paraId="1B3180B9" w14:textId="77777777" w:rsidR="00420AE7" w:rsidRPr="00A8331C" w:rsidRDefault="00420AE7" w:rsidP="00420AE7">
      <w:pPr>
        <w:spacing w:after="0" w:line="240" w:lineRule="auto"/>
        <w:rPr>
          <w:rFonts w:ascii="Tahoma" w:eastAsia="Times New Roman" w:hAnsi="Tahoma" w:cs="Tahoma"/>
          <w:b/>
          <w:sz w:val="20"/>
          <w:szCs w:val="20"/>
          <w:lang w:eastAsia="pl-PL"/>
        </w:rPr>
      </w:pPr>
      <w:r w:rsidRPr="00A8331C">
        <w:rPr>
          <w:rFonts w:ascii="Tahoma" w:eastAsia="Times New Roman" w:hAnsi="Tahoma" w:cs="Tahoma"/>
          <w:sz w:val="20"/>
          <w:szCs w:val="20"/>
          <w:lang w:eastAsia="pl-PL"/>
        </w:rPr>
        <w:t xml:space="preserve">suma ubezpieczenia: </w:t>
      </w:r>
      <w:r w:rsidRPr="00A8331C">
        <w:rPr>
          <w:rFonts w:ascii="Tahoma" w:eastAsia="Times New Roman" w:hAnsi="Tahoma" w:cs="Tahoma"/>
          <w:sz w:val="20"/>
          <w:szCs w:val="20"/>
          <w:lang w:eastAsia="pl-PL"/>
        </w:rPr>
        <w:tab/>
      </w:r>
      <w:r w:rsidRPr="00A8331C">
        <w:rPr>
          <w:rFonts w:ascii="Tahoma" w:eastAsia="Times New Roman" w:hAnsi="Tahoma" w:cs="Tahoma"/>
          <w:b/>
          <w:sz w:val="20"/>
          <w:szCs w:val="20"/>
          <w:lang w:eastAsia="pl-PL"/>
        </w:rPr>
        <w:t xml:space="preserve">20.000,00 zł </w:t>
      </w:r>
    </w:p>
    <w:p w14:paraId="5523FA2B" w14:textId="77777777" w:rsidR="00420AE7" w:rsidRPr="00A8331C" w:rsidRDefault="00420AE7" w:rsidP="00420AE7">
      <w:pPr>
        <w:spacing w:after="0" w:line="240" w:lineRule="auto"/>
        <w:rPr>
          <w:rFonts w:ascii="Tahoma" w:eastAsia="Times New Roman" w:hAnsi="Tahoma" w:cs="Tahoma"/>
          <w:b/>
          <w:sz w:val="20"/>
          <w:szCs w:val="20"/>
          <w:lang w:eastAsia="pl-PL"/>
        </w:rPr>
      </w:pPr>
    </w:p>
    <w:p w14:paraId="60412FF7" w14:textId="77777777" w:rsidR="00420AE7" w:rsidRPr="00A8331C" w:rsidRDefault="00420AE7" w:rsidP="00420AE7">
      <w:pPr>
        <w:spacing w:after="0" w:line="240" w:lineRule="auto"/>
        <w:rPr>
          <w:rFonts w:ascii="Tahoma" w:eastAsia="Times New Roman" w:hAnsi="Tahoma" w:cs="Tahoma"/>
          <w:b/>
          <w:sz w:val="20"/>
          <w:szCs w:val="20"/>
          <w:lang w:eastAsia="pl-PL"/>
        </w:rPr>
      </w:pPr>
      <w:r w:rsidRPr="00A8331C">
        <w:rPr>
          <w:rFonts w:ascii="Tahoma" w:eastAsia="Times New Roman" w:hAnsi="Tahoma" w:cs="Tahoma"/>
          <w:b/>
          <w:sz w:val="20"/>
          <w:szCs w:val="20"/>
          <w:lang w:eastAsia="pl-PL"/>
        </w:rPr>
        <w:t>Mienie osobiste członków OSP oraz wyposażenie ratownicze jednostek OSP</w:t>
      </w:r>
    </w:p>
    <w:p w14:paraId="3FDA0999" w14:textId="77777777" w:rsidR="00420AE7" w:rsidRPr="00A8331C" w:rsidRDefault="00420AE7" w:rsidP="00420AE7">
      <w:pPr>
        <w:spacing w:after="0" w:line="240" w:lineRule="auto"/>
        <w:rPr>
          <w:rFonts w:ascii="Tahoma" w:eastAsia="Times New Roman" w:hAnsi="Tahoma" w:cs="Tahoma"/>
          <w:sz w:val="20"/>
          <w:szCs w:val="20"/>
          <w:lang w:eastAsia="pl-PL"/>
        </w:rPr>
      </w:pPr>
      <w:r w:rsidRPr="00A8331C">
        <w:rPr>
          <w:rFonts w:ascii="Tahoma" w:eastAsia="Times New Roman" w:hAnsi="Tahoma" w:cs="Tahoma"/>
          <w:sz w:val="20"/>
          <w:szCs w:val="20"/>
          <w:lang w:eastAsia="pl-PL"/>
        </w:rPr>
        <w:t xml:space="preserve">system ubezpieczenia: </w:t>
      </w:r>
      <w:r w:rsidRPr="00A8331C">
        <w:rPr>
          <w:rFonts w:ascii="Tahoma" w:eastAsia="Times New Roman" w:hAnsi="Tahoma" w:cs="Tahoma"/>
          <w:sz w:val="20"/>
          <w:szCs w:val="20"/>
          <w:lang w:eastAsia="pl-PL"/>
        </w:rPr>
        <w:tab/>
        <w:t>na pierwsze ryzyko z konsumpcją sumy ubezpieczenia, bez limitu na osobę</w:t>
      </w:r>
    </w:p>
    <w:p w14:paraId="2AAEF785" w14:textId="77777777" w:rsidR="00420AE7" w:rsidRPr="00A8331C" w:rsidRDefault="00420AE7" w:rsidP="00420AE7">
      <w:pPr>
        <w:spacing w:after="0" w:line="240" w:lineRule="auto"/>
        <w:rPr>
          <w:rFonts w:ascii="Tahoma" w:eastAsia="Times New Roman" w:hAnsi="Tahoma" w:cs="Tahoma"/>
          <w:sz w:val="20"/>
          <w:szCs w:val="20"/>
          <w:lang w:eastAsia="pl-PL"/>
        </w:rPr>
      </w:pPr>
      <w:r w:rsidRPr="00A8331C">
        <w:rPr>
          <w:rFonts w:ascii="Tahoma" w:eastAsia="Times New Roman" w:hAnsi="Tahoma" w:cs="Tahoma"/>
          <w:sz w:val="20"/>
          <w:szCs w:val="20"/>
          <w:lang w:eastAsia="pl-PL"/>
        </w:rPr>
        <w:t>rodzaj wartości</w:t>
      </w:r>
      <w:r w:rsidRPr="00A8331C">
        <w:rPr>
          <w:rFonts w:ascii="Tahoma" w:eastAsia="Times New Roman" w:hAnsi="Tahoma" w:cs="Tahoma"/>
          <w:sz w:val="20"/>
          <w:szCs w:val="20"/>
          <w:lang w:eastAsia="pl-PL"/>
        </w:rPr>
        <w:tab/>
        <w:t>wartość odtworzeniowa</w:t>
      </w:r>
    </w:p>
    <w:p w14:paraId="155A60FE" w14:textId="77777777" w:rsidR="00420AE7" w:rsidRPr="00420AE7" w:rsidRDefault="00420AE7" w:rsidP="00420AE7">
      <w:pPr>
        <w:spacing w:after="0" w:line="240" w:lineRule="auto"/>
        <w:rPr>
          <w:rFonts w:ascii="Tahoma" w:eastAsia="Times New Roman" w:hAnsi="Tahoma" w:cs="Tahoma"/>
          <w:b/>
          <w:sz w:val="20"/>
          <w:szCs w:val="20"/>
          <w:lang w:eastAsia="pl-PL"/>
        </w:rPr>
      </w:pPr>
      <w:r w:rsidRPr="00A8331C">
        <w:rPr>
          <w:rFonts w:ascii="Tahoma" w:eastAsia="Times New Roman" w:hAnsi="Tahoma" w:cs="Tahoma"/>
          <w:sz w:val="20"/>
          <w:szCs w:val="20"/>
          <w:lang w:eastAsia="pl-PL"/>
        </w:rPr>
        <w:t xml:space="preserve">suma ubezpieczenia: </w:t>
      </w:r>
      <w:r w:rsidRPr="00A8331C">
        <w:rPr>
          <w:rFonts w:ascii="Tahoma" w:eastAsia="Times New Roman" w:hAnsi="Tahoma" w:cs="Tahoma"/>
          <w:sz w:val="20"/>
          <w:szCs w:val="20"/>
          <w:lang w:eastAsia="pl-PL"/>
        </w:rPr>
        <w:tab/>
      </w:r>
      <w:r w:rsidRPr="00A8331C">
        <w:rPr>
          <w:rFonts w:ascii="Tahoma" w:eastAsia="Times New Roman" w:hAnsi="Tahoma" w:cs="Tahoma"/>
          <w:b/>
          <w:sz w:val="20"/>
          <w:szCs w:val="20"/>
          <w:lang w:eastAsia="pl-PL"/>
        </w:rPr>
        <w:t>50.000,00 zł</w:t>
      </w:r>
      <w:r w:rsidRPr="00420AE7">
        <w:rPr>
          <w:rFonts w:ascii="Tahoma" w:eastAsia="Times New Roman" w:hAnsi="Tahoma" w:cs="Tahoma"/>
          <w:b/>
          <w:sz w:val="20"/>
          <w:szCs w:val="20"/>
          <w:lang w:eastAsia="pl-PL"/>
        </w:rPr>
        <w:t xml:space="preserve"> </w:t>
      </w:r>
    </w:p>
    <w:p w14:paraId="4747A22D" w14:textId="77777777" w:rsidR="00420AE7" w:rsidRPr="00420AE7" w:rsidRDefault="00420AE7" w:rsidP="00420AE7">
      <w:pPr>
        <w:spacing w:after="0" w:line="240" w:lineRule="auto"/>
        <w:rPr>
          <w:rFonts w:ascii="Tahoma" w:eastAsia="Times New Roman" w:hAnsi="Tahoma" w:cs="Tahoma"/>
          <w:sz w:val="20"/>
          <w:szCs w:val="20"/>
          <w:lang w:eastAsia="pl-PL"/>
        </w:rPr>
      </w:pPr>
      <w:r w:rsidRPr="00420AE7">
        <w:rPr>
          <w:rFonts w:ascii="Tahoma" w:eastAsia="Times New Roman" w:hAnsi="Tahoma" w:cs="Tahoma"/>
          <w:sz w:val="20"/>
          <w:szCs w:val="20"/>
          <w:lang w:eastAsia="pl-PL"/>
        </w:rPr>
        <w:t>Miejsce ubezpieczenia: teren wykonywania zadań statutowych, w tym akcji ratowniczych</w:t>
      </w:r>
    </w:p>
    <w:p w14:paraId="0B84DE45" w14:textId="77777777" w:rsidR="00420AE7" w:rsidRPr="00420AE7" w:rsidRDefault="00420AE7" w:rsidP="00420AE7">
      <w:pPr>
        <w:spacing w:after="0" w:line="240" w:lineRule="auto"/>
        <w:rPr>
          <w:rFonts w:ascii="Tahoma" w:eastAsia="Times New Roman" w:hAnsi="Tahoma" w:cs="Tahoma"/>
          <w:b/>
          <w:sz w:val="20"/>
          <w:szCs w:val="20"/>
          <w:lang w:eastAsia="pl-PL"/>
        </w:rPr>
      </w:pPr>
    </w:p>
    <w:p w14:paraId="11722EEC" w14:textId="77777777" w:rsidR="00420AE7" w:rsidRPr="00420AE7" w:rsidRDefault="00420AE7" w:rsidP="00420AE7">
      <w:pPr>
        <w:spacing w:after="0" w:line="240" w:lineRule="auto"/>
        <w:rPr>
          <w:rFonts w:ascii="Tahoma" w:eastAsia="Times New Roman" w:hAnsi="Tahoma" w:cs="Tahoma"/>
          <w:b/>
          <w:sz w:val="20"/>
          <w:szCs w:val="20"/>
          <w:lang w:eastAsia="pl-PL"/>
        </w:rPr>
      </w:pPr>
      <w:r w:rsidRPr="00420AE7">
        <w:rPr>
          <w:rFonts w:ascii="Tahoma" w:eastAsia="Times New Roman" w:hAnsi="Tahoma" w:cs="Tahoma"/>
          <w:b/>
          <w:sz w:val="20"/>
          <w:szCs w:val="20"/>
          <w:lang w:eastAsia="pl-PL"/>
        </w:rPr>
        <w:t>Środki obrotowe*</w:t>
      </w:r>
    </w:p>
    <w:p w14:paraId="647EDA17" w14:textId="77777777" w:rsidR="00420AE7" w:rsidRPr="00420AE7" w:rsidRDefault="00420AE7" w:rsidP="00420AE7">
      <w:pPr>
        <w:spacing w:after="0" w:line="240" w:lineRule="auto"/>
        <w:rPr>
          <w:rFonts w:ascii="Tahoma" w:eastAsia="Times New Roman" w:hAnsi="Tahoma" w:cs="Tahoma"/>
          <w:sz w:val="20"/>
          <w:szCs w:val="20"/>
          <w:lang w:eastAsia="pl-PL"/>
        </w:rPr>
      </w:pPr>
      <w:r w:rsidRPr="00420AE7">
        <w:rPr>
          <w:rFonts w:ascii="Tahoma" w:eastAsia="Times New Roman" w:hAnsi="Tahoma" w:cs="Tahoma"/>
          <w:sz w:val="20"/>
          <w:szCs w:val="20"/>
          <w:lang w:eastAsia="pl-PL"/>
        </w:rPr>
        <w:t xml:space="preserve">system ubezpieczenia: </w:t>
      </w:r>
      <w:r w:rsidRPr="00420AE7">
        <w:rPr>
          <w:rFonts w:ascii="Tahoma" w:eastAsia="Times New Roman" w:hAnsi="Tahoma" w:cs="Tahoma"/>
          <w:sz w:val="20"/>
          <w:szCs w:val="20"/>
          <w:lang w:eastAsia="pl-PL"/>
        </w:rPr>
        <w:tab/>
        <w:t>na pierwsze ryzyko z konsumpcją sumy ubezpieczenia</w:t>
      </w:r>
    </w:p>
    <w:p w14:paraId="718193B2" w14:textId="77777777" w:rsidR="00420AE7" w:rsidRPr="00A8331C" w:rsidRDefault="00420AE7" w:rsidP="00420AE7">
      <w:pPr>
        <w:tabs>
          <w:tab w:val="left" w:pos="2835"/>
        </w:tabs>
        <w:spacing w:after="0" w:line="240" w:lineRule="auto"/>
        <w:rPr>
          <w:rFonts w:ascii="Tahoma" w:eastAsia="Times New Roman" w:hAnsi="Tahoma" w:cs="Tahoma"/>
          <w:b/>
          <w:sz w:val="20"/>
          <w:szCs w:val="20"/>
          <w:lang w:eastAsia="pl-PL"/>
        </w:rPr>
      </w:pPr>
      <w:r w:rsidRPr="00A8331C">
        <w:rPr>
          <w:rFonts w:ascii="Tahoma" w:eastAsia="Times New Roman" w:hAnsi="Tahoma" w:cs="Tahoma"/>
          <w:sz w:val="20"/>
          <w:szCs w:val="20"/>
          <w:lang w:eastAsia="pl-PL"/>
        </w:rPr>
        <w:t>rodzaj wartości</w:t>
      </w:r>
      <w:r w:rsidRPr="00A8331C">
        <w:rPr>
          <w:rFonts w:ascii="Tahoma" w:eastAsia="Times New Roman" w:hAnsi="Tahoma" w:cs="Tahoma"/>
          <w:sz w:val="20"/>
          <w:szCs w:val="20"/>
          <w:lang w:eastAsia="pl-PL"/>
        </w:rPr>
        <w:tab/>
        <w:t>wartość zakupu/wytworzenia</w:t>
      </w:r>
    </w:p>
    <w:p w14:paraId="130C10B9" w14:textId="77777777" w:rsidR="00420AE7" w:rsidRPr="00A8331C" w:rsidRDefault="00420AE7" w:rsidP="00420AE7">
      <w:pPr>
        <w:spacing w:after="0" w:line="240" w:lineRule="auto"/>
        <w:rPr>
          <w:rFonts w:ascii="Tahoma" w:eastAsia="Times New Roman" w:hAnsi="Tahoma" w:cs="Tahoma"/>
          <w:b/>
          <w:sz w:val="20"/>
          <w:szCs w:val="20"/>
          <w:lang w:eastAsia="pl-PL"/>
        </w:rPr>
      </w:pPr>
      <w:r w:rsidRPr="00A8331C">
        <w:rPr>
          <w:rFonts w:ascii="Tahoma" w:eastAsia="Times New Roman" w:hAnsi="Tahoma" w:cs="Tahoma"/>
          <w:sz w:val="20"/>
          <w:szCs w:val="20"/>
          <w:lang w:eastAsia="pl-PL"/>
        </w:rPr>
        <w:t xml:space="preserve">suma ubezpieczenia: </w:t>
      </w:r>
      <w:r w:rsidRPr="00A8331C">
        <w:rPr>
          <w:rFonts w:ascii="Tahoma" w:eastAsia="Times New Roman" w:hAnsi="Tahoma" w:cs="Tahoma"/>
          <w:sz w:val="20"/>
          <w:szCs w:val="20"/>
          <w:lang w:eastAsia="pl-PL"/>
        </w:rPr>
        <w:tab/>
      </w:r>
      <w:r w:rsidRPr="00A8331C">
        <w:rPr>
          <w:rFonts w:ascii="Tahoma" w:eastAsia="Times New Roman" w:hAnsi="Tahoma" w:cs="Tahoma"/>
          <w:b/>
          <w:sz w:val="20"/>
          <w:szCs w:val="20"/>
          <w:lang w:eastAsia="pl-PL"/>
        </w:rPr>
        <w:t>20.000,00 zł</w:t>
      </w:r>
    </w:p>
    <w:p w14:paraId="50EA42D4" w14:textId="77777777" w:rsidR="00420AE7" w:rsidRPr="00420AE7" w:rsidRDefault="00420AE7" w:rsidP="00420AE7">
      <w:pPr>
        <w:spacing w:after="0" w:line="240" w:lineRule="auto"/>
        <w:jc w:val="both"/>
        <w:rPr>
          <w:rFonts w:ascii="Tahoma" w:eastAsia="Times New Roman" w:hAnsi="Tahoma" w:cs="Tahoma"/>
          <w:sz w:val="18"/>
          <w:szCs w:val="18"/>
          <w:lang w:eastAsia="pl-PL"/>
        </w:rPr>
      </w:pPr>
      <w:r w:rsidRPr="00A8331C">
        <w:rPr>
          <w:rFonts w:ascii="Tahoma" w:eastAsia="Times New Roman" w:hAnsi="Tahoma" w:cs="Tahoma"/>
          <w:sz w:val="18"/>
          <w:szCs w:val="18"/>
          <w:lang w:eastAsia="pl-PL"/>
        </w:rPr>
        <w:t>*W tym paliwo w zbiornikach lub pojeździe do limitu</w:t>
      </w:r>
      <w:r w:rsidRPr="00420AE7">
        <w:rPr>
          <w:rFonts w:ascii="Tahoma" w:eastAsia="Times New Roman" w:hAnsi="Tahoma" w:cs="Tahoma"/>
          <w:sz w:val="18"/>
          <w:szCs w:val="18"/>
          <w:lang w:eastAsia="pl-PL"/>
        </w:rPr>
        <w:t xml:space="preserve"> 2.000 zł</w:t>
      </w:r>
    </w:p>
    <w:p w14:paraId="46128CA4" w14:textId="424AB9AC" w:rsidR="00420AE7" w:rsidRDefault="00420AE7" w:rsidP="00420AE7">
      <w:pPr>
        <w:contextualSpacing/>
        <w:jc w:val="both"/>
        <w:rPr>
          <w:rFonts w:ascii="Tahoma" w:eastAsia="Calibri" w:hAnsi="Tahoma" w:cs="Tahoma"/>
          <w:b/>
          <w:sz w:val="20"/>
          <w:szCs w:val="20"/>
        </w:rPr>
      </w:pPr>
    </w:p>
    <w:p w14:paraId="47C1C091" w14:textId="77777777" w:rsidR="00706750" w:rsidRPr="00420AE7" w:rsidRDefault="00706750" w:rsidP="00420AE7">
      <w:pPr>
        <w:contextualSpacing/>
        <w:jc w:val="both"/>
        <w:rPr>
          <w:rFonts w:ascii="Tahoma" w:eastAsia="Calibri" w:hAnsi="Tahoma" w:cs="Tahoma"/>
          <w:b/>
          <w:sz w:val="20"/>
          <w:szCs w:val="20"/>
        </w:rPr>
      </w:pPr>
    </w:p>
    <w:p w14:paraId="50AA504F" w14:textId="77777777" w:rsidR="00420AE7" w:rsidRPr="00A8331C" w:rsidRDefault="00420AE7" w:rsidP="00A8331C">
      <w:pPr>
        <w:spacing w:after="0" w:line="240" w:lineRule="auto"/>
        <w:contextualSpacing/>
        <w:jc w:val="both"/>
        <w:rPr>
          <w:rFonts w:ascii="Tahoma" w:eastAsia="Calibri" w:hAnsi="Tahoma" w:cs="Tahoma"/>
          <w:b/>
          <w:sz w:val="20"/>
          <w:szCs w:val="20"/>
        </w:rPr>
      </w:pPr>
      <w:r w:rsidRPr="00A8331C">
        <w:rPr>
          <w:rFonts w:ascii="Tahoma" w:eastAsia="Calibri" w:hAnsi="Tahoma" w:cs="Tahoma"/>
          <w:b/>
          <w:sz w:val="20"/>
          <w:szCs w:val="20"/>
        </w:rPr>
        <w:lastRenderedPageBreak/>
        <w:t>Pojemniki na odpady należące do ubezpieczającego lub pojemniki użyczone przez ubezpieczającego na terenie Gminy Gniezno</w:t>
      </w:r>
    </w:p>
    <w:p w14:paraId="30D7D3A5" w14:textId="77777777" w:rsidR="00420AE7" w:rsidRPr="00A8331C" w:rsidRDefault="00420AE7" w:rsidP="00A8331C">
      <w:pPr>
        <w:spacing w:after="0" w:line="240" w:lineRule="auto"/>
        <w:contextualSpacing/>
        <w:jc w:val="both"/>
        <w:rPr>
          <w:rFonts w:ascii="Tahoma" w:eastAsia="Calibri" w:hAnsi="Tahoma" w:cs="Tahoma"/>
          <w:sz w:val="20"/>
          <w:szCs w:val="20"/>
        </w:rPr>
      </w:pPr>
      <w:r w:rsidRPr="00A8331C">
        <w:rPr>
          <w:rFonts w:ascii="Tahoma" w:eastAsia="Calibri" w:hAnsi="Tahoma" w:cs="Tahoma"/>
          <w:sz w:val="20"/>
          <w:szCs w:val="20"/>
        </w:rPr>
        <w:t xml:space="preserve">system ubezpieczenia: na pierwsze ryzyko </w:t>
      </w:r>
      <w:r w:rsidRPr="00A8331C">
        <w:rPr>
          <w:rFonts w:ascii="Tahoma" w:eastAsia="Times New Roman" w:hAnsi="Tahoma" w:cs="Tahoma"/>
          <w:sz w:val="20"/>
          <w:szCs w:val="20"/>
          <w:lang w:eastAsia="pl-PL"/>
        </w:rPr>
        <w:t>z konsumpcją sumy ubezpieczenia</w:t>
      </w:r>
    </w:p>
    <w:p w14:paraId="62DF3ED3" w14:textId="77777777" w:rsidR="00420AE7" w:rsidRPr="00A8331C" w:rsidRDefault="00420AE7" w:rsidP="00A8331C">
      <w:pPr>
        <w:spacing w:after="0" w:line="240" w:lineRule="auto"/>
        <w:contextualSpacing/>
        <w:jc w:val="both"/>
        <w:rPr>
          <w:rFonts w:ascii="Tahoma" w:eastAsia="Calibri" w:hAnsi="Tahoma" w:cs="Tahoma"/>
          <w:sz w:val="20"/>
          <w:szCs w:val="20"/>
        </w:rPr>
      </w:pPr>
      <w:r w:rsidRPr="00A8331C">
        <w:rPr>
          <w:rFonts w:ascii="Tahoma" w:eastAsia="Calibri" w:hAnsi="Tahoma" w:cs="Tahoma"/>
          <w:sz w:val="20"/>
          <w:szCs w:val="20"/>
        </w:rPr>
        <w:t xml:space="preserve">rodzaj wartości: wartość odtworzeniowa </w:t>
      </w:r>
    </w:p>
    <w:p w14:paraId="297A1559" w14:textId="77777777" w:rsidR="00420AE7" w:rsidRPr="00420AE7" w:rsidRDefault="00420AE7" w:rsidP="00A8331C">
      <w:pPr>
        <w:spacing w:after="0" w:line="240" w:lineRule="auto"/>
        <w:contextualSpacing/>
        <w:jc w:val="both"/>
        <w:rPr>
          <w:rFonts w:ascii="Tahoma" w:eastAsia="Calibri" w:hAnsi="Tahoma" w:cs="Tahoma"/>
          <w:b/>
          <w:bCs/>
          <w:sz w:val="20"/>
          <w:szCs w:val="20"/>
        </w:rPr>
      </w:pPr>
      <w:r w:rsidRPr="00A8331C">
        <w:rPr>
          <w:rFonts w:ascii="Tahoma" w:eastAsia="Calibri" w:hAnsi="Tahoma" w:cs="Tahoma"/>
          <w:sz w:val="20"/>
          <w:szCs w:val="20"/>
        </w:rPr>
        <w:t>suma ubezpieczenia</w:t>
      </w:r>
      <w:r w:rsidRPr="00A8331C">
        <w:rPr>
          <w:rFonts w:ascii="Tahoma" w:eastAsia="Calibri" w:hAnsi="Tahoma" w:cs="Tahoma"/>
          <w:b/>
          <w:sz w:val="20"/>
          <w:szCs w:val="20"/>
        </w:rPr>
        <w:t>:</w:t>
      </w:r>
      <w:r w:rsidRPr="00A8331C">
        <w:rPr>
          <w:rFonts w:ascii="Tahoma" w:eastAsia="Calibri" w:hAnsi="Tahoma" w:cs="Tahoma"/>
          <w:b/>
          <w:bCs/>
          <w:sz w:val="20"/>
          <w:szCs w:val="20"/>
        </w:rPr>
        <w:t xml:space="preserve">   10.000,00 zł</w:t>
      </w:r>
      <w:r w:rsidRPr="00420AE7">
        <w:rPr>
          <w:rFonts w:ascii="Tahoma" w:eastAsia="Calibri" w:hAnsi="Tahoma" w:cs="Tahoma"/>
          <w:b/>
          <w:bCs/>
          <w:sz w:val="20"/>
          <w:szCs w:val="20"/>
        </w:rPr>
        <w:t xml:space="preserve"> </w:t>
      </w:r>
    </w:p>
    <w:p w14:paraId="70F36165" w14:textId="77777777" w:rsidR="00A8331C" w:rsidRPr="00420AE7" w:rsidRDefault="00A8331C" w:rsidP="00420AE7">
      <w:pPr>
        <w:contextualSpacing/>
        <w:jc w:val="both"/>
        <w:rPr>
          <w:rFonts w:ascii="Tahoma" w:eastAsia="Calibri" w:hAnsi="Tahoma" w:cs="Tahoma"/>
          <w:b/>
          <w:bCs/>
          <w:sz w:val="20"/>
          <w:szCs w:val="20"/>
        </w:rPr>
      </w:pPr>
    </w:p>
    <w:p w14:paraId="2F668C75" w14:textId="0AB5E503" w:rsidR="00420AE7" w:rsidRPr="00A8331C" w:rsidRDefault="00420AE7" w:rsidP="00A8331C">
      <w:pPr>
        <w:spacing w:after="0" w:line="240" w:lineRule="auto"/>
        <w:jc w:val="both"/>
        <w:rPr>
          <w:rFonts w:ascii="Tahoma" w:eastAsia="Calibri" w:hAnsi="Tahoma" w:cs="Tahoma"/>
          <w:b/>
          <w:bCs/>
          <w:sz w:val="20"/>
          <w:szCs w:val="20"/>
        </w:rPr>
      </w:pPr>
      <w:r w:rsidRPr="00A8331C">
        <w:rPr>
          <w:rFonts w:ascii="Tahoma" w:eastAsia="Calibri" w:hAnsi="Tahoma" w:cs="Tahoma"/>
          <w:b/>
          <w:bCs/>
          <w:sz w:val="20"/>
          <w:szCs w:val="20"/>
        </w:rPr>
        <w:t>Sieć wodociągowo – kanalizacyjna na terenie Gminy Gniezno</w:t>
      </w:r>
    </w:p>
    <w:p w14:paraId="0C2731E9" w14:textId="77777777" w:rsidR="00420AE7" w:rsidRPr="00A8331C" w:rsidRDefault="00420AE7" w:rsidP="00A8331C">
      <w:pPr>
        <w:spacing w:after="0" w:line="240" w:lineRule="auto"/>
        <w:contextualSpacing/>
        <w:jc w:val="both"/>
        <w:rPr>
          <w:rFonts w:ascii="Tahoma" w:eastAsia="Calibri" w:hAnsi="Tahoma" w:cs="Tahoma"/>
          <w:sz w:val="20"/>
          <w:szCs w:val="20"/>
        </w:rPr>
      </w:pPr>
      <w:r w:rsidRPr="00A8331C">
        <w:rPr>
          <w:rFonts w:ascii="Tahoma" w:eastAsia="Calibri" w:hAnsi="Tahoma" w:cs="Tahoma"/>
          <w:sz w:val="20"/>
          <w:szCs w:val="20"/>
        </w:rPr>
        <w:t xml:space="preserve">system ubezpieczenia: na pierwsze ryzyko </w:t>
      </w:r>
      <w:r w:rsidRPr="00A8331C">
        <w:rPr>
          <w:rFonts w:ascii="Tahoma" w:eastAsia="Times New Roman" w:hAnsi="Tahoma" w:cs="Tahoma"/>
          <w:sz w:val="20"/>
          <w:szCs w:val="20"/>
          <w:lang w:eastAsia="pl-PL"/>
        </w:rPr>
        <w:t>z konsumpcją sumy ubezpieczenia</w:t>
      </w:r>
    </w:p>
    <w:p w14:paraId="56B25D1C" w14:textId="77777777" w:rsidR="00420AE7" w:rsidRPr="00A8331C" w:rsidRDefault="00420AE7" w:rsidP="00A8331C">
      <w:pPr>
        <w:spacing w:after="0" w:line="240" w:lineRule="auto"/>
        <w:contextualSpacing/>
        <w:jc w:val="both"/>
        <w:rPr>
          <w:rFonts w:ascii="Tahoma" w:eastAsia="Calibri" w:hAnsi="Tahoma" w:cs="Tahoma"/>
          <w:sz w:val="20"/>
          <w:szCs w:val="20"/>
        </w:rPr>
      </w:pPr>
      <w:r w:rsidRPr="00A8331C">
        <w:rPr>
          <w:rFonts w:ascii="Tahoma" w:eastAsia="Calibri" w:hAnsi="Tahoma" w:cs="Tahoma"/>
          <w:sz w:val="20"/>
          <w:szCs w:val="20"/>
        </w:rPr>
        <w:t xml:space="preserve">rodzaj wartości: wartość odtworzeniowa </w:t>
      </w:r>
    </w:p>
    <w:p w14:paraId="13AACE1F" w14:textId="77777777" w:rsidR="00420AE7" w:rsidRPr="00A8331C" w:rsidRDefault="00420AE7" w:rsidP="00A8331C">
      <w:pPr>
        <w:spacing w:after="0" w:line="240" w:lineRule="auto"/>
        <w:contextualSpacing/>
        <w:jc w:val="both"/>
        <w:rPr>
          <w:rFonts w:ascii="Tahoma" w:eastAsia="Calibri" w:hAnsi="Tahoma" w:cs="Tahoma"/>
          <w:b/>
          <w:bCs/>
          <w:sz w:val="20"/>
          <w:szCs w:val="20"/>
        </w:rPr>
      </w:pPr>
      <w:r w:rsidRPr="00A8331C">
        <w:rPr>
          <w:rFonts w:ascii="Tahoma" w:eastAsia="Calibri" w:hAnsi="Tahoma" w:cs="Tahoma"/>
          <w:sz w:val="20"/>
          <w:szCs w:val="20"/>
        </w:rPr>
        <w:t>suma ubezpieczenia</w:t>
      </w:r>
      <w:r w:rsidRPr="00A8331C">
        <w:rPr>
          <w:rFonts w:ascii="Tahoma" w:eastAsia="Calibri" w:hAnsi="Tahoma" w:cs="Tahoma"/>
          <w:b/>
          <w:sz w:val="20"/>
          <w:szCs w:val="20"/>
        </w:rPr>
        <w:t>:</w:t>
      </w:r>
      <w:r w:rsidRPr="00A8331C">
        <w:rPr>
          <w:rFonts w:ascii="Tahoma" w:eastAsia="Calibri" w:hAnsi="Tahoma" w:cs="Tahoma"/>
          <w:b/>
          <w:bCs/>
          <w:sz w:val="20"/>
          <w:szCs w:val="20"/>
        </w:rPr>
        <w:t xml:space="preserve">   50.000,00 zł</w:t>
      </w:r>
    </w:p>
    <w:p w14:paraId="1AB231AA" w14:textId="77777777" w:rsidR="00420AE7" w:rsidRPr="00420AE7" w:rsidRDefault="00420AE7" w:rsidP="00420AE7">
      <w:pPr>
        <w:contextualSpacing/>
        <w:jc w:val="both"/>
        <w:rPr>
          <w:rFonts w:ascii="Tahoma" w:eastAsia="Calibri" w:hAnsi="Tahoma" w:cs="Tahoma"/>
          <w:b/>
          <w:bCs/>
          <w:sz w:val="20"/>
          <w:szCs w:val="20"/>
          <w:highlight w:val="lightGray"/>
        </w:rPr>
      </w:pPr>
    </w:p>
    <w:p w14:paraId="4127F54A" w14:textId="22C9D378" w:rsidR="00420AE7" w:rsidRPr="00A8331C" w:rsidRDefault="00420AE7" w:rsidP="00A8331C">
      <w:pPr>
        <w:spacing w:after="0" w:line="240" w:lineRule="auto"/>
        <w:jc w:val="both"/>
        <w:rPr>
          <w:rFonts w:ascii="Tahoma" w:eastAsia="Calibri" w:hAnsi="Tahoma" w:cs="Tahoma"/>
          <w:b/>
          <w:bCs/>
          <w:sz w:val="20"/>
          <w:szCs w:val="20"/>
        </w:rPr>
      </w:pPr>
      <w:r w:rsidRPr="00A8331C">
        <w:rPr>
          <w:rFonts w:ascii="Tahoma" w:eastAsia="Calibri" w:hAnsi="Tahoma" w:cs="Tahoma"/>
          <w:b/>
          <w:bCs/>
          <w:sz w:val="20"/>
          <w:szCs w:val="20"/>
        </w:rPr>
        <w:t>Drogi utwardzone, pomosty, przepusty, ciągi pieszo – rowerowe, ścieżki spacerowe, ścieżki rowerowe, ulice, chodniki, kładki dla pieszych i pozostała infrastruktura drogowa Gminy Gniezno</w:t>
      </w:r>
    </w:p>
    <w:p w14:paraId="34F9EA01" w14:textId="77777777" w:rsidR="00420AE7" w:rsidRPr="00A8331C" w:rsidRDefault="00420AE7" w:rsidP="00A8331C">
      <w:pPr>
        <w:spacing w:after="0" w:line="240" w:lineRule="auto"/>
        <w:contextualSpacing/>
        <w:jc w:val="both"/>
        <w:rPr>
          <w:rFonts w:ascii="Tahoma" w:eastAsia="Calibri" w:hAnsi="Tahoma" w:cs="Tahoma"/>
          <w:sz w:val="20"/>
          <w:szCs w:val="20"/>
        </w:rPr>
      </w:pPr>
      <w:r w:rsidRPr="00A8331C">
        <w:rPr>
          <w:rFonts w:ascii="Tahoma" w:eastAsia="Calibri" w:hAnsi="Tahoma" w:cs="Tahoma"/>
          <w:sz w:val="20"/>
          <w:szCs w:val="20"/>
        </w:rPr>
        <w:t xml:space="preserve">system ubezpieczenia: na pierwsze ryzyko </w:t>
      </w:r>
      <w:r w:rsidRPr="00A8331C">
        <w:rPr>
          <w:rFonts w:ascii="Tahoma" w:eastAsia="Times New Roman" w:hAnsi="Tahoma" w:cs="Tahoma"/>
          <w:sz w:val="20"/>
          <w:szCs w:val="20"/>
          <w:lang w:eastAsia="pl-PL"/>
        </w:rPr>
        <w:t>z konsumpcją sumy ubezpieczenia</w:t>
      </w:r>
    </w:p>
    <w:p w14:paraId="72930532" w14:textId="77777777" w:rsidR="00420AE7" w:rsidRPr="00A8331C" w:rsidRDefault="00420AE7" w:rsidP="00A8331C">
      <w:pPr>
        <w:spacing w:after="0" w:line="240" w:lineRule="auto"/>
        <w:contextualSpacing/>
        <w:jc w:val="both"/>
        <w:rPr>
          <w:rFonts w:ascii="Tahoma" w:eastAsia="Calibri" w:hAnsi="Tahoma" w:cs="Tahoma"/>
          <w:sz w:val="20"/>
          <w:szCs w:val="20"/>
        </w:rPr>
      </w:pPr>
      <w:r w:rsidRPr="00A8331C">
        <w:rPr>
          <w:rFonts w:ascii="Tahoma" w:eastAsia="Calibri" w:hAnsi="Tahoma" w:cs="Tahoma"/>
          <w:sz w:val="20"/>
          <w:szCs w:val="20"/>
        </w:rPr>
        <w:t xml:space="preserve">rodzaj wartości: wartość szacunkowa z VAT </w:t>
      </w:r>
    </w:p>
    <w:p w14:paraId="0D3B5165" w14:textId="77777777" w:rsidR="00420AE7" w:rsidRPr="00420AE7" w:rsidRDefault="00420AE7" w:rsidP="00A8331C">
      <w:pPr>
        <w:spacing w:after="0" w:line="240" w:lineRule="auto"/>
        <w:contextualSpacing/>
        <w:jc w:val="both"/>
        <w:rPr>
          <w:rFonts w:ascii="Tahoma" w:eastAsia="Calibri" w:hAnsi="Tahoma" w:cs="Tahoma"/>
          <w:b/>
          <w:bCs/>
          <w:sz w:val="20"/>
          <w:szCs w:val="20"/>
        </w:rPr>
      </w:pPr>
      <w:r w:rsidRPr="00A8331C">
        <w:rPr>
          <w:rFonts w:ascii="Tahoma" w:eastAsia="Calibri" w:hAnsi="Tahoma" w:cs="Tahoma"/>
          <w:sz w:val="20"/>
          <w:szCs w:val="20"/>
        </w:rPr>
        <w:t>suma ubezpieczenia</w:t>
      </w:r>
      <w:r w:rsidRPr="00A8331C">
        <w:rPr>
          <w:rFonts w:ascii="Tahoma" w:eastAsia="Calibri" w:hAnsi="Tahoma" w:cs="Tahoma"/>
          <w:b/>
          <w:sz w:val="20"/>
          <w:szCs w:val="20"/>
        </w:rPr>
        <w:t>:</w:t>
      </w:r>
      <w:r w:rsidRPr="00A8331C">
        <w:rPr>
          <w:rFonts w:ascii="Tahoma" w:eastAsia="Calibri" w:hAnsi="Tahoma" w:cs="Tahoma"/>
          <w:b/>
          <w:bCs/>
          <w:sz w:val="20"/>
          <w:szCs w:val="20"/>
        </w:rPr>
        <w:t xml:space="preserve">   50.000,00 zł</w:t>
      </w:r>
    </w:p>
    <w:p w14:paraId="37AE377B" w14:textId="77777777" w:rsidR="00420AE7" w:rsidRPr="00420AE7" w:rsidRDefault="00420AE7" w:rsidP="00420AE7">
      <w:pPr>
        <w:contextualSpacing/>
        <w:jc w:val="both"/>
        <w:rPr>
          <w:rFonts w:ascii="Tahoma" w:eastAsia="Calibri" w:hAnsi="Tahoma" w:cs="Tahoma"/>
          <w:b/>
          <w:bCs/>
          <w:sz w:val="20"/>
          <w:szCs w:val="20"/>
        </w:rPr>
      </w:pPr>
    </w:p>
    <w:p w14:paraId="31932E78" w14:textId="77777777" w:rsidR="00420AE7" w:rsidRPr="00420AE7" w:rsidRDefault="00420AE7" w:rsidP="00420AE7">
      <w:pPr>
        <w:keepNext/>
        <w:suppressAutoHyphens/>
        <w:spacing w:after="0" w:line="240" w:lineRule="auto"/>
        <w:jc w:val="both"/>
        <w:outlineLvl w:val="0"/>
        <w:rPr>
          <w:rFonts w:ascii="Tahoma" w:eastAsia="Times New Roman" w:hAnsi="Tahoma" w:cs="Tahoma"/>
          <w:b/>
          <w:sz w:val="20"/>
          <w:szCs w:val="20"/>
          <w:u w:val="single"/>
          <w:lang w:eastAsia="pl-PL"/>
        </w:rPr>
      </w:pPr>
    </w:p>
    <w:p w14:paraId="766A81B0" w14:textId="77777777" w:rsidR="00420AE7" w:rsidRPr="00420AE7" w:rsidRDefault="00420AE7" w:rsidP="00420AE7">
      <w:pPr>
        <w:keepNext/>
        <w:suppressAutoHyphens/>
        <w:spacing w:after="0" w:line="240" w:lineRule="auto"/>
        <w:jc w:val="both"/>
        <w:outlineLvl w:val="0"/>
        <w:rPr>
          <w:rFonts w:ascii="Tahoma" w:eastAsia="Times New Roman" w:hAnsi="Tahoma" w:cs="Tahoma"/>
          <w:b/>
          <w:sz w:val="20"/>
          <w:szCs w:val="20"/>
          <w:u w:val="single"/>
          <w:lang w:eastAsia="pl-PL"/>
        </w:rPr>
      </w:pPr>
      <w:r w:rsidRPr="00420AE7">
        <w:rPr>
          <w:rFonts w:ascii="Tahoma" w:eastAsia="Times New Roman" w:hAnsi="Tahoma" w:cs="Tahoma"/>
          <w:b/>
          <w:sz w:val="20"/>
          <w:szCs w:val="20"/>
          <w:u w:val="single"/>
          <w:lang w:eastAsia="pl-PL"/>
        </w:rPr>
        <w:t xml:space="preserve">Limity odpowiedzialności w ryzyku kradzieży z włamaniem i rabunku z rozszerzeniem o ryzyko wandalizmu/dewastacji w ramach ubezpieczenia od wszystkich </w:t>
      </w:r>
      <w:proofErr w:type="spellStart"/>
      <w:r w:rsidRPr="00420AE7">
        <w:rPr>
          <w:rFonts w:ascii="Tahoma" w:eastAsia="Times New Roman" w:hAnsi="Tahoma" w:cs="Tahoma"/>
          <w:b/>
          <w:sz w:val="20"/>
          <w:szCs w:val="20"/>
          <w:u w:val="single"/>
          <w:lang w:eastAsia="pl-PL"/>
        </w:rPr>
        <w:t>ryzyk</w:t>
      </w:r>
      <w:proofErr w:type="spellEnd"/>
      <w:r w:rsidRPr="00420AE7">
        <w:rPr>
          <w:rFonts w:ascii="Tahoma" w:eastAsia="Times New Roman" w:hAnsi="Tahoma" w:cs="Tahoma"/>
          <w:b/>
          <w:sz w:val="20"/>
          <w:szCs w:val="20"/>
          <w:u w:val="single"/>
          <w:lang w:eastAsia="pl-PL"/>
        </w:rPr>
        <w:t xml:space="preserve"> (wspólne dla wszystkich Ubezpieczonych).</w:t>
      </w:r>
    </w:p>
    <w:p w14:paraId="6EFE43CE" w14:textId="77777777" w:rsidR="00420AE7" w:rsidRPr="00420AE7" w:rsidRDefault="00420AE7" w:rsidP="00420AE7">
      <w:pPr>
        <w:spacing w:after="0" w:line="240" w:lineRule="auto"/>
        <w:jc w:val="both"/>
        <w:rPr>
          <w:rFonts w:ascii="Times New Roman" w:eastAsia="Times New Roman" w:hAnsi="Times New Roman" w:cs="Times New Roman"/>
          <w:sz w:val="20"/>
          <w:szCs w:val="20"/>
          <w:lang w:eastAsia="pl-PL"/>
        </w:rPr>
      </w:pPr>
    </w:p>
    <w:p w14:paraId="2B7C343E" w14:textId="77777777" w:rsidR="00420AE7" w:rsidRPr="00420AE7" w:rsidRDefault="00420AE7" w:rsidP="00420AE7">
      <w:pPr>
        <w:spacing w:after="0" w:line="240" w:lineRule="auto"/>
        <w:jc w:val="both"/>
        <w:rPr>
          <w:rFonts w:ascii="Tahoma" w:eastAsia="Times New Roman" w:hAnsi="Tahoma" w:cs="Tahoma"/>
          <w:sz w:val="20"/>
          <w:szCs w:val="20"/>
          <w:lang w:eastAsia="pl-PL"/>
        </w:rPr>
      </w:pPr>
      <w:bookmarkStart w:id="56" w:name="_Hlk64990312"/>
      <w:r w:rsidRPr="00420AE7">
        <w:rPr>
          <w:rFonts w:ascii="Tahoma" w:eastAsia="Times New Roman" w:hAnsi="Tahoma" w:cs="Tahoma"/>
          <w:sz w:val="20"/>
          <w:szCs w:val="20"/>
          <w:lang w:eastAsia="pl-PL"/>
        </w:rPr>
        <w:t xml:space="preserve">Ubezpieczenie mienia od kradzieży z włamaniem i rabunku oraz od kradzieży zwykłej jest zawarte w systemie na pierwsze ryzyko i dotyczy całego mienia będącego własnością lub w posiadaniu ubezpieczonego zarówno wykazanego do ubezpieczenia w systemie na sumy stałe jak i tego, które nie zostało wykazane do ubezpieczenia w systemie na sumy stałe w ramach ubezpieczenia mienia od wszystkich </w:t>
      </w:r>
      <w:proofErr w:type="spellStart"/>
      <w:r w:rsidRPr="00420AE7">
        <w:rPr>
          <w:rFonts w:ascii="Tahoma" w:eastAsia="Times New Roman" w:hAnsi="Tahoma" w:cs="Tahoma"/>
          <w:sz w:val="20"/>
          <w:szCs w:val="20"/>
          <w:lang w:eastAsia="pl-PL"/>
        </w:rPr>
        <w:t>ryzyk</w:t>
      </w:r>
      <w:proofErr w:type="spellEnd"/>
      <w:r w:rsidRPr="00420AE7">
        <w:rPr>
          <w:rFonts w:ascii="Tahoma" w:eastAsia="Times New Roman" w:hAnsi="Tahoma" w:cs="Tahoma"/>
          <w:sz w:val="20"/>
          <w:szCs w:val="20"/>
          <w:lang w:eastAsia="pl-PL"/>
        </w:rPr>
        <w:t>.</w:t>
      </w:r>
    </w:p>
    <w:p w14:paraId="56ECF27B" w14:textId="77777777" w:rsidR="00420AE7" w:rsidRPr="00420AE7" w:rsidRDefault="00420AE7" w:rsidP="00420AE7">
      <w:pPr>
        <w:spacing w:after="0" w:line="240" w:lineRule="auto"/>
        <w:jc w:val="both"/>
        <w:rPr>
          <w:rFonts w:ascii="Tahoma" w:eastAsia="Times New Roman" w:hAnsi="Tahoma" w:cs="Tahoma"/>
          <w:sz w:val="20"/>
          <w:szCs w:val="20"/>
          <w:lang w:eastAsia="pl-PL"/>
        </w:rPr>
      </w:pPr>
    </w:p>
    <w:p w14:paraId="5B1F4F38" w14:textId="77777777" w:rsidR="00420AE7" w:rsidRPr="00420AE7" w:rsidRDefault="00420AE7" w:rsidP="00420AE7">
      <w:pPr>
        <w:spacing w:after="0" w:line="240" w:lineRule="auto"/>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Zakres ubezpieczenia winien obejmować, co najmniej następujące ryzyka i koszty:</w:t>
      </w:r>
    </w:p>
    <w:p w14:paraId="5B2EFED2" w14:textId="77777777" w:rsidR="00420AE7" w:rsidRPr="00420AE7" w:rsidRDefault="00420AE7" w:rsidP="00420AE7">
      <w:pPr>
        <w:numPr>
          <w:ilvl w:val="0"/>
          <w:numId w:val="57"/>
        </w:numPr>
        <w:tabs>
          <w:tab w:val="num" w:pos="284"/>
        </w:tabs>
        <w:suppressAutoHyphens/>
        <w:spacing w:after="0" w:line="240" w:lineRule="auto"/>
        <w:ind w:left="284" w:hanging="284"/>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kradzież z włamaniem – rozumianą jako zabór mienia z zamkniętego lokalu po usunięciu istniejących zabezpieczeń przy użyciu siły lub narzędzi, albo zabór mienia z lokalu w którym sprawca ukrył się przed jego zamknięciem i pozostawił ślady mogące stanowić dowód jego ukrycia,</w:t>
      </w:r>
    </w:p>
    <w:p w14:paraId="34F29236" w14:textId="77777777" w:rsidR="00420AE7" w:rsidRPr="00420AE7" w:rsidRDefault="00420AE7" w:rsidP="00420AE7">
      <w:pPr>
        <w:numPr>
          <w:ilvl w:val="0"/>
          <w:numId w:val="57"/>
        </w:numPr>
        <w:tabs>
          <w:tab w:val="num" w:pos="284"/>
        </w:tabs>
        <w:suppressAutoHyphens/>
        <w:spacing w:after="0" w:line="240" w:lineRule="auto"/>
        <w:ind w:left="284" w:hanging="284"/>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rabunek – zabór mienia z użyciem przemocy fizycznej lub groźby jej użycia wobec ubezpieczającego, osób działających w jego imieniu lub przez niego zatrudnionych albo po zmuszeniu przemocą fizyczną lub groźbą osoby posiadającej klucze do otwarcia lokalu albo po otwarciu lokalu kluczami zrabowanymi,</w:t>
      </w:r>
    </w:p>
    <w:p w14:paraId="58DFE5E0" w14:textId="77777777" w:rsidR="00420AE7" w:rsidRPr="00420AE7" w:rsidRDefault="00420AE7" w:rsidP="00420AE7">
      <w:pPr>
        <w:numPr>
          <w:ilvl w:val="0"/>
          <w:numId w:val="57"/>
        </w:numPr>
        <w:tabs>
          <w:tab w:val="num" w:pos="284"/>
        </w:tabs>
        <w:suppressAutoHyphens/>
        <w:spacing w:after="0" w:line="240" w:lineRule="auto"/>
        <w:ind w:left="284" w:hanging="284"/>
        <w:jc w:val="both"/>
        <w:rPr>
          <w:rFonts w:ascii="Tahoma" w:eastAsia="Times New Roman" w:hAnsi="Tahoma" w:cs="Tahoma"/>
          <w:color w:val="000000"/>
          <w:sz w:val="20"/>
          <w:szCs w:val="20"/>
          <w:lang w:eastAsia="pl-PL"/>
        </w:rPr>
      </w:pPr>
      <w:r w:rsidRPr="00420AE7">
        <w:rPr>
          <w:rFonts w:ascii="Tahoma" w:eastAsia="Times New Roman" w:hAnsi="Tahoma" w:cs="Tahoma"/>
          <w:sz w:val="20"/>
          <w:szCs w:val="20"/>
          <w:lang w:eastAsia="pl-PL"/>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420AE7">
        <w:rPr>
          <w:rFonts w:ascii="Tahoma" w:eastAsia="Times New Roman" w:hAnsi="Tahoma" w:cs="Tahoma"/>
          <w:color w:val="000000"/>
          <w:sz w:val="20"/>
          <w:szCs w:val="20"/>
          <w:lang w:eastAsia="pl-PL"/>
        </w:rPr>
        <w:t xml:space="preserve"> do limitu odpowiedzialności 50.000,00 zł.</w:t>
      </w:r>
    </w:p>
    <w:p w14:paraId="2082AE6D" w14:textId="77777777" w:rsidR="00420AE7" w:rsidRPr="00420AE7" w:rsidRDefault="00420AE7" w:rsidP="00420AE7">
      <w:pPr>
        <w:spacing w:after="0" w:line="240" w:lineRule="auto"/>
        <w:ind w:left="426"/>
        <w:jc w:val="both"/>
        <w:rPr>
          <w:rFonts w:ascii="Tahoma" w:eastAsia="Times New Roman" w:hAnsi="Tahoma" w:cs="Tahoma"/>
          <w:b/>
          <w:sz w:val="20"/>
          <w:szCs w:val="20"/>
          <w:lang w:eastAsia="pl-PL"/>
        </w:rPr>
      </w:pPr>
    </w:p>
    <w:p w14:paraId="506A3C3A" w14:textId="77777777" w:rsidR="00420AE7" w:rsidRPr="00420AE7" w:rsidRDefault="00420AE7" w:rsidP="00420AE7">
      <w:pPr>
        <w:spacing w:after="0" w:line="240" w:lineRule="auto"/>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Ubezpieczenie obejmuje również kradzież elementów stałych budynków i budowli oraz innych elementów trwale do nich przymocowanych z limitem odpowiedzialności 20.000,00 zł.</w:t>
      </w:r>
    </w:p>
    <w:p w14:paraId="1695527E" w14:textId="77777777" w:rsidR="00420AE7" w:rsidRPr="00420AE7" w:rsidRDefault="00420AE7" w:rsidP="00420AE7">
      <w:pPr>
        <w:spacing w:after="0" w:line="240" w:lineRule="auto"/>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Należne 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r w:rsidRPr="00420AE7">
        <w:rPr>
          <w:rFonts w:ascii="Tahoma" w:eastAsia="Times New Roman" w:hAnsi="Tahoma" w:cs="Tahoma"/>
          <w:color w:val="000000"/>
          <w:sz w:val="20"/>
          <w:szCs w:val="20"/>
          <w:lang w:eastAsia="pl-PL"/>
        </w:rPr>
        <w:t>.</w:t>
      </w:r>
    </w:p>
    <w:bookmarkEnd w:id="56"/>
    <w:p w14:paraId="798A61F2" w14:textId="034FBD95" w:rsidR="00420AE7" w:rsidRDefault="00420AE7" w:rsidP="00420AE7">
      <w:pPr>
        <w:spacing w:after="0" w:line="240" w:lineRule="auto"/>
        <w:ind w:left="426"/>
        <w:jc w:val="both"/>
        <w:rPr>
          <w:rFonts w:ascii="Tahoma" w:eastAsia="Times New Roman" w:hAnsi="Tahoma" w:cs="Tahoma"/>
          <w:b/>
          <w:sz w:val="20"/>
          <w:szCs w:val="20"/>
          <w:lang w:eastAsia="pl-PL"/>
        </w:rPr>
      </w:pPr>
    </w:p>
    <w:p w14:paraId="2528BFAB" w14:textId="77777777" w:rsidR="00420AE7" w:rsidRPr="00420AE7" w:rsidRDefault="00420AE7" w:rsidP="00420AE7">
      <w:pPr>
        <w:spacing w:after="0" w:line="240" w:lineRule="auto"/>
        <w:ind w:left="426"/>
        <w:jc w:val="both"/>
        <w:rPr>
          <w:rFonts w:ascii="Tahoma" w:eastAsia="Times New Roman" w:hAnsi="Tahoma" w:cs="Tahoma"/>
          <w:b/>
          <w:sz w:val="20"/>
          <w:szCs w:val="20"/>
          <w:lang w:eastAsia="pl-PL"/>
        </w:rPr>
      </w:pPr>
    </w:p>
    <w:p w14:paraId="4CDC6744" w14:textId="77777777" w:rsidR="00420AE7" w:rsidRPr="00420AE7" w:rsidRDefault="00420AE7" w:rsidP="00420AE7">
      <w:pPr>
        <w:spacing w:after="0" w:line="240" w:lineRule="auto"/>
        <w:jc w:val="both"/>
        <w:rPr>
          <w:rFonts w:ascii="Tahoma" w:eastAsia="Times New Roman" w:hAnsi="Tahoma" w:cs="Tahoma"/>
          <w:b/>
          <w:sz w:val="20"/>
          <w:szCs w:val="20"/>
          <w:lang w:eastAsia="pl-PL"/>
        </w:rPr>
      </w:pPr>
      <w:r w:rsidRPr="00420AE7">
        <w:rPr>
          <w:rFonts w:ascii="Tahoma" w:eastAsia="Times New Roman" w:hAnsi="Tahoma" w:cs="Tahoma"/>
          <w:b/>
          <w:sz w:val="20"/>
          <w:szCs w:val="20"/>
          <w:lang w:eastAsia="pl-PL"/>
        </w:rPr>
        <w:t xml:space="preserve">Maszyny, urządzenia i wyposażenie, środki </w:t>
      </w:r>
      <w:proofErr w:type="spellStart"/>
      <w:r w:rsidRPr="00420AE7">
        <w:rPr>
          <w:rFonts w:ascii="Tahoma" w:eastAsia="Times New Roman" w:hAnsi="Tahoma" w:cs="Tahoma"/>
          <w:b/>
          <w:sz w:val="20"/>
          <w:szCs w:val="20"/>
          <w:lang w:eastAsia="pl-PL"/>
        </w:rPr>
        <w:t>niskocenne</w:t>
      </w:r>
      <w:proofErr w:type="spellEnd"/>
      <w:r w:rsidRPr="00420AE7">
        <w:rPr>
          <w:rFonts w:ascii="Tahoma" w:eastAsia="Times New Roman" w:hAnsi="Tahoma" w:cs="Tahoma"/>
          <w:b/>
          <w:sz w:val="20"/>
          <w:szCs w:val="20"/>
          <w:lang w:eastAsia="pl-PL"/>
        </w:rPr>
        <w:t>, zbiory biblioteczne</w:t>
      </w:r>
    </w:p>
    <w:p w14:paraId="3E727A57" w14:textId="77777777" w:rsidR="00420AE7" w:rsidRPr="00420AE7" w:rsidRDefault="00420AE7" w:rsidP="00420AE7">
      <w:pPr>
        <w:spacing w:after="0" w:line="240" w:lineRule="auto"/>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 xml:space="preserve">system ubezpieczenia: na pierwsze ryzyko z konsumpcją sumy ubezpieczenia </w:t>
      </w:r>
    </w:p>
    <w:p w14:paraId="48CC1EE4" w14:textId="77777777" w:rsidR="00420AE7" w:rsidRPr="00420AE7" w:rsidRDefault="00420AE7" w:rsidP="00420AE7">
      <w:pPr>
        <w:tabs>
          <w:tab w:val="left" w:pos="2268"/>
        </w:tabs>
        <w:spacing w:after="0" w:line="240" w:lineRule="auto"/>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rodzaj wartości</w:t>
      </w:r>
      <w:r w:rsidRPr="00420AE7">
        <w:rPr>
          <w:rFonts w:ascii="Tahoma" w:eastAsia="Times New Roman" w:hAnsi="Tahoma" w:cs="Tahoma"/>
          <w:sz w:val="20"/>
          <w:szCs w:val="20"/>
          <w:lang w:eastAsia="pl-PL"/>
        </w:rPr>
        <w:tab/>
        <w:t>wartość odtworzeniowa</w:t>
      </w:r>
    </w:p>
    <w:p w14:paraId="59C9EF03" w14:textId="77777777" w:rsidR="00420AE7" w:rsidRPr="00420AE7" w:rsidRDefault="00420AE7" w:rsidP="00420AE7">
      <w:pPr>
        <w:tabs>
          <w:tab w:val="left" w:pos="2835"/>
        </w:tabs>
        <w:spacing w:after="0" w:line="240" w:lineRule="auto"/>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likwidacja szkody bez potrącania zużycia technicznego.</w:t>
      </w:r>
    </w:p>
    <w:p w14:paraId="32E32C4B" w14:textId="484129A5" w:rsidR="00420AE7" w:rsidRPr="00420AE7" w:rsidRDefault="00420AE7" w:rsidP="00420AE7">
      <w:pPr>
        <w:spacing w:after="0" w:line="240" w:lineRule="auto"/>
        <w:jc w:val="both"/>
        <w:rPr>
          <w:rFonts w:ascii="Tahoma" w:eastAsia="Times New Roman" w:hAnsi="Tahoma" w:cs="Tahoma"/>
          <w:b/>
          <w:sz w:val="20"/>
          <w:szCs w:val="20"/>
          <w:lang w:eastAsia="pl-PL"/>
        </w:rPr>
      </w:pPr>
      <w:r w:rsidRPr="00C968EB">
        <w:rPr>
          <w:rFonts w:ascii="Tahoma" w:eastAsia="Times New Roman" w:hAnsi="Tahoma" w:cs="Tahoma"/>
          <w:sz w:val="20"/>
          <w:szCs w:val="20"/>
          <w:lang w:eastAsia="pl-PL"/>
        </w:rPr>
        <w:t>suma ubezpieczenia:</w:t>
      </w:r>
      <w:r w:rsidRPr="00C968EB">
        <w:rPr>
          <w:rFonts w:ascii="Tahoma" w:eastAsia="Times New Roman" w:hAnsi="Tahoma" w:cs="Tahoma"/>
          <w:b/>
          <w:sz w:val="20"/>
          <w:szCs w:val="20"/>
          <w:lang w:eastAsia="pl-PL"/>
        </w:rPr>
        <w:t xml:space="preserve"> </w:t>
      </w:r>
      <w:r w:rsidRPr="00C968EB">
        <w:rPr>
          <w:rFonts w:ascii="Tahoma" w:eastAsia="Times New Roman" w:hAnsi="Tahoma" w:cs="Tahoma"/>
          <w:b/>
          <w:sz w:val="20"/>
          <w:szCs w:val="20"/>
          <w:lang w:eastAsia="pl-PL"/>
        </w:rPr>
        <w:tab/>
      </w:r>
      <w:r w:rsidR="00C968EB" w:rsidRPr="00C968EB">
        <w:rPr>
          <w:rFonts w:ascii="Tahoma" w:eastAsia="Times New Roman" w:hAnsi="Tahoma" w:cs="Tahoma"/>
          <w:b/>
          <w:sz w:val="20"/>
          <w:szCs w:val="20"/>
          <w:lang w:eastAsia="pl-PL"/>
        </w:rPr>
        <w:t>10</w:t>
      </w:r>
      <w:r w:rsidRPr="00C968EB">
        <w:rPr>
          <w:rFonts w:ascii="Tahoma" w:eastAsia="Times New Roman" w:hAnsi="Tahoma" w:cs="Tahoma"/>
          <w:b/>
          <w:sz w:val="20"/>
          <w:szCs w:val="20"/>
          <w:lang w:eastAsia="pl-PL"/>
        </w:rPr>
        <w:t>0.000,00 zł</w:t>
      </w:r>
      <w:r w:rsidRPr="00420AE7">
        <w:rPr>
          <w:rFonts w:ascii="Tahoma" w:eastAsia="Times New Roman" w:hAnsi="Tahoma" w:cs="Tahoma"/>
          <w:b/>
          <w:sz w:val="20"/>
          <w:szCs w:val="20"/>
          <w:lang w:eastAsia="pl-PL"/>
        </w:rPr>
        <w:t xml:space="preserve"> </w:t>
      </w:r>
    </w:p>
    <w:p w14:paraId="502709CB" w14:textId="77777777" w:rsidR="00420AE7" w:rsidRPr="00420AE7" w:rsidRDefault="00420AE7" w:rsidP="00420AE7">
      <w:pPr>
        <w:spacing w:after="0" w:line="240" w:lineRule="auto"/>
        <w:jc w:val="both"/>
        <w:rPr>
          <w:rFonts w:ascii="Tahoma" w:eastAsia="Times New Roman" w:hAnsi="Tahoma" w:cs="Tahoma"/>
          <w:b/>
          <w:sz w:val="20"/>
          <w:szCs w:val="20"/>
          <w:lang w:eastAsia="pl-PL"/>
        </w:rPr>
      </w:pPr>
    </w:p>
    <w:p w14:paraId="04AF94B4" w14:textId="77777777" w:rsidR="00420AE7" w:rsidRPr="00420AE7" w:rsidRDefault="00420AE7" w:rsidP="00420AE7">
      <w:pPr>
        <w:spacing w:after="0" w:line="240" w:lineRule="auto"/>
        <w:jc w:val="both"/>
        <w:rPr>
          <w:rFonts w:ascii="Tahoma" w:eastAsia="Times New Roman" w:hAnsi="Tahoma" w:cs="Tahoma"/>
          <w:b/>
          <w:sz w:val="20"/>
          <w:szCs w:val="20"/>
          <w:lang w:eastAsia="pl-PL"/>
        </w:rPr>
      </w:pPr>
      <w:r w:rsidRPr="00420AE7">
        <w:rPr>
          <w:rFonts w:ascii="Tahoma" w:eastAsia="Times New Roman" w:hAnsi="Tahoma" w:cs="Tahoma"/>
          <w:b/>
          <w:sz w:val="20"/>
          <w:szCs w:val="20"/>
          <w:lang w:eastAsia="pl-PL"/>
        </w:rPr>
        <w:t>Środki obrotowe*</w:t>
      </w:r>
    </w:p>
    <w:p w14:paraId="5EE87CB4" w14:textId="77777777" w:rsidR="00420AE7" w:rsidRPr="00420AE7" w:rsidRDefault="00420AE7" w:rsidP="00420AE7">
      <w:pPr>
        <w:spacing w:after="0" w:line="240" w:lineRule="auto"/>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system ubezpieczenia: na pierwsze ryzyko z konsumpcją sumy ubezpieczenia</w:t>
      </w:r>
    </w:p>
    <w:p w14:paraId="1804F1E4" w14:textId="77777777" w:rsidR="00420AE7" w:rsidRPr="00C968EB" w:rsidRDefault="00420AE7" w:rsidP="00420AE7">
      <w:pPr>
        <w:tabs>
          <w:tab w:val="left" w:pos="2835"/>
        </w:tabs>
        <w:spacing w:after="0" w:line="240" w:lineRule="auto"/>
        <w:jc w:val="both"/>
        <w:rPr>
          <w:rFonts w:ascii="Tahoma" w:eastAsia="Times New Roman" w:hAnsi="Tahoma" w:cs="Tahoma"/>
          <w:sz w:val="20"/>
          <w:szCs w:val="20"/>
          <w:lang w:eastAsia="pl-PL"/>
        </w:rPr>
      </w:pPr>
      <w:r w:rsidRPr="00C968EB">
        <w:rPr>
          <w:rFonts w:ascii="Tahoma" w:eastAsia="Times New Roman" w:hAnsi="Tahoma" w:cs="Tahoma"/>
          <w:sz w:val="20"/>
          <w:szCs w:val="20"/>
          <w:lang w:eastAsia="pl-PL"/>
        </w:rPr>
        <w:t>rodzaj wartości</w:t>
      </w:r>
      <w:r w:rsidRPr="00C968EB">
        <w:rPr>
          <w:rFonts w:ascii="Tahoma" w:eastAsia="Times New Roman" w:hAnsi="Tahoma" w:cs="Tahoma"/>
          <w:sz w:val="20"/>
          <w:szCs w:val="20"/>
          <w:lang w:eastAsia="pl-PL"/>
        </w:rPr>
        <w:tab/>
        <w:t>wartość zakupu/wytworzenia</w:t>
      </w:r>
    </w:p>
    <w:p w14:paraId="10C06BE8" w14:textId="77777777" w:rsidR="00420AE7" w:rsidRPr="00C968EB" w:rsidRDefault="00420AE7" w:rsidP="00420AE7">
      <w:pPr>
        <w:spacing w:after="0" w:line="240" w:lineRule="auto"/>
        <w:jc w:val="both"/>
        <w:rPr>
          <w:rFonts w:ascii="Tahoma" w:eastAsia="Times New Roman" w:hAnsi="Tahoma" w:cs="Tahoma"/>
          <w:b/>
          <w:sz w:val="20"/>
          <w:szCs w:val="20"/>
          <w:lang w:eastAsia="pl-PL"/>
        </w:rPr>
      </w:pPr>
      <w:r w:rsidRPr="00C968EB">
        <w:rPr>
          <w:rFonts w:ascii="Tahoma" w:eastAsia="Times New Roman" w:hAnsi="Tahoma" w:cs="Tahoma"/>
          <w:sz w:val="20"/>
          <w:szCs w:val="20"/>
          <w:lang w:eastAsia="pl-PL"/>
        </w:rPr>
        <w:t>suma ubezpieczenia:</w:t>
      </w:r>
      <w:r w:rsidRPr="00C968EB">
        <w:rPr>
          <w:rFonts w:ascii="Tahoma" w:eastAsia="Times New Roman" w:hAnsi="Tahoma" w:cs="Tahoma"/>
          <w:sz w:val="20"/>
          <w:szCs w:val="20"/>
          <w:lang w:eastAsia="pl-PL"/>
        </w:rPr>
        <w:tab/>
      </w:r>
      <w:r w:rsidRPr="00C968EB">
        <w:rPr>
          <w:rFonts w:ascii="Tahoma" w:eastAsia="Times New Roman" w:hAnsi="Tahoma" w:cs="Tahoma"/>
          <w:b/>
          <w:sz w:val="20"/>
          <w:szCs w:val="20"/>
          <w:lang w:eastAsia="pl-PL"/>
        </w:rPr>
        <w:t>20.000,00 zł</w:t>
      </w:r>
    </w:p>
    <w:p w14:paraId="40F85FF9" w14:textId="77777777" w:rsidR="00420AE7" w:rsidRPr="00C968EB" w:rsidRDefault="00420AE7" w:rsidP="00420AE7">
      <w:pPr>
        <w:spacing w:after="0" w:line="240" w:lineRule="auto"/>
        <w:jc w:val="both"/>
        <w:rPr>
          <w:rFonts w:ascii="Tahoma" w:eastAsia="Times New Roman" w:hAnsi="Tahoma" w:cs="Tahoma"/>
          <w:sz w:val="18"/>
          <w:szCs w:val="18"/>
          <w:lang w:eastAsia="pl-PL"/>
        </w:rPr>
      </w:pPr>
      <w:r w:rsidRPr="00C968EB">
        <w:rPr>
          <w:rFonts w:ascii="Tahoma" w:eastAsia="Times New Roman" w:hAnsi="Tahoma" w:cs="Tahoma"/>
          <w:sz w:val="18"/>
          <w:szCs w:val="18"/>
          <w:lang w:eastAsia="pl-PL"/>
        </w:rPr>
        <w:t>*W tym paliwo w zbiornikach lub pojeździe do limitu 2.000 zł</w:t>
      </w:r>
    </w:p>
    <w:p w14:paraId="1386B23F" w14:textId="6F0566A5" w:rsidR="00420AE7" w:rsidRDefault="00420AE7" w:rsidP="00420AE7">
      <w:pPr>
        <w:spacing w:after="0" w:line="240" w:lineRule="auto"/>
        <w:rPr>
          <w:rFonts w:ascii="Tahoma" w:eastAsia="Times New Roman" w:hAnsi="Tahoma" w:cs="Tahoma"/>
          <w:sz w:val="16"/>
          <w:szCs w:val="16"/>
          <w:lang w:eastAsia="pl-PL"/>
        </w:rPr>
      </w:pPr>
    </w:p>
    <w:p w14:paraId="3D3FBE54" w14:textId="5175760E" w:rsidR="00706750" w:rsidRDefault="00706750" w:rsidP="00420AE7">
      <w:pPr>
        <w:spacing w:after="0" w:line="240" w:lineRule="auto"/>
        <w:rPr>
          <w:rFonts w:ascii="Tahoma" w:eastAsia="Times New Roman" w:hAnsi="Tahoma" w:cs="Tahoma"/>
          <w:sz w:val="16"/>
          <w:szCs w:val="16"/>
          <w:lang w:eastAsia="pl-PL"/>
        </w:rPr>
      </w:pPr>
    </w:p>
    <w:p w14:paraId="223ED340" w14:textId="77777777" w:rsidR="00706750" w:rsidRPr="00C968EB" w:rsidRDefault="00706750" w:rsidP="00420AE7">
      <w:pPr>
        <w:spacing w:after="0" w:line="240" w:lineRule="auto"/>
        <w:rPr>
          <w:rFonts w:ascii="Tahoma" w:eastAsia="Times New Roman" w:hAnsi="Tahoma" w:cs="Tahoma"/>
          <w:sz w:val="16"/>
          <w:szCs w:val="16"/>
          <w:lang w:eastAsia="pl-PL"/>
        </w:rPr>
      </w:pPr>
    </w:p>
    <w:p w14:paraId="3170C5BF" w14:textId="77777777" w:rsidR="00420AE7" w:rsidRPr="00C968EB" w:rsidRDefault="00420AE7" w:rsidP="00420AE7">
      <w:pPr>
        <w:spacing w:after="0" w:line="240" w:lineRule="auto"/>
        <w:rPr>
          <w:rFonts w:ascii="Tahoma" w:eastAsia="Times New Roman" w:hAnsi="Tahoma" w:cs="Tahoma"/>
          <w:b/>
          <w:sz w:val="20"/>
          <w:szCs w:val="20"/>
          <w:lang w:eastAsia="pl-PL"/>
        </w:rPr>
      </w:pPr>
      <w:r w:rsidRPr="00C968EB">
        <w:rPr>
          <w:rFonts w:ascii="Tahoma" w:eastAsia="Times New Roman" w:hAnsi="Tahoma" w:cs="Tahoma"/>
          <w:b/>
          <w:sz w:val="20"/>
          <w:szCs w:val="20"/>
          <w:lang w:eastAsia="pl-PL"/>
        </w:rPr>
        <w:lastRenderedPageBreak/>
        <w:t>Mienie pracownicze i uczniowskie</w:t>
      </w:r>
    </w:p>
    <w:p w14:paraId="4E5F0654" w14:textId="77777777" w:rsidR="00420AE7" w:rsidRPr="00C968EB" w:rsidRDefault="00420AE7" w:rsidP="00420AE7">
      <w:pPr>
        <w:spacing w:after="0" w:line="240" w:lineRule="auto"/>
        <w:jc w:val="both"/>
        <w:rPr>
          <w:rFonts w:ascii="Tahoma" w:eastAsia="Times New Roman" w:hAnsi="Tahoma" w:cs="Tahoma"/>
          <w:sz w:val="20"/>
          <w:szCs w:val="20"/>
          <w:lang w:eastAsia="pl-PL"/>
        </w:rPr>
      </w:pPr>
      <w:r w:rsidRPr="00C968EB">
        <w:rPr>
          <w:rFonts w:ascii="Tahoma" w:eastAsia="Times New Roman" w:hAnsi="Tahoma" w:cs="Tahoma"/>
          <w:sz w:val="20"/>
          <w:szCs w:val="20"/>
          <w:lang w:eastAsia="pl-PL"/>
        </w:rPr>
        <w:t xml:space="preserve">system ubezpieczenia: </w:t>
      </w:r>
      <w:r w:rsidRPr="00C968EB">
        <w:rPr>
          <w:rFonts w:ascii="Tahoma" w:eastAsia="Times New Roman" w:hAnsi="Tahoma" w:cs="Tahoma"/>
          <w:sz w:val="20"/>
          <w:szCs w:val="20"/>
          <w:lang w:eastAsia="pl-PL"/>
        </w:rPr>
        <w:tab/>
        <w:t>na pierwsze ryzyko z konsumpcją sumy ubezpieczenia, bez limitu na pracownika/ ucznia</w:t>
      </w:r>
    </w:p>
    <w:p w14:paraId="2E82AB78" w14:textId="77777777" w:rsidR="00420AE7" w:rsidRPr="00C968EB" w:rsidRDefault="00420AE7" w:rsidP="00420AE7">
      <w:pPr>
        <w:spacing w:after="0" w:line="240" w:lineRule="auto"/>
        <w:jc w:val="both"/>
        <w:rPr>
          <w:rFonts w:ascii="Tahoma" w:eastAsia="Times New Roman" w:hAnsi="Tahoma" w:cs="Tahoma"/>
          <w:sz w:val="20"/>
          <w:szCs w:val="20"/>
          <w:lang w:eastAsia="pl-PL"/>
        </w:rPr>
      </w:pPr>
      <w:r w:rsidRPr="00C968EB">
        <w:rPr>
          <w:rFonts w:ascii="Tahoma" w:eastAsia="Times New Roman" w:hAnsi="Tahoma" w:cs="Tahoma"/>
          <w:sz w:val="20"/>
          <w:szCs w:val="20"/>
          <w:lang w:eastAsia="pl-PL"/>
        </w:rPr>
        <w:t>rodzaj wartości</w:t>
      </w:r>
      <w:r w:rsidRPr="00C968EB">
        <w:rPr>
          <w:rFonts w:ascii="Tahoma" w:eastAsia="Times New Roman" w:hAnsi="Tahoma" w:cs="Tahoma"/>
          <w:sz w:val="20"/>
          <w:szCs w:val="20"/>
          <w:lang w:eastAsia="pl-PL"/>
        </w:rPr>
        <w:tab/>
        <w:t>wartość rzeczywista</w:t>
      </w:r>
    </w:p>
    <w:p w14:paraId="65F8E419" w14:textId="77777777" w:rsidR="00420AE7" w:rsidRPr="00420AE7" w:rsidRDefault="00420AE7" w:rsidP="00420AE7">
      <w:pPr>
        <w:spacing w:after="0" w:line="240" w:lineRule="auto"/>
        <w:rPr>
          <w:rFonts w:ascii="Tahoma" w:eastAsia="Times New Roman" w:hAnsi="Tahoma" w:cs="Tahoma"/>
          <w:b/>
          <w:sz w:val="20"/>
          <w:szCs w:val="20"/>
          <w:lang w:eastAsia="pl-PL"/>
        </w:rPr>
      </w:pPr>
      <w:r w:rsidRPr="00C968EB">
        <w:rPr>
          <w:rFonts w:ascii="Tahoma" w:eastAsia="Times New Roman" w:hAnsi="Tahoma" w:cs="Tahoma"/>
          <w:sz w:val="20"/>
          <w:szCs w:val="20"/>
          <w:lang w:eastAsia="pl-PL"/>
        </w:rPr>
        <w:t xml:space="preserve">suma ubezpieczenia: </w:t>
      </w:r>
      <w:r w:rsidRPr="00C968EB">
        <w:rPr>
          <w:rFonts w:ascii="Tahoma" w:eastAsia="Times New Roman" w:hAnsi="Tahoma" w:cs="Tahoma"/>
          <w:sz w:val="20"/>
          <w:szCs w:val="20"/>
          <w:lang w:eastAsia="pl-PL"/>
        </w:rPr>
        <w:tab/>
      </w:r>
      <w:r w:rsidRPr="00C968EB">
        <w:rPr>
          <w:rFonts w:ascii="Tahoma" w:eastAsia="Times New Roman" w:hAnsi="Tahoma" w:cs="Tahoma"/>
          <w:b/>
          <w:sz w:val="20"/>
          <w:szCs w:val="20"/>
          <w:lang w:eastAsia="pl-PL"/>
        </w:rPr>
        <w:t>20.000,00 zł</w:t>
      </w:r>
    </w:p>
    <w:p w14:paraId="18537431" w14:textId="77777777" w:rsidR="00420AE7" w:rsidRPr="00420AE7" w:rsidRDefault="00420AE7" w:rsidP="00420AE7">
      <w:pPr>
        <w:spacing w:after="0" w:line="240" w:lineRule="auto"/>
        <w:jc w:val="both"/>
        <w:rPr>
          <w:rFonts w:ascii="Tahoma" w:eastAsia="Times New Roman" w:hAnsi="Tahoma" w:cs="Tahoma"/>
          <w:b/>
          <w:sz w:val="20"/>
          <w:szCs w:val="20"/>
          <w:lang w:eastAsia="pl-PL"/>
        </w:rPr>
      </w:pPr>
    </w:p>
    <w:p w14:paraId="549D3EDC" w14:textId="77777777" w:rsidR="00420AE7" w:rsidRPr="00C968EB" w:rsidRDefault="00420AE7" w:rsidP="00420AE7">
      <w:pPr>
        <w:spacing w:after="0" w:line="240" w:lineRule="auto"/>
        <w:jc w:val="both"/>
        <w:rPr>
          <w:rFonts w:ascii="Tahoma" w:eastAsia="Times New Roman" w:hAnsi="Tahoma" w:cs="Tahoma"/>
          <w:b/>
          <w:sz w:val="20"/>
          <w:szCs w:val="20"/>
          <w:lang w:eastAsia="pl-PL"/>
        </w:rPr>
      </w:pPr>
      <w:r w:rsidRPr="00C968EB">
        <w:rPr>
          <w:rFonts w:ascii="Tahoma" w:eastAsia="Times New Roman" w:hAnsi="Tahoma" w:cs="Tahoma"/>
          <w:b/>
          <w:sz w:val="20"/>
          <w:szCs w:val="20"/>
          <w:lang w:eastAsia="pl-PL"/>
        </w:rPr>
        <w:t>Nakłady w obcych środkach trwałych</w:t>
      </w:r>
    </w:p>
    <w:p w14:paraId="2F816D91" w14:textId="77777777" w:rsidR="00420AE7" w:rsidRPr="00C968EB" w:rsidRDefault="00420AE7" w:rsidP="00420AE7">
      <w:pPr>
        <w:spacing w:after="0" w:line="240" w:lineRule="auto"/>
        <w:jc w:val="both"/>
        <w:rPr>
          <w:rFonts w:ascii="Tahoma" w:eastAsia="Times New Roman" w:hAnsi="Tahoma" w:cs="Tahoma"/>
          <w:sz w:val="20"/>
          <w:szCs w:val="20"/>
          <w:lang w:eastAsia="pl-PL"/>
        </w:rPr>
      </w:pPr>
      <w:r w:rsidRPr="00C968EB">
        <w:rPr>
          <w:rFonts w:ascii="Tahoma" w:eastAsia="Times New Roman" w:hAnsi="Tahoma" w:cs="Tahoma"/>
          <w:sz w:val="20"/>
          <w:szCs w:val="20"/>
          <w:lang w:eastAsia="pl-PL"/>
        </w:rPr>
        <w:t xml:space="preserve">system ubezpieczenia: </w:t>
      </w:r>
      <w:r w:rsidRPr="00C968EB">
        <w:rPr>
          <w:rFonts w:ascii="Tahoma" w:eastAsia="Times New Roman" w:hAnsi="Tahoma" w:cs="Tahoma"/>
          <w:sz w:val="20"/>
          <w:szCs w:val="20"/>
          <w:lang w:eastAsia="pl-PL"/>
        </w:rPr>
        <w:tab/>
        <w:t>na pierwsze ryzyko z konsumpcją sumy ubezpieczenia</w:t>
      </w:r>
    </w:p>
    <w:p w14:paraId="13551FE2" w14:textId="77777777" w:rsidR="00420AE7" w:rsidRPr="00C968EB" w:rsidRDefault="00420AE7" w:rsidP="00420AE7">
      <w:pPr>
        <w:spacing w:after="0" w:line="240" w:lineRule="auto"/>
        <w:jc w:val="both"/>
        <w:rPr>
          <w:rFonts w:ascii="Tahoma" w:eastAsia="Times New Roman" w:hAnsi="Tahoma" w:cs="Tahoma"/>
          <w:sz w:val="20"/>
          <w:szCs w:val="20"/>
          <w:lang w:eastAsia="pl-PL"/>
        </w:rPr>
      </w:pPr>
      <w:r w:rsidRPr="00C968EB">
        <w:rPr>
          <w:rFonts w:ascii="Tahoma" w:eastAsia="Times New Roman" w:hAnsi="Tahoma" w:cs="Tahoma"/>
          <w:sz w:val="20"/>
          <w:szCs w:val="20"/>
          <w:lang w:eastAsia="pl-PL"/>
        </w:rPr>
        <w:t>rodzaj wartości</w:t>
      </w:r>
      <w:r w:rsidRPr="00C968EB">
        <w:rPr>
          <w:rFonts w:ascii="Tahoma" w:eastAsia="Times New Roman" w:hAnsi="Tahoma" w:cs="Tahoma"/>
          <w:sz w:val="20"/>
          <w:szCs w:val="20"/>
          <w:lang w:eastAsia="pl-PL"/>
        </w:rPr>
        <w:tab/>
      </w:r>
      <w:r w:rsidRPr="00C968EB">
        <w:rPr>
          <w:rFonts w:ascii="Tahoma" w:eastAsia="Times New Roman" w:hAnsi="Tahoma" w:cs="Tahoma"/>
          <w:sz w:val="20"/>
          <w:szCs w:val="20"/>
          <w:lang w:eastAsia="pl-PL"/>
        </w:rPr>
        <w:tab/>
        <w:t>wartość odtworzeniowa</w:t>
      </w:r>
    </w:p>
    <w:p w14:paraId="78821D2D" w14:textId="2D399ED2" w:rsidR="00C968EB" w:rsidRPr="00420AE7" w:rsidRDefault="00C968EB" w:rsidP="00C968EB">
      <w:pPr>
        <w:spacing w:after="0" w:line="240" w:lineRule="auto"/>
        <w:rPr>
          <w:rFonts w:ascii="Tahoma" w:eastAsia="Times New Roman" w:hAnsi="Tahoma" w:cs="Tahoma"/>
          <w:b/>
          <w:sz w:val="20"/>
          <w:szCs w:val="20"/>
          <w:lang w:eastAsia="pl-PL"/>
        </w:rPr>
      </w:pPr>
      <w:r w:rsidRPr="00C968EB">
        <w:rPr>
          <w:rFonts w:ascii="Tahoma" w:eastAsia="Times New Roman" w:hAnsi="Tahoma" w:cs="Tahoma"/>
          <w:sz w:val="20"/>
          <w:szCs w:val="20"/>
          <w:lang w:eastAsia="pl-PL"/>
        </w:rPr>
        <w:t xml:space="preserve">suma ubezpieczenia: </w:t>
      </w:r>
      <w:r w:rsidRPr="00C968EB">
        <w:rPr>
          <w:rFonts w:ascii="Tahoma" w:eastAsia="Times New Roman" w:hAnsi="Tahoma" w:cs="Tahoma"/>
          <w:sz w:val="20"/>
          <w:szCs w:val="20"/>
          <w:lang w:eastAsia="pl-PL"/>
        </w:rPr>
        <w:tab/>
      </w:r>
      <w:r>
        <w:rPr>
          <w:rFonts w:ascii="Tahoma" w:eastAsia="Times New Roman" w:hAnsi="Tahoma" w:cs="Tahoma"/>
          <w:b/>
          <w:sz w:val="20"/>
          <w:szCs w:val="20"/>
          <w:lang w:eastAsia="pl-PL"/>
        </w:rPr>
        <w:t>5</w:t>
      </w:r>
      <w:r w:rsidRPr="00C968EB">
        <w:rPr>
          <w:rFonts w:ascii="Tahoma" w:eastAsia="Times New Roman" w:hAnsi="Tahoma" w:cs="Tahoma"/>
          <w:b/>
          <w:sz w:val="20"/>
          <w:szCs w:val="20"/>
          <w:lang w:eastAsia="pl-PL"/>
        </w:rPr>
        <w:t>0.000,00 zł</w:t>
      </w:r>
    </w:p>
    <w:p w14:paraId="4A55764E" w14:textId="77777777" w:rsidR="00420AE7" w:rsidRPr="00420AE7" w:rsidRDefault="00420AE7" w:rsidP="00420AE7">
      <w:pPr>
        <w:spacing w:after="0" w:line="240" w:lineRule="auto"/>
        <w:ind w:left="426"/>
        <w:jc w:val="both"/>
        <w:rPr>
          <w:rFonts w:ascii="Tahoma" w:eastAsia="Times New Roman" w:hAnsi="Tahoma" w:cs="Tahoma"/>
          <w:b/>
          <w:sz w:val="20"/>
          <w:szCs w:val="20"/>
          <w:lang w:eastAsia="pl-PL"/>
        </w:rPr>
      </w:pPr>
    </w:p>
    <w:p w14:paraId="1A9E17B0" w14:textId="77777777" w:rsidR="00420AE7" w:rsidRPr="00420AE7" w:rsidRDefault="00420AE7" w:rsidP="00420AE7">
      <w:pPr>
        <w:spacing w:after="0" w:line="240" w:lineRule="auto"/>
        <w:ind w:left="708"/>
        <w:rPr>
          <w:rFonts w:ascii="Times New Roman" w:eastAsia="Times New Roman" w:hAnsi="Times New Roman" w:cs="Times New Roman"/>
          <w:sz w:val="20"/>
          <w:szCs w:val="20"/>
          <w:lang w:val="x-none" w:eastAsia="x-none"/>
        </w:rPr>
      </w:pPr>
    </w:p>
    <w:p w14:paraId="3DFF748F" w14:textId="77777777" w:rsidR="00420AE7" w:rsidRPr="00420AE7" w:rsidRDefault="00420AE7" w:rsidP="00420AE7">
      <w:pPr>
        <w:tabs>
          <w:tab w:val="left" w:pos="6200"/>
        </w:tabs>
        <w:spacing w:after="0" w:line="240" w:lineRule="auto"/>
        <w:rPr>
          <w:rFonts w:ascii="Tahoma" w:eastAsia="Times New Roman" w:hAnsi="Tahoma" w:cs="Tahoma"/>
          <w:b/>
          <w:sz w:val="20"/>
          <w:szCs w:val="20"/>
          <w:u w:val="single"/>
          <w:lang w:eastAsia="pl-PL"/>
        </w:rPr>
      </w:pPr>
      <w:r w:rsidRPr="00420AE7">
        <w:rPr>
          <w:rFonts w:ascii="Tahoma" w:eastAsia="Times New Roman" w:hAnsi="Tahoma" w:cs="Tahoma"/>
          <w:b/>
          <w:sz w:val="20"/>
          <w:szCs w:val="20"/>
          <w:u w:val="single"/>
          <w:lang w:eastAsia="pl-PL"/>
        </w:rPr>
        <w:t>Limity odpowiedzialności w ryzyku kradzieży zwykłej</w:t>
      </w:r>
    </w:p>
    <w:p w14:paraId="0C275F94" w14:textId="77777777" w:rsidR="00420AE7" w:rsidRPr="00420AE7" w:rsidRDefault="00420AE7" w:rsidP="00420AE7">
      <w:pPr>
        <w:tabs>
          <w:tab w:val="left" w:pos="6200"/>
        </w:tabs>
        <w:spacing w:after="0" w:line="240" w:lineRule="auto"/>
        <w:rPr>
          <w:rFonts w:ascii="Tahoma" w:eastAsia="Times New Roman" w:hAnsi="Tahoma" w:cs="Tahoma"/>
          <w:b/>
          <w:sz w:val="20"/>
          <w:szCs w:val="20"/>
          <w:lang w:eastAsia="pl-PL"/>
        </w:rPr>
      </w:pPr>
    </w:p>
    <w:p w14:paraId="5D8A6B22" w14:textId="77777777" w:rsidR="00420AE7" w:rsidRPr="00420AE7" w:rsidRDefault="00420AE7" w:rsidP="00420AE7">
      <w:pPr>
        <w:tabs>
          <w:tab w:val="left" w:pos="6200"/>
        </w:tabs>
        <w:spacing w:after="0" w:line="240" w:lineRule="auto"/>
        <w:rPr>
          <w:rFonts w:ascii="Tahoma" w:eastAsia="Times New Roman" w:hAnsi="Tahoma" w:cs="Tahoma"/>
          <w:b/>
          <w:sz w:val="20"/>
          <w:szCs w:val="20"/>
          <w:lang w:eastAsia="pl-PL"/>
        </w:rPr>
      </w:pPr>
      <w:r w:rsidRPr="00420AE7">
        <w:rPr>
          <w:rFonts w:ascii="Tahoma" w:eastAsia="Times New Roman" w:hAnsi="Tahoma" w:cs="Tahoma"/>
          <w:b/>
          <w:sz w:val="20"/>
          <w:szCs w:val="20"/>
          <w:lang w:eastAsia="pl-PL"/>
        </w:rPr>
        <w:t>Kradzież zwykła</w:t>
      </w:r>
    </w:p>
    <w:p w14:paraId="223CE44D" w14:textId="77777777" w:rsidR="00420AE7" w:rsidRPr="00420AE7" w:rsidRDefault="00420AE7" w:rsidP="00420AE7">
      <w:pPr>
        <w:spacing w:after="0" w:line="240" w:lineRule="auto"/>
        <w:rPr>
          <w:rFonts w:ascii="Tahoma" w:eastAsia="Times New Roman" w:hAnsi="Tahoma" w:cs="Tahoma"/>
          <w:b/>
          <w:sz w:val="20"/>
          <w:szCs w:val="20"/>
          <w:lang w:eastAsia="pl-PL"/>
        </w:rPr>
      </w:pPr>
      <w:r w:rsidRPr="00420AE7">
        <w:rPr>
          <w:rFonts w:ascii="Tahoma" w:eastAsia="Times New Roman" w:hAnsi="Tahoma" w:cs="Tahoma"/>
          <w:sz w:val="20"/>
          <w:szCs w:val="20"/>
          <w:lang w:eastAsia="pl-PL"/>
        </w:rPr>
        <w:t>Zakres ubezpieczenia: kradzież rozumiana jako zabór mienia w celu jego przywłaszczenia (zabór mienia nie pozostawiający widocznych śladów włamania i/lub zabór mienia nie posiadającego zabezpieczeń przed kradzieżą z włamaniem)</w:t>
      </w:r>
    </w:p>
    <w:p w14:paraId="150F157F" w14:textId="77777777" w:rsidR="00420AE7" w:rsidRPr="00420AE7" w:rsidRDefault="00420AE7" w:rsidP="00420AE7">
      <w:pPr>
        <w:spacing w:after="0" w:line="240" w:lineRule="auto"/>
        <w:rPr>
          <w:rFonts w:ascii="Tahoma" w:eastAsia="Times New Roman" w:hAnsi="Tahoma" w:cs="Tahoma"/>
          <w:b/>
          <w:sz w:val="20"/>
          <w:szCs w:val="20"/>
          <w:lang w:eastAsia="pl-PL"/>
        </w:rPr>
      </w:pPr>
    </w:p>
    <w:p w14:paraId="7EB87376" w14:textId="77777777" w:rsidR="00420AE7" w:rsidRPr="00420AE7" w:rsidRDefault="00420AE7" w:rsidP="00420AE7">
      <w:pPr>
        <w:spacing w:after="0" w:line="240" w:lineRule="auto"/>
        <w:rPr>
          <w:rFonts w:ascii="Tahoma" w:eastAsia="Times New Roman" w:hAnsi="Tahoma" w:cs="Tahoma"/>
          <w:sz w:val="20"/>
          <w:szCs w:val="20"/>
          <w:lang w:eastAsia="pl-PL"/>
        </w:rPr>
      </w:pPr>
      <w:r w:rsidRPr="00420AE7">
        <w:rPr>
          <w:rFonts w:ascii="Tahoma" w:eastAsia="Times New Roman" w:hAnsi="Tahoma" w:cs="Tahoma"/>
          <w:sz w:val="20"/>
          <w:szCs w:val="20"/>
          <w:lang w:eastAsia="pl-PL"/>
        </w:rPr>
        <w:t xml:space="preserve">system ubezpieczenia: </w:t>
      </w:r>
      <w:r w:rsidRPr="00420AE7">
        <w:rPr>
          <w:rFonts w:ascii="Tahoma" w:eastAsia="Times New Roman" w:hAnsi="Tahoma" w:cs="Tahoma"/>
          <w:sz w:val="20"/>
          <w:szCs w:val="20"/>
          <w:lang w:eastAsia="pl-PL"/>
        </w:rPr>
        <w:tab/>
        <w:t>na pierwsze ryzyko z konsumpcją sumy ubezpieczenia</w:t>
      </w:r>
    </w:p>
    <w:p w14:paraId="05327D44" w14:textId="77777777" w:rsidR="00420AE7" w:rsidRPr="00420AE7" w:rsidRDefault="00420AE7" w:rsidP="00420AE7">
      <w:pPr>
        <w:spacing w:after="0" w:line="240" w:lineRule="auto"/>
        <w:rPr>
          <w:rFonts w:ascii="Tahoma" w:eastAsia="Times New Roman" w:hAnsi="Tahoma" w:cs="Tahoma"/>
          <w:sz w:val="20"/>
          <w:szCs w:val="20"/>
          <w:lang w:eastAsia="pl-PL"/>
        </w:rPr>
      </w:pPr>
      <w:r w:rsidRPr="00420AE7">
        <w:rPr>
          <w:rFonts w:ascii="Tahoma" w:eastAsia="Times New Roman" w:hAnsi="Tahoma" w:cs="Tahoma"/>
          <w:sz w:val="20"/>
          <w:szCs w:val="20"/>
          <w:lang w:eastAsia="pl-PL"/>
        </w:rPr>
        <w:t>rodzaj wartości i likwidacja szkody: jak w ryzyku kradzieży z włamaniem i rabunku</w:t>
      </w:r>
    </w:p>
    <w:p w14:paraId="7CFC55DE" w14:textId="77777777" w:rsidR="00420AE7" w:rsidRPr="00420AE7" w:rsidRDefault="00420AE7" w:rsidP="00420AE7">
      <w:pPr>
        <w:spacing w:after="0" w:line="240" w:lineRule="auto"/>
        <w:ind w:left="2835" w:hanging="2835"/>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Przedmiot ubezpieczenia:</w:t>
      </w:r>
      <w:r w:rsidRPr="00420AE7">
        <w:rPr>
          <w:rFonts w:ascii="Tahoma" w:eastAsia="Times New Roman" w:hAnsi="Tahoma" w:cs="Tahoma"/>
          <w:sz w:val="20"/>
          <w:szCs w:val="20"/>
          <w:lang w:eastAsia="pl-PL"/>
        </w:rPr>
        <w:tab/>
      </w:r>
      <w:r w:rsidRPr="00420AE7">
        <w:rPr>
          <w:rFonts w:ascii="Tahoma" w:eastAsia="Times New Roman" w:hAnsi="Tahoma" w:cs="Tahoma"/>
          <w:color w:val="000000"/>
          <w:sz w:val="20"/>
          <w:szCs w:val="20"/>
          <w:lang w:eastAsia="pl-PL"/>
        </w:rPr>
        <w:t xml:space="preserve">środki </w:t>
      </w:r>
      <w:r w:rsidRPr="00C968EB">
        <w:rPr>
          <w:rFonts w:ascii="Tahoma" w:eastAsia="Times New Roman" w:hAnsi="Tahoma" w:cs="Tahoma"/>
          <w:color w:val="000000"/>
          <w:sz w:val="20"/>
          <w:szCs w:val="20"/>
          <w:lang w:eastAsia="pl-PL"/>
        </w:rPr>
        <w:t xml:space="preserve">trwałe, wyposażenie, środki </w:t>
      </w:r>
      <w:proofErr w:type="spellStart"/>
      <w:r w:rsidRPr="00C968EB">
        <w:rPr>
          <w:rFonts w:ascii="Tahoma" w:eastAsia="Times New Roman" w:hAnsi="Tahoma" w:cs="Tahoma"/>
          <w:color w:val="000000"/>
          <w:sz w:val="20"/>
          <w:szCs w:val="20"/>
          <w:lang w:eastAsia="pl-PL"/>
        </w:rPr>
        <w:t>niskocenne</w:t>
      </w:r>
      <w:proofErr w:type="spellEnd"/>
      <w:r w:rsidRPr="00C968EB">
        <w:rPr>
          <w:rFonts w:ascii="Tahoma" w:eastAsia="Times New Roman" w:hAnsi="Tahoma" w:cs="Tahoma"/>
          <w:color w:val="000000"/>
          <w:sz w:val="20"/>
          <w:szCs w:val="20"/>
          <w:lang w:eastAsia="pl-PL"/>
        </w:rPr>
        <w:t>, sprzęt elektroniczny, namioty, hydranty, stojaki rowerowe, obce środki trwałe w użytkowaniu, sprzęt wodny (kajaki, rowery wodne), elementy stałe budynków i budowli (dot. m.in. włazów do studzienek kanalizacyjnych i bramek, znaków drogowych, elementów ogrodzenia, rynien, linii energetycznych</w:t>
      </w:r>
      <w:r w:rsidRPr="00420AE7">
        <w:rPr>
          <w:rFonts w:ascii="Tahoma" w:eastAsia="Times New Roman" w:hAnsi="Tahoma" w:cs="Tahoma"/>
          <w:color w:val="000000"/>
          <w:sz w:val="20"/>
          <w:szCs w:val="20"/>
          <w:lang w:eastAsia="pl-PL"/>
        </w:rPr>
        <w:t xml:space="preserve"> </w:t>
      </w:r>
      <w:r w:rsidRPr="00420AE7">
        <w:rPr>
          <w:rFonts w:ascii="Tahoma" w:eastAsia="Times New Roman" w:hAnsi="Tahoma" w:cs="Tahoma"/>
          <w:sz w:val="20"/>
          <w:szCs w:val="20"/>
          <w:lang w:eastAsia="pl-PL"/>
        </w:rPr>
        <w:t>oraz zewnętrznych instalacji przesyłowych, pomiarowych i technologicznych</w:t>
      </w:r>
      <w:r w:rsidRPr="00420AE7">
        <w:rPr>
          <w:rFonts w:ascii="Tahoma" w:eastAsia="Times New Roman" w:hAnsi="Tahoma" w:cs="Tahoma"/>
          <w:color w:val="000000"/>
          <w:sz w:val="20"/>
          <w:szCs w:val="20"/>
          <w:lang w:eastAsia="pl-PL"/>
        </w:rPr>
        <w:t xml:space="preserve"> należących do Ubezpieczonego</w:t>
      </w:r>
      <w:r w:rsidRPr="00420AE7">
        <w:rPr>
          <w:rFonts w:ascii="Tahoma" w:eastAsia="Times New Roman" w:hAnsi="Tahoma" w:cs="Tahoma"/>
          <w:sz w:val="20"/>
          <w:szCs w:val="20"/>
          <w:lang w:eastAsia="pl-PL"/>
        </w:rPr>
        <w:t>, ławek, koszy, pojemników na odpady oraz wyposażenia placów zabaw, siłowni zewnętrznych); środki trwałe (w tym maszyny, urządzenia, aparaty) będące w wyposażeniu pojazdów specjalnych pożarniczych na terenie wykonywania zadań statutowych; mienie pracownicze i uczniowskie; środki obrotowe/ zapasy (np. materiały budowlane i remontowe, części zamienne, paliwo /w tym paliwo w pojazdach do limitu 2.000 zł/, itp.), których posiadanie można udokumentować.</w:t>
      </w:r>
    </w:p>
    <w:p w14:paraId="77772061" w14:textId="77777777" w:rsidR="00420AE7" w:rsidRPr="00420AE7" w:rsidRDefault="00420AE7" w:rsidP="00420AE7">
      <w:pPr>
        <w:tabs>
          <w:tab w:val="left" w:pos="833"/>
        </w:tabs>
        <w:autoSpaceDE w:val="0"/>
        <w:autoSpaceDN w:val="0"/>
        <w:adjustRightInd w:val="0"/>
        <w:spacing w:after="0" w:line="240" w:lineRule="auto"/>
        <w:ind w:left="2835"/>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14:paraId="30221776" w14:textId="79189FBD" w:rsidR="00420AE7" w:rsidRPr="00420AE7" w:rsidRDefault="00420AE7" w:rsidP="00420AE7">
      <w:pPr>
        <w:spacing w:after="0" w:line="240" w:lineRule="auto"/>
        <w:ind w:left="425" w:hanging="425"/>
        <w:rPr>
          <w:rFonts w:ascii="Tahoma" w:eastAsia="Times New Roman" w:hAnsi="Tahoma" w:cs="Tahoma"/>
          <w:i/>
          <w:sz w:val="20"/>
          <w:szCs w:val="20"/>
          <w:lang w:eastAsia="pl-PL"/>
        </w:rPr>
      </w:pPr>
      <w:r w:rsidRPr="00C968EB">
        <w:rPr>
          <w:rFonts w:ascii="Tahoma" w:eastAsia="Times New Roman" w:hAnsi="Tahoma" w:cs="Tahoma"/>
          <w:sz w:val="20"/>
          <w:szCs w:val="20"/>
          <w:lang w:eastAsia="pl-PL"/>
        </w:rPr>
        <w:t xml:space="preserve">suma ubezpieczenia: </w:t>
      </w:r>
      <w:r w:rsidRPr="00C968EB">
        <w:rPr>
          <w:rFonts w:ascii="Tahoma" w:eastAsia="Times New Roman" w:hAnsi="Tahoma" w:cs="Tahoma"/>
          <w:sz w:val="20"/>
          <w:szCs w:val="20"/>
          <w:lang w:eastAsia="pl-PL"/>
        </w:rPr>
        <w:tab/>
      </w:r>
      <w:r w:rsidR="00C968EB" w:rsidRPr="00C968EB">
        <w:rPr>
          <w:rFonts w:ascii="Tahoma" w:eastAsia="Times New Roman" w:hAnsi="Tahoma" w:cs="Tahoma"/>
          <w:b/>
          <w:sz w:val="20"/>
          <w:szCs w:val="20"/>
          <w:lang w:eastAsia="pl-PL"/>
        </w:rPr>
        <w:t>2</w:t>
      </w:r>
      <w:r w:rsidRPr="00C968EB">
        <w:rPr>
          <w:rFonts w:ascii="Tahoma" w:eastAsia="Times New Roman" w:hAnsi="Tahoma" w:cs="Tahoma"/>
          <w:b/>
          <w:sz w:val="20"/>
          <w:szCs w:val="20"/>
          <w:lang w:eastAsia="pl-PL"/>
        </w:rPr>
        <w:t>0.000,00 zł</w:t>
      </w:r>
    </w:p>
    <w:p w14:paraId="26EAC4D6" w14:textId="77777777" w:rsidR="00420AE7" w:rsidRPr="00420AE7" w:rsidRDefault="00420AE7" w:rsidP="00420AE7">
      <w:pPr>
        <w:spacing w:after="0" w:line="240" w:lineRule="auto"/>
        <w:rPr>
          <w:rFonts w:ascii="Tahoma" w:eastAsia="Times New Roman" w:hAnsi="Tahoma" w:cs="Tahoma"/>
          <w:b/>
          <w:sz w:val="20"/>
          <w:szCs w:val="20"/>
          <w:u w:val="single"/>
          <w:lang w:eastAsia="pl-PL"/>
        </w:rPr>
      </w:pPr>
    </w:p>
    <w:p w14:paraId="178E1DB6" w14:textId="77777777" w:rsidR="00420AE7" w:rsidRPr="00420AE7" w:rsidRDefault="00420AE7" w:rsidP="00420AE7">
      <w:pPr>
        <w:spacing w:after="0" w:line="240" w:lineRule="auto"/>
        <w:rPr>
          <w:rFonts w:ascii="Tahoma" w:eastAsia="Times New Roman" w:hAnsi="Tahoma" w:cs="Tahoma"/>
          <w:b/>
          <w:sz w:val="20"/>
          <w:szCs w:val="20"/>
          <w:u w:val="single"/>
          <w:lang w:eastAsia="pl-PL"/>
        </w:rPr>
      </w:pPr>
    </w:p>
    <w:p w14:paraId="42168C09" w14:textId="77777777" w:rsidR="00420AE7" w:rsidRPr="00420AE7" w:rsidRDefault="00420AE7" w:rsidP="00420AE7">
      <w:pPr>
        <w:spacing w:after="0" w:line="240" w:lineRule="auto"/>
        <w:rPr>
          <w:rFonts w:ascii="Tahoma" w:eastAsia="Times New Roman" w:hAnsi="Tahoma" w:cs="Tahoma"/>
          <w:b/>
          <w:sz w:val="20"/>
          <w:szCs w:val="20"/>
          <w:u w:val="single"/>
          <w:lang w:eastAsia="pl-PL"/>
        </w:rPr>
      </w:pPr>
      <w:r w:rsidRPr="00420AE7">
        <w:rPr>
          <w:rFonts w:ascii="Tahoma" w:eastAsia="Times New Roman" w:hAnsi="Tahoma" w:cs="Tahoma"/>
          <w:b/>
          <w:sz w:val="20"/>
          <w:szCs w:val="20"/>
          <w:u w:val="single"/>
          <w:lang w:eastAsia="pl-PL"/>
        </w:rPr>
        <w:t xml:space="preserve">Wyłączenia odpowiedzialności Ubezpieczyciela mające zastosowanie w ubezpieczeniu mienia od wszystkich </w:t>
      </w:r>
      <w:proofErr w:type="spellStart"/>
      <w:r w:rsidRPr="00420AE7">
        <w:rPr>
          <w:rFonts w:ascii="Tahoma" w:eastAsia="Times New Roman" w:hAnsi="Tahoma" w:cs="Tahoma"/>
          <w:b/>
          <w:sz w:val="20"/>
          <w:szCs w:val="20"/>
          <w:u w:val="single"/>
          <w:lang w:eastAsia="pl-PL"/>
        </w:rPr>
        <w:t>ryzyk</w:t>
      </w:r>
      <w:proofErr w:type="spellEnd"/>
    </w:p>
    <w:p w14:paraId="76070298" w14:textId="77777777" w:rsidR="00420AE7" w:rsidRPr="00420AE7" w:rsidRDefault="00420AE7" w:rsidP="00420AE7">
      <w:pPr>
        <w:spacing w:after="0" w:line="240" w:lineRule="auto"/>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Ubezpieczyciel nie ponosi odpowiedzialności wyłącznie za szkody:</w:t>
      </w:r>
    </w:p>
    <w:p w14:paraId="05FB6C72" w14:textId="77777777" w:rsidR="00420AE7" w:rsidRPr="00420AE7" w:rsidRDefault="00420AE7" w:rsidP="00420AE7">
      <w:pPr>
        <w:numPr>
          <w:ilvl w:val="1"/>
          <w:numId w:val="74"/>
        </w:numPr>
        <w:tabs>
          <w:tab w:val="clear" w:pos="1440"/>
          <w:tab w:val="num" w:pos="426"/>
        </w:tabs>
        <w:autoSpaceDE w:val="0"/>
        <w:autoSpaceDN w:val="0"/>
        <w:adjustRightInd w:val="0"/>
        <w:spacing w:after="0" w:line="240" w:lineRule="auto"/>
        <w:ind w:left="426" w:hanging="426"/>
        <w:jc w:val="both"/>
        <w:rPr>
          <w:rFonts w:ascii="Tahoma" w:eastAsia="Times New Roman" w:hAnsi="Tahoma" w:cs="Tahoma"/>
          <w:color w:val="000000"/>
          <w:sz w:val="20"/>
          <w:szCs w:val="20"/>
          <w:lang w:eastAsia="pl-PL"/>
        </w:rPr>
      </w:pPr>
      <w:r w:rsidRPr="00420AE7">
        <w:rPr>
          <w:rFonts w:ascii="Tahoma" w:eastAsia="Times New Roman" w:hAnsi="Tahoma" w:cs="Tahoma"/>
          <w:color w:val="000000"/>
          <w:sz w:val="20"/>
          <w:szCs w:val="20"/>
          <w:lang w:eastAsia="pl-PL"/>
        </w:rPr>
        <w:t xml:space="preserve">będące następstwem winy umyślnej albo rażącego niedbalstwa reprezentantów Ubezpieczonego (zgodnie z postanowieniami </w:t>
      </w:r>
      <w:r w:rsidRPr="00420AE7">
        <w:rPr>
          <w:rFonts w:ascii="Tahoma" w:eastAsia="Times New Roman" w:hAnsi="Tahoma" w:cs="Tahoma"/>
          <w:b/>
          <w:color w:val="000000"/>
          <w:sz w:val="20"/>
          <w:szCs w:val="20"/>
          <w:lang w:eastAsia="pl-PL"/>
        </w:rPr>
        <w:t>klauzuli reprezentantów</w:t>
      </w:r>
      <w:r w:rsidRPr="00420AE7">
        <w:rPr>
          <w:rFonts w:ascii="Tahoma" w:eastAsia="Times New Roman" w:hAnsi="Tahoma" w:cs="Tahoma"/>
          <w:color w:val="000000"/>
          <w:sz w:val="20"/>
          <w:szCs w:val="20"/>
          <w:lang w:eastAsia="pl-PL"/>
        </w:rPr>
        <w:t>), winy umyślnej osoby, z którą Ubezpieczony pozostaje we wspólnym gospodarstwie domowym, chyba, że wypłata odszkodowania odpowiada względom słuszności;</w:t>
      </w:r>
    </w:p>
    <w:p w14:paraId="197C0232" w14:textId="77777777" w:rsidR="00420AE7" w:rsidRPr="00420AE7" w:rsidRDefault="00420AE7" w:rsidP="00420AE7">
      <w:pPr>
        <w:numPr>
          <w:ilvl w:val="1"/>
          <w:numId w:val="74"/>
        </w:numPr>
        <w:tabs>
          <w:tab w:val="clear" w:pos="1440"/>
          <w:tab w:val="num" w:pos="426"/>
        </w:tabs>
        <w:autoSpaceDE w:val="0"/>
        <w:autoSpaceDN w:val="0"/>
        <w:adjustRightInd w:val="0"/>
        <w:spacing w:after="0" w:line="240" w:lineRule="auto"/>
        <w:ind w:left="426" w:hanging="426"/>
        <w:jc w:val="both"/>
        <w:rPr>
          <w:rFonts w:ascii="Tahoma" w:eastAsia="Times New Roman" w:hAnsi="Tahoma" w:cs="Tahoma"/>
          <w:color w:val="000000"/>
          <w:sz w:val="20"/>
          <w:szCs w:val="20"/>
          <w:lang w:eastAsia="pl-PL"/>
        </w:rPr>
      </w:pPr>
      <w:r w:rsidRPr="00420AE7">
        <w:rPr>
          <w:rFonts w:ascii="Tahoma" w:eastAsia="Times New Roman" w:hAnsi="Tahoma" w:cs="Tahoma"/>
          <w:color w:val="000000"/>
          <w:sz w:val="20"/>
          <w:szCs w:val="20"/>
          <w:lang w:eastAsia="pl-PL"/>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56CF528" w14:textId="77777777" w:rsidR="00420AE7" w:rsidRPr="00420AE7" w:rsidRDefault="00420AE7" w:rsidP="00420AE7">
      <w:pPr>
        <w:numPr>
          <w:ilvl w:val="1"/>
          <w:numId w:val="74"/>
        </w:numPr>
        <w:tabs>
          <w:tab w:val="clear" w:pos="1440"/>
          <w:tab w:val="num" w:pos="426"/>
        </w:tabs>
        <w:autoSpaceDE w:val="0"/>
        <w:autoSpaceDN w:val="0"/>
        <w:adjustRightInd w:val="0"/>
        <w:spacing w:after="0" w:line="240" w:lineRule="auto"/>
        <w:ind w:left="426" w:hanging="426"/>
        <w:jc w:val="both"/>
        <w:rPr>
          <w:rFonts w:ascii="Tahoma" w:eastAsia="Times New Roman" w:hAnsi="Tahoma" w:cs="Tahoma"/>
          <w:color w:val="000000"/>
          <w:sz w:val="20"/>
          <w:szCs w:val="20"/>
          <w:lang w:eastAsia="pl-PL"/>
        </w:rPr>
      </w:pPr>
      <w:r w:rsidRPr="00420AE7">
        <w:rPr>
          <w:rFonts w:ascii="Tahoma" w:eastAsia="Times New Roman" w:hAnsi="Tahoma" w:cs="Tahoma"/>
          <w:color w:val="000000"/>
          <w:sz w:val="20"/>
          <w:szCs w:val="20"/>
          <w:lang w:eastAsia="pl-PL"/>
        </w:rPr>
        <w:t xml:space="preserve">powstałe wskutek strajków, rozruchów i zamieszek społecznych, lokautów, z uwzględnieniem rozszerzenia ochrony ubezpieczeniowej wynikającej z </w:t>
      </w:r>
      <w:r w:rsidRPr="00420AE7">
        <w:rPr>
          <w:rFonts w:ascii="Tahoma" w:eastAsia="Times New Roman" w:hAnsi="Tahoma" w:cs="Tahoma"/>
          <w:b/>
          <w:color w:val="000000"/>
          <w:sz w:val="20"/>
          <w:szCs w:val="20"/>
          <w:lang w:eastAsia="pl-PL"/>
        </w:rPr>
        <w:t>klauzuli strajków, rozruchów, zamieszek społecznych</w:t>
      </w:r>
      <w:r w:rsidRPr="00420AE7">
        <w:rPr>
          <w:rFonts w:ascii="Tahoma" w:eastAsia="Times New Roman" w:hAnsi="Tahoma" w:cs="Tahoma"/>
          <w:color w:val="000000"/>
          <w:sz w:val="20"/>
          <w:szCs w:val="20"/>
          <w:lang w:eastAsia="pl-PL"/>
        </w:rPr>
        <w:t xml:space="preserve"> w przypadku włączenia jej do programu ubezpieczenia;</w:t>
      </w:r>
    </w:p>
    <w:p w14:paraId="0005D3D4" w14:textId="77777777" w:rsidR="00420AE7" w:rsidRPr="00420AE7" w:rsidRDefault="00420AE7" w:rsidP="00420AE7">
      <w:pPr>
        <w:numPr>
          <w:ilvl w:val="1"/>
          <w:numId w:val="74"/>
        </w:numPr>
        <w:tabs>
          <w:tab w:val="clear" w:pos="1440"/>
          <w:tab w:val="num" w:pos="426"/>
        </w:tabs>
        <w:autoSpaceDE w:val="0"/>
        <w:autoSpaceDN w:val="0"/>
        <w:adjustRightInd w:val="0"/>
        <w:spacing w:after="0" w:line="240" w:lineRule="auto"/>
        <w:ind w:left="426" w:hanging="426"/>
        <w:jc w:val="both"/>
        <w:rPr>
          <w:rFonts w:ascii="Tahoma" w:eastAsia="Times New Roman" w:hAnsi="Tahoma" w:cs="Tahoma"/>
          <w:color w:val="000000"/>
          <w:sz w:val="20"/>
          <w:szCs w:val="20"/>
          <w:lang w:eastAsia="pl-PL"/>
        </w:rPr>
      </w:pPr>
      <w:r w:rsidRPr="00420AE7">
        <w:rPr>
          <w:rFonts w:ascii="Tahoma" w:eastAsia="Times New Roman" w:hAnsi="Tahoma" w:cs="Tahoma"/>
          <w:color w:val="000000"/>
          <w:sz w:val="20"/>
          <w:szCs w:val="20"/>
          <w:lang w:eastAsia="pl-PL"/>
        </w:rPr>
        <w:t xml:space="preserve">będące bezpośrednim lub pośrednim następstwem aktów terrorystycznych lub sabotażu, </w:t>
      </w:r>
      <w:r w:rsidRPr="00420AE7">
        <w:rPr>
          <w:rFonts w:ascii="Tahoma" w:eastAsia="Times New Roman" w:hAnsi="Tahoma" w:cs="Tahoma"/>
          <w:color w:val="000000"/>
          <w:sz w:val="20"/>
          <w:szCs w:val="20"/>
          <w:u w:val="single"/>
          <w:lang w:eastAsia="pl-PL"/>
        </w:rPr>
        <w:t xml:space="preserve">chyba że do programu ubezpieczenia zostanie włączona </w:t>
      </w:r>
      <w:r w:rsidRPr="00420AE7">
        <w:rPr>
          <w:rFonts w:ascii="Tahoma" w:eastAsia="Times New Roman" w:hAnsi="Tahoma" w:cs="Tahoma"/>
          <w:b/>
          <w:color w:val="000000"/>
          <w:sz w:val="20"/>
          <w:szCs w:val="20"/>
          <w:u w:val="single"/>
          <w:lang w:eastAsia="pl-PL"/>
        </w:rPr>
        <w:t>klauzula aktów terroryzmu</w:t>
      </w:r>
      <w:r w:rsidRPr="00420AE7">
        <w:rPr>
          <w:rFonts w:ascii="Tahoma" w:eastAsia="Times New Roman" w:hAnsi="Tahoma" w:cs="Tahoma"/>
          <w:b/>
          <w:color w:val="000000"/>
          <w:sz w:val="20"/>
          <w:szCs w:val="20"/>
          <w:lang w:eastAsia="pl-PL"/>
        </w:rPr>
        <w:t>;</w:t>
      </w:r>
    </w:p>
    <w:p w14:paraId="7A9C2CC0" w14:textId="77777777" w:rsidR="00420AE7" w:rsidRPr="00420AE7" w:rsidRDefault="00420AE7" w:rsidP="00420AE7">
      <w:pPr>
        <w:numPr>
          <w:ilvl w:val="1"/>
          <w:numId w:val="74"/>
        </w:numPr>
        <w:tabs>
          <w:tab w:val="clear" w:pos="1440"/>
          <w:tab w:val="num" w:pos="426"/>
        </w:tabs>
        <w:autoSpaceDE w:val="0"/>
        <w:autoSpaceDN w:val="0"/>
        <w:adjustRightInd w:val="0"/>
        <w:spacing w:after="0" w:line="240" w:lineRule="auto"/>
        <w:ind w:left="426" w:hanging="426"/>
        <w:jc w:val="both"/>
        <w:rPr>
          <w:rFonts w:ascii="Tahoma" w:eastAsia="Times New Roman" w:hAnsi="Tahoma" w:cs="Tahoma"/>
          <w:color w:val="000000"/>
          <w:sz w:val="20"/>
          <w:szCs w:val="20"/>
          <w:lang w:eastAsia="pl-PL"/>
        </w:rPr>
      </w:pPr>
      <w:r w:rsidRPr="00420AE7">
        <w:rPr>
          <w:rFonts w:ascii="Tahoma" w:eastAsia="Times New Roman" w:hAnsi="Tahoma" w:cs="Tahoma"/>
          <w:color w:val="000000"/>
          <w:sz w:val="20"/>
          <w:szCs w:val="20"/>
          <w:lang w:eastAsia="pl-PL"/>
        </w:rPr>
        <w:t>spowodowane wybuchem jądrowym, reakcją jądrową, skażeniem radioaktywnym oraz oddziaływaniem pola elektromagnetycznego;</w:t>
      </w:r>
    </w:p>
    <w:p w14:paraId="546DBF8E" w14:textId="77777777" w:rsidR="00420AE7" w:rsidRPr="00420AE7" w:rsidRDefault="00420AE7" w:rsidP="00420AE7">
      <w:pPr>
        <w:numPr>
          <w:ilvl w:val="1"/>
          <w:numId w:val="74"/>
        </w:numPr>
        <w:tabs>
          <w:tab w:val="clear" w:pos="1440"/>
          <w:tab w:val="num" w:pos="426"/>
        </w:tabs>
        <w:autoSpaceDE w:val="0"/>
        <w:autoSpaceDN w:val="0"/>
        <w:adjustRightInd w:val="0"/>
        <w:spacing w:after="0" w:line="240" w:lineRule="auto"/>
        <w:ind w:left="426" w:hanging="426"/>
        <w:jc w:val="both"/>
        <w:rPr>
          <w:rFonts w:ascii="Tahoma" w:eastAsia="Times New Roman" w:hAnsi="Tahoma" w:cs="Tahoma"/>
          <w:color w:val="000000"/>
          <w:sz w:val="20"/>
          <w:szCs w:val="20"/>
          <w:lang w:eastAsia="pl-PL"/>
        </w:rPr>
      </w:pPr>
      <w:r w:rsidRPr="00420AE7">
        <w:rPr>
          <w:rFonts w:ascii="Tahoma" w:eastAsia="Times New Roman" w:hAnsi="Tahoma" w:cs="Tahoma"/>
          <w:color w:val="000000"/>
          <w:sz w:val="20"/>
          <w:szCs w:val="20"/>
          <w:lang w:eastAsia="pl-PL"/>
        </w:rPr>
        <w:t xml:space="preserve">spowodowane skażeniem lub zanieczyszczeniem odpadami przemysłowymi (w tym działaniem azbestu), polegające na lub powstałe w wyniku wycieku, zanieczyszczenia lub skażenia substancją biologiczną lub chemiczną, chyba że powstały w ubezpieczonym mieniu na skutek innego zdarzenia nie wyłączonego z zakresu; </w:t>
      </w:r>
    </w:p>
    <w:p w14:paraId="115A9151" w14:textId="77777777" w:rsidR="00420AE7" w:rsidRPr="00420AE7" w:rsidRDefault="00420AE7" w:rsidP="00420AE7">
      <w:pPr>
        <w:numPr>
          <w:ilvl w:val="1"/>
          <w:numId w:val="74"/>
        </w:numPr>
        <w:tabs>
          <w:tab w:val="clear" w:pos="1440"/>
          <w:tab w:val="num" w:pos="426"/>
        </w:tabs>
        <w:autoSpaceDE w:val="0"/>
        <w:autoSpaceDN w:val="0"/>
        <w:adjustRightInd w:val="0"/>
        <w:spacing w:after="0" w:line="240" w:lineRule="auto"/>
        <w:ind w:left="426" w:hanging="426"/>
        <w:jc w:val="both"/>
        <w:rPr>
          <w:rFonts w:ascii="Tahoma" w:eastAsia="Times New Roman" w:hAnsi="Tahoma" w:cs="Tahoma"/>
          <w:color w:val="000000"/>
          <w:sz w:val="20"/>
          <w:szCs w:val="20"/>
          <w:lang w:eastAsia="pl-PL"/>
        </w:rPr>
      </w:pPr>
      <w:r w:rsidRPr="00420AE7">
        <w:rPr>
          <w:rFonts w:ascii="Tahoma" w:eastAsia="Times New Roman" w:hAnsi="Tahoma" w:cs="Tahoma"/>
          <w:color w:val="000000"/>
          <w:sz w:val="20"/>
          <w:szCs w:val="20"/>
          <w:lang w:eastAsia="pl-PL"/>
        </w:rPr>
        <w:t xml:space="preserve">polegające na zniszczeniu przedmiotu ubezpieczenia wskutek powolnego lub systematycznego niszczenia przedmiotu ubezpieczenia z powodu: powolnego działania czynników termicznych, chemicznych, biologicznych </w:t>
      </w:r>
      <w:r w:rsidRPr="00420AE7">
        <w:rPr>
          <w:rFonts w:ascii="Tahoma" w:eastAsia="Times New Roman" w:hAnsi="Tahoma" w:cs="Tahoma"/>
          <w:color w:val="000000"/>
          <w:sz w:val="20"/>
          <w:szCs w:val="20"/>
          <w:lang w:eastAsia="pl-PL"/>
        </w:rPr>
        <w:lastRenderedPageBreak/>
        <w:t>(w tym pleśni i grzybów) lub geologicznych, normalnego zużycia, wad ukrytych, nieszczelności instalacji i pocenia się rur, korozji, kawitacji, przenikania wód gruntowych, chyba że w następstwie działania tych czynników wystąpiło zdarzenie nie wyłączone z zakresu ubezpieczenia, wówczas Ubezpieczyciel ponosi odpowiedzialność za skutki takiego zdarzenia;</w:t>
      </w:r>
    </w:p>
    <w:p w14:paraId="5A858506" w14:textId="77777777" w:rsidR="00420AE7" w:rsidRPr="00420AE7" w:rsidRDefault="00420AE7" w:rsidP="00420AE7">
      <w:pPr>
        <w:numPr>
          <w:ilvl w:val="1"/>
          <w:numId w:val="74"/>
        </w:numPr>
        <w:tabs>
          <w:tab w:val="clear" w:pos="1440"/>
          <w:tab w:val="num" w:pos="426"/>
        </w:tabs>
        <w:autoSpaceDE w:val="0"/>
        <w:autoSpaceDN w:val="0"/>
        <w:adjustRightInd w:val="0"/>
        <w:spacing w:after="0" w:line="240" w:lineRule="auto"/>
        <w:ind w:left="426" w:hanging="426"/>
        <w:jc w:val="both"/>
        <w:rPr>
          <w:rFonts w:ascii="Tahoma" w:eastAsia="Times New Roman" w:hAnsi="Tahoma" w:cs="Tahoma"/>
          <w:color w:val="000000"/>
          <w:sz w:val="20"/>
          <w:szCs w:val="20"/>
          <w:lang w:eastAsia="pl-PL"/>
        </w:rPr>
      </w:pPr>
      <w:r w:rsidRPr="00420AE7">
        <w:rPr>
          <w:rFonts w:ascii="Tahoma" w:eastAsia="Times New Roman" w:hAnsi="Tahoma" w:cs="Tahoma"/>
          <w:color w:val="000000"/>
          <w:sz w:val="20"/>
          <w:szCs w:val="20"/>
          <w:lang w:eastAsia="pl-PL"/>
        </w:rPr>
        <w:t>powstałe wskutek zanieczyszczenia, uszkodzenia lub utraty ubezpieczonego mienia będącego przedmiotem produkcji, wykonywania usługi lub innego procesu technologicznego, jeżeli szkoda powstała bezpośrednio w wyniku tych działań;</w:t>
      </w:r>
    </w:p>
    <w:p w14:paraId="4F4D24A6" w14:textId="77777777" w:rsidR="00420AE7" w:rsidRPr="00420AE7" w:rsidRDefault="00420AE7" w:rsidP="00420AE7">
      <w:pPr>
        <w:numPr>
          <w:ilvl w:val="1"/>
          <w:numId w:val="74"/>
        </w:numPr>
        <w:tabs>
          <w:tab w:val="clear" w:pos="1440"/>
          <w:tab w:val="num" w:pos="426"/>
        </w:tabs>
        <w:autoSpaceDE w:val="0"/>
        <w:autoSpaceDN w:val="0"/>
        <w:adjustRightInd w:val="0"/>
        <w:spacing w:after="0" w:line="240" w:lineRule="auto"/>
        <w:ind w:left="426" w:hanging="426"/>
        <w:jc w:val="both"/>
        <w:rPr>
          <w:rFonts w:ascii="Tahoma" w:eastAsia="Times New Roman" w:hAnsi="Tahoma" w:cs="Tahoma"/>
          <w:color w:val="000000"/>
          <w:sz w:val="20"/>
          <w:szCs w:val="20"/>
          <w:u w:val="single"/>
          <w:lang w:eastAsia="pl-PL"/>
        </w:rPr>
      </w:pPr>
      <w:r w:rsidRPr="00420AE7">
        <w:rPr>
          <w:rFonts w:ascii="Tahoma" w:eastAsia="Times New Roman" w:hAnsi="Tahoma" w:cs="Tahoma"/>
          <w:color w:val="000000"/>
          <w:sz w:val="20"/>
          <w:szCs w:val="20"/>
          <w:lang w:eastAsia="pl-PL"/>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420AE7">
        <w:rPr>
          <w:rFonts w:ascii="Tahoma" w:eastAsia="Times New Roman" w:hAnsi="Tahoma" w:cs="Tahoma"/>
          <w:color w:val="000000"/>
          <w:sz w:val="20"/>
          <w:szCs w:val="20"/>
          <w:u w:val="single"/>
          <w:lang w:eastAsia="pl-PL"/>
        </w:rPr>
        <w:t xml:space="preserve">z uwzględnieniem rozszerzenia ochrony ubezpieczeniowej wynikającej z </w:t>
      </w:r>
      <w:r w:rsidRPr="00420AE7">
        <w:rPr>
          <w:rFonts w:ascii="Tahoma" w:eastAsia="Times New Roman" w:hAnsi="Tahoma" w:cs="Tahoma"/>
          <w:b/>
          <w:color w:val="000000"/>
          <w:sz w:val="20"/>
          <w:szCs w:val="20"/>
          <w:u w:val="single"/>
          <w:lang w:eastAsia="pl-PL"/>
        </w:rPr>
        <w:t xml:space="preserve">klauzuli szkód mechanicznych </w:t>
      </w:r>
      <w:r w:rsidRPr="00420AE7">
        <w:rPr>
          <w:rFonts w:ascii="Tahoma" w:eastAsia="Times New Roman" w:hAnsi="Tahoma" w:cs="Tahoma"/>
          <w:color w:val="000000"/>
          <w:sz w:val="20"/>
          <w:szCs w:val="20"/>
          <w:u w:val="single"/>
          <w:lang w:eastAsia="pl-PL"/>
        </w:rPr>
        <w:t>oraz</w:t>
      </w:r>
      <w:r w:rsidRPr="00420AE7">
        <w:rPr>
          <w:rFonts w:ascii="Tahoma" w:eastAsia="Times New Roman" w:hAnsi="Tahoma" w:cs="Tahoma"/>
          <w:b/>
          <w:color w:val="000000"/>
          <w:sz w:val="20"/>
          <w:szCs w:val="20"/>
          <w:u w:val="single"/>
          <w:lang w:eastAsia="pl-PL"/>
        </w:rPr>
        <w:t xml:space="preserve"> klauzuli ubezpieczenia szkód elektrycznych;</w:t>
      </w:r>
    </w:p>
    <w:p w14:paraId="5D83DC9A" w14:textId="77777777" w:rsidR="00420AE7" w:rsidRPr="00420AE7" w:rsidRDefault="00420AE7" w:rsidP="00420AE7">
      <w:pPr>
        <w:numPr>
          <w:ilvl w:val="1"/>
          <w:numId w:val="74"/>
        </w:numPr>
        <w:tabs>
          <w:tab w:val="clear" w:pos="1440"/>
          <w:tab w:val="num" w:pos="426"/>
        </w:tabs>
        <w:autoSpaceDE w:val="0"/>
        <w:autoSpaceDN w:val="0"/>
        <w:adjustRightInd w:val="0"/>
        <w:spacing w:after="0" w:line="240" w:lineRule="auto"/>
        <w:ind w:left="426" w:hanging="426"/>
        <w:jc w:val="both"/>
        <w:rPr>
          <w:rFonts w:ascii="Tahoma" w:eastAsia="Times New Roman" w:hAnsi="Tahoma" w:cs="Tahoma"/>
          <w:color w:val="000000"/>
          <w:sz w:val="20"/>
          <w:szCs w:val="20"/>
          <w:lang w:eastAsia="pl-PL"/>
        </w:rPr>
      </w:pPr>
      <w:r w:rsidRPr="00420AE7">
        <w:rPr>
          <w:rFonts w:ascii="Tahoma" w:eastAsia="Times New Roman" w:hAnsi="Tahoma" w:cs="Tahoma"/>
          <w:color w:val="000000"/>
          <w:sz w:val="20"/>
          <w:szCs w:val="20"/>
          <w:lang w:eastAsia="pl-PL"/>
        </w:rPr>
        <w:t>powstałe wskutek eksplozji lub implozji wywołanych przez Ubezpieczonego w celach produkcyjnych, eksploatacyjnych lub rozbiórkowych;</w:t>
      </w:r>
    </w:p>
    <w:p w14:paraId="26B2FA28" w14:textId="77777777" w:rsidR="00420AE7" w:rsidRPr="00420AE7" w:rsidRDefault="00420AE7" w:rsidP="00420AE7">
      <w:pPr>
        <w:numPr>
          <w:ilvl w:val="1"/>
          <w:numId w:val="74"/>
        </w:numPr>
        <w:tabs>
          <w:tab w:val="clear" w:pos="1440"/>
          <w:tab w:val="num" w:pos="426"/>
        </w:tabs>
        <w:autoSpaceDE w:val="0"/>
        <w:autoSpaceDN w:val="0"/>
        <w:adjustRightInd w:val="0"/>
        <w:spacing w:after="0" w:line="240" w:lineRule="auto"/>
        <w:ind w:left="426" w:hanging="426"/>
        <w:jc w:val="both"/>
        <w:rPr>
          <w:rFonts w:ascii="Tahoma" w:eastAsia="Times New Roman" w:hAnsi="Tahoma" w:cs="Tahoma"/>
          <w:color w:val="000000"/>
          <w:sz w:val="20"/>
          <w:szCs w:val="20"/>
          <w:u w:val="single"/>
          <w:lang w:eastAsia="pl-PL"/>
        </w:rPr>
      </w:pPr>
      <w:r w:rsidRPr="00420AE7">
        <w:rPr>
          <w:rFonts w:ascii="Tahoma" w:eastAsia="Times New Roman" w:hAnsi="Tahoma" w:cs="Tahoma"/>
          <w:color w:val="000000"/>
          <w:sz w:val="20"/>
          <w:szCs w:val="20"/>
          <w:lang w:eastAsia="pl-PL"/>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420AE7">
        <w:rPr>
          <w:rFonts w:ascii="Tahoma" w:eastAsia="Times New Roman" w:hAnsi="Tahoma" w:cs="Tahoma"/>
          <w:color w:val="000000"/>
          <w:sz w:val="20"/>
          <w:szCs w:val="20"/>
          <w:u w:val="single"/>
          <w:lang w:eastAsia="pl-PL"/>
        </w:rPr>
        <w:t xml:space="preserve">z uwzględnieniem rozszerzenia ochrony ubezpieczeniowej wynikającej z </w:t>
      </w:r>
      <w:r w:rsidRPr="00420AE7">
        <w:rPr>
          <w:rFonts w:ascii="Tahoma" w:eastAsia="Times New Roman" w:hAnsi="Tahoma" w:cs="Tahoma"/>
          <w:b/>
          <w:color w:val="000000"/>
          <w:sz w:val="20"/>
          <w:szCs w:val="20"/>
          <w:u w:val="single"/>
          <w:lang w:eastAsia="pl-PL"/>
        </w:rPr>
        <w:t>klauzuli szkód mechanicznych</w:t>
      </w:r>
      <w:r w:rsidRPr="00420AE7">
        <w:rPr>
          <w:rFonts w:ascii="Tahoma" w:eastAsia="Times New Roman" w:hAnsi="Tahoma" w:cs="Tahoma"/>
          <w:color w:val="000000"/>
          <w:sz w:val="20"/>
          <w:szCs w:val="20"/>
          <w:u w:val="single"/>
          <w:lang w:eastAsia="pl-PL"/>
        </w:rPr>
        <w:t>;</w:t>
      </w:r>
    </w:p>
    <w:p w14:paraId="3B338DD3" w14:textId="77777777" w:rsidR="00420AE7" w:rsidRPr="00420AE7" w:rsidRDefault="00420AE7" w:rsidP="00420AE7">
      <w:pPr>
        <w:numPr>
          <w:ilvl w:val="1"/>
          <w:numId w:val="74"/>
        </w:numPr>
        <w:tabs>
          <w:tab w:val="clear" w:pos="1440"/>
          <w:tab w:val="num" w:pos="426"/>
        </w:tabs>
        <w:autoSpaceDE w:val="0"/>
        <w:autoSpaceDN w:val="0"/>
        <w:adjustRightInd w:val="0"/>
        <w:spacing w:after="0" w:line="240" w:lineRule="auto"/>
        <w:ind w:left="426" w:hanging="426"/>
        <w:jc w:val="both"/>
        <w:rPr>
          <w:rFonts w:ascii="Tahoma" w:eastAsia="Times New Roman" w:hAnsi="Tahoma" w:cs="Tahoma"/>
          <w:color w:val="000000"/>
          <w:sz w:val="20"/>
          <w:szCs w:val="20"/>
          <w:lang w:eastAsia="pl-PL"/>
        </w:rPr>
      </w:pPr>
      <w:r w:rsidRPr="00420AE7">
        <w:rPr>
          <w:rFonts w:ascii="Tahoma" w:eastAsia="Times New Roman" w:hAnsi="Tahoma" w:cs="Tahoma"/>
          <w:color w:val="000000"/>
          <w:sz w:val="20"/>
          <w:szCs w:val="20"/>
          <w:lang w:eastAsia="pl-PL"/>
        </w:rPr>
        <w:t>geologiczne i górnicze w rozumieniu Prawa geologicznego i górniczego oraz inne wynikające z obsuwania się ziemi spowodowanego działalnością człowieka;</w:t>
      </w:r>
    </w:p>
    <w:p w14:paraId="43D4A175" w14:textId="77777777" w:rsidR="00420AE7" w:rsidRPr="00420AE7" w:rsidRDefault="00420AE7" w:rsidP="00420AE7">
      <w:pPr>
        <w:numPr>
          <w:ilvl w:val="1"/>
          <w:numId w:val="74"/>
        </w:numPr>
        <w:tabs>
          <w:tab w:val="clear" w:pos="1440"/>
          <w:tab w:val="num" w:pos="426"/>
        </w:tabs>
        <w:autoSpaceDE w:val="0"/>
        <w:autoSpaceDN w:val="0"/>
        <w:adjustRightInd w:val="0"/>
        <w:spacing w:after="0" w:line="240" w:lineRule="auto"/>
        <w:ind w:left="426" w:hanging="426"/>
        <w:jc w:val="both"/>
        <w:rPr>
          <w:rFonts w:ascii="Tahoma" w:eastAsia="Times New Roman" w:hAnsi="Tahoma" w:cs="Tahoma"/>
          <w:color w:val="000000"/>
          <w:sz w:val="20"/>
          <w:szCs w:val="20"/>
          <w:u w:val="single"/>
          <w:lang w:eastAsia="pl-PL"/>
        </w:rPr>
      </w:pPr>
      <w:r w:rsidRPr="00420AE7">
        <w:rPr>
          <w:rFonts w:ascii="Tahoma" w:eastAsia="Times New Roman" w:hAnsi="Tahoma" w:cs="Tahoma"/>
          <w:color w:val="000000"/>
          <w:sz w:val="20"/>
          <w:szCs w:val="20"/>
          <w:lang w:eastAsia="pl-PL"/>
        </w:rPr>
        <w:t xml:space="preserve">powstałe w związku z prowadzonymi pracami budowlanymi w miejscu ubezpieczenia, </w:t>
      </w:r>
      <w:r w:rsidRPr="00420AE7">
        <w:rPr>
          <w:rFonts w:ascii="Tahoma" w:eastAsia="Times New Roman" w:hAnsi="Tahoma" w:cs="Tahoma"/>
          <w:color w:val="000000"/>
          <w:sz w:val="20"/>
          <w:szCs w:val="20"/>
          <w:u w:val="single"/>
          <w:lang w:eastAsia="pl-PL"/>
        </w:rPr>
        <w:t xml:space="preserve">z uwzględnieniem rozszerzenia ochrony ubezpieczeniowej wynikającej z </w:t>
      </w:r>
      <w:r w:rsidRPr="00420AE7">
        <w:rPr>
          <w:rFonts w:ascii="Tahoma" w:eastAsia="Times New Roman" w:hAnsi="Tahoma" w:cs="Tahoma"/>
          <w:b/>
          <w:color w:val="000000"/>
          <w:sz w:val="20"/>
          <w:szCs w:val="20"/>
          <w:u w:val="single"/>
          <w:lang w:eastAsia="pl-PL"/>
        </w:rPr>
        <w:t>klauzuli ubezpieczenia prac budowlano-montażowych</w:t>
      </w:r>
      <w:r w:rsidRPr="00420AE7">
        <w:rPr>
          <w:rFonts w:ascii="Tahoma" w:eastAsia="Times New Roman" w:hAnsi="Tahoma" w:cs="Tahoma"/>
          <w:color w:val="000000"/>
          <w:sz w:val="20"/>
          <w:szCs w:val="20"/>
          <w:u w:val="single"/>
          <w:lang w:eastAsia="pl-PL"/>
        </w:rPr>
        <w:t>;</w:t>
      </w:r>
    </w:p>
    <w:p w14:paraId="4F42DC1F" w14:textId="77777777" w:rsidR="00420AE7" w:rsidRPr="00420AE7" w:rsidRDefault="00420AE7" w:rsidP="00420AE7">
      <w:pPr>
        <w:numPr>
          <w:ilvl w:val="1"/>
          <w:numId w:val="74"/>
        </w:numPr>
        <w:tabs>
          <w:tab w:val="clear" w:pos="1440"/>
          <w:tab w:val="num" w:pos="426"/>
        </w:tabs>
        <w:autoSpaceDE w:val="0"/>
        <w:autoSpaceDN w:val="0"/>
        <w:adjustRightInd w:val="0"/>
        <w:spacing w:after="0" w:line="240" w:lineRule="auto"/>
        <w:ind w:left="426" w:hanging="426"/>
        <w:jc w:val="both"/>
        <w:rPr>
          <w:rFonts w:ascii="Tahoma" w:eastAsia="Times New Roman" w:hAnsi="Tahoma" w:cs="Tahoma"/>
          <w:color w:val="000000"/>
          <w:sz w:val="20"/>
          <w:szCs w:val="20"/>
          <w:lang w:eastAsia="pl-PL"/>
        </w:rPr>
      </w:pPr>
      <w:r w:rsidRPr="00420AE7">
        <w:rPr>
          <w:rFonts w:ascii="Tahoma" w:eastAsia="Times New Roman" w:hAnsi="Tahoma" w:cs="Tahoma"/>
          <w:color w:val="000000"/>
          <w:sz w:val="20"/>
          <w:szCs w:val="20"/>
          <w:lang w:eastAsia="pl-PL"/>
        </w:rPr>
        <w:t xml:space="preserve">w mieniu, które niezgodnie ze swym przeznaczeniem i warunkami przechowywania lub magazynowania znajdowało się na wolnym powietrzu, o ile miało to wpływ na powstanie lub zwiększenie szkody; </w:t>
      </w:r>
    </w:p>
    <w:p w14:paraId="53036A33" w14:textId="77777777" w:rsidR="00420AE7" w:rsidRPr="00420AE7" w:rsidRDefault="00420AE7" w:rsidP="00420AE7">
      <w:pPr>
        <w:numPr>
          <w:ilvl w:val="1"/>
          <w:numId w:val="74"/>
        </w:numPr>
        <w:tabs>
          <w:tab w:val="clear" w:pos="1440"/>
          <w:tab w:val="num" w:pos="426"/>
        </w:tabs>
        <w:autoSpaceDE w:val="0"/>
        <w:autoSpaceDN w:val="0"/>
        <w:adjustRightInd w:val="0"/>
        <w:spacing w:after="0" w:line="240" w:lineRule="auto"/>
        <w:ind w:left="426" w:hanging="426"/>
        <w:jc w:val="both"/>
        <w:rPr>
          <w:rFonts w:ascii="Tahoma" w:eastAsia="Times New Roman" w:hAnsi="Tahoma" w:cs="Tahoma"/>
          <w:color w:val="000000"/>
          <w:sz w:val="20"/>
          <w:szCs w:val="20"/>
          <w:u w:val="single"/>
          <w:lang w:eastAsia="pl-PL"/>
        </w:rPr>
      </w:pPr>
      <w:r w:rsidRPr="00420AE7">
        <w:rPr>
          <w:rFonts w:ascii="Tahoma" w:eastAsia="Times New Roman" w:hAnsi="Tahoma" w:cs="Tahoma"/>
          <w:color w:val="000000"/>
          <w:sz w:val="20"/>
          <w:szCs w:val="20"/>
          <w:lang w:eastAsia="pl-PL"/>
        </w:rPr>
        <w:t xml:space="preserve">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 złego stanu technicznego rynien, dachów, stolarki okiennej i drzwiowej </w:t>
      </w:r>
      <w:r w:rsidRPr="00420AE7">
        <w:rPr>
          <w:rFonts w:ascii="Tahoma" w:eastAsia="Times New Roman" w:hAnsi="Tahoma" w:cs="Tahoma"/>
          <w:color w:val="000000"/>
          <w:sz w:val="20"/>
          <w:szCs w:val="20"/>
          <w:u w:val="single"/>
          <w:lang w:eastAsia="pl-PL"/>
        </w:rPr>
        <w:t xml:space="preserve">z zastrzeżeniem, że ochrona ubezpieczeniowa obejmuje tego rodzaju zdarzenia zgodnie z postanowieniami oraz w ramach limitu odpowiedzialności określonego w </w:t>
      </w:r>
      <w:r w:rsidRPr="00420AE7">
        <w:rPr>
          <w:rFonts w:ascii="Tahoma" w:eastAsia="Times New Roman" w:hAnsi="Tahoma" w:cs="Tahoma"/>
          <w:b/>
          <w:color w:val="000000"/>
          <w:sz w:val="20"/>
          <w:szCs w:val="20"/>
          <w:u w:val="single"/>
          <w:lang w:eastAsia="pl-PL"/>
        </w:rPr>
        <w:t xml:space="preserve">klauzuli </w:t>
      </w:r>
      <w:proofErr w:type="spellStart"/>
      <w:r w:rsidRPr="00420AE7">
        <w:rPr>
          <w:rFonts w:ascii="Tahoma" w:eastAsia="Times New Roman" w:hAnsi="Tahoma" w:cs="Tahoma"/>
          <w:b/>
          <w:color w:val="000000"/>
          <w:sz w:val="20"/>
          <w:szCs w:val="20"/>
          <w:u w:val="single"/>
          <w:lang w:eastAsia="pl-PL"/>
        </w:rPr>
        <w:t>zalaniowej</w:t>
      </w:r>
      <w:proofErr w:type="spellEnd"/>
      <w:r w:rsidRPr="00420AE7">
        <w:rPr>
          <w:rFonts w:ascii="Tahoma" w:eastAsia="Times New Roman" w:hAnsi="Tahoma" w:cs="Tahoma"/>
          <w:color w:val="000000"/>
          <w:sz w:val="20"/>
          <w:szCs w:val="20"/>
          <w:u w:val="single"/>
          <w:lang w:eastAsia="pl-PL"/>
        </w:rPr>
        <w:t>;</w:t>
      </w:r>
    </w:p>
    <w:p w14:paraId="450E17AB" w14:textId="77777777" w:rsidR="00420AE7" w:rsidRPr="00420AE7" w:rsidRDefault="00420AE7" w:rsidP="00420AE7">
      <w:pPr>
        <w:numPr>
          <w:ilvl w:val="1"/>
          <w:numId w:val="74"/>
        </w:numPr>
        <w:tabs>
          <w:tab w:val="clear" w:pos="1440"/>
          <w:tab w:val="num" w:pos="426"/>
        </w:tabs>
        <w:autoSpaceDE w:val="0"/>
        <w:autoSpaceDN w:val="0"/>
        <w:adjustRightInd w:val="0"/>
        <w:spacing w:after="0" w:line="240" w:lineRule="auto"/>
        <w:ind w:left="426" w:hanging="426"/>
        <w:jc w:val="both"/>
        <w:rPr>
          <w:rFonts w:ascii="Tahoma" w:eastAsia="Times New Roman" w:hAnsi="Tahoma" w:cs="Tahoma"/>
          <w:color w:val="000000"/>
          <w:sz w:val="20"/>
          <w:szCs w:val="20"/>
          <w:lang w:eastAsia="pl-PL"/>
        </w:rPr>
      </w:pPr>
      <w:r w:rsidRPr="00420AE7">
        <w:rPr>
          <w:rFonts w:ascii="Tahoma" w:eastAsia="Times New Roman" w:hAnsi="Tahoma" w:cs="Tahoma"/>
          <w:color w:val="000000"/>
          <w:sz w:val="20"/>
          <w:szCs w:val="20"/>
          <w:lang w:eastAsia="pl-PL"/>
        </w:rPr>
        <w:t xml:space="preserve">powstałe na skutek fałszerstwa, sprzeniewierzenia, oszustwa, braków inwentarzowych, niewyjaśnionego zaginięcia, poświadczenia nieprawdy oraz innym zachowaniu o podobnym charakterze; </w:t>
      </w:r>
    </w:p>
    <w:p w14:paraId="48AEDF9A" w14:textId="77777777" w:rsidR="00420AE7" w:rsidRPr="00420AE7" w:rsidRDefault="00420AE7" w:rsidP="00420AE7">
      <w:pPr>
        <w:numPr>
          <w:ilvl w:val="1"/>
          <w:numId w:val="74"/>
        </w:numPr>
        <w:tabs>
          <w:tab w:val="clear" w:pos="1440"/>
          <w:tab w:val="num" w:pos="426"/>
        </w:tabs>
        <w:autoSpaceDE w:val="0"/>
        <w:autoSpaceDN w:val="0"/>
        <w:adjustRightInd w:val="0"/>
        <w:spacing w:after="0" w:line="240" w:lineRule="auto"/>
        <w:ind w:left="426" w:hanging="426"/>
        <w:jc w:val="both"/>
        <w:rPr>
          <w:rFonts w:ascii="Tahoma" w:eastAsia="Times New Roman" w:hAnsi="Tahoma" w:cs="Tahoma"/>
          <w:color w:val="000000"/>
          <w:sz w:val="20"/>
          <w:szCs w:val="20"/>
          <w:lang w:eastAsia="pl-PL"/>
        </w:rPr>
      </w:pPr>
      <w:r w:rsidRPr="00420AE7">
        <w:rPr>
          <w:rFonts w:ascii="Tahoma" w:eastAsia="Times New Roman" w:hAnsi="Tahoma" w:cs="Tahoma"/>
          <w:color w:val="000000"/>
          <w:sz w:val="20"/>
          <w:szCs w:val="20"/>
          <w:lang w:eastAsia="pl-PL"/>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420AE7">
        <w:rPr>
          <w:rFonts w:ascii="Tahoma" w:eastAsia="Times New Roman" w:hAnsi="Tahoma" w:cs="Tahoma"/>
          <w:color w:val="000000"/>
          <w:sz w:val="20"/>
          <w:szCs w:val="20"/>
          <w:u w:val="single"/>
          <w:lang w:eastAsia="pl-PL"/>
        </w:rPr>
        <w:t xml:space="preserve">z uwzględnieniem rozszerzenia ochrony ubezpieczeniowej wynikającej z </w:t>
      </w:r>
      <w:r w:rsidRPr="00420AE7">
        <w:rPr>
          <w:rFonts w:ascii="Tahoma" w:eastAsia="Times New Roman" w:hAnsi="Tahoma" w:cs="Tahoma"/>
          <w:b/>
          <w:color w:val="000000"/>
          <w:sz w:val="20"/>
          <w:szCs w:val="20"/>
          <w:u w:val="single"/>
          <w:lang w:eastAsia="pl-PL"/>
        </w:rPr>
        <w:t>klauzuli katastrofy budowlanej</w:t>
      </w:r>
      <w:r w:rsidRPr="00420AE7">
        <w:rPr>
          <w:rFonts w:ascii="Tahoma" w:eastAsia="Times New Roman" w:hAnsi="Tahoma" w:cs="Tahoma"/>
          <w:color w:val="000000"/>
          <w:sz w:val="20"/>
          <w:szCs w:val="20"/>
          <w:u w:val="single"/>
          <w:lang w:eastAsia="pl-PL"/>
        </w:rPr>
        <w:t>;</w:t>
      </w:r>
    </w:p>
    <w:p w14:paraId="77C4E0AC" w14:textId="6A48F06E" w:rsidR="00420AE7" w:rsidRPr="00420AE7" w:rsidRDefault="00420AE7" w:rsidP="00420AE7">
      <w:pPr>
        <w:numPr>
          <w:ilvl w:val="1"/>
          <w:numId w:val="74"/>
        </w:numPr>
        <w:tabs>
          <w:tab w:val="clear" w:pos="1440"/>
          <w:tab w:val="num" w:pos="426"/>
        </w:tabs>
        <w:autoSpaceDE w:val="0"/>
        <w:autoSpaceDN w:val="0"/>
        <w:adjustRightInd w:val="0"/>
        <w:spacing w:after="0" w:line="240" w:lineRule="auto"/>
        <w:ind w:left="426" w:hanging="426"/>
        <w:jc w:val="both"/>
        <w:rPr>
          <w:rFonts w:ascii="Tahoma" w:eastAsia="Times New Roman" w:hAnsi="Tahoma" w:cs="Tahoma"/>
          <w:color w:val="000000"/>
          <w:sz w:val="20"/>
          <w:szCs w:val="20"/>
          <w:lang w:eastAsia="pl-PL"/>
        </w:rPr>
      </w:pPr>
      <w:r w:rsidRPr="00420AE7">
        <w:rPr>
          <w:rFonts w:ascii="Tahoma" w:eastAsia="Times New Roman" w:hAnsi="Tahoma" w:cs="Tahoma"/>
          <w:color w:val="000000"/>
          <w:sz w:val="20"/>
          <w:szCs w:val="20"/>
          <w:lang w:eastAsia="pl-PL"/>
        </w:rPr>
        <w:t>w uprawach, drzewach, krzewach, zwierzętach</w:t>
      </w:r>
    </w:p>
    <w:p w14:paraId="56EC1C7F" w14:textId="77777777" w:rsidR="00420AE7" w:rsidRPr="00420AE7" w:rsidRDefault="00420AE7" w:rsidP="00420AE7">
      <w:pPr>
        <w:numPr>
          <w:ilvl w:val="1"/>
          <w:numId w:val="74"/>
        </w:numPr>
        <w:tabs>
          <w:tab w:val="clear" w:pos="1440"/>
          <w:tab w:val="num" w:pos="426"/>
        </w:tabs>
        <w:autoSpaceDE w:val="0"/>
        <w:autoSpaceDN w:val="0"/>
        <w:adjustRightInd w:val="0"/>
        <w:spacing w:after="0" w:line="240" w:lineRule="auto"/>
        <w:ind w:left="426" w:hanging="426"/>
        <w:jc w:val="both"/>
        <w:rPr>
          <w:rFonts w:ascii="Tahoma" w:eastAsia="Times New Roman" w:hAnsi="Tahoma" w:cs="Tahoma"/>
          <w:color w:val="000000"/>
          <w:sz w:val="20"/>
          <w:szCs w:val="20"/>
          <w:lang w:eastAsia="pl-PL"/>
        </w:rPr>
      </w:pPr>
      <w:r w:rsidRPr="00420AE7">
        <w:rPr>
          <w:rFonts w:ascii="Tahoma" w:eastAsia="Times New Roman" w:hAnsi="Tahoma" w:cs="Tahoma"/>
          <w:color w:val="000000"/>
          <w:sz w:val="20"/>
          <w:szCs w:val="20"/>
          <w:lang w:eastAsia="pl-PL"/>
        </w:rPr>
        <w:t xml:space="preserve">w gruntach, glebach, naturalnych wodach podziemnych i powierzchniowych, kanałach, rowach, zbiornikach wodnych, chyba że są to sztuczne zbiorniki w miejscu ubezpieczenia; </w:t>
      </w:r>
    </w:p>
    <w:p w14:paraId="3B0E1146" w14:textId="77777777" w:rsidR="00420AE7" w:rsidRPr="00420AE7" w:rsidRDefault="00420AE7" w:rsidP="00420AE7">
      <w:pPr>
        <w:numPr>
          <w:ilvl w:val="1"/>
          <w:numId w:val="74"/>
        </w:numPr>
        <w:tabs>
          <w:tab w:val="clear" w:pos="1440"/>
          <w:tab w:val="num" w:pos="426"/>
        </w:tabs>
        <w:autoSpaceDE w:val="0"/>
        <w:autoSpaceDN w:val="0"/>
        <w:adjustRightInd w:val="0"/>
        <w:spacing w:after="0" w:line="240" w:lineRule="auto"/>
        <w:ind w:left="426" w:hanging="426"/>
        <w:jc w:val="both"/>
        <w:rPr>
          <w:rFonts w:ascii="Tahoma" w:eastAsia="Times New Roman" w:hAnsi="Tahoma" w:cs="Tahoma"/>
          <w:color w:val="000000"/>
          <w:sz w:val="20"/>
          <w:szCs w:val="20"/>
          <w:lang w:eastAsia="pl-PL"/>
        </w:rPr>
      </w:pPr>
      <w:r w:rsidRPr="00420AE7">
        <w:rPr>
          <w:rFonts w:ascii="Tahoma" w:eastAsia="Times New Roman" w:hAnsi="Tahoma" w:cs="Tahoma"/>
          <w:color w:val="000000"/>
          <w:sz w:val="20"/>
          <w:szCs w:val="20"/>
          <w:lang w:eastAsia="pl-PL"/>
        </w:rPr>
        <w:t xml:space="preserve">w mieniu znajdującym się pod ziemią związanym z produkcją wydobywczą; </w:t>
      </w:r>
    </w:p>
    <w:p w14:paraId="25B97BCE" w14:textId="77777777" w:rsidR="00420AE7" w:rsidRPr="00420AE7" w:rsidRDefault="00420AE7" w:rsidP="00420AE7">
      <w:pPr>
        <w:numPr>
          <w:ilvl w:val="1"/>
          <w:numId w:val="74"/>
        </w:numPr>
        <w:tabs>
          <w:tab w:val="clear" w:pos="1440"/>
          <w:tab w:val="num" w:pos="426"/>
        </w:tabs>
        <w:autoSpaceDE w:val="0"/>
        <w:autoSpaceDN w:val="0"/>
        <w:adjustRightInd w:val="0"/>
        <w:spacing w:after="0" w:line="240" w:lineRule="auto"/>
        <w:ind w:left="426" w:hanging="426"/>
        <w:jc w:val="both"/>
        <w:rPr>
          <w:rFonts w:ascii="Tahoma" w:eastAsia="Times New Roman" w:hAnsi="Tahoma" w:cs="Tahoma"/>
          <w:color w:val="000000"/>
          <w:sz w:val="20"/>
          <w:szCs w:val="20"/>
          <w:lang w:eastAsia="pl-PL"/>
        </w:rPr>
      </w:pPr>
      <w:r w:rsidRPr="00420AE7">
        <w:rPr>
          <w:rFonts w:ascii="Tahoma" w:eastAsia="Times New Roman" w:hAnsi="Tahoma" w:cs="Tahoma"/>
          <w:color w:val="000000"/>
          <w:sz w:val="20"/>
          <w:szCs w:val="20"/>
          <w:lang w:eastAsia="pl-PL"/>
        </w:rPr>
        <w:t>w środkach obrotowych o przekroczonym terminie ważności lub wycofanych z obrotu przed powstaniem szkody oraz mieniu, którego zakup potwierdzony jest fałszywymi dokumentami;</w:t>
      </w:r>
    </w:p>
    <w:p w14:paraId="57CF4B5A" w14:textId="77777777" w:rsidR="00420AE7" w:rsidRPr="00420AE7" w:rsidRDefault="00420AE7" w:rsidP="00420AE7">
      <w:pPr>
        <w:numPr>
          <w:ilvl w:val="1"/>
          <w:numId w:val="74"/>
        </w:numPr>
        <w:tabs>
          <w:tab w:val="clear" w:pos="1440"/>
          <w:tab w:val="num" w:pos="426"/>
        </w:tabs>
        <w:autoSpaceDE w:val="0"/>
        <w:autoSpaceDN w:val="0"/>
        <w:adjustRightInd w:val="0"/>
        <w:spacing w:after="0" w:line="240" w:lineRule="auto"/>
        <w:ind w:left="426" w:hanging="426"/>
        <w:jc w:val="both"/>
        <w:rPr>
          <w:rFonts w:ascii="Tahoma" w:eastAsia="Times New Roman" w:hAnsi="Tahoma" w:cs="Tahoma"/>
          <w:color w:val="000000"/>
          <w:sz w:val="20"/>
          <w:szCs w:val="20"/>
          <w:lang w:eastAsia="pl-PL"/>
        </w:rPr>
      </w:pPr>
      <w:r w:rsidRPr="00420AE7">
        <w:rPr>
          <w:rFonts w:ascii="Tahoma" w:eastAsia="Times New Roman" w:hAnsi="Tahoma" w:cs="Tahoma"/>
          <w:color w:val="000000"/>
          <w:sz w:val="20"/>
          <w:szCs w:val="20"/>
          <w:lang w:eastAsia="pl-PL"/>
        </w:rPr>
        <w:t xml:space="preserve">w budynkach wyłączonych z eksploatacji powyżej 30 dni, z uwzględnieniem rozszerzenia ochrony ubezpieczeniowej dla takich budynków zgodnie </w:t>
      </w:r>
      <w:r w:rsidRPr="00420AE7">
        <w:rPr>
          <w:rFonts w:ascii="Tahoma" w:eastAsia="Times New Roman" w:hAnsi="Tahoma" w:cs="Tahoma"/>
          <w:b/>
          <w:color w:val="000000"/>
          <w:sz w:val="20"/>
          <w:szCs w:val="20"/>
          <w:lang w:eastAsia="pl-PL"/>
        </w:rPr>
        <w:t>z klauzulą ochrony mienia wyłączonego z eksploatacji</w:t>
      </w:r>
      <w:r w:rsidRPr="00420AE7">
        <w:rPr>
          <w:rFonts w:ascii="Tahoma" w:eastAsia="Times New Roman" w:hAnsi="Tahoma" w:cs="Tahoma"/>
          <w:color w:val="000000"/>
          <w:sz w:val="20"/>
          <w:szCs w:val="20"/>
          <w:lang w:eastAsia="pl-PL"/>
        </w:rPr>
        <w:t>;</w:t>
      </w:r>
    </w:p>
    <w:p w14:paraId="468A9A68" w14:textId="77777777" w:rsidR="00420AE7" w:rsidRPr="00420AE7" w:rsidRDefault="00420AE7" w:rsidP="00420AE7">
      <w:pPr>
        <w:numPr>
          <w:ilvl w:val="1"/>
          <w:numId w:val="74"/>
        </w:numPr>
        <w:tabs>
          <w:tab w:val="clear" w:pos="1440"/>
          <w:tab w:val="num" w:pos="426"/>
        </w:tabs>
        <w:autoSpaceDE w:val="0"/>
        <w:autoSpaceDN w:val="0"/>
        <w:adjustRightInd w:val="0"/>
        <w:spacing w:after="0" w:line="240" w:lineRule="auto"/>
        <w:ind w:left="426" w:hanging="426"/>
        <w:jc w:val="both"/>
        <w:rPr>
          <w:rFonts w:ascii="Tahoma" w:eastAsia="Times New Roman" w:hAnsi="Tahoma" w:cs="Tahoma"/>
          <w:color w:val="000000"/>
          <w:sz w:val="20"/>
          <w:szCs w:val="20"/>
          <w:lang w:eastAsia="pl-PL"/>
        </w:rPr>
      </w:pPr>
      <w:r w:rsidRPr="00420AE7">
        <w:rPr>
          <w:rFonts w:ascii="Tahoma" w:eastAsia="Times New Roman" w:hAnsi="Tahoma" w:cs="Tahoma"/>
          <w:color w:val="000000"/>
          <w:sz w:val="20"/>
          <w:szCs w:val="20"/>
          <w:lang w:eastAsia="pl-PL"/>
        </w:rPr>
        <w:t xml:space="preserve">w budynkach, budowlach przeznaczonych do rozbiórki oraz w znajdującym się w nich mieniu oraz maszynach i urządzeniach przeznaczonych do likwidacji; </w:t>
      </w:r>
    </w:p>
    <w:p w14:paraId="4E525209" w14:textId="77777777" w:rsidR="00420AE7" w:rsidRPr="00420AE7" w:rsidRDefault="00420AE7" w:rsidP="00420AE7">
      <w:pPr>
        <w:numPr>
          <w:ilvl w:val="1"/>
          <w:numId w:val="74"/>
        </w:numPr>
        <w:tabs>
          <w:tab w:val="clear" w:pos="1440"/>
          <w:tab w:val="num" w:pos="426"/>
        </w:tabs>
        <w:autoSpaceDE w:val="0"/>
        <w:autoSpaceDN w:val="0"/>
        <w:adjustRightInd w:val="0"/>
        <w:spacing w:after="0" w:line="240" w:lineRule="auto"/>
        <w:ind w:left="426" w:hanging="426"/>
        <w:jc w:val="both"/>
        <w:rPr>
          <w:rFonts w:ascii="Tahoma" w:eastAsia="Times New Roman" w:hAnsi="Tahoma" w:cs="Tahoma"/>
          <w:color w:val="000000"/>
          <w:sz w:val="20"/>
          <w:szCs w:val="20"/>
          <w:lang w:eastAsia="pl-PL"/>
        </w:rPr>
      </w:pPr>
      <w:r w:rsidRPr="00420AE7">
        <w:rPr>
          <w:rFonts w:ascii="Tahoma" w:eastAsia="Times New Roman" w:hAnsi="Tahoma" w:cs="Tahoma"/>
          <w:color w:val="000000"/>
          <w:sz w:val="20"/>
          <w:szCs w:val="20"/>
          <w:lang w:eastAsia="pl-PL"/>
        </w:rPr>
        <w:t>w pojazdach podlegających rejestracji, sprzęcie pływającym, statkach powietrznych, chyba że stanowią one środki obrotowe lub mienie osób trzecich przyjęte do sprzedaży lub wykonania usługi;</w:t>
      </w:r>
    </w:p>
    <w:p w14:paraId="4721FD55" w14:textId="77777777" w:rsidR="00420AE7" w:rsidRPr="00420AE7" w:rsidRDefault="00420AE7" w:rsidP="00420AE7">
      <w:pPr>
        <w:numPr>
          <w:ilvl w:val="1"/>
          <w:numId w:val="74"/>
        </w:numPr>
        <w:tabs>
          <w:tab w:val="clear" w:pos="1440"/>
          <w:tab w:val="num" w:pos="426"/>
        </w:tabs>
        <w:autoSpaceDE w:val="0"/>
        <w:autoSpaceDN w:val="0"/>
        <w:adjustRightInd w:val="0"/>
        <w:spacing w:after="0" w:line="240" w:lineRule="auto"/>
        <w:ind w:left="426" w:hanging="426"/>
        <w:jc w:val="both"/>
        <w:rPr>
          <w:rFonts w:ascii="Tahoma" w:eastAsia="Times New Roman" w:hAnsi="Tahoma" w:cs="Tahoma"/>
          <w:color w:val="000000"/>
          <w:sz w:val="20"/>
          <w:szCs w:val="20"/>
          <w:lang w:eastAsia="pl-PL"/>
        </w:rPr>
      </w:pPr>
      <w:r w:rsidRPr="00420AE7">
        <w:rPr>
          <w:rFonts w:ascii="Tahoma" w:eastAsia="Times New Roman" w:hAnsi="Tahoma" w:cs="Tahoma"/>
          <w:color w:val="000000"/>
          <w:sz w:val="20"/>
          <w:szCs w:val="20"/>
          <w:lang w:eastAsia="pl-PL"/>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E008C74" w14:textId="77777777" w:rsidR="00420AE7" w:rsidRPr="00420AE7" w:rsidRDefault="00420AE7" w:rsidP="00420AE7">
      <w:pPr>
        <w:numPr>
          <w:ilvl w:val="1"/>
          <w:numId w:val="74"/>
        </w:numPr>
        <w:tabs>
          <w:tab w:val="clear" w:pos="1440"/>
          <w:tab w:val="num" w:pos="426"/>
        </w:tabs>
        <w:autoSpaceDE w:val="0"/>
        <w:autoSpaceDN w:val="0"/>
        <w:adjustRightInd w:val="0"/>
        <w:spacing w:after="0" w:line="240" w:lineRule="auto"/>
        <w:ind w:left="426" w:hanging="426"/>
        <w:jc w:val="both"/>
        <w:rPr>
          <w:rFonts w:ascii="Tahoma" w:eastAsia="Times New Roman" w:hAnsi="Tahoma" w:cs="Tahoma"/>
          <w:color w:val="000000"/>
          <w:sz w:val="20"/>
          <w:szCs w:val="20"/>
          <w:lang w:eastAsia="pl-PL"/>
        </w:rPr>
      </w:pPr>
      <w:r w:rsidRPr="00420AE7">
        <w:rPr>
          <w:rFonts w:ascii="Tahoma" w:eastAsia="Times New Roman" w:hAnsi="Tahoma" w:cs="Tahoma"/>
          <w:color w:val="000000"/>
          <w:sz w:val="20"/>
          <w:szCs w:val="20"/>
          <w:lang w:eastAsia="pl-PL"/>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420AE7">
        <w:rPr>
          <w:rFonts w:ascii="Tahoma" w:eastAsia="Times New Roman" w:hAnsi="Tahoma" w:cs="Tahoma"/>
          <w:color w:val="000000"/>
          <w:sz w:val="20"/>
          <w:szCs w:val="20"/>
          <w:u w:val="single"/>
          <w:lang w:eastAsia="pl-PL"/>
        </w:rPr>
        <w:t xml:space="preserve">z wyjątkiem szkód objętych ochroną na podstawie </w:t>
      </w:r>
      <w:r w:rsidRPr="00420AE7">
        <w:rPr>
          <w:rFonts w:ascii="Tahoma" w:eastAsia="Times New Roman" w:hAnsi="Tahoma" w:cs="Tahoma"/>
          <w:b/>
          <w:color w:val="000000"/>
          <w:sz w:val="20"/>
          <w:szCs w:val="20"/>
          <w:u w:val="single"/>
          <w:lang w:eastAsia="pl-PL"/>
        </w:rPr>
        <w:t>klauzuli awarii instalacji lub urządzeń technologicznych;</w:t>
      </w:r>
    </w:p>
    <w:p w14:paraId="76193187" w14:textId="77777777" w:rsidR="00420AE7" w:rsidRPr="00420AE7" w:rsidRDefault="00420AE7" w:rsidP="00420AE7">
      <w:pPr>
        <w:numPr>
          <w:ilvl w:val="1"/>
          <w:numId w:val="74"/>
        </w:numPr>
        <w:tabs>
          <w:tab w:val="clear" w:pos="1440"/>
          <w:tab w:val="num" w:pos="426"/>
        </w:tabs>
        <w:autoSpaceDE w:val="0"/>
        <w:autoSpaceDN w:val="0"/>
        <w:adjustRightInd w:val="0"/>
        <w:spacing w:after="0" w:line="240" w:lineRule="auto"/>
        <w:ind w:left="426" w:hanging="426"/>
        <w:jc w:val="both"/>
        <w:rPr>
          <w:rFonts w:ascii="Tahoma" w:eastAsia="Times New Roman" w:hAnsi="Tahoma" w:cs="Tahoma"/>
          <w:color w:val="000000"/>
          <w:sz w:val="20"/>
          <w:szCs w:val="20"/>
          <w:lang w:eastAsia="pl-PL"/>
        </w:rPr>
      </w:pPr>
      <w:r w:rsidRPr="00420AE7">
        <w:rPr>
          <w:rFonts w:ascii="Tahoma" w:eastAsia="Times New Roman" w:hAnsi="Tahoma" w:cs="Tahoma"/>
          <w:color w:val="000000"/>
          <w:sz w:val="20"/>
          <w:szCs w:val="20"/>
          <w:lang w:eastAsia="pl-PL"/>
        </w:rPr>
        <w:t xml:space="preserve">w mieniu będącym w transporcie, </w:t>
      </w:r>
      <w:r w:rsidRPr="00420AE7">
        <w:rPr>
          <w:rFonts w:ascii="Tahoma" w:eastAsia="Times New Roman" w:hAnsi="Tahoma" w:cs="Tahoma"/>
          <w:color w:val="000000"/>
          <w:sz w:val="20"/>
          <w:szCs w:val="20"/>
          <w:u w:val="single"/>
          <w:lang w:eastAsia="pl-PL"/>
        </w:rPr>
        <w:t xml:space="preserve">z uwzględnieniem rozszerzenia ochrony ubezpieczeniowej wynikającej z </w:t>
      </w:r>
      <w:r w:rsidRPr="00420AE7">
        <w:rPr>
          <w:rFonts w:ascii="Tahoma" w:eastAsia="Times New Roman" w:hAnsi="Tahoma" w:cs="Tahoma"/>
          <w:b/>
          <w:color w:val="000000"/>
          <w:sz w:val="20"/>
          <w:szCs w:val="20"/>
          <w:u w:val="single"/>
          <w:lang w:eastAsia="pl-PL"/>
        </w:rPr>
        <w:t xml:space="preserve">klauzuli transportowania </w:t>
      </w:r>
      <w:r w:rsidRPr="00420AE7">
        <w:rPr>
          <w:rFonts w:ascii="Tahoma" w:eastAsia="Times New Roman" w:hAnsi="Tahoma" w:cs="Tahoma"/>
          <w:color w:val="000000"/>
          <w:sz w:val="20"/>
          <w:szCs w:val="20"/>
          <w:u w:val="single"/>
          <w:lang w:eastAsia="pl-PL"/>
        </w:rPr>
        <w:t>oraz</w:t>
      </w:r>
      <w:r w:rsidRPr="00420AE7">
        <w:rPr>
          <w:rFonts w:ascii="Tahoma" w:eastAsia="Times New Roman" w:hAnsi="Tahoma" w:cs="Tahoma"/>
          <w:b/>
          <w:color w:val="000000"/>
          <w:sz w:val="20"/>
          <w:szCs w:val="20"/>
          <w:u w:val="single"/>
          <w:lang w:eastAsia="pl-PL"/>
        </w:rPr>
        <w:t xml:space="preserve"> klauzuli transportu wewnętrznego</w:t>
      </w:r>
      <w:r w:rsidRPr="00420AE7">
        <w:rPr>
          <w:rFonts w:ascii="Tahoma" w:eastAsia="Times New Roman" w:hAnsi="Tahoma" w:cs="Tahoma"/>
          <w:color w:val="000000"/>
          <w:sz w:val="20"/>
          <w:szCs w:val="20"/>
          <w:u w:val="single"/>
          <w:lang w:eastAsia="pl-PL"/>
        </w:rPr>
        <w:t>.</w:t>
      </w:r>
      <w:r w:rsidRPr="00420AE7">
        <w:rPr>
          <w:rFonts w:ascii="Tahoma" w:eastAsia="Times New Roman" w:hAnsi="Tahoma" w:cs="Tahoma"/>
          <w:b/>
          <w:bCs/>
          <w:color w:val="000000"/>
          <w:sz w:val="20"/>
          <w:szCs w:val="20"/>
          <w:lang w:eastAsia="pl-PL"/>
        </w:rPr>
        <w:t xml:space="preserve"> </w:t>
      </w:r>
      <w:r w:rsidRPr="00420AE7">
        <w:rPr>
          <w:rFonts w:ascii="Tahoma" w:eastAsia="Times New Roman" w:hAnsi="Tahoma" w:cs="Tahoma"/>
          <w:color w:val="000000"/>
          <w:sz w:val="20"/>
          <w:szCs w:val="20"/>
          <w:lang w:eastAsia="pl-PL"/>
        </w:rPr>
        <w:t xml:space="preserve">Dodatkowo wyłączenie to nie dotyczy transportu gotówki; </w:t>
      </w:r>
    </w:p>
    <w:p w14:paraId="3F8DFDC1" w14:textId="77777777" w:rsidR="00420AE7" w:rsidRPr="00420AE7" w:rsidRDefault="00420AE7" w:rsidP="00420AE7">
      <w:pPr>
        <w:numPr>
          <w:ilvl w:val="1"/>
          <w:numId w:val="74"/>
        </w:numPr>
        <w:tabs>
          <w:tab w:val="clear" w:pos="1440"/>
          <w:tab w:val="num" w:pos="426"/>
        </w:tabs>
        <w:autoSpaceDE w:val="0"/>
        <w:autoSpaceDN w:val="0"/>
        <w:adjustRightInd w:val="0"/>
        <w:spacing w:after="0" w:line="240" w:lineRule="auto"/>
        <w:ind w:left="426" w:hanging="426"/>
        <w:jc w:val="both"/>
        <w:rPr>
          <w:rFonts w:ascii="Tahoma" w:eastAsia="Times New Roman" w:hAnsi="Tahoma" w:cs="Tahoma"/>
          <w:color w:val="000000"/>
          <w:sz w:val="20"/>
          <w:szCs w:val="20"/>
          <w:lang w:eastAsia="pl-PL"/>
        </w:rPr>
      </w:pPr>
      <w:r w:rsidRPr="00420AE7">
        <w:rPr>
          <w:rFonts w:ascii="Tahoma" w:eastAsia="Times New Roman" w:hAnsi="Tahoma" w:cs="Tahoma"/>
          <w:color w:val="000000"/>
          <w:sz w:val="20"/>
          <w:szCs w:val="20"/>
          <w:lang w:eastAsia="pl-PL"/>
        </w:rPr>
        <w:lastRenderedPageBreak/>
        <w:t xml:space="preserve">pośrednie związane z opóźnieniami, utratą rynku, utratą zysku, zwiększonymi kosztami działalności lub kar pieniężnych; </w:t>
      </w:r>
    </w:p>
    <w:p w14:paraId="454CBCBD" w14:textId="77777777" w:rsidR="00420AE7" w:rsidRPr="00420AE7" w:rsidRDefault="00420AE7" w:rsidP="00420AE7">
      <w:pPr>
        <w:numPr>
          <w:ilvl w:val="1"/>
          <w:numId w:val="74"/>
        </w:numPr>
        <w:tabs>
          <w:tab w:val="clear" w:pos="1440"/>
          <w:tab w:val="num" w:pos="426"/>
        </w:tabs>
        <w:autoSpaceDE w:val="0"/>
        <w:autoSpaceDN w:val="0"/>
        <w:adjustRightInd w:val="0"/>
        <w:spacing w:after="0" w:line="240" w:lineRule="auto"/>
        <w:ind w:left="426" w:hanging="426"/>
        <w:jc w:val="both"/>
        <w:rPr>
          <w:rFonts w:ascii="Tahoma" w:eastAsia="Times New Roman" w:hAnsi="Tahoma" w:cs="Tahoma"/>
          <w:color w:val="000000"/>
          <w:sz w:val="20"/>
          <w:szCs w:val="20"/>
          <w:lang w:eastAsia="pl-PL"/>
        </w:rPr>
      </w:pPr>
      <w:r w:rsidRPr="00420AE7">
        <w:rPr>
          <w:rFonts w:ascii="Tahoma" w:eastAsia="Times New Roman" w:hAnsi="Tahoma" w:cs="Tahoma"/>
          <w:color w:val="000000"/>
          <w:sz w:val="20"/>
          <w:szCs w:val="20"/>
          <w:lang w:eastAsia="pl-PL"/>
        </w:rPr>
        <w:t>powstałe bezpośrednio lub pośrednio wskutek stałego lub czasowego wywłaszczenia (zajęcia) mienia na mocy decyzji jakichkolwiek legalnie ustanowionych władz;</w:t>
      </w:r>
    </w:p>
    <w:p w14:paraId="2BF18085" w14:textId="77777777" w:rsidR="00420AE7" w:rsidRPr="00420AE7" w:rsidRDefault="00420AE7" w:rsidP="00420AE7">
      <w:pPr>
        <w:numPr>
          <w:ilvl w:val="1"/>
          <w:numId w:val="74"/>
        </w:numPr>
        <w:tabs>
          <w:tab w:val="clear" w:pos="1440"/>
          <w:tab w:val="num" w:pos="426"/>
        </w:tabs>
        <w:autoSpaceDE w:val="0"/>
        <w:autoSpaceDN w:val="0"/>
        <w:adjustRightInd w:val="0"/>
        <w:spacing w:after="0" w:line="240" w:lineRule="auto"/>
        <w:ind w:left="426" w:hanging="426"/>
        <w:jc w:val="both"/>
        <w:rPr>
          <w:rFonts w:ascii="Tahoma" w:eastAsia="Times New Roman" w:hAnsi="Tahoma" w:cs="Tahoma"/>
          <w:b/>
          <w:sz w:val="20"/>
          <w:szCs w:val="20"/>
          <w:lang w:eastAsia="pl-PL"/>
        </w:rPr>
      </w:pPr>
      <w:r w:rsidRPr="00420AE7">
        <w:rPr>
          <w:rFonts w:ascii="Tahoma" w:eastAsia="Times New Roman" w:hAnsi="Tahoma" w:cs="Tahoma"/>
          <w:sz w:val="20"/>
          <w:szCs w:val="20"/>
          <w:lang w:eastAsia="pl-PL"/>
        </w:rPr>
        <w:t xml:space="preserve">powstałe w </w:t>
      </w:r>
      <w:r w:rsidRPr="00420AE7">
        <w:rPr>
          <w:rFonts w:ascii="Tahoma" w:eastAsia="Tahoma,Bold" w:hAnsi="Tahoma" w:cs="Tahoma"/>
          <w:bCs/>
          <w:sz w:val="20"/>
          <w:szCs w:val="20"/>
          <w:lang w:eastAsia="pl-PL"/>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420AE7">
        <w:rPr>
          <w:rFonts w:ascii="Tahoma" w:eastAsia="Tahoma,Bold" w:hAnsi="Tahoma" w:cs="Tahoma"/>
          <w:b/>
          <w:bCs/>
          <w:sz w:val="20"/>
          <w:szCs w:val="20"/>
          <w:lang w:eastAsia="pl-PL"/>
        </w:rPr>
        <w:t>jeżeli mienie to znajduje się w odległości większej niż 700 m od ubezpieczonych budynków i budowli;</w:t>
      </w:r>
    </w:p>
    <w:p w14:paraId="6ADC2A55" w14:textId="77777777" w:rsidR="00420AE7" w:rsidRPr="00420AE7" w:rsidRDefault="00420AE7" w:rsidP="00420AE7">
      <w:pPr>
        <w:numPr>
          <w:ilvl w:val="1"/>
          <w:numId w:val="74"/>
        </w:numPr>
        <w:tabs>
          <w:tab w:val="clear" w:pos="1440"/>
          <w:tab w:val="num" w:pos="426"/>
        </w:tabs>
        <w:autoSpaceDE w:val="0"/>
        <w:autoSpaceDN w:val="0"/>
        <w:adjustRightInd w:val="0"/>
        <w:spacing w:after="0" w:line="240" w:lineRule="auto"/>
        <w:ind w:left="426" w:hanging="426"/>
        <w:jc w:val="both"/>
        <w:rPr>
          <w:rFonts w:ascii="Tahoma" w:eastAsia="Times New Roman" w:hAnsi="Tahoma" w:cs="Tahoma"/>
          <w:i/>
          <w:sz w:val="20"/>
          <w:szCs w:val="20"/>
          <w:lang w:eastAsia="pl-PL"/>
        </w:rPr>
      </w:pPr>
      <w:r w:rsidRPr="00420AE7">
        <w:rPr>
          <w:rFonts w:ascii="Tahoma" w:eastAsia="Times New Roman" w:hAnsi="Tahoma" w:cs="Tahoma"/>
          <w:i/>
          <w:iCs/>
          <w:sz w:val="20"/>
          <w:szCs w:val="20"/>
          <w:lang w:eastAsia="pl-PL"/>
        </w:rPr>
        <w:t>w mieniu znajdującym się na obszarach między linią brzegu a wałem przeciwpowodziowym lub naturalnym wysokim brzegiem, w którym wbudowano trasę wału przeciwpowodziowego, jeżeli do szkody doszło wskutek powodzi;</w:t>
      </w:r>
    </w:p>
    <w:p w14:paraId="1B50EBAD" w14:textId="77777777" w:rsidR="00420AE7" w:rsidRPr="00420AE7" w:rsidRDefault="00420AE7" w:rsidP="00420AE7">
      <w:pPr>
        <w:autoSpaceDE w:val="0"/>
        <w:autoSpaceDN w:val="0"/>
        <w:adjustRightInd w:val="0"/>
        <w:spacing w:after="0" w:line="240" w:lineRule="auto"/>
        <w:ind w:left="426"/>
        <w:jc w:val="both"/>
        <w:rPr>
          <w:rFonts w:ascii="Tahoma" w:eastAsia="Times New Roman" w:hAnsi="Tahoma" w:cs="Tahoma"/>
          <w:color w:val="000000"/>
          <w:sz w:val="20"/>
          <w:szCs w:val="20"/>
          <w:lang w:eastAsia="pl-PL"/>
        </w:rPr>
      </w:pPr>
    </w:p>
    <w:p w14:paraId="0A6E1BCD" w14:textId="77777777" w:rsidR="00420AE7" w:rsidRPr="00420AE7" w:rsidRDefault="00420AE7" w:rsidP="00420AE7">
      <w:pPr>
        <w:autoSpaceDE w:val="0"/>
        <w:autoSpaceDN w:val="0"/>
        <w:adjustRightInd w:val="0"/>
        <w:spacing w:after="0" w:line="240" w:lineRule="auto"/>
        <w:ind w:left="426"/>
        <w:jc w:val="both"/>
        <w:rPr>
          <w:rFonts w:ascii="Tahoma" w:eastAsia="Times New Roman" w:hAnsi="Tahoma" w:cs="Tahoma"/>
          <w:color w:val="000000"/>
          <w:sz w:val="20"/>
          <w:szCs w:val="20"/>
          <w:lang w:eastAsia="pl-PL"/>
        </w:rPr>
      </w:pPr>
    </w:p>
    <w:p w14:paraId="3D2D33AE" w14:textId="77777777" w:rsidR="00420AE7" w:rsidRPr="00420AE7" w:rsidRDefault="00420AE7" w:rsidP="00420AE7">
      <w:pPr>
        <w:autoSpaceDE w:val="0"/>
        <w:autoSpaceDN w:val="0"/>
        <w:adjustRightInd w:val="0"/>
        <w:spacing w:after="0" w:line="240" w:lineRule="auto"/>
        <w:ind w:left="426"/>
        <w:jc w:val="both"/>
        <w:rPr>
          <w:rFonts w:ascii="Tahoma" w:eastAsia="Times New Roman" w:hAnsi="Tahoma" w:cs="Tahoma"/>
          <w:color w:val="000000"/>
          <w:sz w:val="20"/>
          <w:szCs w:val="20"/>
          <w:lang w:eastAsia="pl-PL"/>
        </w:rPr>
      </w:pPr>
    </w:p>
    <w:p w14:paraId="0A247A7F" w14:textId="77777777" w:rsidR="00420AE7" w:rsidRPr="00420AE7" w:rsidRDefault="00420AE7" w:rsidP="00420AE7">
      <w:pPr>
        <w:spacing w:after="0" w:line="240" w:lineRule="auto"/>
        <w:rPr>
          <w:rFonts w:ascii="Tahoma" w:eastAsia="Times New Roman" w:hAnsi="Tahoma" w:cs="Tahoma"/>
          <w:b/>
          <w:sz w:val="20"/>
          <w:szCs w:val="20"/>
          <w:lang w:eastAsia="pl-PL"/>
        </w:rPr>
      </w:pPr>
      <w:r w:rsidRPr="00420AE7">
        <w:rPr>
          <w:rFonts w:ascii="Tahoma" w:eastAsia="Times New Roman" w:hAnsi="Tahoma" w:cs="Tahoma"/>
          <w:b/>
          <w:sz w:val="20"/>
          <w:szCs w:val="20"/>
          <w:lang w:eastAsia="pl-PL"/>
        </w:rPr>
        <w:t>C. UBEZPIECZENIE SPRZĘTU ELEKTRONICZNEGO OD WSZYSTKICH RYZYK</w:t>
      </w:r>
    </w:p>
    <w:p w14:paraId="347C1D46" w14:textId="77777777" w:rsidR="00420AE7" w:rsidRPr="00420AE7" w:rsidRDefault="00420AE7" w:rsidP="00420AE7">
      <w:pPr>
        <w:spacing w:after="0" w:line="240" w:lineRule="auto"/>
        <w:ind w:firstLine="426"/>
        <w:rPr>
          <w:rFonts w:ascii="Tahoma" w:eastAsia="Times New Roman" w:hAnsi="Tahoma" w:cs="Tahoma"/>
          <w:sz w:val="20"/>
          <w:szCs w:val="20"/>
          <w:lang w:eastAsia="pl-PL"/>
        </w:rPr>
      </w:pPr>
    </w:p>
    <w:p w14:paraId="187BD6AE" w14:textId="77777777" w:rsidR="00420AE7" w:rsidRPr="00420AE7" w:rsidRDefault="00420AE7" w:rsidP="00420AE7">
      <w:pPr>
        <w:spacing w:after="0" w:line="240" w:lineRule="auto"/>
        <w:jc w:val="both"/>
        <w:rPr>
          <w:rFonts w:ascii="Tahoma" w:eastAsia="Times New Roman" w:hAnsi="Tahoma" w:cs="Tahoma"/>
          <w:i/>
          <w:sz w:val="20"/>
          <w:szCs w:val="20"/>
          <w:lang w:eastAsia="pl-PL"/>
        </w:rPr>
      </w:pPr>
      <w:r w:rsidRPr="00420AE7">
        <w:rPr>
          <w:rFonts w:ascii="Tahoma" w:eastAsia="Times New Roman" w:hAnsi="Tahoma" w:cs="Tahoma"/>
          <w:b/>
          <w:i/>
          <w:sz w:val="20"/>
          <w:szCs w:val="20"/>
          <w:lang w:eastAsia="pl-PL"/>
        </w:rPr>
        <w:t>UWAGA:</w:t>
      </w:r>
      <w:r w:rsidRPr="00420AE7">
        <w:rPr>
          <w:rFonts w:ascii="Tahoma" w:eastAsia="Times New Roman" w:hAnsi="Tahoma" w:cs="Tahoma"/>
          <w:i/>
          <w:sz w:val="20"/>
          <w:szCs w:val="20"/>
          <w:lang w:eastAsia="pl-PL"/>
        </w:rPr>
        <w:t xml:space="preserve"> Ubezpieczenie dotyczy wszystkich podmiotów (ubezpieczonych) wymienionych w programie ubezpieczenia oraz każdej lokalizacji, w której te podmioty prowadzą działalność.</w:t>
      </w:r>
    </w:p>
    <w:p w14:paraId="61E7994A" w14:textId="77777777" w:rsidR="00420AE7" w:rsidRPr="00420AE7" w:rsidRDefault="00420AE7" w:rsidP="00420AE7">
      <w:pPr>
        <w:tabs>
          <w:tab w:val="left" w:pos="1134"/>
        </w:tabs>
        <w:spacing w:after="0" w:line="240" w:lineRule="auto"/>
        <w:ind w:left="1134" w:hanging="1134"/>
        <w:jc w:val="both"/>
        <w:rPr>
          <w:rFonts w:ascii="Tahoma" w:eastAsia="Times New Roman" w:hAnsi="Tahoma" w:cs="Tahoma"/>
          <w:b/>
          <w:sz w:val="20"/>
          <w:szCs w:val="20"/>
          <w:lang w:eastAsia="pl-PL"/>
        </w:rPr>
      </w:pPr>
    </w:p>
    <w:p w14:paraId="0CF0A20C" w14:textId="77777777" w:rsidR="00420AE7" w:rsidRPr="00420AE7" w:rsidRDefault="00420AE7" w:rsidP="00420AE7">
      <w:pPr>
        <w:tabs>
          <w:tab w:val="left" w:pos="1134"/>
        </w:tabs>
        <w:spacing w:after="0" w:line="240" w:lineRule="auto"/>
        <w:ind w:left="1134" w:hanging="1134"/>
        <w:jc w:val="both"/>
        <w:rPr>
          <w:rFonts w:ascii="Tahoma" w:eastAsia="Times New Roman" w:hAnsi="Tahoma" w:cs="Tahoma"/>
          <w:b/>
          <w:sz w:val="20"/>
          <w:szCs w:val="20"/>
          <w:lang w:eastAsia="pl-PL"/>
        </w:rPr>
      </w:pPr>
      <w:r w:rsidRPr="00420AE7">
        <w:rPr>
          <w:rFonts w:ascii="Tahoma" w:eastAsia="Times New Roman" w:hAnsi="Tahoma" w:cs="Tahoma"/>
          <w:b/>
          <w:sz w:val="20"/>
          <w:szCs w:val="20"/>
          <w:lang w:eastAsia="pl-PL"/>
        </w:rPr>
        <w:t xml:space="preserve">UWAGA: </w:t>
      </w:r>
      <w:r w:rsidRPr="00420AE7">
        <w:rPr>
          <w:rFonts w:ascii="Tahoma" w:eastAsia="Times New Roman" w:hAnsi="Tahoma" w:cs="Tahoma"/>
          <w:b/>
          <w:sz w:val="20"/>
          <w:szCs w:val="20"/>
          <w:lang w:eastAsia="pl-PL"/>
        </w:rPr>
        <w:tab/>
        <w:t>Wysokość franszyz i udziałów własnych</w:t>
      </w:r>
    </w:p>
    <w:p w14:paraId="06856AFF" w14:textId="77777777" w:rsidR="00420AE7" w:rsidRPr="00420AE7" w:rsidRDefault="00420AE7" w:rsidP="00420AE7">
      <w:pPr>
        <w:tabs>
          <w:tab w:val="left" w:pos="1134"/>
        </w:tabs>
        <w:spacing w:after="0" w:line="240" w:lineRule="auto"/>
        <w:ind w:left="1134" w:hanging="1134"/>
        <w:jc w:val="both"/>
        <w:rPr>
          <w:rFonts w:ascii="Tahoma" w:eastAsia="Times New Roman" w:hAnsi="Tahoma" w:cs="Tahoma"/>
          <w:b/>
          <w:sz w:val="20"/>
          <w:szCs w:val="20"/>
          <w:lang w:eastAsia="pl-PL"/>
        </w:rPr>
      </w:pPr>
      <w:r w:rsidRPr="00420AE7">
        <w:rPr>
          <w:rFonts w:ascii="Tahoma" w:eastAsia="Times New Roman" w:hAnsi="Tahoma" w:cs="Tahoma"/>
          <w:sz w:val="20"/>
          <w:szCs w:val="20"/>
          <w:lang w:eastAsia="pl-PL"/>
        </w:rPr>
        <w:tab/>
        <w:t>Franszyza integralna: brak</w:t>
      </w:r>
    </w:p>
    <w:p w14:paraId="47667ACC" w14:textId="77777777" w:rsidR="00420AE7" w:rsidRPr="00420AE7" w:rsidRDefault="00420AE7" w:rsidP="00420AE7">
      <w:pPr>
        <w:tabs>
          <w:tab w:val="left" w:pos="1134"/>
        </w:tabs>
        <w:spacing w:after="0" w:line="240" w:lineRule="auto"/>
        <w:ind w:left="1134" w:hanging="1134"/>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ab/>
        <w:t xml:space="preserve">Franszyza redukcyjna, udział własny: brak </w:t>
      </w:r>
    </w:p>
    <w:p w14:paraId="4181CCDC" w14:textId="77777777" w:rsidR="00420AE7" w:rsidRPr="00420AE7" w:rsidRDefault="00420AE7" w:rsidP="00420AE7">
      <w:pPr>
        <w:tabs>
          <w:tab w:val="left" w:pos="1134"/>
        </w:tabs>
        <w:spacing w:after="0" w:line="240" w:lineRule="auto"/>
        <w:ind w:left="1134" w:hanging="1134"/>
        <w:jc w:val="both"/>
        <w:rPr>
          <w:rFonts w:ascii="Tahoma" w:eastAsia="Times New Roman" w:hAnsi="Tahoma" w:cs="Tahoma"/>
          <w:sz w:val="20"/>
          <w:szCs w:val="20"/>
          <w:lang w:eastAsia="pl-PL"/>
        </w:rPr>
      </w:pPr>
    </w:p>
    <w:p w14:paraId="2B9CEB37" w14:textId="77777777" w:rsidR="00420AE7" w:rsidRPr="00420AE7" w:rsidRDefault="00420AE7" w:rsidP="00420AE7">
      <w:pPr>
        <w:spacing w:after="0" w:line="240" w:lineRule="auto"/>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3DF867E9" w14:textId="77777777" w:rsidR="00420AE7" w:rsidRPr="00420AE7" w:rsidRDefault="00420AE7" w:rsidP="00420AE7">
      <w:pPr>
        <w:spacing w:after="0" w:line="240" w:lineRule="auto"/>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Zakres ubezpieczenia winien obejmować co najmniej następujące ryzyka i koszty:</w:t>
      </w:r>
    </w:p>
    <w:p w14:paraId="7DB721B1" w14:textId="77777777" w:rsidR="00420AE7" w:rsidRPr="00420AE7" w:rsidRDefault="00420AE7" w:rsidP="00420AE7">
      <w:pPr>
        <w:spacing w:after="0" w:line="240" w:lineRule="auto"/>
        <w:jc w:val="both"/>
        <w:rPr>
          <w:rFonts w:ascii="Tahoma" w:eastAsia="Times New Roman" w:hAnsi="Tahoma" w:cs="Tahoma"/>
          <w:iCs/>
          <w:sz w:val="20"/>
          <w:szCs w:val="20"/>
          <w:lang w:eastAsia="pl-PL"/>
        </w:rPr>
      </w:pPr>
      <w:r w:rsidRPr="00420AE7">
        <w:rPr>
          <w:rFonts w:ascii="Tahoma" w:eastAsia="Times New Roman" w:hAnsi="Tahoma" w:cs="Tahoma"/>
          <w:sz w:val="20"/>
          <w:szCs w:val="20"/>
          <w:lang w:eastAsia="pl-PL"/>
        </w:rPr>
        <w:t xml:space="preserve">wszelkie szkody materialne (fizyczne) polegające na utracie przedmiotu ubezpieczenia, jego uszkodzeniu lub zniszczeniu wskutek nagłej, nieprzewidzianej i niezależnej od ubezpieczającego przyczyny. Postanowienia </w:t>
      </w:r>
      <w:r w:rsidRPr="00420AE7">
        <w:rPr>
          <w:rFonts w:ascii="Tahoma" w:eastAsia="Times New Roman" w:hAnsi="Tahoma" w:cs="Tahoma"/>
          <w:iCs/>
          <w:sz w:val="20"/>
          <w:szCs w:val="20"/>
          <w:lang w:eastAsia="pl-PL"/>
        </w:rPr>
        <w:t>OWU Ubezpieczyciela ograniczające lub wyłączające jego odpowiedzialność mają  zastosowanie, z zastrzeżeniem że ochrona ubezpieczeniowa winna obejmować co najmniej ryzyka i szkody opisane poniżej.</w:t>
      </w:r>
    </w:p>
    <w:p w14:paraId="75949183" w14:textId="77777777" w:rsidR="00420AE7" w:rsidRPr="00420AE7" w:rsidRDefault="00420AE7" w:rsidP="00420AE7">
      <w:pPr>
        <w:spacing w:after="0" w:line="240" w:lineRule="auto"/>
        <w:jc w:val="both"/>
        <w:rPr>
          <w:rFonts w:ascii="Tahoma" w:eastAsia="Times New Roman" w:hAnsi="Tahoma" w:cs="Tahoma"/>
          <w:iCs/>
          <w:sz w:val="20"/>
          <w:szCs w:val="20"/>
          <w:lang w:eastAsia="pl-PL"/>
        </w:rPr>
      </w:pPr>
    </w:p>
    <w:p w14:paraId="5F9F4580" w14:textId="77777777" w:rsidR="00420AE7" w:rsidRPr="00420AE7" w:rsidRDefault="00420AE7" w:rsidP="00420AE7">
      <w:pPr>
        <w:spacing w:after="0" w:line="240" w:lineRule="auto"/>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Ubezpieczenie powinno obejmować w szczególności szkody spowodowane przez:</w:t>
      </w:r>
    </w:p>
    <w:p w14:paraId="7C3A2387" w14:textId="77777777" w:rsidR="00420AE7" w:rsidRPr="00420AE7" w:rsidRDefault="00420AE7" w:rsidP="00420AE7">
      <w:pPr>
        <w:numPr>
          <w:ilvl w:val="0"/>
          <w:numId w:val="58"/>
        </w:numPr>
        <w:tabs>
          <w:tab w:val="num" w:pos="426"/>
        </w:tabs>
        <w:spacing w:after="0" w:line="240" w:lineRule="auto"/>
        <w:ind w:left="426" w:hanging="426"/>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działanie człowieka, tj. niewłaściwe użytkowanie, nieostrożność, zaniedbanie, błędną obsługę, świadome i celowe zniszczenie przez osoby trzecie,</w:t>
      </w:r>
    </w:p>
    <w:p w14:paraId="5D71DEB0" w14:textId="77777777" w:rsidR="00420AE7" w:rsidRPr="00420AE7" w:rsidRDefault="00420AE7" w:rsidP="00420AE7">
      <w:pPr>
        <w:numPr>
          <w:ilvl w:val="0"/>
          <w:numId w:val="58"/>
        </w:numPr>
        <w:tabs>
          <w:tab w:val="num" w:pos="426"/>
        </w:tabs>
        <w:spacing w:after="0" w:line="240" w:lineRule="auto"/>
        <w:ind w:left="426" w:hanging="426"/>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kradzież z włamaniem i rabunek, wandalizm,</w:t>
      </w:r>
    </w:p>
    <w:p w14:paraId="7478EE76" w14:textId="77777777" w:rsidR="00420AE7" w:rsidRPr="00420AE7" w:rsidRDefault="00420AE7" w:rsidP="00420AE7">
      <w:pPr>
        <w:numPr>
          <w:ilvl w:val="0"/>
          <w:numId w:val="58"/>
        </w:numPr>
        <w:tabs>
          <w:tab w:val="num" w:pos="426"/>
        </w:tabs>
        <w:spacing w:after="0" w:line="240" w:lineRule="auto"/>
        <w:ind w:left="426" w:hanging="426"/>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kradzież zwykła z limitem odpowiedzialności 10.000 zł,</w:t>
      </w:r>
    </w:p>
    <w:p w14:paraId="5E610D9E" w14:textId="77777777" w:rsidR="00420AE7" w:rsidRPr="00420AE7" w:rsidRDefault="00420AE7" w:rsidP="00420AE7">
      <w:pPr>
        <w:numPr>
          <w:ilvl w:val="0"/>
          <w:numId w:val="58"/>
        </w:numPr>
        <w:tabs>
          <w:tab w:val="num" w:pos="426"/>
        </w:tabs>
        <w:spacing w:after="0" w:line="240" w:lineRule="auto"/>
        <w:ind w:left="426" w:hanging="426"/>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4C543DD7" w14:textId="77777777" w:rsidR="00420AE7" w:rsidRPr="00420AE7" w:rsidRDefault="00420AE7" w:rsidP="00420AE7">
      <w:pPr>
        <w:numPr>
          <w:ilvl w:val="0"/>
          <w:numId w:val="58"/>
        </w:numPr>
        <w:tabs>
          <w:tab w:val="num" w:pos="426"/>
        </w:tabs>
        <w:spacing w:after="0" w:line="240" w:lineRule="auto"/>
        <w:ind w:left="426" w:hanging="426"/>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działanie wody tj. zalania wodą z urządzeń wodno-kanalizacyjnych, burzy, sztormu, wylewu wód podziemnych, deszczu nawalnego, wilgoci, pary wodnej i cieczy w innej postaci oraz działanie mrozu, gradu, śniegu, samoczynne otworzenie się główek tryskaczowych z innych przyczyn niż wskutek pożaru, nieumyślne pozostawienie otwartych kranów lub innych zaworów,</w:t>
      </w:r>
    </w:p>
    <w:p w14:paraId="56D539F8" w14:textId="77777777" w:rsidR="00420AE7" w:rsidRPr="00420AE7" w:rsidRDefault="00420AE7" w:rsidP="00420AE7">
      <w:pPr>
        <w:numPr>
          <w:ilvl w:val="0"/>
          <w:numId w:val="58"/>
        </w:numPr>
        <w:tabs>
          <w:tab w:val="num" w:pos="426"/>
        </w:tabs>
        <w:spacing w:after="0" w:line="240" w:lineRule="auto"/>
        <w:ind w:left="426" w:hanging="426"/>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działanie wiatru, lawiny, osunięcie się ziemi,</w:t>
      </w:r>
    </w:p>
    <w:p w14:paraId="4D1DC944" w14:textId="77777777" w:rsidR="00420AE7" w:rsidRPr="00420AE7" w:rsidRDefault="00420AE7" w:rsidP="00420AE7">
      <w:pPr>
        <w:numPr>
          <w:ilvl w:val="0"/>
          <w:numId w:val="58"/>
        </w:numPr>
        <w:tabs>
          <w:tab w:val="num" w:pos="426"/>
        </w:tabs>
        <w:spacing w:after="0" w:line="240" w:lineRule="auto"/>
        <w:ind w:left="426" w:hanging="426"/>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wady produkcyjne, błędy konstrukcyjne, wady materiałowe, które ujawniły się dopiero po okresie gwarancji,</w:t>
      </w:r>
    </w:p>
    <w:p w14:paraId="0ABF1E4E" w14:textId="77777777" w:rsidR="00420AE7" w:rsidRPr="00420AE7" w:rsidRDefault="00420AE7" w:rsidP="00420AE7">
      <w:pPr>
        <w:numPr>
          <w:ilvl w:val="0"/>
          <w:numId w:val="58"/>
        </w:numPr>
        <w:tabs>
          <w:tab w:val="num" w:pos="426"/>
        </w:tabs>
        <w:spacing w:after="0" w:line="240" w:lineRule="auto"/>
        <w:ind w:left="426" w:hanging="426"/>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zbyt wysokie/niskie napięcia/natężenie w sieci instalacji elektrycznej, szkody wynikające z przerw w dostawie prądu elektrycznego,</w:t>
      </w:r>
    </w:p>
    <w:p w14:paraId="60FA5FB0" w14:textId="77777777" w:rsidR="00420AE7" w:rsidRPr="00420AE7" w:rsidRDefault="00420AE7" w:rsidP="00420AE7">
      <w:pPr>
        <w:numPr>
          <w:ilvl w:val="0"/>
          <w:numId w:val="58"/>
        </w:numPr>
        <w:tabs>
          <w:tab w:val="num" w:pos="426"/>
        </w:tabs>
        <w:spacing w:after="0" w:line="240" w:lineRule="auto"/>
        <w:ind w:left="426" w:hanging="426"/>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szkody w nośnikach obrazu urządzeń fotokopiujących,</w:t>
      </w:r>
    </w:p>
    <w:p w14:paraId="0035DC7A" w14:textId="77777777" w:rsidR="00420AE7" w:rsidRPr="00420AE7" w:rsidRDefault="00420AE7" w:rsidP="00420AE7">
      <w:pPr>
        <w:numPr>
          <w:ilvl w:val="0"/>
          <w:numId w:val="58"/>
        </w:numPr>
        <w:tabs>
          <w:tab w:val="num" w:pos="426"/>
        </w:tabs>
        <w:spacing w:after="0" w:line="240" w:lineRule="auto"/>
        <w:ind w:left="426" w:hanging="426"/>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bezpośrednie i pośrednie działanie wyładowań atmosferycznych i zjawisk pochodnych,</w:t>
      </w:r>
    </w:p>
    <w:p w14:paraId="2D57D943" w14:textId="77777777" w:rsidR="00420AE7" w:rsidRPr="00420AE7" w:rsidRDefault="00420AE7" w:rsidP="00420AE7">
      <w:pPr>
        <w:numPr>
          <w:ilvl w:val="0"/>
          <w:numId w:val="58"/>
        </w:numPr>
        <w:tabs>
          <w:tab w:val="num" w:pos="426"/>
        </w:tabs>
        <w:spacing w:after="0" w:line="240" w:lineRule="auto"/>
        <w:ind w:left="426" w:hanging="426"/>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uszkodzony lub źle funkcjonujący system klimatyzacyjny, jeżeli system ten nie został wyposażony w oddzielny system alarmowy (dotyczy sprzętu, który wymaga stosowania odpowiednio regulowanych zewnętrznych warunków klimatyzacyjnych);</w:t>
      </w:r>
    </w:p>
    <w:p w14:paraId="1E36A7E0" w14:textId="77777777" w:rsidR="00420AE7" w:rsidRPr="00420AE7" w:rsidRDefault="00420AE7" w:rsidP="00420AE7">
      <w:pPr>
        <w:numPr>
          <w:ilvl w:val="0"/>
          <w:numId w:val="58"/>
        </w:numPr>
        <w:tabs>
          <w:tab w:val="num" w:pos="426"/>
        </w:tabs>
        <w:spacing w:after="0" w:line="240" w:lineRule="auto"/>
        <w:ind w:left="426" w:hanging="426"/>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koszty zabezpieczenia ubezpieczonego mienia przed bezpośrednim zagrożeniem ze strony zdarzenia losowego objętego ubezpieczeniem, koszty akcji ratowniczej, koszty uprzątnięcia pozostałości po szkodzie.</w:t>
      </w:r>
    </w:p>
    <w:p w14:paraId="31D2F7A5" w14:textId="77777777" w:rsidR="00420AE7" w:rsidRPr="00420AE7" w:rsidRDefault="00420AE7" w:rsidP="00420AE7">
      <w:pPr>
        <w:spacing w:after="0" w:line="240" w:lineRule="auto"/>
        <w:ind w:left="426"/>
        <w:jc w:val="both"/>
        <w:rPr>
          <w:rFonts w:ascii="Tahoma" w:eastAsia="Times New Roman" w:hAnsi="Tahoma" w:cs="Tahoma"/>
          <w:sz w:val="20"/>
          <w:szCs w:val="20"/>
          <w:lang w:eastAsia="pl-PL"/>
        </w:rPr>
      </w:pPr>
    </w:p>
    <w:p w14:paraId="0573426C" w14:textId="77777777" w:rsidR="00420AE7" w:rsidRPr="00420AE7" w:rsidRDefault="00420AE7" w:rsidP="00420AE7">
      <w:pPr>
        <w:tabs>
          <w:tab w:val="left" w:pos="5529"/>
        </w:tabs>
        <w:spacing w:after="0" w:line="240" w:lineRule="auto"/>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Ochrona obejmuje szkody powstałe w trakcie napraw dokonywanych przez pracowników.</w:t>
      </w:r>
    </w:p>
    <w:p w14:paraId="31C7D5AB" w14:textId="77777777" w:rsidR="00420AE7" w:rsidRPr="00420AE7" w:rsidRDefault="00420AE7" w:rsidP="00420AE7">
      <w:pPr>
        <w:autoSpaceDE w:val="0"/>
        <w:autoSpaceDN w:val="0"/>
        <w:adjustRightInd w:val="0"/>
        <w:spacing w:after="0" w:line="240" w:lineRule="auto"/>
        <w:jc w:val="both"/>
        <w:rPr>
          <w:rFonts w:ascii="Tahoma" w:eastAsia="Calibri" w:hAnsi="Tahoma" w:cs="Tahoma"/>
          <w:color w:val="000000"/>
          <w:sz w:val="20"/>
          <w:szCs w:val="20"/>
          <w:lang w:eastAsia="pl-PL"/>
        </w:rPr>
      </w:pPr>
      <w:r w:rsidRPr="00420AE7">
        <w:rPr>
          <w:rFonts w:ascii="Tahoma" w:eastAsia="Calibri" w:hAnsi="Tahoma" w:cs="Tahoma"/>
          <w:color w:val="000000"/>
          <w:sz w:val="20"/>
          <w:szCs w:val="20"/>
          <w:lang w:eastAsia="pl-PL"/>
        </w:rPr>
        <w:t>Ubezpieczyciel nie wyłącza odpowiedzialności z tytułu szkód powstałych w wyniku prowadzonych u Ubezpieczonego drobnych prac remontowych o ile prace te były wykonywane przez wyspecjalizowane firmy zewnętrzne.</w:t>
      </w:r>
    </w:p>
    <w:p w14:paraId="5A5CCFF2" w14:textId="77777777" w:rsidR="00420AE7" w:rsidRPr="00420AE7" w:rsidRDefault="00420AE7" w:rsidP="00420AE7">
      <w:pPr>
        <w:tabs>
          <w:tab w:val="left" w:pos="5529"/>
        </w:tabs>
        <w:spacing w:after="0" w:line="240" w:lineRule="auto"/>
        <w:ind w:left="426"/>
        <w:jc w:val="both"/>
        <w:rPr>
          <w:rFonts w:ascii="Tahoma" w:eastAsia="Times New Roman" w:hAnsi="Tahoma" w:cs="Tahoma"/>
          <w:sz w:val="20"/>
          <w:szCs w:val="20"/>
          <w:lang w:eastAsia="pl-PL"/>
        </w:rPr>
      </w:pPr>
    </w:p>
    <w:p w14:paraId="35A2540D" w14:textId="77777777" w:rsidR="00420AE7" w:rsidRPr="00420AE7" w:rsidRDefault="00420AE7" w:rsidP="00420AE7">
      <w:pPr>
        <w:spacing w:after="0" w:line="240" w:lineRule="auto"/>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Rodzaj wartości: wartość księgowa brutto.</w:t>
      </w:r>
    </w:p>
    <w:p w14:paraId="2F7F4819" w14:textId="77777777" w:rsidR="00420AE7" w:rsidRPr="00420AE7" w:rsidRDefault="00420AE7" w:rsidP="00420AE7">
      <w:pPr>
        <w:spacing w:after="0" w:line="240" w:lineRule="auto"/>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40FDA499" w14:textId="77777777" w:rsidR="00420AE7" w:rsidRPr="00420AE7" w:rsidRDefault="00420AE7" w:rsidP="00420AE7">
      <w:pPr>
        <w:spacing w:after="0" w:line="240" w:lineRule="auto"/>
        <w:jc w:val="both"/>
        <w:rPr>
          <w:rFonts w:ascii="Tahoma" w:eastAsia="Times New Roman" w:hAnsi="Tahoma" w:cs="Tahoma"/>
          <w:sz w:val="20"/>
          <w:szCs w:val="20"/>
          <w:lang w:eastAsia="pl-PL"/>
        </w:rPr>
      </w:pPr>
    </w:p>
    <w:p w14:paraId="5DA0604A" w14:textId="77777777" w:rsidR="00420AE7" w:rsidRPr="00420AE7" w:rsidRDefault="00420AE7" w:rsidP="00420AE7">
      <w:pPr>
        <w:spacing w:after="0" w:line="240" w:lineRule="auto"/>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14:paraId="6C9AE77F" w14:textId="6782AF39" w:rsidR="00420AE7" w:rsidRPr="00420AE7" w:rsidRDefault="00420AE7" w:rsidP="00420AE7">
      <w:pPr>
        <w:spacing w:after="0" w:line="240" w:lineRule="auto"/>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 xml:space="preserve">Sprzęt elektroniczny przenośny jest objęty </w:t>
      </w:r>
      <w:r w:rsidRPr="00B015C7">
        <w:rPr>
          <w:rFonts w:ascii="Tahoma" w:eastAsia="Times New Roman" w:hAnsi="Tahoma" w:cs="Tahoma"/>
          <w:sz w:val="20"/>
          <w:szCs w:val="20"/>
          <w:lang w:eastAsia="pl-PL"/>
        </w:rPr>
        <w:t>ochroną na terytorium RP</w:t>
      </w:r>
      <w:r w:rsidR="00B015C7" w:rsidRPr="00B015C7">
        <w:rPr>
          <w:rFonts w:ascii="Tahoma" w:eastAsia="Times New Roman" w:hAnsi="Tahoma" w:cs="Tahoma"/>
          <w:sz w:val="20"/>
          <w:szCs w:val="20"/>
          <w:lang w:eastAsia="pl-PL"/>
        </w:rPr>
        <w:t>.</w:t>
      </w:r>
    </w:p>
    <w:p w14:paraId="0DAFF391" w14:textId="77777777" w:rsidR="00420AE7" w:rsidRPr="00420AE7" w:rsidRDefault="00420AE7" w:rsidP="00420AE7">
      <w:pPr>
        <w:spacing w:after="0" w:line="240" w:lineRule="auto"/>
        <w:ind w:left="425"/>
        <w:jc w:val="both"/>
        <w:rPr>
          <w:rFonts w:ascii="Tahoma" w:eastAsia="Times New Roman" w:hAnsi="Tahoma" w:cs="Tahoma"/>
          <w:sz w:val="20"/>
          <w:szCs w:val="20"/>
          <w:lang w:eastAsia="pl-PL"/>
        </w:rPr>
      </w:pPr>
    </w:p>
    <w:p w14:paraId="321FC20A" w14:textId="77777777" w:rsidR="00420AE7" w:rsidRPr="00420AE7" w:rsidRDefault="00420AE7" w:rsidP="00420AE7">
      <w:pPr>
        <w:spacing w:after="0" w:line="240" w:lineRule="auto"/>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Wykaz sprzętu elektronicznego w tabeli w załączniku nr 6</w:t>
      </w:r>
    </w:p>
    <w:p w14:paraId="0763D499" w14:textId="77777777" w:rsidR="00420AE7" w:rsidRPr="00420AE7" w:rsidRDefault="00420AE7" w:rsidP="00420AE7">
      <w:pPr>
        <w:spacing w:after="0" w:line="240" w:lineRule="auto"/>
        <w:jc w:val="both"/>
        <w:rPr>
          <w:rFonts w:ascii="Tahoma" w:eastAsia="Times New Roman" w:hAnsi="Tahoma" w:cs="Tahoma"/>
          <w:b/>
          <w:sz w:val="20"/>
          <w:szCs w:val="20"/>
          <w:lang w:eastAsia="pl-PL"/>
        </w:rPr>
      </w:pPr>
      <w:r w:rsidRPr="00420AE7">
        <w:rPr>
          <w:rFonts w:ascii="Tahoma" w:eastAsia="Times New Roman" w:hAnsi="Tahoma" w:cs="Tahoma"/>
          <w:b/>
          <w:sz w:val="20"/>
          <w:szCs w:val="20"/>
          <w:lang w:eastAsia="pl-PL"/>
        </w:rPr>
        <w:t>Sprzęt stacjonarny</w:t>
      </w:r>
    </w:p>
    <w:p w14:paraId="1BDFB8B1" w14:textId="77777777" w:rsidR="00420AE7" w:rsidRPr="00420AE7" w:rsidRDefault="00420AE7" w:rsidP="00420AE7">
      <w:pPr>
        <w:spacing w:after="0" w:line="240" w:lineRule="auto"/>
        <w:jc w:val="both"/>
        <w:rPr>
          <w:rFonts w:ascii="Tahoma" w:eastAsia="Times New Roman" w:hAnsi="Tahoma" w:cs="Tahoma"/>
          <w:b/>
          <w:sz w:val="20"/>
          <w:szCs w:val="20"/>
          <w:lang w:eastAsia="pl-PL"/>
        </w:rPr>
      </w:pPr>
      <w:r w:rsidRPr="00420AE7">
        <w:rPr>
          <w:rFonts w:ascii="Tahoma" w:eastAsia="Times New Roman" w:hAnsi="Tahoma" w:cs="Tahoma"/>
          <w:b/>
          <w:sz w:val="20"/>
          <w:szCs w:val="20"/>
          <w:lang w:eastAsia="pl-PL"/>
        </w:rPr>
        <w:t>Sprzęt przenośny</w:t>
      </w:r>
    </w:p>
    <w:p w14:paraId="70BD203C" w14:textId="77777777" w:rsidR="00420AE7" w:rsidRPr="00420AE7" w:rsidRDefault="00420AE7" w:rsidP="00420AE7">
      <w:pPr>
        <w:spacing w:after="0" w:line="240" w:lineRule="auto"/>
        <w:rPr>
          <w:rFonts w:ascii="Tahoma" w:eastAsia="Times New Roman" w:hAnsi="Tahoma" w:cs="Tahoma"/>
          <w:b/>
          <w:sz w:val="20"/>
          <w:szCs w:val="20"/>
          <w:lang w:eastAsia="pl-PL"/>
        </w:rPr>
      </w:pPr>
      <w:r w:rsidRPr="00420AE7">
        <w:rPr>
          <w:rFonts w:ascii="Tahoma" w:eastAsia="Times New Roman" w:hAnsi="Tahoma" w:cs="Tahoma"/>
          <w:b/>
          <w:sz w:val="20"/>
          <w:szCs w:val="20"/>
          <w:lang w:eastAsia="pl-PL"/>
        </w:rPr>
        <w:t>Monitoring wizyjny</w:t>
      </w:r>
    </w:p>
    <w:p w14:paraId="228A9802" w14:textId="77777777" w:rsidR="00420AE7" w:rsidRPr="00420AE7" w:rsidRDefault="00420AE7" w:rsidP="00420AE7">
      <w:pPr>
        <w:spacing w:after="0" w:line="240" w:lineRule="auto"/>
        <w:rPr>
          <w:rFonts w:ascii="Tahoma" w:eastAsia="Times New Roman" w:hAnsi="Tahoma" w:cs="Tahoma"/>
          <w:b/>
          <w:sz w:val="20"/>
          <w:szCs w:val="20"/>
          <w:lang w:eastAsia="pl-PL"/>
        </w:rPr>
      </w:pPr>
    </w:p>
    <w:p w14:paraId="55E55684" w14:textId="77777777" w:rsidR="00420AE7" w:rsidRPr="00B015C7" w:rsidRDefault="00420AE7" w:rsidP="00420AE7">
      <w:pPr>
        <w:spacing w:after="0" w:line="240" w:lineRule="auto"/>
        <w:jc w:val="both"/>
        <w:rPr>
          <w:rFonts w:ascii="Tahoma" w:eastAsia="Times New Roman" w:hAnsi="Tahoma" w:cs="Tahoma"/>
          <w:sz w:val="20"/>
          <w:szCs w:val="20"/>
          <w:lang w:eastAsia="pl-PL"/>
        </w:rPr>
      </w:pPr>
      <w:r w:rsidRPr="00B015C7">
        <w:rPr>
          <w:rFonts w:ascii="Tahoma" w:eastAsia="Times New Roman" w:hAnsi="Tahoma" w:cs="Tahoma"/>
          <w:b/>
          <w:sz w:val="20"/>
          <w:szCs w:val="20"/>
          <w:lang w:eastAsia="pl-PL"/>
        </w:rPr>
        <w:t>Zwiększone koszty działalności</w:t>
      </w:r>
      <w:r w:rsidRPr="00B015C7">
        <w:rPr>
          <w:rFonts w:ascii="Tahoma" w:eastAsia="Times New Roman" w:hAnsi="Tahoma" w:cs="Tahoma"/>
          <w:sz w:val="20"/>
          <w:szCs w:val="20"/>
          <w:lang w:eastAsia="pl-PL"/>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5A34F538" w14:textId="77777777" w:rsidR="00420AE7" w:rsidRPr="00B015C7" w:rsidRDefault="00420AE7" w:rsidP="00420AE7">
      <w:pPr>
        <w:spacing w:after="0" w:line="240" w:lineRule="auto"/>
        <w:jc w:val="both"/>
        <w:rPr>
          <w:rFonts w:ascii="Tahoma" w:eastAsia="Times New Roman" w:hAnsi="Tahoma" w:cs="Tahoma"/>
          <w:sz w:val="20"/>
          <w:szCs w:val="20"/>
          <w:lang w:eastAsia="pl-PL"/>
        </w:rPr>
      </w:pPr>
      <w:r w:rsidRPr="00B015C7">
        <w:rPr>
          <w:rFonts w:ascii="Tahoma" w:eastAsia="Times New Roman" w:hAnsi="Tahoma" w:cs="Tahoma"/>
          <w:sz w:val="20"/>
          <w:szCs w:val="20"/>
          <w:lang w:eastAsia="pl-PL"/>
        </w:rPr>
        <w:t>System ubezpieczeń  na pierwsze ryzyko</w:t>
      </w:r>
    </w:p>
    <w:p w14:paraId="7295D01F" w14:textId="77777777" w:rsidR="00B015C7" w:rsidRPr="00420AE7" w:rsidRDefault="00B015C7" w:rsidP="00B015C7">
      <w:pPr>
        <w:spacing w:after="0" w:line="240" w:lineRule="auto"/>
        <w:jc w:val="both"/>
        <w:rPr>
          <w:rFonts w:ascii="Tahoma" w:eastAsia="Times New Roman" w:hAnsi="Tahoma" w:cs="Tahoma"/>
          <w:b/>
          <w:sz w:val="20"/>
          <w:szCs w:val="20"/>
          <w:lang w:eastAsia="pl-PL"/>
        </w:rPr>
      </w:pPr>
      <w:r w:rsidRPr="00B015C7">
        <w:rPr>
          <w:rFonts w:ascii="Tahoma" w:eastAsia="Times New Roman" w:hAnsi="Tahoma" w:cs="Tahoma"/>
          <w:sz w:val="20"/>
          <w:szCs w:val="20"/>
          <w:lang w:eastAsia="pl-PL"/>
        </w:rPr>
        <w:t xml:space="preserve">Suma ubezpieczenia:   </w:t>
      </w:r>
      <w:r w:rsidRPr="00B015C7">
        <w:rPr>
          <w:rFonts w:ascii="Tahoma" w:eastAsia="Times New Roman" w:hAnsi="Tahoma" w:cs="Tahoma"/>
          <w:b/>
          <w:sz w:val="20"/>
          <w:szCs w:val="20"/>
          <w:lang w:eastAsia="pl-PL"/>
        </w:rPr>
        <w:t>20.000,00 zł</w:t>
      </w:r>
    </w:p>
    <w:p w14:paraId="54B06EFD" w14:textId="77777777" w:rsidR="00420AE7" w:rsidRPr="00420AE7" w:rsidRDefault="00420AE7" w:rsidP="00420AE7">
      <w:pPr>
        <w:spacing w:after="0" w:line="240" w:lineRule="auto"/>
        <w:ind w:left="720" w:hanging="720"/>
        <w:outlineLvl w:val="2"/>
        <w:rPr>
          <w:rFonts w:ascii="Tahoma" w:eastAsia="Times New Roman" w:hAnsi="Tahoma" w:cs="Tahoma"/>
          <w:b/>
          <w:sz w:val="20"/>
          <w:szCs w:val="20"/>
          <w:u w:val="single"/>
          <w:lang w:eastAsia="pl-PL"/>
        </w:rPr>
      </w:pPr>
    </w:p>
    <w:p w14:paraId="5A1A4BF6" w14:textId="77777777" w:rsidR="00420AE7" w:rsidRPr="00420AE7" w:rsidRDefault="00420AE7" w:rsidP="00420AE7">
      <w:pPr>
        <w:spacing w:after="0" w:line="240" w:lineRule="auto"/>
        <w:ind w:left="720" w:hanging="720"/>
        <w:outlineLvl w:val="2"/>
        <w:rPr>
          <w:rFonts w:ascii="Tahoma" w:eastAsia="Times New Roman" w:hAnsi="Tahoma" w:cs="Tahoma"/>
          <w:b/>
          <w:sz w:val="20"/>
          <w:szCs w:val="20"/>
          <w:u w:val="single"/>
          <w:lang w:eastAsia="pl-PL"/>
        </w:rPr>
      </w:pPr>
      <w:r w:rsidRPr="00420AE7">
        <w:rPr>
          <w:rFonts w:ascii="Tahoma" w:eastAsia="Times New Roman" w:hAnsi="Tahoma" w:cs="Tahoma"/>
          <w:b/>
          <w:sz w:val="20"/>
          <w:szCs w:val="20"/>
          <w:u w:val="single"/>
          <w:lang w:eastAsia="pl-PL"/>
        </w:rPr>
        <w:t>Postanowienia dodatkowe dotyczące ubezpieczenia sprzętu elektronicznego:</w:t>
      </w:r>
    </w:p>
    <w:p w14:paraId="3DE0F72E" w14:textId="77777777" w:rsidR="00420AE7" w:rsidRPr="00420AE7" w:rsidRDefault="00420AE7" w:rsidP="00420AE7">
      <w:pPr>
        <w:spacing w:after="0" w:line="240" w:lineRule="auto"/>
        <w:ind w:left="708"/>
        <w:rPr>
          <w:rFonts w:ascii="Times New Roman" w:eastAsia="Times New Roman" w:hAnsi="Times New Roman" w:cs="Times New Roman"/>
          <w:sz w:val="20"/>
          <w:szCs w:val="20"/>
          <w:lang w:eastAsia="x-none"/>
        </w:rPr>
      </w:pPr>
    </w:p>
    <w:p w14:paraId="7A777F3E" w14:textId="77777777" w:rsidR="00420AE7" w:rsidRPr="00420AE7" w:rsidRDefault="00420AE7" w:rsidP="00420AE7">
      <w:pPr>
        <w:spacing w:after="0" w:line="240" w:lineRule="auto"/>
        <w:ind w:left="720" w:hanging="720"/>
        <w:outlineLvl w:val="2"/>
        <w:rPr>
          <w:rFonts w:ascii="Tahoma" w:eastAsia="Times New Roman" w:hAnsi="Tahoma" w:cs="Tahoma"/>
          <w:b/>
          <w:sz w:val="20"/>
          <w:szCs w:val="20"/>
          <w:lang w:eastAsia="pl-PL"/>
        </w:rPr>
      </w:pPr>
      <w:r w:rsidRPr="00420AE7">
        <w:rPr>
          <w:rFonts w:ascii="Tahoma" w:eastAsia="Times New Roman" w:hAnsi="Tahoma" w:cs="Tahoma"/>
          <w:b/>
          <w:sz w:val="20"/>
          <w:szCs w:val="20"/>
          <w:lang w:eastAsia="pl-PL"/>
        </w:rPr>
        <w:t>Ubezpieczenie sprzętu przenośnego (w tym telefonów komórkowych)</w:t>
      </w:r>
    </w:p>
    <w:p w14:paraId="55595E11" w14:textId="77777777" w:rsidR="00420AE7" w:rsidRPr="00420AE7" w:rsidRDefault="00420AE7" w:rsidP="00420AE7">
      <w:pPr>
        <w:tabs>
          <w:tab w:val="left" w:pos="284"/>
        </w:tabs>
        <w:spacing w:after="0" w:line="240" w:lineRule="auto"/>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 xml:space="preserve">Ustala się z zachowaniem pozostałych niezmienionych niniejszą klauzulą postanowień ogólnych warunków ubezpieczenia sprzętu elektronicznego, iż Ubezpieczyciel rozszerza zakres ochrony ubezpieczeniowej  </w:t>
      </w:r>
      <w:r w:rsidRPr="00420AE7">
        <w:rPr>
          <w:rFonts w:ascii="Tahoma" w:eastAsia="Times New Roman" w:hAnsi="Tahoma" w:cs="Tahoma"/>
          <w:sz w:val="20"/>
          <w:szCs w:val="20"/>
          <w:lang w:eastAsia="pl-PL"/>
        </w:rPr>
        <w:br/>
        <w:t>i przyjmuje odpowiedzialność za szkody powstałe w elektronicznym sprzęcie przenośnym (również w telefonach komórkowych) użytkowanym do celów służbowych poza miejscem ubezpieczenia określonym w polisie.</w:t>
      </w:r>
    </w:p>
    <w:p w14:paraId="607A856B" w14:textId="77777777" w:rsidR="00420AE7" w:rsidRPr="00420AE7" w:rsidRDefault="00420AE7" w:rsidP="00420AE7">
      <w:pPr>
        <w:tabs>
          <w:tab w:val="left" w:pos="284"/>
        </w:tabs>
        <w:spacing w:after="0" w:line="240" w:lineRule="auto"/>
        <w:rPr>
          <w:rFonts w:ascii="Tahoma" w:eastAsia="Times New Roman" w:hAnsi="Tahoma" w:cs="Tahoma"/>
          <w:sz w:val="20"/>
          <w:szCs w:val="20"/>
          <w:lang w:eastAsia="pl-PL"/>
        </w:rPr>
      </w:pPr>
      <w:r w:rsidRPr="00420AE7">
        <w:rPr>
          <w:rFonts w:ascii="Tahoma" w:eastAsia="Times New Roman" w:hAnsi="Tahoma" w:cs="Tahoma"/>
          <w:sz w:val="20"/>
          <w:szCs w:val="20"/>
          <w:lang w:eastAsia="pl-PL"/>
        </w:rPr>
        <w:t>W przypadku kradzieży z włamaniem ubezpieczonych przedmiotów z pojazdu Ubezpieczyciel odpowiada tylko wtedy gdy:</w:t>
      </w:r>
    </w:p>
    <w:p w14:paraId="575D5281" w14:textId="77777777" w:rsidR="00420AE7" w:rsidRPr="00420AE7" w:rsidRDefault="00420AE7" w:rsidP="00420AE7">
      <w:pPr>
        <w:widowControl w:val="0"/>
        <w:numPr>
          <w:ilvl w:val="0"/>
          <w:numId w:val="77"/>
        </w:numPr>
        <w:tabs>
          <w:tab w:val="left" w:pos="284"/>
        </w:tabs>
        <w:spacing w:after="0" w:line="240" w:lineRule="auto"/>
        <w:ind w:left="0" w:firstLine="0"/>
        <w:rPr>
          <w:rFonts w:ascii="Tahoma" w:eastAsia="Times New Roman" w:hAnsi="Tahoma" w:cs="Tahoma"/>
          <w:sz w:val="20"/>
          <w:szCs w:val="20"/>
          <w:lang w:eastAsia="pl-PL"/>
        </w:rPr>
      </w:pPr>
      <w:r w:rsidRPr="00420AE7">
        <w:rPr>
          <w:rFonts w:ascii="Tahoma" w:eastAsia="Times New Roman" w:hAnsi="Tahoma" w:cs="Tahoma"/>
          <w:sz w:val="20"/>
          <w:szCs w:val="20"/>
          <w:lang w:eastAsia="pl-PL"/>
        </w:rPr>
        <w:t>pojazd posiada trwałe zadaszenie (jednolita sztywna konstrukcja),</w:t>
      </w:r>
    </w:p>
    <w:p w14:paraId="323309A3" w14:textId="77777777" w:rsidR="00420AE7" w:rsidRPr="00420AE7" w:rsidRDefault="00420AE7" w:rsidP="00420AE7">
      <w:pPr>
        <w:widowControl w:val="0"/>
        <w:numPr>
          <w:ilvl w:val="0"/>
          <w:numId w:val="77"/>
        </w:numPr>
        <w:tabs>
          <w:tab w:val="left" w:pos="284"/>
          <w:tab w:val="num" w:pos="709"/>
        </w:tabs>
        <w:spacing w:after="0" w:line="240" w:lineRule="auto"/>
        <w:ind w:left="0" w:firstLine="0"/>
        <w:rPr>
          <w:rFonts w:ascii="Tahoma" w:eastAsia="Times New Roman" w:hAnsi="Tahoma" w:cs="Tahoma"/>
          <w:sz w:val="20"/>
          <w:szCs w:val="20"/>
          <w:lang w:eastAsia="pl-PL"/>
        </w:rPr>
      </w:pPr>
      <w:r w:rsidRPr="00420AE7">
        <w:rPr>
          <w:rFonts w:ascii="Tahoma" w:eastAsia="Times New Roman" w:hAnsi="Tahoma" w:cs="Tahoma"/>
          <w:sz w:val="20"/>
          <w:szCs w:val="20"/>
          <w:lang w:eastAsia="pl-PL"/>
        </w:rPr>
        <w:t>w trakcie postoju podczas transportu pojazd został prawidłowo zamknięty na wszystkie istniejące zamki i włączony został sprawnie działający system alarmowy,</w:t>
      </w:r>
    </w:p>
    <w:p w14:paraId="6B0585D5" w14:textId="77777777" w:rsidR="00420AE7" w:rsidRPr="00420AE7" w:rsidRDefault="00420AE7" w:rsidP="00420AE7">
      <w:pPr>
        <w:widowControl w:val="0"/>
        <w:numPr>
          <w:ilvl w:val="0"/>
          <w:numId w:val="77"/>
        </w:numPr>
        <w:tabs>
          <w:tab w:val="left" w:pos="284"/>
          <w:tab w:val="num" w:pos="709"/>
        </w:tabs>
        <w:spacing w:after="0" w:line="240" w:lineRule="auto"/>
        <w:ind w:left="0" w:firstLine="0"/>
        <w:rPr>
          <w:rFonts w:ascii="Tahoma" w:eastAsia="Times New Roman" w:hAnsi="Tahoma" w:cs="Tahoma"/>
          <w:sz w:val="20"/>
          <w:szCs w:val="20"/>
          <w:lang w:eastAsia="pl-PL"/>
        </w:rPr>
      </w:pPr>
      <w:r w:rsidRPr="00420AE7">
        <w:rPr>
          <w:rFonts w:ascii="Tahoma" w:eastAsia="Times New Roman" w:hAnsi="Tahoma" w:cs="Tahoma"/>
          <w:sz w:val="20"/>
          <w:szCs w:val="20"/>
          <w:lang w:eastAsia="pl-PL"/>
        </w:rPr>
        <w:t>sprzęt pozostawiony w pojeździe jest niewidoczny z zewnątrz, np. w bagażniku.</w:t>
      </w:r>
    </w:p>
    <w:p w14:paraId="4DEC317E" w14:textId="77777777" w:rsidR="00420AE7" w:rsidRPr="00420AE7" w:rsidRDefault="00420AE7" w:rsidP="00420AE7">
      <w:pPr>
        <w:tabs>
          <w:tab w:val="left" w:pos="284"/>
        </w:tabs>
        <w:spacing w:after="0" w:line="240" w:lineRule="auto"/>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 xml:space="preserve">Ubezpieczyciel nie odpowiada za szkody objęte polisą Auto-Casco i OC. </w:t>
      </w:r>
    </w:p>
    <w:p w14:paraId="79338503" w14:textId="77777777" w:rsidR="00420AE7" w:rsidRPr="00420AE7" w:rsidRDefault="00420AE7" w:rsidP="00420AE7">
      <w:pPr>
        <w:spacing w:after="0" w:line="240" w:lineRule="auto"/>
        <w:jc w:val="both"/>
        <w:rPr>
          <w:rFonts w:ascii="Tahoma" w:eastAsia="Times New Roman" w:hAnsi="Tahoma" w:cs="Tahoma"/>
          <w:b/>
          <w:sz w:val="20"/>
          <w:szCs w:val="20"/>
          <w:lang w:eastAsia="pl-PL"/>
        </w:rPr>
      </w:pPr>
    </w:p>
    <w:p w14:paraId="4882C6EA" w14:textId="77777777" w:rsidR="00420AE7" w:rsidRPr="00420AE7" w:rsidRDefault="00420AE7" w:rsidP="00420AE7">
      <w:pPr>
        <w:spacing w:after="0" w:line="240" w:lineRule="auto"/>
        <w:ind w:left="720" w:hanging="720"/>
        <w:outlineLvl w:val="2"/>
        <w:rPr>
          <w:rFonts w:ascii="Tahoma" w:eastAsia="Times New Roman" w:hAnsi="Tahoma" w:cs="Tahoma"/>
          <w:b/>
          <w:color w:val="000000"/>
          <w:sz w:val="20"/>
          <w:szCs w:val="20"/>
          <w:lang w:eastAsia="pl-PL"/>
        </w:rPr>
      </w:pPr>
      <w:r w:rsidRPr="00420AE7">
        <w:rPr>
          <w:rFonts w:ascii="Tahoma" w:eastAsia="Times New Roman" w:hAnsi="Tahoma" w:cs="Tahoma"/>
          <w:b/>
          <w:color w:val="000000"/>
          <w:sz w:val="20"/>
          <w:szCs w:val="20"/>
          <w:lang w:eastAsia="pl-PL"/>
        </w:rPr>
        <w:t>Ubezpieczenie nośników obrazu w urządzeniach fotokopiujących (bębny selenowe)</w:t>
      </w:r>
    </w:p>
    <w:p w14:paraId="5C15DE8A" w14:textId="77777777" w:rsidR="00420AE7" w:rsidRPr="00420AE7" w:rsidRDefault="00420AE7" w:rsidP="00420AE7">
      <w:pPr>
        <w:tabs>
          <w:tab w:val="left" w:pos="284"/>
        </w:tabs>
        <w:spacing w:after="0" w:line="240" w:lineRule="auto"/>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4E0744AD" w14:textId="77777777" w:rsidR="00420AE7" w:rsidRPr="00420AE7" w:rsidRDefault="00420AE7" w:rsidP="00420AE7">
      <w:pPr>
        <w:tabs>
          <w:tab w:val="left" w:pos="284"/>
        </w:tabs>
        <w:spacing w:after="0" w:line="240" w:lineRule="auto"/>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Zasady likwidacji szkód w bębnach selenowych:</w:t>
      </w:r>
    </w:p>
    <w:p w14:paraId="07E273F2" w14:textId="77777777" w:rsidR="00420AE7" w:rsidRPr="00420AE7" w:rsidRDefault="00420AE7" w:rsidP="00420AE7">
      <w:pPr>
        <w:tabs>
          <w:tab w:val="left" w:pos="284"/>
          <w:tab w:val="num" w:pos="643"/>
        </w:tabs>
        <w:spacing w:after="0" w:line="240" w:lineRule="auto"/>
        <w:rPr>
          <w:rFonts w:ascii="Tahoma" w:eastAsia="Times New Roman" w:hAnsi="Tahoma" w:cs="Tahoma"/>
          <w:color w:val="000000"/>
          <w:sz w:val="20"/>
          <w:szCs w:val="20"/>
          <w:lang w:eastAsia="pl-PL"/>
        </w:rPr>
      </w:pPr>
      <w:r w:rsidRPr="00420AE7">
        <w:rPr>
          <w:rFonts w:ascii="Tahoma" w:eastAsia="Times New Roman" w:hAnsi="Tahoma" w:cs="Tahoma"/>
          <w:color w:val="000000"/>
          <w:sz w:val="20"/>
          <w:szCs w:val="20"/>
          <w:lang w:eastAsia="pl-PL"/>
        </w:rPr>
        <w:t>w przypadku szkód spowodowanych działaniem ognia, wody lub kradzieży z włamaniem oraz rabunku odszkodowanie wypłacone będzie w wartości odtworzeniowej,</w:t>
      </w:r>
    </w:p>
    <w:p w14:paraId="1586CF40" w14:textId="77777777" w:rsidR="00420AE7" w:rsidRPr="00420AE7" w:rsidRDefault="00420AE7" w:rsidP="00420AE7">
      <w:pPr>
        <w:tabs>
          <w:tab w:val="left" w:pos="284"/>
          <w:tab w:val="num" w:pos="643"/>
        </w:tabs>
        <w:spacing w:after="0" w:line="240" w:lineRule="auto"/>
        <w:rPr>
          <w:rFonts w:ascii="Tahoma" w:eastAsia="Times New Roman" w:hAnsi="Tahoma" w:cs="Tahoma"/>
          <w:color w:val="000000"/>
          <w:sz w:val="20"/>
          <w:szCs w:val="20"/>
          <w:lang w:eastAsia="pl-PL"/>
        </w:rPr>
      </w:pPr>
      <w:r w:rsidRPr="00420AE7">
        <w:rPr>
          <w:rFonts w:ascii="Tahoma" w:eastAsia="Times New Roman" w:hAnsi="Tahoma" w:cs="Tahoma"/>
          <w:color w:val="000000"/>
          <w:sz w:val="20"/>
          <w:szCs w:val="20"/>
          <w:lang w:eastAsia="pl-PL"/>
        </w:rPr>
        <w:t>w przypadku szkód spowodowanych przez inne niż wymienione wyżej ryzyka, wartość odtworzeniowa będzie zmniejszona o wskaźnik zużycia,</w:t>
      </w:r>
    </w:p>
    <w:p w14:paraId="6FC996E6" w14:textId="77777777" w:rsidR="00420AE7" w:rsidRPr="00420AE7" w:rsidRDefault="00420AE7" w:rsidP="00420AE7">
      <w:pPr>
        <w:tabs>
          <w:tab w:val="left" w:pos="284"/>
          <w:tab w:val="num" w:pos="643"/>
        </w:tabs>
        <w:spacing w:after="0" w:line="240" w:lineRule="auto"/>
        <w:rPr>
          <w:rFonts w:ascii="Tahoma" w:eastAsia="Times New Roman" w:hAnsi="Tahoma" w:cs="Tahoma"/>
          <w:color w:val="000000"/>
          <w:sz w:val="20"/>
          <w:szCs w:val="20"/>
          <w:lang w:eastAsia="pl-PL"/>
        </w:rPr>
      </w:pPr>
      <w:r w:rsidRPr="00420AE7">
        <w:rPr>
          <w:rFonts w:ascii="Tahoma" w:eastAsia="Times New Roman" w:hAnsi="Tahoma" w:cs="Tahoma"/>
          <w:color w:val="000000"/>
          <w:sz w:val="20"/>
          <w:szCs w:val="20"/>
          <w:lang w:eastAsia="pl-PL"/>
        </w:rPr>
        <w:t>wskaźnik zużycia określany jest jako stosunek liczby kopii wykonanych do dnia powstania szkody do normy technicznej (liczby kopii) przewidzianej przez producenta dla danego urządzenia.</w:t>
      </w:r>
    </w:p>
    <w:p w14:paraId="23AEEECA" w14:textId="77777777" w:rsidR="00420AE7" w:rsidRPr="00420AE7" w:rsidRDefault="00420AE7" w:rsidP="00420AE7">
      <w:pPr>
        <w:spacing w:after="0" w:line="240" w:lineRule="auto"/>
        <w:ind w:left="425"/>
        <w:jc w:val="both"/>
        <w:rPr>
          <w:rFonts w:ascii="Tahoma" w:eastAsia="Times New Roman" w:hAnsi="Tahoma" w:cs="Tahoma"/>
          <w:b/>
          <w:sz w:val="20"/>
          <w:szCs w:val="20"/>
          <w:lang w:eastAsia="pl-PL"/>
        </w:rPr>
      </w:pPr>
    </w:p>
    <w:p w14:paraId="090B9154" w14:textId="77777777" w:rsidR="00420AE7" w:rsidRPr="00420AE7" w:rsidRDefault="00420AE7" w:rsidP="00420AE7">
      <w:pPr>
        <w:spacing w:after="0" w:line="240" w:lineRule="auto"/>
        <w:jc w:val="both"/>
        <w:rPr>
          <w:rFonts w:ascii="Tahoma" w:eastAsia="Times New Roman" w:hAnsi="Tahoma" w:cs="Tahoma"/>
          <w:b/>
          <w:sz w:val="20"/>
          <w:szCs w:val="20"/>
          <w:lang w:eastAsia="pl-PL"/>
        </w:rPr>
      </w:pPr>
      <w:r w:rsidRPr="00420AE7">
        <w:rPr>
          <w:rFonts w:ascii="Tahoma" w:eastAsia="Times New Roman" w:hAnsi="Tahoma" w:cs="Tahoma"/>
          <w:b/>
          <w:sz w:val="20"/>
          <w:szCs w:val="20"/>
          <w:lang w:eastAsia="pl-PL"/>
        </w:rPr>
        <w:t xml:space="preserve">Klauzula IT (Information </w:t>
      </w:r>
      <w:proofErr w:type="spellStart"/>
      <w:r w:rsidRPr="00420AE7">
        <w:rPr>
          <w:rFonts w:ascii="Tahoma" w:eastAsia="Times New Roman" w:hAnsi="Tahoma" w:cs="Tahoma"/>
          <w:b/>
          <w:sz w:val="20"/>
          <w:szCs w:val="20"/>
          <w:lang w:eastAsia="pl-PL"/>
        </w:rPr>
        <w:t>Techonology</w:t>
      </w:r>
      <w:proofErr w:type="spellEnd"/>
      <w:r w:rsidRPr="00420AE7">
        <w:rPr>
          <w:rFonts w:ascii="Tahoma" w:eastAsia="Times New Roman" w:hAnsi="Tahoma" w:cs="Tahoma"/>
          <w:b/>
          <w:sz w:val="20"/>
          <w:szCs w:val="20"/>
          <w:lang w:eastAsia="pl-PL"/>
        </w:rPr>
        <w:t>)</w:t>
      </w:r>
    </w:p>
    <w:p w14:paraId="1BD3041B" w14:textId="77777777" w:rsidR="00420AE7" w:rsidRPr="00420AE7" w:rsidRDefault="00420AE7" w:rsidP="00420AE7">
      <w:pPr>
        <w:spacing w:after="0" w:line="240" w:lineRule="auto"/>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Z zachowaniem postanowień ogólnych warunków ubezpieczenia / warunków umowy ubezpieczenia dotyczących odpowiedzialności za szkody fizyczne w mieniu ubezpieczonym na podstawie tychże warunków wprowadza się klauzulę o następującej treści:</w:t>
      </w:r>
    </w:p>
    <w:p w14:paraId="09514951" w14:textId="77777777" w:rsidR="00420AE7" w:rsidRPr="00420AE7" w:rsidRDefault="00420AE7" w:rsidP="00420AE7">
      <w:pPr>
        <w:spacing w:after="0" w:line="240" w:lineRule="auto"/>
        <w:jc w:val="both"/>
        <w:rPr>
          <w:rFonts w:ascii="Tahoma" w:eastAsia="Times New Roman" w:hAnsi="Tahoma" w:cs="Tahoma"/>
          <w:i/>
          <w:sz w:val="20"/>
          <w:szCs w:val="20"/>
          <w:lang w:eastAsia="pl-PL"/>
        </w:rPr>
      </w:pPr>
      <w:r w:rsidRPr="00420AE7">
        <w:rPr>
          <w:rFonts w:ascii="Tahoma" w:eastAsia="Times New Roman" w:hAnsi="Tahoma" w:cs="Tahoma"/>
          <w:i/>
          <w:sz w:val="20"/>
          <w:szCs w:val="20"/>
          <w:lang w:eastAsia="pl-PL"/>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0E76632C" w14:textId="77777777" w:rsidR="00420AE7" w:rsidRPr="00420AE7" w:rsidRDefault="00420AE7" w:rsidP="00420AE7">
      <w:pPr>
        <w:spacing w:after="0" w:line="240" w:lineRule="auto"/>
        <w:jc w:val="both"/>
        <w:rPr>
          <w:rFonts w:ascii="Tahoma" w:eastAsia="Times New Roman" w:hAnsi="Tahoma" w:cs="Tahoma"/>
          <w:i/>
          <w:sz w:val="20"/>
          <w:szCs w:val="20"/>
          <w:lang w:eastAsia="pl-PL"/>
        </w:rPr>
      </w:pPr>
      <w:r w:rsidRPr="00420AE7">
        <w:rPr>
          <w:rFonts w:ascii="Tahoma" w:eastAsia="Times New Roman" w:hAnsi="Tahoma" w:cs="Tahoma"/>
          <w:i/>
          <w:sz w:val="20"/>
          <w:szCs w:val="20"/>
          <w:lang w:eastAsia="pl-PL"/>
        </w:rPr>
        <w:t>Ubezpieczyciel nie odpowiada za:</w:t>
      </w:r>
    </w:p>
    <w:p w14:paraId="6EC7520B" w14:textId="77777777" w:rsidR="00420AE7" w:rsidRPr="00420AE7" w:rsidRDefault="00420AE7" w:rsidP="00420AE7">
      <w:pPr>
        <w:spacing w:after="0" w:line="240" w:lineRule="auto"/>
        <w:jc w:val="both"/>
        <w:rPr>
          <w:rFonts w:ascii="Tahoma" w:eastAsia="Times New Roman" w:hAnsi="Tahoma" w:cs="Tahoma"/>
          <w:i/>
          <w:sz w:val="20"/>
          <w:szCs w:val="20"/>
          <w:lang w:eastAsia="pl-PL"/>
        </w:rPr>
      </w:pPr>
      <w:r w:rsidRPr="00420AE7">
        <w:rPr>
          <w:rFonts w:ascii="Tahoma" w:eastAsia="Times New Roman" w:hAnsi="Tahoma" w:cs="Tahoma"/>
          <w:i/>
          <w:sz w:val="20"/>
          <w:szCs w:val="20"/>
          <w:lang w:eastAsia="pl-PL"/>
        </w:rPr>
        <w:lastRenderedPageBreak/>
        <w:t xml:space="preserve">a) szkody w danych elektronicznych powstałe wskutek innej przyczyny niż fizyczna szkoda w mieniu, a w szczególności wskutek ich </w:t>
      </w:r>
      <w:r w:rsidRPr="00420AE7">
        <w:rPr>
          <w:rFonts w:ascii="Tahoma" w:eastAsia="Times New Roman" w:hAnsi="Tahoma" w:cs="Tahoma"/>
          <w:i/>
          <w:color w:val="000000"/>
          <w:sz w:val="20"/>
          <w:szCs w:val="20"/>
          <w:lang w:eastAsia="pl-PL"/>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20AE7">
        <w:rPr>
          <w:rFonts w:ascii="Tahoma" w:eastAsia="Times New Roman" w:hAnsi="Tahoma" w:cs="Tahoma"/>
          <w:i/>
          <w:sz w:val="20"/>
          <w:szCs w:val="20"/>
          <w:lang w:eastAsia="pl-PL"/>
        </w:rPr>
        <w:t>;</w:t>
      </w:r>
    </w:p>
    <w:p w14:paraId="6FA35FA3" w14:textId="77777777" w:rsidR="00420AE7" w:rsidRPr="00420AE7" w:rsidRDefault="00420AE7" w:rsidP="00420AE7">
      <w:pPr>
        <w:spacing w:after="0" w:line="240" w:lineRule="auto"/>
        <w:jc w:val="both"/>
        <w:rPr>
          <w:rFonts w:ascii="Tahoma" w:eastAsia="Times New Roman" w:hAnsi="Tahoma" w:cs="Tahoma"/>
          <w:i/>
          <w:sz w:val="20"/>
          <w:szCs w:val="20"/>
          <w:lang w:eastAsia="pl-PL"/>
        </w:rPr>
      </w:pPr>
      <w:r w:rsidRPr="00420AE7">
        <w:rPr>
          <w:rFonts w:ascii="Tahoma" w:eastAsia="Times New Roman" w:hAnsi="Tahoma" w:cs="Tahoma"/>
          <w:i/>
          <w:sz w:val="20"/>
          <w:szCs w:val="20"/>
          <w:lang w:eastAsia="pl-PL"/>
        </w:rPr>
        <w:t>b) wszelkie straty wynikające z przerwy w działalności z powodu szkód określonych w pkt. a);</w:t>
      </w:r>
    </w:p>
    <w:p w14:paraId="6998E2EE" w14:textId="77777777" w:rsidR="00420AE7" w:rsidRPr="00420AE7" w:rsidRDefault="00420AE7" w:rsidP="00420AE7">
      <w:pPr>
        <w:spacing w:after="0" w:line="240" w:lineRule="auto"/>
        <w:jc w:val="both"/>
        <w:rPr>
          <w:rFonts w:ascii="Tahoma" w:eastAsia="Times New Roman" w:hAnsi="Tahoma" w:cs="Tahoma"/>
          <w:i/>
          <w:sz w:val="20"/>
          <w:szCs w:val="20"/>
          <w:lang w:eastAsia="pl-PL"/>
        </w:rPr>
      </w:pPr>
      <w:r w:rsidRPr="00420AE7">
        <w:rPr>
          <w:rFonts w:ascii="Tahoma" w:eastAsia="Times New Roman" w:hAnsi="Tahoma" w:cs="Tahoma"/>
          <w:i/>
          <w:sz w:val="20"/>
          <w:szCs w:val="20"/>
          <w:lang w:eastAsia="pl-PL"/>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2946A1E6" w14:textId="77777777" w:rsidR="00420AE7" w:rsidRPr="00420AE7" w:rsidRDefault="00420AE7" w:rsidP="00420AE7">
      <w:pPr>
        <w:spacing w:after="0" w:line="240" w:lineRule="auto"/>
        <w:rPr>
          <w:rFonts w:ascii="Tahoma" w:eastAsia="Times New Roman" w:hAnsi="Tahoma" w:cs="Tahoma"/>
          <w:i/>
          <w:sz w:val="20"/>
          <w:szCs w:val="20"/>
          <w:lang w:eastAsia="pl-PL"/>
        </w:rPr>
      </w:pPr>
      <w:r w:rsidRPr="00420AE7">
        <w:rPr>
          <w:rFonts w:ascii="Tahoma" w:eastAsia="Times New Roman" w:hAnsi="Tahoma" w:cs="Tahoma"/>
          <w:i/>
          <w:color w:val="000000"/>
          <w:sz w:val="20"/>
          <w:szCs w:val="20"/>
          <w:lang w:eastAsia="pl-PL"/>
        </w:rPr>
        <w:t>Przy czym za:</w:t>
      </w:r>
    </w:p>
    <w:p w14:paraId="15BDBB71" w14:textId="77777777" w:rsidR="00420AE7" w:rsidRPr="00420AE7" w:rsidRDefault="00420AE7" w:rsidP="00420AE7">
      <w:pPr>
        <w:spacing w:after="0" w:line="240" w:lineRule="auto"/>
        <w:rPr>
          <w:rFonts w:ascii="Tahoma" w:eastAsia="Times New Roman" w:hAnsi="Tahoma" w:cs="Tahoma"/>
          <w:i/>
          <w:sz w:val="20"/>
          <w:szCs w:val="20"/>
          <w:lang w:eastAsia="pl-PL"/>
        </w:rPr>
      </w:pPr>
      <w:r w:rsidRPr="00420AE7">
        <w:rPr>
          <w:rFonts w:ascii="Tahoma" w:eastAsia="Times New Roman" w:hAnsi="Tahoma" w:cs="Tahoma"/>
          <w:i/>
          <w:color w:val="000000"/>
          <w:sz w:val="20"/>
          <w:szCs w:val="20"/>
          <w:lang w:eastAsia="pl-PL"/>
        </w:rPr>
        <w:t xml:space="preserve">- </w:t>
      </w:r>
      <w:r w:rsidRPr="00420AE7">
        <w:rPr>
          <w:rFonts w:ascii="Tahoma" w:eastAsia="Times New Roman" w:hAnsi="Tahoma" w:cs="Tahoma"/>
          <w:b/>
          <w:bCs/>
          <w:color w:val="000000"/>
          <w:sz w:val="20"/>
          <w:szCs w:val="24"/>
          <w:lang w:eastAsia="pl-PL"/>
        </w:rPr>
        <w:t>dane elektroniczne</w:t>
      </w:r>
      <w:r w:rsidRPr="00420AE7">
        <w:rPr>
          <w:rFonts w:ascii="Tahoma" w:eastAsia="Times New Roman" w:hAnsi="Tahoma" w:cs="Tahoma"/>
          <w:i/>
          <w:color w:val="000000"/>
          <w:sz w:val="20"/>
          <w:szCs w:val="20"/>
          <w:lang w:eastAsia="pl-PL"/>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2ACC8B16" w14:textId="77777777" w:rsidR="00420AE7" w:rsidRPr="00420AE7" w:rsidRDefault="00420AE7" w:rsidP="00420AE7">
      <w:pPr>
        <w:spacing w:after="0" w:line="240" w:lineRule="auto"/>
        <w:rPr>
          <w:rFonts w:ascii="Tahoma" w:eastAsia="Times New Roman" w:hAnsi="Tahoma" w:cs="Tahoma"/>
          <w:i/>
          <w:sz w:val="20"/>
          <w:szCs w:val="20"/>
          <w:lang w:eastAsia="pl-PL"/>
        </w:rPr>
      </w:pPr>
      <w:r w:rsidRPr="00420AE7">
        <w:rPr>
          <w:rFonts w:ascii="Tahoma" w:eastAsia="Times New Roman" w:hAnsi="Tahoma" w:cs="Tahoma"/>
          <w:i/>
          <w:color w:val="000000"/>
          <w:sz w:val="20"/>
          <w:szCs w:val="20"/>
          <w:lang w:eastAsia="pl-PL"/>
        </w:rPr>
        <w:t xml:space="preserve">- </w:t>
      </w:r>
      <w:r w:rsidRPr="00420AE7">
        <w:rPr>
          <w:rFonts w:ascii="Tahoma" w:eastAsia="Times New Roman" w:hAnsi="Tahoma" w:cs="Tahoma"/>
          <w:b/>
          <w:bCs/>
          <w:color w:val="000000"/>
          <w:sz w:val="20"/>
          <w:szCs w:val="24"/>
          <w:lang w:eastAsia="pl-PL"/>
        </w:rPr>
        <w:t>wirus komputerowy</w:t>
      </w:r>
      <w:r w:rsidRPr="00420AE7">
        <w:rPr>
          <w:rFonts w:ascii="Tahoma" w:eastAsia="Times New Roman" w:hAnsi="Tahoma" w:cs="Tahoma"/>
          <w:i/>
          <w:color w:val="000000"/>
          <w:sz w:val="20"/>
          <w:szCs w:val="20"/>
          <w:lang w:eastAsia="pl-PL"/>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040084D7" w14:textId="50C17979" w:rsidR="00420AE7" w:rsidRDefault="00420AE7" w:rsidP="00420AE7">
      <w:pPr>
        <w:spacing w:after="0" w:line="240" w:lineRule="auto"/>
        <w:ind w:left="425"/>
        <w:jc w:val="both"/>
        <w:rPr>
          <w:rFonts w:ascii="Tahoma" w:eastAsia="Times New Roman" w:hAnsi="Tahoma" w:cs="Tahoma"/>
          <w:b/>
          <w:sz w:val="20"/>
          <w:szCs w:val="20"/>
          <w:lang w:eastAsia="pl-PL"/>
        </w:rPr>
      </w:pPr>
    </w:p>
    <w:p w14:paraId="432EF7CF" w14:textId="0BEA5571" w:rsidR="000F3134" w:rsidRDefault="000F3134" w:rsidP="00420AE7">
      <w:pPr>
        <w:spacing w:after="0" w:line="240" w:lineRule="auto"/>
        <w:ind w:left="425"/>
        <w:jc w:val="both"/>
        <w:rPr>
          <w:rFonts w:ascii="Tahoma" w:eastAsia="Times New Roman" w:hAnsi="Tahoma" w:cs="Tahoma"/>
          <w:b/>
          <w:sz w:val="20"/>
          <w:szCs w:val="20"/>
          <w:lang w:eastAsia="pl-PL"/>
        </w:rPr>
      </w:pPr>
    </w:p>
    <w:p w14:paraId="6906ABCA" w14:textId="77777777" w:rsidR="00B015C7" w:rsidRDefault="00B015C7" w:rsidP="00420AE7">
      <w:pPr>
        <w:spacing w:after="0" w:line="240" w:lineRule="auto"/>
        <w:jc w:val="both"/>
        <w:outlineLvl w:val="2"/>
        <w:rPr>
          <w:rFonts w:ascii="Tahoma" w:eastAsia="Times New Roman" w:hAnsi="Tahoma" w:cs="Tahoma"/>
          <w:b/>
          <w:sz w:val="20"/>
          <w:szCs w:val="20"/>
          <w:lang w:eastAsia="pl-PL"/>
        </w:rPr>
      </w:pPr>
    </w:p>
    <w:p w14:paraId="482BC1C4" w14:textId="5B7278BC" w:rsidR="00420AE7" w:rsidRPr="00420AE7" w:rsidRDefault="00B015C7" w:rsidP="00420AE7">
      <w:pPr>
        <w:spacing w:after="0" w:line="240" w:lineRule="auto"/>
        <w:jc w:val="both"/>
        <w:outlineLvl w:val="2"/>
        <w:rPr>
          <w:rFonts w:ascii="Tahoma" w:eastAsia="Times New Roman" w:hAnsi="Tahoma" w:cs="Tahoma"/>
          <w:b/>
          <w:sz w:val="20"/>
          <w:szCs w:val="20"/>
          <w:lang w:eastAsia="pl-PL"/>
        </w:rPr>
      </w:pPr>
      <w:r>
        <w:rPr>
          <w:rFonts w:ascii="Tahoma" w:eastAsia="Times New Roman" w:hAnsi="Tahoma" w:cs="Tahoma"/>
          <w:b/>
          <w:sz w:val="20"/>
          <w:szCs w:val="20"/>
          <w:lang w:eastAsia="pl-PL"/>
        </w:rPr>
        <w:t>D</w:t>
      </w:r>
      <w:r w:rsidR="00420AE7" w:rsidRPr="00420AE7">
        <w:rPr>
          <w:rFonts w:ascii="Tahoma" w:eastAsia="Times New Roman" w:hAnsi="Tahoma" w:cs="Tahoma"/>
          <w:b/>
          <w:sz w:val="20"/>
          <w:szCs w:val="20"/>
          <w:lang w:eastAsia="pl-PL"/>
        </w:rPr>
        <w:t>. UBEZPIECZENIE NNW SOŁTYSÓW I INKASENTÓW:</w:t>
      </w:r>
    </w:p>
    <w:p w14:paraId="51B568C6" w14:textId="77777777" w:rsidR="00420AE7" w:rsidRPr="00420AE7" w:rsidRDefault="00420AE7" w:rsidP="00420AE7">
      <w:pPr>
        <w:spacing w:after="0" w:line="240" w:lineRule="auto"/>
        <w:ind w:firstLine="426"/>
        <w:jc w:val="both"/>
        <w:rPr>
          <w:rFonts w:ascii="Tahoma" w:eastAsia="Times New Roman" w:hAnsi="Tahoma" w:cs="Tahoma"/>
          <w:sz w:val="20"/>
          <w:szCs w:val="20"/>
          <w:lang w:eastAsia="pl-PL"/>
        </w:rPr>
      </w:pPr>
    </w:p>
    <w:p w14:paraId="37815556" w14:textId="77777777" w:rsidR="00420AE7" w:rsidRPr="00420AE7" w:rsidRDefault="00420AE7" w:rsidP="00420AE7">
      <w:pPr>
        <w:tabs>
          <w:tab w:val="left" w:pos="1134"/>
        </w:tabs>
        <w:spacing w:after="0" w:line="240" w:lineRule="auto"/>
        <w:ind w:left="1134" w:hanging="1134"/>
        <w:jc w:val="both"/>
        <w:rPr>
          <w:rFonts w:ascii="Tahoma" w:eastAsia="Times New Roman" w:hAnsi="Tahoma" w:cs="Tahoma"/>
          <w:b/>
          <w:sz w:val="20"/>
          <w:szCs w:val="20"/>
          <w:lang w:eastAsia="pl-PL"/>
        </w:rPr>
      </w:pPr>
      <w:r w:rsidRPr="00420AE7">
        <w:rPr>
          <w:rFonts w:ascii="Tahoma" w:eastAsia="Times New Roman" w:hAnsi="Tahoma" w:cs="Tahoma"/>
          <w:b/>
          <w:sz w:val="20"/>
          <w:szCs w:val="20"/>
          <w:lang w:eastAsia="pl-PL"/>
        </w:rPr>
        <w:t xml:space="preserve">UWAGA: </w:t>
      </w:r>
      <w:r w:rsidRPr="00420AE7">
        <w:rPr>
          <w:rFonts w:ascii="Tahoma" w:eastAsia="Times New Roman" w:hAnsi="Tahoma" w:cs="Tahoma"/>
          <w:b/>
          <w:sz w:val="20"/>
          <w:szCs w:val="20"/>
          <w:lang w:eastAsia="pl-PL"/>
        </w:rPr>
        <w:tab/>
        <w:t>Wysokość franszyz i udziałów własnych</w:t>
      </w:r>
    </w:p>
    <w:p w14:paraId="77B3A32C" w14:textId="77777777" w:rsidR="00420AE7" w:rsidRPr="00B015C7" w:rsidRDefault="00420AE7" w:rsidP="00420AE7">
      <w:pPr>
        <w:tabs>
          <w:tab w:val="left" w:pos="1134"/>
        </w:tabs>
        <w:spacing w:after="0" w:line="240" w:lineRule="auto"/>
        <w:ind w:left="1134" w:hanging="1134"/>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ab/>
      </w:r>
      <w:r w:rsidRPr="00B015C7">
        <w:rPr>
          <w:rFonts w:ascii="Tahoma" w:eastAsia="Times New Roman" w:hAnsi="Tahoma" w:cs="Tahoma"/>
          <w:sz w:val="20"/>
          <w:szCs w:val="20"/>
          <w:lang w:eastAsia="pl-PL"/>
        </w:rPr>
        <w:t xml:space="preserve">Franszyza integralna: brak </w:t>
      </w:r>
    </w:p>
    <w:p w14:paraId="4187D482" w14:textId="77777777" w:rsidR="00420AE7" w:rsidRPr="00B015C7" w:rsidRDefault="00420AE7" w:rsidP="00420AE7">
      <w:pPr>
        <w:tabs>
          <w:tab w:val="left" w:pos="1134"/>
        </w:tabs>
        <w:spacing w:after="0" w:line="240" w:lineRule="auto"/>
        <w:ind w:left="1134" w:hanging="1134"/>
        <w:jc w:val="both"/>
        <w:rPr>
          <w:rFonts w:ascii="Tahoma" w:eastAsia="Times New Roman" w:hAnsi="Tahoma" w:cs="Tahoma"/>
          <w:sz w:val="20"/>
          <w:szCs w:val="20"/>
          <w:lang w:eastAsia="pl-PL"/>
        </w:rPr>
      </w:pPr>
      <w:r w:rsidRPr="00B015C7">
        <w:rPr>
          <w:rFonts w:ascii="Tahoma" w:eastAsia="Times New Roman" w:hAnsi="Tahoma" w:cs="Tahoma"/>
          <w:sz w:val="20"/>
          <w:szCs w:val="20"/>
          <w:lang w:eastAsia="pl-PL"/>
        </w:rPr>
        <w:tab/>
        <w:t xml:space="preserve">Franszyza redukcyjna, udział własny: brak </w:t>
      </w:r>
    </w:p>
    <w:p w14:paraId="12F04D15" w14:textId="77777777" w:rsidR="00420AE7" w:rsidRPr="00B015C7" w:rsidRDefault="00420AE7" w:rsidP="00420AE7">
      <w:pPr>
        <w:spacing w:after="0" w:line="240" w:lineRule="auto"/>
        <w:ind w:firstLine="426"/>
        <w:jc w:val="both"/>
        <w:rPr>
          <w:rFonts w:ascii="Tahoma" w:eastAsia="Times New Roman" w:hAnsi="Tahoma" w:cs="Tahoma"/>
          <w:sz w:val="20"/>
          <w:szCs w:val="20"/>
          <w:lang w:eastAsia="pl-PL"/>
        </w:rPr>
      </w:pPr>
    </w:p>
    <w:p w14:paraId="27C9C78B" w14:textId="77777777" w:rsidR="00420AE7" w:rsidRPr="00B015C7" w:rsidRDefault="00420AE7" w:rsidP="00420AE7">
      <w:pPr>
        <w:spacing w:after="0" w:line="240" w:lineRule="auto"/>
        <w:jc w:val="both"/>
        <w:rPr>
          <w:rFonts w:ascii="Tahoma" w:eastAsia="Times New Roman" w:hAnsi="Tahoma" w:cs="Tahoma"/>
          <w:b/>
          <w:sz w:val="20"/>
          <w:szCs w:val="20"/>
          <w:lang w:eastAsia="pl-PL"/>
        </w:rPr>
      </w:pPr>
      <w:r w:rsidRPr="00B015C7">
        <w:rPr>
          <w:rFonts w:ascii="Tahoma" w:eastAsia="Times New Roman" w:hAnsi="Tahoma" w:cs="Tahoma"/>
          <w:sz w:val="20"/>
          <w:szCs w:val="20"/>
          <w:lang w:eastAsia="pl-PL"/>
        </w:rPr>
        <w:t>Suma ubezpieczenia:</w:t>
      </w:r>
      <w:r w:rsidRPr="00B015C7">
        <w:rPr>
          <w:rFonts w:ascii="Tahoma" w:eastAsia="Times New Roman" w:hAnsi="Tahoma" w:cs="Tahoma"/>
          <w:sz w:val="20"/>
          <w:szCs w:val="20"/>
          <w:lang w:eastAsia="pl-PL"/>
        </w:rPr>
        <w:tab/>
      </w:r>
      <w:r w:rsidRPr="00B015C7">
        <w:rPr>
          <w:rFonts w:ascii="Tahoma" w:eastAsia="Times New Roman" w:hAnsi="Tahoma" w:cs="Tahoma"/>
          <w:b/>
          <w:sz w:val="20"/>
          <w:szCs w:val="20"/>
          <w:lang w:eastAsia="pl-PL"/>
        </w:rPr>
        <w:t>10.000,00 zł</w:t>
      </w:r>
    </w:p>
    <w:p w14:paraId="02F8D9B8" w14:textId="77777777" w:rsidR="00420AE7" w:rsidRPr="00B015C7" w:rsidRDefault="00420AE7" w:rsidP="00420AE7">
      <w:pPr>
        <w:spacing w:after="0" w:line="240" w:lineRule="auto"/>
        <w:jc w:val="both"/>
        <w:rPr>
          <w:rFonts w:ascii="Tahoma" w:eastAsia="Times New Roman" w:hAnsi="Tahoma" w:cs="Tahoma"/>
          <w:sz w:val="20"/>
          <w:szCs w:val="20"/>
          <w:lang w:eastAsia="pl-PL"/>
        </w:rPr>
      </w:pPr>
      <w:r w:rsidRPr="00B015C7">
        <w:rPr>
          <w:rFonts w:ascii="Tahoma" w:eastAsia="Times New Roman" w:hAnsi="Tahoma" w:cs="Tahoma"/>
          <w:sz w:val="20"/>
          <w:szCs w:val="20"/>
          <w:lang w:eastAsia="pl-PL"/>
        </w:rPr>
        <w:t>zakres świadczeń:</w:t>
      </w:r>
      <w:r w:rsidRPr="00B015C7">
        <w:rPr>
          <w:rFonts w:ascii="Tahoma" w:eastAsia="Times New Roman" w:hAnsi="Tahoma" w:cs="Tahoma"/>
          <w:sz w:val="20"/>
          <w:szCs w:val="20"/>
          <w:lang w:eastAsia="pl-PL"/>
        </w:rPr>
        <w:tab/>
      </w:r>
      <w:r w:rsidRPr="00B015C7">
        <w:rPr>
          <w:rFonts w:ascii="Tahoma" w:eastAsia="Times New Roman" w:hAnsi="Tahoma" w:cs="Tahoma"/>
          <w:sz w:val="20"/>
          <w:szCs w:val="20"/>
          <w:lang w:eastAsia="pl-PL"/>
        </w:rPr>
        <w:tab/>
        <w:t>podstawowy + zawał serca i udar mózgu</w:t>
      </w:r>
    </w:p>
    <w:p w14:paraId="1FC5207E" w14:textId="77777777" w:rsidR="00420AE7" w:rsidRPr="00B015C7" w:rsidRDefault="00420AE7" w:rsidP="00420AE7">
      <w:pPr>
        <w:spacing w:after="0" w:line="240" w:lineRule="auto"/>
        <w:jc w:val="both"/>
        <w:rPr>
          <w:rFonts w:ascii="Tahoma" w:eastAsia="Times New Roman" w:hAnsi="Tahoma" w:cs="Tahoma"/>
          <w:sz w:val="20"/>
          <w:szCs w:val="20"/>
          <w:lang w:eastAsia="pl-PL"/>
        </w:rPr>
      </w:pPr>
      <w:r w:rsidRPr="00B015C7">
        <w:rPr>
          <w:rFonts w:ascii="Tahoma" w:eastAsia="Times New Roman" w:hAnsi="Tahoma" w:cs="Tahoma"/>
          <w:sz w:val="20"/>
          <w:szCs w:val="20"/>
          <w:lang w:eastAsia="pl-PL"/>
        </w:rPr>
        <w:t>czas odpowiedzialności:</w:t>
      </w:r>
      <w:r w:rsidRPr="00B015C7">
        <w:rPr>
          <w:rFonts w:ascii="Tahoma" w:eastAsia="Times New Roman" w:hAnsi="Tahoma" w:cs="Tahoma"/>
          <w:sz w:val="20"/>
          <w:szCs w:val="20"/>
          <w:lang w:eastAsia="pl-PL"/>
        </w:rPr>
        <w:tab/>
        <w:t>praca + droga</w:t>
      </w:r>
    </w:p>
    <w:p w14:paraId="687C418A" w14:textId="77777777" w:rsidR="00420AE7" w:rsidRPr="00B015C7" w:rsidRDefault="00420AE7" w:rsidP="00420AE7">
      <w:pPr>
        <w:spacing w:after="0" w:line="240" w:lineRule="auto"/>
        <w:jc w:val="both"/>
        <w:rPr>
          <w:rFonts w:ascii="Tahoma" w:eastAsia="Times New Roman" w:hAnsi="Tahoma" w:cs="Tahoma"/>
          <w:sz w:val="20"/>
          <w:szCs w:val="20"/>
          <w:lang w:eastAsia="pl-PL"/>
        </w:rPr>
      </w:pPr>
      <w:r w:rsidRPr="00B015C7">
        <w:rPr>
          <w:rFonts w:ascii="Tahoma" w:eastAsia="Times New Roman" w:hAnsi="Tahoma" w:cs="Tahoma"/>
          <w:sz w:val="20"/>
          <w:szCs w:val="20"/>
          <w:lang w:eastAsia="pl-PL"/>
        </w:rPr>
        <w:t>forma zawarcia ubezpieczenia:</w:t>
      </w:r>
      <w:r w:rsidRPr="00B015C7">
        <w:rPr>
          <w:rFonts w:ascii="Tahoma" w:eastAsia="Times New Roman" w:hAnsi="Tahoma" w:cs="Tahoma"/>
          <w:sz w:val="20"/>
          <w:szCs w:val="20"/>
          <w:lang w:eastAsia="pl-PL"/>
        </w:rPr>
        <w:tab/>
        <w:t>bezimienna</w:t>
      </w:r>
    </w:p>
    <w:p w14:paraId="01EB2BB8" w14:textId="77777777" w:rsidR="00420AE7" w:rsidRPr="00B015C7" w:rsidRDefault="00420AE7" w:rsidP="00420AE7">
      <w:pPr>
        <w:spacing w:after="0" w:line="240" w:lineRule="auto"/>
        <w:jc w:val="both"/>
        <w:rPr>
          <w:rFonts w:ascii="Tahoma" w:eastAsia="Times New Roman" w:hAnsi="Tahoma" w:cs="Tahoma"/>
          <w:sz w:val="20"/>
          <w:szCs w:val="20"/>
          <w:lang w:eastAsia="pl-PL"/>
        </w:rPr>
      </w:pPr>
      <w:r w:rsidRPr="00B015C7">
        <w:rPr>
          <w:rFonts w:ascii="Tahoma" w:eastAsia="Times New Roman" w:hAnsi="Tahoma" w:cs="Tahoma"/>
          <w:sz w:val="20"/>
          <w:szCs w:val="20"/>
          <w:lang w:eastAsia="pl-PL"/>
        </w:rPr>
        <w:t>liczba ubezpieczonych:</w:t>
      </w:r>
      <w:r w:rsidRPr="00B015C7">
        <w:rPr>
          <w:rFonts w:ascii="Tahoma" w:eastAsia="Times New Roman" w:hAnsi="Tahoma" w:cs="Tahoma"/>
          <w:sz w:val="20"/>
          <w:szCs w:val="20"/>
          <w:lang w:eastAsia="pl-PL"/>
        </w:rPr>
        <w:tab/>
        <w:t>31 osób</w:t>
      </w:r>
    </w:p>
    <w:p w14:paraId="35F8EA7E" w14:textId="77777777" w:rsidR="00420AE7" w:rsidRPr="00B015C7" w:rsidRDefault="00420AE7" w:rsidP="00420AE7">
      <w:pPr>
        <w:spacing w:after="0" w:line="240" w:lineRule="auto"/>
        <w:rPr>
          <w:rFonts w:ascii="Times New Roman" w:eastAsia="Times New Roman" w:hAnsi="Times New Roman" w:cs="Times New Roman"/>
          <w:sz w:val="20"/>
          <w:szCs w:val="20"/>
          <w:lang w:eastAsia="pl-PL"/>
        </w:rPr>
      </w:pPr>
    </w:p>
    <w:p w14:paraId="2948A38B" w14:textId="77777777" w:rsidR="00420AE7" w:rsidRPr="00B015C7" w:rsidRDefault="00420AE7" w:rsidP="00420AE7">
      <w:pPr>
        <w:spacing w:after="0" w:line="240" w:lineRule="auto"/>
        <w:rPr>
          <w:rFonts w:ascii="Times New Roman" w:eastAsia="Times New Roman" w:hAnsi="Times New Roman" w:cs="Times New Roman"/>
          <w:sz w:val="20"/>
          <w:szCs w:val="20"/>
          <w:lang w:eastAsia="pl-PL"/>
        </w:rPr>
      </w:pPr>
      <w:r w:rsidRPr="00B015C7">
        <w:rPr>
          <w:rFonts w:ascii="Tahoma" w:eastAsia="Times New Roman" w:hAnsi="Tahoma" w:cs="Tahoma"/>
          <w:bCs/>
          <w:sz w:val="20"/>
          <w:szCs w:val="20"/>
          <w:u w:val="single"/>
          <w:lang w:eastAsia="pl-PL"/>
        </w:rPr>
        <w:t>Świadczenia dla zakresu podstawowego obejmują co najmniej:</w:t>
      </w:r>
    </w:p>
    <w:p w14:paraId="62B6C5B7" w14:textId="77777777" w:rsidR="00420AE7" w:rsidRPr="00420AE7" w:rsidRDefault="00420AE7" w:rsidP="00420AE7">
      <w:pPr>
        <w:numPr>
          <w:ilvl w:val="0"/>
          <w:numId w:val="69"/>
        </w:numPr>
        <w:tabs>
          <w:tab w:val="num" w:pos="426"/>
        </w:tabs>
        <w:spacing w:after="0" w:line="240" w:lineRule="auto"/>
        <w:ind w:left="426" w:hanging="426"/>
        <w:rPr>
          <w:rFonts w:ascii="Times New Roman" w:eastAsia="Times New Roman" w:hAnsi="Times New Roman" w:cs="Times New Roman"/>
          <w:sz w:val="20"/>
          <w:szCs w:val="20"/>
          <w:lang w:eastAsia="pl-PL"/>
        </w:rPr>
      </w:pPr>
      <w:r w:rsidRPr="00B015C7">
        <w:rPr>
          <w:rFonts w:ascii="Tahoma" w:eastAsia="Times New Roman" w:hAnsi="Tahoma" w:cs="Tahoma"/>
          <w:bCs/>
          <w:sz w:val="20"/>
          <w:szCs w:val="20"/>
          <w:lang w:eastAsia="pl-PL"/>
        </w:rPr>
        <w:t>świadczenie w tytułu śmierci ubezpieczonego w następstwie nieszczęśliwego wypadku albo zdarzenia objętego umową (100% sumy</w:t>
      </w:r>
      <w:r w:rsidRPr="00420AE7">
        <w:rPr>
          <w:rFonts w:ascii="Tahoma" w:eastAsia="Times New Roman" w:hAnsi="Tahoma" w:cs="Tahoma"/>
          <w:bCs/>
          <w:sz w:val="20"/>
          <w:szCs w:val="20"/>
          <w:lang w:eastAsia="pl-PL"/>
        </w:rPr>
        <w:t xml:space="preserve"> ubezpieczenia),</w:t>
      </w:r>
    </w:p>
    <w:p w14:paraId="18CBDC7E" w14:textId="77777777" w:rsidR="00420AE7" w:rsidRPr="00420AE7" w:rsidRDefault="00420AE7" w:rsidP="00420AE7">
      <w:pPr>
        <w:numPr>
          <w:ilvl w:val="0"/>
          <w:numId w:val="69"/>
        </w:numPr>
        <w:tabs>
          <w:tab w:val="num" w:pos="426"/>
        </w:tabs>
        <w:spacing w:after="0" w:line="240" w:lineRule="auto"/>
        <w:ind w:left="426" w:hanging="426"/>
        <w:rPr>
          <w:rFonts w:ascii="Times New Roman" w:eastAsia="Times New Roman" w:hAnsi="Times New Roman" w:cs="Times New Roman"/>
          <w:sz w:val="20"/>
          <w:szCs w:val="20"/>
          <w:lang w:eastAsia="pl-PL"/>
        </w:rPr>
      </w:pPr>
      <w:r w:rsidRPr="00420AE7">
        <w:rPr>
          <w:rFonts w:ascii="Tahoma" w:eastAsia="Times New Roman" w:hAnsi="Tahoma" w:cs="Tahoma"/>
          <w:bCs/>
          <w:sz w:val="20"/>
          <w:szCs w:val="20"/>
          <w:lang w:eastAsia="pl-PL"/>
        </w:rPr>
        <w:t>świadczenie z tytułu całkowitego trwałego uszczerbku na zdrowiu w następstwie nieszczęśliwego wypadku albo zdarzenia objętego umową (100% sumy ubezpieczenia),</w:t>
      </w:r>
    </w:p>
    <w:p w14:paraId="5FD68D89" w14:textId="77777777" w:rsidR="00420AE7" w:rsidRPr="00420AE7" w:rsidRDefault="00420AE7" w:rsidP="00420AE7">
      <w:pPr>
        <w:numPr>
          <w:ilvl w:val="0"/>
          <w:numId w:val="69"/>
        </w:numPr>
        <w:tabs>
          <w:tab w:val="num" w:pos="426"/>
        </w:tabs>
        <w:spacing w:after="0" w:line="240" w:lineRule="auto"/>
        <w:ind w:left="426" w:hanging="426"/>
        <w:rPr>
          <w:rFonts w:ascii="Times New Roman" w:eastAsia="Times New Roman" w:hAnsi="Times New Roman" w:cs="Times New Roman"/>
          <w:sz w:val="20"/>
          <w:szCs w:val="20"/>
          <w:lang w:eastAsia="pl-PL"/>
        </w:rPr>
      </w:pPr>
      <w:r w:rsidRPr="00420AE7">
        <w:rPr>
          <w:rFonts w:ascii="Tahoma" w:eastAsia="Times New Roman" w:hAnsi="Tahoma" w:cs="Tahoma"/>
          <w:bCs/>
          <w:sz w:val="20"/>
          <w:szCs w:val="20"/>
          <w:lang w:eastAsia="pl-PL"/>
        </w:rPr>
        <w:t>świadczenie z tytułu częściowego trwałego uszczerbku na zdrowiu w następstwie nieszczęśliwego wypadku albo zdarzenia objętego umową (% uszczerbku na zdrowiu = % sumy ubezpieczenia),</w:t>
      </w:r>
    </w:p>
    <w:p w14:paraId="4500B0B6" w14:textId="77777777" w:rsidR="00420AE7" w:rsidRPr="00420AE7" w:rsidRDefault="00420AE7" w:rsidP="00420AE7">
      <w:pPr>
        <w:numPr>
          <w:ilvl w:val="0"/>
          <w:numId w:val="69"/>
        </w:numPr>
        <w:tabs>
          <w:tab w:val="num" w:pos="426"/>
        </w:tabs>
        <w:spacing w:after="0" w:line="240" w:lineRule="auto"/>
        <w:ind w:left="426" w:hanging="426"/>
        <w:rPr>
          <w:rFonts w:ascii="Times New Roman" w:eastAsia="Times New Roman" w:hAnsi="Times New Roman" w:cs="Times New Roman"/>
          <w:sz w:val="20"/>
          <w:szCs w:val="20"/>
          <w:lang w:eastAsia="pl-PL"/>
        </w:rPr>
      </w:pPr>
      <w:r w:rsidRPr="00420AE7">
        <w:rPr>
          <w:rFonts w:ascii="Tahoma" w:eastAsia="Times New Roman" w:hAnsi="Tahoma" w:cs="Tahoma"/>
          <w:bCs/>
          <w:sz w:val="20"/>
          <w:szCs w:val="20"/>
          <w:lang w:eastAsia="pl-PL"/>
        </w:rPr>
        <w:t>zwrot kosztów nabycia przedmiotów ortopedycznych i środków pomocniczych (do 15% sumy ubezpieczenia),</w:t>
      </w:r>
    </w:p>
    <w:p w14:paraId="46881E31" w14:textId="77777777" w:rsidR="00420AE7" w:rsidRPr="00420AE7" w:rsidRDefault="00420AE7" w:rsidP="00420AE7">
      <w:pPr>
        <w:numPr>
          <w:ilvl w:val="0"/>
          <w:numId w:val="69"/>
        </w:numPr>
        <w:tabs>
          <w:tab w:val="num" w:pos="426"/>
        </w:tabs>
        <w:spacing w:after="0" w:line="240" w:lineRule="auto"/>
        <w:ind w:left="426" w:hanging="426"/>
        <w:rPr>
          <w:rFonts w:ascii="Times New Roman" w:eastAsia="Times New Roman" w:hAnsi="Times New Roman" w:cs="Times New Roman"/>
          <w:sz w:val="20"/>
          <w:szCs w:val="20"/>
          <w:lang w:eastAsia="pl-PL"/>
        </w:rPr>
      </w:pPr>
      <w:r w:rsidRPr="00420AE7">
        <w:rPr>
          <w:rFonts w:ascii="Tahoma" w:eastAsia="Times New Roman" w:hAnsi="Tahoma" w:cs="Tahoma"/>
          <w:bCs/>
          <w:sz w:val="20"/>
          <w:szCs w:val="20"/>
          <w:lang w:eastAsia="pl-PL"/>
        </w:rPr>
        <w:t>zwrot kosztów przeszkolenia zawodowego inwalidów (do 15% sumy ubezpieczenia),</w:t>
      </w:r>
    </w:p>
    <w:p w14:paraId="6EFB231A" w14:textId="77777777" w:rsidR="00420AE7" w:rsidRPr="00420AE7" w:rsidRDefault="00420AE7" w:rsidP="00420AE7">
      <w:pPr>
        <w:numPr>
          <w:ilvl w:val="0"/>
          <w:numId w:val="69"/>
        </w:numPr>
        <w:tabs>
          <w:tab w:val="num" w:pos="426"/>
        </w:tabs>
        <w:spacing w:after="0" w:line="240" w:lineRule="auto"/>
        <w:ind w:left="426" w:hanging="426"/>
        <w:rPr>
          <w:rFonts w:ascii="Times New Roman" w:eastAsia="Times New Roman" w:hAnsi="Times New Roman" w:cs="Times New Roman"/>
          <w:sz w:val="20"/>
          <w:szCs w:val="20"/>
          <w:lang w:eastAsia="pl-PL"/>
        </w:rPr>
      </w:pPr>
      <w:r w:rsidRPr="00420AE7">
        <w:rPr>
          <w:rFonts w:ascii="Tahoma" w:eastAsia="Times New Roman" w:hAnsi="Tahoma" w:cs="Tahoma"/>
          <w:bCs/>
          <w:sz w:val="20"/>
          <w:szCs w:val="20"/>
          <w:lang w:eastAsia="pl-PL"/>
        </w:rPr>
        <w:t>zwrot kosztów leczenia na terytorium RP (do 15% sumy ubezpieczenia).</w:t>
      </w:r>
    </w:p>
    <w:p w14:paraId="18DF79FD" w14:textId="77777777" w:rsidR="00420AE7" w:rsidRPr="00420AE7" w:rsidRDefault="00420AE7" w:rsidP="00420AE7">
      <w:pPr>
        <w:spacing w:after="0" w:line="240" w:lineRule="auto"/>
        <w:ind w:left="426"/>
        <w:jc w:val="both"/>
        <w:rPr>
          <w:rFonts w:ascii="Tahoma" w:eastAsia="Times New Roman" w:hAnsi="Tahoma" w:cs="Tahoma"/>
          <w:b/>
          <w:i/>
          <w:sz w:val="20"/>
          <w:szCs w:val="20"/>
          <w:lang w:eastAsia="pl-PL"/>
        </w:rPr>
      </w:pPr>
      <w:bookmarkStart w:id="57" w:name="_Hlk65145670"/>
    </w:p>
    <w:p w14:paraId="5057A0B2" w14:textId="518EAD6C" w:rsidR="00420AE7" w:rsidRDefault="00420AE7" w:rsidP="00420AE7">
      <w:pPr>
        <w:spacing w:after="0" w:line="240" w:lineRule="auto"/>
        <w:rPr>
          <w:rFonts w:ascii="Tahoma" w:eastAsia="Times New Roman" w:hAnsi="Tahoma" w:cs="Tahoma"/>
          <w:b/>
          <w:sz w:val="20"/>
          <w:szCs w:val="20"/>
          <w:lang w:eastAsia="pl-PL"/>
        </w:rPr>
      </w:pPr>
    </w:p>
    <w:p w14:paraId="699FDC01" w14:textId="77777777" w:rsidR="00B015C7" w:rsidRPr="00420AE7" w:rsidRDefault="00B015C7" w:rsidP="00420AE7">
      <w:pPr>
        <w:spacing w:after="0" w:line="240" w:lineRule="auto"/>
        <w:rPr>
          <w:rFonts w:ascii="Tahoma" w:eastAsia="Times New Roman" w:hAnsi="Tahoma" w:cs="Tahoma"/>
          <w:b/>
          <w:sz w:val="20"/>
          <w:szCs w:val="20"/>
          <w:lang w:eastAsia="pl-PL"/>
        </w:rPr>
      </w:pPr>
    </w:p>
    <w:p w14:paraId="4CBCB8EF" w14:textId="752A93A5" w:rsidR="00420AE7" w:rsidRPr="00420AE7" w:rsidRDefault="00B015C7" w:rsidP="00420AE7">
      <w:pPr>
        <w:spacing w:after="0" w:line="240" w:lineRule="auto"/>
        <w:outlineLvl w:val="2"/>
        <w:rPr>
          <w:rFonts w:ascii="Tahoma" w:eastAsia="Times New Roman" w:hAnsi="Tahoma" w:cs="Tahoma"/>
          <w:b/>
          <w:sz w:val="20"/>
          <w:szCs w:val="20"/>
          <w:lang w:eastAsia="pl-PL"/>
        </w:rPr>
      </w:pPr>
      <w:r>
        <w:rPr>
          <w:rFonts w:ascii="Tahoma" w:eastAsia="Times New Roman" w:hAnsi="Tahoma" w:cs="Tahoma"/>
          <w:b/>
          <w:sz w:val="20"/>
          <w:szCs w:val="20"/>
          <w:lang w:eastAsia="pl-PL"/>
        </w:rPr>
        <w:t>E</w:t>
      </w:r>
      <w:r w:rsidR="00420AE7" w:rsidRPr="00420AE7">
        <w:rPr>
          <w:rFonts w:ascii="Tahoma" w:eastAsia="Times New Roman" w:hAnsi="Tahoma" w:cs="Tahoma"/>
          <w:b/>
          <w:sz w:val="20"/>
          <w:szCs w:val="20"/>
          <w:lang w:eastAsia="pl-PL"/>
        </w:rPr>
        <w:t xml:space="preserve">. UBEZPIECZENIE NNW CZŁONKÓW OCHOTNICZEJ STRAŻY POŻARNEJ </w:t>
      </w:r>
    </w:p>
    <w:p w14:paraId="7F0F94B8" w14:textId="77777777" w:rsidR="00420AE7" w:rsidRPr="00420AE7" w:rsidRDefault="00420AE7" w:rsidP="00420AE7">
      <w:pPr>
        <w:spacing w:after="0" w:line="240" w:lineRule="auto"/>
        <w:jc w:val="both"/>
        <w:rPr>
          <w:rFonts w:ascii="Tahoma" w:eastAsia="Times New Roman" w:hAnsi="Tahoma" w:cs="Tahoma"/>
          <w:b/>
          <w:sz w:val="20"/>
          <w:szCs w:val="20"/>
          <w:lang w:eastAsia="pl-PL"/>
        </w:rPr>
      </w:pPr>
    </w:p>
    <w:p w14:paraId="13C94644" w14:textId="77777777" w:rsidR="00420AE7" w:rsidRPr="00420AE7" w:rsidRDefault="00420AE7" w:rsidP="00420AE7">
      <w:pPr>
        <w:tabs>
          <w:tab w:val="left" w:pos="1134"/>
        </w:tabs>
        <w:spacing w:after="0" w:line="240" w:lineRule="auto"/>
        <w:jc w:val="both"/>
        <w:rPr>
          <w:rFonts w:ascii="Tahoma" w:eastAsia="Times New Roman" w:hAnsi="Tahoma" w:cs="Tahoma"/>
          <w:b/>
          <w:sz w:val="20"/>
          <w:szCs w:val="20"/>
          <w:lang w:eastAsia="pl-PL"/>
        </w:rPr>
      </w:pPr>
      <w:r w:rsidRPr="00420AE7">
        <w:rPr>
          <w:rFonts w:ascii="Tahoma" w:eastAsia="Times New Roman" w:hAnsi="Tahoma" w:cs="Tahoma"/>
          <w:b/>
          <w:sz w:val="20"/>
          <w:szCs w:val="20"/>
          <w:lang w:eastAsia="pl-PL"/>
        </w:rPr>
        <w:t xml:space="preserve">UWAGA: </w:t>
      </w:r>
      <w:r w:rsidRPr="00420AE7">
        <w:rPr>
          <w:rFonts w:ascii="Tahoma" w:eastAsia="Times New Roman" w:hAnsi="Tahoma" w:cs="Tahoma"/>
          <w:b/>
          <w:sz w:val="20"/>
          <w:szCs w:val="20"/>
          <w:lang w:eastAsia="pl-PL"/>
        </w:rPr>
        <w:tab/>
        <w:t>Wysokość franszyz i udziałów własnych</w:t>
      </w:r>
    </w:p>
    <w:p w14:paraId="2B995614" w14:textId="77777777" w:rsidR="00420AE7" w:rsidRPr="00420AE7" w:rsidRDefault="00420AE7" w:rsidP="00420AE7">
      <w:pPr>
        <w:tabs>
          <w:tab w:val="left" w:pos="1134"/>
        </w:tabs>
        <w:spacing w:after="0" w:line="240" w:lineRule="auto"/>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ab/>
        <w:t xml:space="preserve">Franszyza integralna: brak </w:t>
      </w:r>
    </w:p>
    <w:p w14:paraId="3487F9A9" w14:textId="77777777" w:rsidR="00420AE7" w:rsidRPr="00420AE7" w:rsidRDefault="00420AE7" w:rsidP="00420AE7">
      <w:pPr>
        <w:tabs>
          <w:tab w:val="left" w:pos="1134"/>
        </w:tabs>
        <w:spacing w:after="0" w:line="240" w:lineRule="auto"/>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ab/>
        <w:t xml:space="preserve">Franszyza redukcyjna, udział własny: brak </w:t>
      </w:r>
    </w:p>
    <w:p w14:paraId="5F818B4E" w14:textId="77777777" w:rsidR="00420AE7" w:rsidRPr="00420AE7" w:rsidRDefault="00420AE7" w:rsidP="00420AE7">
      <w:pPr>
        <w:spacing w:after="0" w:line="240" w:lineRule="auto"/>
        <w:jc w:val="both"/>
        <w:rPr>
          <w:rFonts w:ascii="Tahoma" w:eastAsia="Times New Roman" w:hAnsi="Tahoma" w:cs="Tahoma"/>
          <w:b/>
          <w:sz w:val="20"/>
          <w:szCs w:val="20"/>
          <w:lang w:eastAsia="pl-PL"/>
        </w:rPr>
      </w:pPr>
    </w:p>
    <w:p w14:paraId="07CA110C" w14:textId="77777777" w:rsidR="00420AE7" w:rsidRPr="00420AE7" w:rsidRDefault="00420AE7" w:rsidP="00420AE7">
      <w:pPr>
        <w:spacing w:after="0" w:line="240" w:lineRule="auto"/>
        <w:jc w:val="both"/>
        <w:rPr>
          <w:rFonts w:ascii="Tahoma" w:eastAsia="Times New Roman" w:hAnsi="Tahoma" w:cs="Tahoma"/>
          <w:sz w:val="20"/>
          <w:szCs w:val="20"/>
          <w:lang w:eastAsia="pl-PL"/>
        </w:rPr>
      </w:pPr>
      <w:r w:rsidRPr="00420AE7">
        <w:rPr>
          <w:rFonts w:ascii="Tahoma" w:eastAsia="Times New Roman" w:hAnsi="Tahoma" w:cs="Tahoma"/>
          <w:sz w:val="20"/>
          <w:szCs w:val="20"/>
          <w:u w:val="single"/>
          <w:lang w:eastAsia="pl-PL"/>
        </w:rPr>
        <w:t>I. Zakres ubezpieczenia:</w:t>
      </w:r>
      <w:r w:rsidRPr="00420AE7">
        <w:rPr>
          <w:rFonts w:ascii="Tahoma" w:eastAsia="Times New Roman" w:hAnsi="Tahoma" w:cs="Tahoma"/>
          <w:sz w:val="20"/>
          <w:szCs w:val="20"/>
          <w:lang w:eastAsia="pl-PL"/>
        </w:rPr>
        <w:t xml:space="preserve"> zgodnie z wymogami Ustawy z dnia 24 sierpnia 1991 r. o ochronie przeciwpożarowej (Dz. U. z 2020 r. poz. 961 z </w:t>
      </w:r>
      <w:proofErr w:type="spellStart"/>
      <w:r w:rsidRPr="00420AE7">
        <w:rPr>
          <w:rFonts w:ascii="Tahoma" w:eastAsia="Times New Roman" w:hAnsi="Tahoma" w:cs="Tahoma"/>
          <w:sz w:val="20"/>
          <w:szCs w:val="20"/>
          <w:lang w:eastAsia="pl-PL"/>
        </w:rPr>
        <w:t>późn</w:t>
      </w:r>
      <w:proofErr w:type="spellEnd"/>
      <w:r w:rsidRPr="00420AE7">
        <w:rPr>
          <w:rFonts w:ascii="Tahoma" w:eastAsia="Times New Roman" w:hAnsi="Tahoma" w:cs="Tahoma"/>
          <w:sz w:val="20"/>
          <w:szCs w:val="20"/>
          <w:lang w:eastAsia="pl-PL"/>
        </w:rPr>
        <w:t>. zm.), zwana dalej Ustawą.</w:t>
      </w:r>
    </w:p>
    <w:p w14:paraId="6DFCA770" w14:textId="77777777" w:rsidR="00420AE7" w:rsidRPr="00420AE7" w:rsidRDefault="00420AE7" w:rsidP="00420AE7">
      <w:pPr>
        <w:spacing w:after="0" w:line="240" w:lineRule="auto"/>
        <w:jc w:val="both"/>
        <w:rPr>
          <w:rFonts w:ascii="Tahoma" w:eastAsia="Times New Roman" w:hAnsi="Tahoma" w:cs="Tahoma"/>
          <w:sz w:val="20"/>
          <w:szCs w:val="20"/>
          <w:lang w:eastAsia="pl-PL"/>
        </w:rPr>
      </w:pPr>
    </w:p>
    <w:p w14:paraId="10B068BB" w14:textId="77777777" w:rsidR="00420AE7" w:rsidRPr="00420AE7" w:rsidRDefault="00420AE7" w:rsidP="00420AE7">
      <w:pPr>
        <w:spacing w:after="0" w:line="240" w:lineRule="auto"/>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 xml:space="preserve">Czas odpowiedzialności: członek ochotniczej straży pożarnej jest objęty ochroną w związku z udziałem w działaniach ratowniczych lub ćwiczeniach </w:t>
      </w:r>
      <w:r w:rsidRPr="00420AE7">
        <w:rPr>
          <w:rFonts w:ascii="Tahoma" w:eastAsia="Tahoma" w:hAnsi="Tahoma" w:cs="Tahoma"/>
          <w:sz w:val="20"/>
          <w:szCs w:val="20"/>
          <w:lang w:eastAsia="pl-PL"/>
        </w:rPr>
        <w:t>(w tym zawodach strażackich)</w:t>
      </w:r>
      <w:r w:rsidRPr="00420AE7">
        <w:rPr>
          <w:rFonts w:ascii="Tahoma" w:eastAsia="Times New Roman" w:hAnsi="Tahoma" w:cs="Tahoma"/>
          <w:sz w:val="20"/>
          <w:szCs w:val="20"/>
          <w:lang w:eastAsia="pl-PL"/>
        </w:rPr>
        <w:t>, przy czym jeżeli do wypadku dojdzie w drodze na miejsce prowadzenia działań ratowniczych (od momentu otrzymania wezwania przez członka OSP) lub w drodze powrotnej do bazy (remizy OSP), to wypadek ten zostanie uznany za powstały w związku z udziałem w działaniach ratowniczych. W przypadku ćwiczeń ochrona ubezpieczeniowa obejmuje udział w ćwiczeniach jak również drogę z bazy (remizy OSP) na ćwiczenia oraz drogę powrotną.</w:t>
      </w:r>
    </w:p>
    <w:p w14:paraId="5AAE76EB" w14:textId="77777777" w:rsidR="00420AE7" w:rsidRPr="00420AE7" w:rsidRDefault="00420AE7" w:rsidP="00420AE7">
      <w:pPr>
        <w:spacing w:after="0" w:line="240" w:lineRule="auto"/>
        <w:jc w:val="both"/>
        <w:rPr>
          <w:rFonts w:ascii="Tahoma" w:eastAsia="Times New Roman" w:hAnsi="Tahoma" w:cs="Tahoma"/>
          <w:sz w:val="20"/>
          <w:szCs w:val="20"/>
          <w:lang w:eastAsia="pl-PL"/>
        </w:rPr>
      </w:pPr>
    </w:p>
    <w:p w14:paraId="7214FCEB" w14:textId="77777777" w:rsidR="00420AE7" w:rsidRPr="00420AE7" w:rsidRDefault="00420AE7" w:rsidP="00420AE7">
      <w:pPr>
        <w:spacing w:after="0" w:line="240" w:lineRule="auto"/>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Rodzaje odszkodowań (świadczeń):</w:t>
      </w:r>
    </w:p>
    <w:p w14:paraId="2A37C4A0" w14:textId="77777777" w:rsidR="00420AE7" w:rsidRPr="00420AE7" w:rsidRDefault="00420AE7" w:rsidP="00420AE7">
      <w:pPr>
        <w:widowControl w:val="0"/>
        <w:spacing w:after="0" w:line="240" w:lineRule="auto"/>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 jednorazowe odszkodowanie w razie doznania trwałego (stałego) lub długotrwałego uszczerbku na zdrowiu (art. 26 ust. 1 pkt 1 Ustawy);</w:t>
      </w:r>
    </w:p>
    <w:p w14:paraId="387EEE57" w14:textId="77777777" w:rsidR="00420AE7" w:rsidRPr="00420AE7" w:rsidRDefault="00420AE7" w:rsidP="00420AE7">
      <w:pPr>
        <w:spacing w:after="0" w:line="240" w:lineRule="auto"/>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 jednorazowe odszkodowanie z tytułu śmierci ubezpieczonego (art. 26 ust. 2 pkt 1 Ustawy);</w:t>
      </w:r>
    </w:p>
    <w:p w14:paraId="788A4CA1" w14:textId="77777777" w:rsidR="00420AE7" w:rsidRPr="00420AE7" w:rsidRDefault="00420AE7" w:rsidP="00420AE7">
      <w:pPr>
        <w:spacing w:after="0" w:line="240" w:lineRule="auto"/>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 rekompensata za każdy dzień niezdolności do pracy w wysokości 1/30 minimalnego wynagrodzenia za pracę (art. 26a ust. 1-3 Ustawy)</w:t>
      </w:r>
    </w:p>
    <w:p w14:paraId="6CAAB233" w14:textId="77777777" w:rsidR="00420AE7" w:rsidRPr="00420AE7" w:rsidRDefault="00420AE7" w:rsidP="00420AE7">
      <w:pPr>
        <w:spacing w:after="0" w:line="240" w:lineRule="auto"/>
        <w:jc w:val="both"/>
        <w:rPr>
          <w:rFonts w:ascii="Tahoma" w:eastAsia="Times New Roman" w:hAnsi="Tahoma" w:cs="Tahoma"/>
          <w:sz w:val="20"/>
          <w:szCs w:val="20"/>
          <w:lang w:eastAsia="pl-PL"/>
        </w:rPr>
      </w:pPr>
    </w:p>
    <w:p w14:paraId="6B833627" w14:textId="77777777" w:rsidR="00420AE7" w:rsidRPr="00B015C7" w:rsidRDefault="00420AE7" w:rsidP="00420AE7">
      <w:pPr>
        <w:tabs>
          <w:tab w:val="left" w:pos="3544"/>
          <w:tab w:val="left" w:pos="3828"/>
        </w:tabs>
        <w:spacing w:after="0" w:line="240" w:lineRule="auto"/>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 xml:space="preserve">Wysokość jednorazowych odszkodowań zgodnie z przepisami Ustawy z dnia 30 października 2002 r. o ubezpieczeniu społecznym z tytułu wypadków przy pracy i chorób zawodowych (Dz. U. z 2019 r., poz. 1205) oraz zgodnie </w:t>
      </w:r>
      <w:r w:rsidRPr="00420AE7">
        <w:rPr>
          <w:rFonts w:ascii="Tahoma" w:eastAsia="Tahoma" w:hAnsi="Tahoma" w:cs="Tahoma"/>
          <w:sz w:val="20"/>
          <w:szCs w:val="20"/>
          <w:lang w:eastAsia="pl-PL"/>
        </w:rPr>
        <w:t xml:space="preserve">z </w:t>
      </w:r>
      <w:r w:rsidRPr="00B015C7">
        <w:rPr>
          <w:rFonts w:ascii="Tahoma" w:eastAsia="Times New Roman" w:hAnsi="Tahoma" w:cs="Tahoma"/>
          <w:sz w:val="20"/>
          <w:szCs w:val="20"/>
          <w:lang w:eastAsia="pl-PL"/>
        </w:rPr>
        <w:t xml:space="preserve">Obwieszczeniem Ministra Rodziny, Pracy i Polityki Społecznej z dnia 3 marca 2020 r. w sprawie wysokości kwot jednorazowych odszkodowań z tytułu wypadku przy pracy lub choroby zawodowej (M.P. 2020 poz. 279) oraz ww. Obwieszczeniem </w:t>
      </w:r>
      <w:proofErr w:type="spellStart"/>
      <w:r w:rsidRPr="00B015C7">
        <w:rPr>
          <w:rFonts w:ascii="Tahoma" w:eastAsia="Times New Roman" w:hAnsi="Tahoma" w:cs="Tahoma"/>
          <w:sz w:val="20"/>
          <w:szCs w:val="20"/>
          <w:lang w:eastAsia="pl-PL"/>
        </w:rPr>
        <w:t>MRPiPS</w:t>
      </w:r>
      <w:proofErr w:type="spellEnd"/>
      <w:r w:rsidRPr="00B015C7">
        <w:rPr>
          <w:rFonts w:ascii="Tahoma" w:eastAsia="Times New Roman" w:hAnsi="Tahoma" w:cs="Tahoma"/>
          <w:sz w:val="20"/>
          <w:szCs w:val="20"/>
          <w:lang w:eastAsia="pl-PL"/>
        </w:rPr>
        <w:t xml:space="preserve"> na kolejne lata.</w:t>
      </w:r>
    </w:p>
    <w:p w14:paraId="23C1581A" w14:textId="223CA749" w:rsidR="00420AE7" w:rsidRPr="00420AE7" w:rsidRDefault="00420AE7" w:rsidP="00420AE7">
      <w:pPr>
        <w:spacing w:before="120" w:after="0" w:line="240" w:lineRule="auto"/>
        <w:outlineLvl w:val="1"/>
        <w:rPr>
          <w:rFonts w:ascii="Tahoma" w:eastAsia="Times New Roman" w:hAnsi="Tahoma" w:cs="Tahoma"/>
          <w:b/>
          <w:sz w:val="20"/>
          <w:szCs w:val="20"/>
          <w:lang w:eastAsia="pl-PL"/>
        </w:rPr>
      </w:pPr>
      <w:r w:rsidRPr="00B015C7">
        <w:rPr>
          <w:rFonts w:ascii="Tahoma" w:eastAsia="Times New Roman" w:hAnsi="Tahoma" w:cs="Tahoma"/>
          <w:sz w:val="20"/>
          <w:szCs w:val="20"/>
          <w:lang w:eastAsia="pl-PL"/>
        </w:rPr>
        <w:t>Ilość osób objęta tym wariantem ubezpieczenia:</w:t>
      </w:r>
      <w:r w:rsidRPr="00B015C7">
        <w:rPr>
          <w:rFonts w:ascii="Tahoma" w:eastAsia="Times New Roman" w:hAnsi="Tahoma" w:cs="Tahoma"/>
          <w:b/>
          <w:bCs/>
          <w:sz w:val="20"/>
          <w:szCs w:val="20"/>
          <w:lang w:eastAsia="pl-PL"/>
        </w:rPr>
        <w:tab/>
      </w:r>
      <w:r w:rsidR="000F3134" w:rsidRPr="00B015C7">
        <w:rPr>
          <w:rFonts w:ascii="Tahoma" w:eastAsia="Times New Roman" w:hAnsi="Tahoma" w:cs="Tahoma"/>
          <w:b/>
          <w:bCs/>
          <w:sz w:val="20"/>
          <w:szCs w:val="20"/>
          <w:lang w:eastAsia="pl-PL"/>
        </w:rPr>
        <w:t>123</w:t>
      </w:r>
    </w:p>
    <w:p w14:paraId="4B5DA081" w14:textId="77777777" w:rsidR="00420AE7" w:rsidRPr="00420AE7" w:rsidRDefault="00420AE7" w:rsidP="00420AE7">
      <w:pPr>
        <w:suppressAutoHyphens/>
        <w:spacing w:after="0" w:line="240" w:lineRule="auto"/>
        <w:ind w:left="284" w:firstLine="1"/>
        <w:jc w:val="both"/>
        <w:rPr>
          <w:rFonts w:ascii="Tahoma" w:eastAsia="Times New Roman" w:hAnsi="Tahoma" w:cs="Tahoma"/>
          <w:b/>
          <w:bCs/>
          <w:sz w:val="20"/>
          <w:szCs w:val="20"/>
          <w:lang w:eastAsia="pl-PL"/>
        </w:rPr>
      </w:pPr>
    </w:p>
    <w:p w14:paraId="61E36481" w14:textId="77777777" w:rsidR="00420AE7" w:rsidRPr="00420AE7" w:rsidRDefault="00420AE7" w:rsidP="00420AE7">
      <w:pPr>
        <w:suppressAutoHyphens/>
        <w:spacing w:after="0" w:line="240" w:lineRule="auto"/>
        <w:ind w:left="284" w:firstLine="1"/>
        <w:jc w:val="both"/>
        <w:rPr>
          <w:rFonts w:ascii="Tahoma" w:eastAsia="Times New Roman" w:hAnsi="Tahoma" w:cs="Tahoma"/>
          <w:b/>
          <w:bCs/>
          <w:sz w:val="20"/>
          <w:szCs w:val="20"/>
          <w:lang w:eastAsia="pl-PL"/>
        </w:rPr>
      </w:pPr>
    </w:p>
    <w:p w14:paraId="6B939B6D" w14:textId="77777777" w:rsidR="00420AE7" w:rsidRPr="00420AE7" w:rsidRDefault="00420AE7" w:rsidP="00420AE7">
      <w:pPr>
        <w:suppressAutoHyphens/>
        <w:spacing w:after="0" w:line="240" w:lineRule="auto"/>
        <w:ind w:left="284" w:firstLine="1"/>
        <w:jc w:val="both"/>
        <w:rPr>
          <w:rFonts w:ascii="Tahoma" w:eastAsia="Times New Roman" w:hAnsi="Tahoma" w:cs="Tahoma"/>
          <w:b/>
          <w:bCs/>
          <w:sz w:val="20"/>
          <w:szCs w:val="20"/>
          <w:lang w:eastAsia="pl-PL"/>
        </w:rPr>
      </w:pPr>
    </w:p>
    <w:p w14:paraId="18BE9A63" w14:textId="77777777" w:rsidR="00420AE7" w:rsidRPr="00420AE7" w:rsidRDefault="00420AE7" w:rsidP="00420AE7">
      <w:pPr>
        <w:tabs>
          <w:tab w:val="left" w:pos="1134"/>
        </w:tabs>
        <w:spacing w:after="0" w:line="240" w:lineRule="auto"/>
        <w:ind w:left="1134" w:hanging="1134"/>
        <w:jc w:val="both"/>
        <w:rPr>
          <w:rFonts w:ascii="Tahoma" w:eastAsia="Times New Roman" w:hAnsi="Tahoma" w:cs="Tahoma"/>
          <w:b/>
          <w:sz w:val="20"/>
          <w:szCs w:val="20"/>
          <w:lang w:eastAsia="pl-PL"/>
        </w:rPr>
      </w:pPr>
      <w:r w:rsidRPr="00420AE7">
        <w:rPr>
          <w:rFonts w:ascii="Tahoma" w:eastAsia="Times New Roman" w:hAnsi="Tahoma" w:cs="Tahoma"/>
          <w:b/>
          <w:sz w:val="20"/>
          <w:szCs w:val="20"/>
          <w:lang w:eastAsia="pl-PL"/>
        </w:rPr>
        <w:t xml:space="preserve">UWAGA: </w:t>
      </w:r>
      <w:r w:rsidRPr="00420AE7">
        <w:rPr>
          <w:rFonts w:ascii="Tahoma" w:eastAsia="Times New Roman" w:hAnsi="Tahoma" w:cs="Tahoma"/>
          <w:b/>
          <w:sz w:val="20"/>
          <w:szCs w:val="20"/>
          <w:lang w:eastAsia="pl-PL"/>
        </w:rPr>
        <w:tab/>
        <w:t>Wysokość franszyz i udziałów własnych</w:t>
      </w:r>
    </w:p>
    <w:p w14:paraId="6335901E" w14:textId="77777777" w:rsidR="00420AE7" w:rsidRPr="00420AE7" w:rsidRDefault="00420AE7" w:rsidP="00420AE7">
      <w:pPr>
        <w:tabs>
          <w:tab w:val="left" w:pos="1134"/>
        </w:tabs>
        <w:spacing w:after="0" w:line="240" w:lineRule="auto"/>
        <w:ind w:left="1134" w:hanging="1134"/>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ab/>
        <w:t xml:space="preserve">Franszyza integralna: brak </w:t>
      </w:r>
    </w:p>
    <w:p w14:paraId="18E6CC08" w14:textId="77777777" w:rsidR="00420AE7" w:rsidRPr="00420AE7" w:rsidRDefault="00420AE7" w:rsidP="00420AE7">
      <w:pPr>
        <w:tabs>
          <w:tab w:val="left" w:pos="1134"/>
        </w:tabs>
        <w:spacing w:after="0" w:line="240" w:lineRule="auto"/>
        <w:ind w:left="1134" w:hanging="1134"/>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ab/>
        <w:t xml:space="preserve">Franszyza redukcyjna, udział własny: brak </w:t>
      </w:r>
    </w:p>
    <w:p w14:paraId="692E0F6B" w14:textId="77777777" w:rsidR="00420AE7" w:rsidRPr="00420AE7" w:rsidRDefault="00420AE7" w:rsidP="00420AE7">
      <w:pPr>
        <w:spacing w:after="0" w:line="240" w:lineRule="auto"/>
        <w:rPr>
          <w:rFonts w:ascii="Calibri" w:eastAsia="Times New Roman" w:hAnsi="Calibri" w:cs="Times New Roman"/>
          <w:lang w:eastAsia="pl-PL"/>
        </w:rPr>
      </w:pPr>
    </w:p>
    <w:p w14:paraId="271264C6" w14:textId="77777777" w:rsidR="00420AE7" w:rsidRPr="00B015C7" w:rsidRDefault="00420AE7" w:rsidP="00420AE7">
      <w:pPr>
        <w:spacing w:after="0" w:line="240" w:lineRule="auto"/>
        <w:jc w:val="both"/>
        <w:rPr>
          <w:rFonts w:ascii="Tahoma" w:eastAsia="Times New Roman" w:hAnsi="Tahoma" w:cs="Tahoma"/>
          <w:sz w:val="20"/>
          <w:szCs w:val="20"/>
          <w:lang w:eastAsia="pl-PL"/>
        </w:rPr>
      </w:pPr>
      <w:r w:rsidRPr="00B015C7">
        <w:rPr>
          <w:rFonts w:ascii="Tahoma" w:eastAsia="Times New Roman" w:hAnsi="Tahoma" w:cs="Tahoma"/>
          <w:sz w:val="20"/>
          <w:szCs w:val="20"/>
          <w:u w:val="single"/>
          <w:lang w:eastAsia="pl-PL"/>
        </w:rPr>
        <w:t>II. Zakres ubezpieczenia:</w:t>
      </w:r>
      <w:r w:rsidRPr="00B015C7">
        <w:rPr>
          <w:rFonts w:ascii="Tahoma" w:eastAsia="Times New Roman" w:hAnsi="Tahoma" w:cs="Tahoma"/>
          <w:sz w:val="20"/>
          <w:szCs w:val="20"/>
          <w:lang w:eastAsia="pl-PL"/>
        </w:rPr>
        <w:tab/>
        <w:t>świadczenia podstawowe + zawał serca i udar mózgu</w:t>
      </w:r>
    </w:p>
    <w:p w14:paraId="07B0BECC" w14:textId="2ACD6066" w:rsidR="00420AE7" w:rsidRPr="00B015C7" w:rsidRDefault="00420AE7" w:rsidP="00420AE7">
      <w:pPr>
        <w:spacing w:after="0" w:line="240" w:lineRule="auto"/>
        <w:jc w:val="both"/>
        <w:rPr>
          <w:rFonts w:ascii="Tahoma" w:eastAsia="Times New Roman" w:hAnsi="Tahoma" w:cs="Tahoma"/>
          <w:sz w:val="20"/>
          <w:szCs w:val="20"/>
          <w:lang w:eastAsia="pl-PL"/>
        </w:rPr>
      </w:pPr>
      <w:r w:rsidRPr="00B015C7">
        <w:rPr>
          <w:rFonts w:ascii="Tahoma" w:eastAsia="Times New Roman" w:hAnsi="Tahoma" w:cs="Tahoma"/>
          <w:sz w:val="20"/>
          <w:szCs w:val="20"/>
          <w:lang w:eastAsia="pl-PL"/>
        </w:rPr>
        <w:t>- suma ubezpieczenia:</w:t>
      </w:r>
      <w:r w:rsidRPr="00B015C7">
        <w:rPr>
          <w:rFonts w:ascii="Tahoma" w:eastAsia="Times New Roman" w:hAnsi="Tahoma" w:cs="Tahoma"/>
          <w:sz w:val="20"/>
          <w:szCs w:val="20"/>
          <w:lang w:eastAsia="pl-PL"/>
        </w:rPr>
        <w:tab/>
      </w:r>
      <w:r w:rsidRPr="00B015C7">
        <w:rPr>
          <w:rFonts w:ascii="Tahoma" w:eastAsia="Times New Roman" w:hAnsi="Tahoma" w:cs="Tahoma"/>
          <w:sz w:val="20"/>
          <w:szCs w:val="20"/>
          <w:lang w:eastAsia="pl-PL"/>
        </w:rPr>
        <w:tab/>
      </w:r>
      <w:r w:rsidR="00B015C7" w:rsidRPr="00B015C7">
        <w:rPr>
          <w:rFonts w:ascii="Tahoma" w:eastAsia="Times New Roman" w:hAnsi="Tahoma" w:cs="Tahoma"/>
          <w:b/>
          <w:sz w:val="20"/>
          <w:szCs w:val="20"/>
          <w:lang w:eastAsia="pl-PL"/>
        </w:rPr>
        <w:t>3</w:t>
      </w:r>
      <w:r w:rsidRPr="00B015C7">
        <w:rPr>
          <w:rFonts w:ascii="Tahoma" w:eastAsia="Times New Roman" w:hAnsi="Tahoma" w:cs="Tahoma"/>
          <w:b/>
          <w:sz w:val="20"/>
          <w:szCs w:val="20"/>
          <w:lang w:eastAsia="pl-PL"/>
        </w:rPr>
        <w:t>0.000,00 zł</w:t>
      </w:r>
      <w:r w:rsidRPr="00B015C7">
        <w:rPr>
          <w:rFonts w:ascii="Tahoma" w:eastAsia="Times New Roman" w:hAnsi="Tahoma" w:cs="Tahoma"/>
          <w:sz w:val="20"/>
          <w:szCs w:val="20"/>
          <w:lang w:eastAsia="pl-PL"/>
        </w:rPr>
        <w:t xml:space="preserve"> (na osobę - 100 % uszczerbku na zdrowiu i śmierć)</w:t>
      </w:r>
    </w:p>
    <w:p w14:paraId="22945ACC" w14:textId="77777777" w:rsidR="00420AE7" w:rsidRPr="00B015C7" w:rsidRDefault="00420AE7" w:rsidP="00420AE7">
      <w:pPr>
        <w:spacing w:after="0" w:line="240" w:lineRule="auto"/>
        <w:jc w:val="both"/>
        <w:rPr>
          <w:rFonts w:ascii="Tahoma" w:eastAsia="Tahoma" w:hAnsi="Tahoma" w:cs="Tahoma"/>
          <w:sz w:val="20"/>
          <w:szCs w:val="20"/>
          <w:lang w:eastAsia="pl-PL"/>
        </w:rPr>
      </w:pPr>
      <w:r w:rsidRPr="00B015C7">
        <w:rPr>
          <w:rFonts w:ascii="Tahoma" w:eastAsia="Times New Roman" w:hAnsi="Tahoma" w:cs="Tahoma"/>
          <w:sz w:val="20"/>
          <w:szCs w:val="20"/>
          <w:lang w:eastAsia="pl-PL"/>
        </w:rPr>
        <w:t>- czas odpowiedzialności:</w:t>
      </w:r>
      <w:r w:rsidRPr="00B015C7">
        <w:rPr>
          <w:rFonts w:ascii="Tahoma" w:eastAsia="Times New Roman" w:hAnsi="Tahoma" w:cs="Tahoma"/>
          <w:sz w:val="20"/>
          <w:szCs w:val="20"/>
          <w:lang w:eastAsia="pl-PL"/>
        </w:rPr>
        <w:tab/>
        <w:t xml:space="preserve">podczas akcji ratowniczej, ćwiczeń i zawodów strażackich oraz w drodze na/z akcję, ćwiczenia, zawody oraz podczas wykonywania innych zadań statutowych m.in. szkoleń </w:t>
      </w:r>
      <w:r w:rsidRPr="00B015C7">
        <w:rPr>
          <w:rFonts w:ascii="Tahoma" w:eastAsia="Tahoma" w:hAnsi="Tahoma" w:cs="Tahoma"/>
          <w:sz w:val="20"/>
          <w:szCs w:val="20"/>
          <w:lang w:eastAsia="pl-PL"/>
        </w:rPr>
        <w:t xml:space="preserve">i zadań dodatkowych zleconych przez gminę, np. zabezpieczanie imprez, inne prace porządkowe. </w:t>
      </w:r>
    </w:p>
    <w:p w14:paraId="306C10EA" w14:textId="77777777" w:rsidR="00420AE7" w:rsidRPr="00B015C7" w:rsidRDefault="00420AE7" w:rsidP="00420AE7">
      <w:pPr>
        <w:spacing w:after="0" w:line="240" w:lineRule="auto"/>
        <w:jc w:val="both"/>
        <w:rPr>
          <w:rFonts w:ascii="Tahoma" w:eastAsia="Times New Roman" w:hAnsi="Tahoma" w:cs="Tahoma"/>
          <w:sz w:val="20"/>
          <w:szCs w:val="20"/>
          <w:lang w:eastAsia="pl-PL"/>
        </w:rPr>
      </w:pPr>
      <w:r w:rsidRPr="00B015C7">
        <w:rPr>
          <w:rFonts w:ascii="Tahoma" w:eastAsia="Times New Roman" w:hAnsi="Tahoma" w:cs="Tahoma"/>
          <w:sz w:val="20"/>
          <w:szCs w:val="20"/>
          <w:lang w:eastAsia="pl-PL"/>
        </w:rPr>
        <w:t>- forma zawarcia ubezpieczenia: bezimienna</w:t>
      </w:r>
    </w:p>
    <w:p w14:paraId="39F6D509" w14:textId="20EE994A" w:rsidR="000F3134" w:rsidRPr="00B015C7" w:rsidRDefault="00420AE7" w:rsidP="000F3134">
      <w:pPr>
        <w:spacing w:after="0" w:line="240" w:lineRule="auto"/>
        <w:jc w:val="both"/>
        <w:rPr>
          <w:rFonts w:ascii="Tahoma" w:eastAsia="Times New Roman" w:hAnsi="Tahoma" w:cs="Tahoma"/>
          <w:sz w:val="20"/>
          <w:szCs w:val="20"/>
          <w:lang w:eastAsia="pl-PL"/>
        </w:rPr>
      </w:pPr>
      <w:r w:rsidRPr="00B015C7">
        <w:rPr>
          <w:rFonts w:ascii="Tahoma" w:eastAsia="Times New Roman" w:hAnsi="Tahoma" w:cs="Tahoma"/>
          <w:sz w:val="20"/>
          <w:szCs w:val="20"/>
          <w:lang w:eastAsia="pl-PL"/>
        </w:rPr>
        <w:t>- ilość jednostek objęta tym wariantem ubezpieczenia:</w:t>
      </w:r>
      <w:r w:rsidRPr="00B015C7">
        <w:rPr>
          <w:rFonts w:ascii="Tahoma" w:eastAsia="Times New Roman" w:hAnsi="Tahoma" w:cs="Tahoma"/>
          <w:sz w:val="20"/>
          <w:szCs w:val="20"/>
          <w:lang w:eastAsia="pl-PL"/>
        </w:rPr>
        <w:tab/>
        <w:t xml:space="preserve">4 jednostki OSP oraz 2 drużyny MDP </w:t>
      </w:r>
    </w:p>
    <w:p w14:paraId="50457EB1" w14:textId="77777777" w:rsidR="00420AE7" w:rsidRPr="00B015C7" w:rsidRDefault="00420AE7" w:rsidP="00420AE7">
      <w:pPr>
        <w:spacing w:after="0" w:line="240" w:lineRule="auto"/>
        <w:ind w:firstLine="4962"/>
        <w:jc w:val="both"/>
        <w:rPr>
          <w:rFonts w:ascii="Tahoma" w:eastAsia="Times New Roman" w:hAnsi="Tahoma" w:cs="Tahoma"/>
          <w:sz w:val="20"/>
          <w:szCs w:val="20"/>
          <w:lang w:eastAsia="pl-PL"/>
        </w:rPr>
      </w:pPr>
      <w:r w:rsidRPr="00B015C7">
        <w:rPr>
          <w:rFonts w:ascii="Tahoma" w:eastAsia="Times New Roman" w:hAnsi="Tahoma" w:cs="Tahoma"/>
          <w:sz w:val="20"/>
          <w:szCs w:val="20"/>
          <w:lang w:eastAsia="pl-PL"/>
        </w:rPr>
        <w:t>OSP Mnichowo</w:t>
      </w:r>
    </w:p>
    <w:p w14:paraId="151A2611" w14:textId="77777777" w:rsidR="00420AE7" w:rsidRPr="00B015C7" w:rsidRDefault="00420AE7" w:rsidP="00420AE7">
      <w:pPr>
        <w:spacing w:after="0" w:line="240" w:lineRule="auto"/>
        <w:ind w:firstLine="4962"/>
        <w:jc w:val="both"/>
        <w:rPr>
          <w:rFonts w:ascii="Tahoma" w:eastAsia="Times New Roman" w:hAnsi="Tahoma" w:cs="Tahoma"/>
          <w:sz w:val="20"/>
          <w:szCs w:val="20"/>
          <w:lang w:eastAsia="pl-PL"/>
        </w:rPr>
      </w:pPr>
      <w:r w:rsidRPr="00B015C7">
        <w:rPr>
          <w:rFonts w:ascii="Tahoma" w:eastAsia="Times New Roman" w:hAnsi="Tahoma" w:cs="Tahoma"/>
          <w:sz w:val="20"/>
          <w:szCs w:val="20"/>
          <w:lang w:eastAsia="pl-PL"/>
        </w:rPr>
        <w:t>OSP Modliszewo + MDP</w:t>
      </w:r>
    </w:p>
    <w:p w14:paraId="273324E2" w14:textId="77777777" w:rsidR="00420AE7" w:rsidRPr="00B015C7" w:rsidRDefault="00420AE7" w:rsidP="00420AE7">
      <w:pPr>
        <w:spacing w:after="0" w:line="240" w:lineRule="auto"/>
        <w:ind w:firstLine="4962"/>
        <w:jc w:val="both"/>
        <w:rPr>
          <w:rFonts w:ascii="Tahoma" w:eastAsia="Times New Roman" w:hAnsi="Tahoma" w:cs="Tahoma"/>
          <w:sz w:val="20"/>
          <w:szCs w:val="20"/>
          <w:lang w:eastAsia="pl-PL"/>
        </w:rPr>
      </w:pPr>
      <w:r w:rsidRPr="00B015C7">
        <w:rPr>
          <w:rFonts w:ascii="Tahoma" w:eastAsia="Times New Roman" w:hAnsi="Tahoma" w:cs="Tahoma"/>
          <w:sz w:val="20"/>
          <w:szCs w:val="20"/>
          <w:lang w:eastAsia="pl-PL"/>
        </w:rPr>
        <w:t>OSP Zdziechowa + MDP</w:t>
      </w:r>
    </w:p>
    <w:p w14:paraId="701AA93F" w14:textId="7C7B6C65" w:rsidR="00420AE7" w:rsidRPr="00B015C7" w:rsidRDefault="00420AE7" w:rsidP="00420AE7">
      <w:pPr>
        <w:spacing w:after="0" w:line="240" w:lineRule="auto"/>
        <w:ind w:firstLine="4962"/>
        <w:jc w:val="both"/>
        <w:rPr>
          <w:rFonts w:ascii="Tahoma" w:eastAsia="Times New Roman" w:hAnsi="Tahoma" w:cs="Tahoma"/>
          <w:sz w:val="20"/>
          <w:szCs w:val="20"/>
          <w:lang w:eastAsia="pl-PL"/>
        </w:rPr>
      </w:pPr>
      <w:r w:rsidRPr="00B015C7">
        <w:rPr>
          <w:rFonts w:ascii="Tahoma" w:eastAsia="Times New Roman" w:hAnsi="Tahoma" w:cs="Tahoma"/>
          <w:sz w:val="20"/>
          <w:szCs w:val="20"/>
          <w:lang w:eastAsia="pl-PL"/>
        </w:rPr>
        <w:t>OSP Strzyżewo Smykowe</w:t>
      </w:r>
    </w:p>
    <w:p w14:paraId="25FA4798" w14:textId="0D995116" w:rsidR="00B015C7" w:rsidRPr="00B015C7" w:rsidRDefault="00B015C7" w:rsidP="00420AE7">
      <w:pPr>
        <w:spacing w:after="0" w:line="240" w:lineRule="auto"/>
        <w:ind w:firstLine="4962"/>
        <w:jc w:val="both"/>
        <w:rPr>
          <w:rFonts w:ascii="Tahoma" w:eastAsia="Times New Roman" w:hAnsi="Tahoma" w:cs="Tahoma"/>
          <w:sz w:val="20"/>
          <w:szCs w:val="20"/>
          <w:lang w:eastAsia="pl-PL"/>
        </w:rPr>
      </w:pPr>
      <w:r w:rsidRPr="00B015C7">
        <w:rPr>
          <w:rFonts w:ascii="Tahoma" w:eastAsia="Times New Roman" w:hAnsi="Tahoma" w:cs="Tahoma"/>
          <w:sz w:val="20"/>
          <w:szCs w:val="20"/>
          <w:lang w:eastAsia="pl-PL"/>
        </w:rPr>
        <w:t>(ogółem: 69 osób).</w:t>
      </w:r>
    </w:p>
    <w:p w14:paraId="1F3D8F04" w14:textId="77777777" w:rsidR="00B015C7" w:rsidRDefault="00B015C7" w:rsidP="00420AE7">
      <w:pPr>
        <w:spacing w:after="0" w:line="240" w:lineRule="auto"/>
        <w:rPr>
          <w:rFonts w:ascii="Tahoma" w:eastAsia="Times New Roman" w:hAnsi="Tahoma" w:cs="Tahoma"/>
          <w:sz w:val="20"/>
          <w:szCs w:val="20"/>
          <w:u w:val="single"/>
          <w:lang w:eastAsia="pl-PL"/>
        </w:rPr>
      </w:pPr>
    </w:p>
    <w:p w14:paraId="6E43AB7F" w14:textId="17A446E6" w:rsidR="00420AE7" w:rsidRPr="00420AE7" w:rsidRDefault="00420AE7" w:rsidP="00420AE7">
      <w:pPr>
        <w:spacing w:after="0" w:line="240" w:lineRule="auto"/>
        <w:rPr>
          <w:rFonts w:ascii="Tahoma" w:eastAsia="Times New Roman" w:hAnsi="Tahoma" w:cs="Tahoma"/>
          <w:sz w:val="20"/>
          <w:szCs w:val="20"/>
          <w:u w:val="single"/>
          <w:lang w:eastAsia="pl-PL"/>
        </w:rPr>
      </w:pPr>
      <w:r w:rsidRPr="00420AE7">
        <w:rPr>
          <w:rFonts w:ascii="Tahoma" w:eastAsia="Times New Roman" w:hAnsi="Tahoma" w:cs="Tahoma"/>
          <w:sz w:val="20"/>
          <w:szCs w:val="20"/>
          <w:u w:val="single"/>
          <w:lang w:eastAsia="pl-PL"/>
        </w:rPr>
        <w:t>Świadczenia podstawowe obejmują:</w:t>
      </w:r>
    </w:p>
    <w:p w14:paraId="35170DA4" w14:textId="77777777" w:rsidR="00420AE7" w:rsidRPr="00420AE7" w:rsidRDefault="00420AE7" w:rsidP="00420AE7">
      <w:pPr>
        <w:numPr>
          <w:ilvl w:val="0"/>
          <w:numId w:val="66"/>
        </w:numPr>
        <w:tabs>
          <w:tab w:val="num" w:pos="426"/>
        </w:tabs>
        <w:spacing w:after="0" w:line="240" w:lineRule="auto"/>
        <w:ind w:left="426" w:hanging="426"/>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świadczenie w tytułu śmierci ubezpieczonego w następstwie nieszczęśliwego wypadku albo zdarzenia objętego umową (100% sumy ubezpieczenia),</w:t>
      </w:r>
    </w:p>
    <w:p w14:paraId="507312A3" w14:textId="77777777" w:rsidR="00420AE7" w:rsidRPr="00420AE7" w:rsidRDefault="00420AE7" w:rsidP="00420AE7">
      <w:pPr>
        <w:numPr>
          <w:ilvl w:val="0"/>
          <w:numId w:val="66"/>
        </w:numPr>
        <w:tabs>
          <w:tab w:val="num" w:pos="426"/>
        </w:tabs>
        <w:spacing w:after="0" w:line="240" w:lineRule="auto"/>
        <w:ind w:left="426" w:hanging="426"/>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świadczenie z tytułu całkowitego trwałego uszczerbku na zdrowiu w następstwie nieszczęśliwego wypadku albo zdarzenia objętego umową (100% sumy ubezpieczenia),</w:t>
      </w:r>
    </w:p>
    <w:p w14:paraId="699ECAAF" w14:textId="77777777" w:rsidR="00420AE7" w:rsidRPr="00420AE7" w:rsidRDefault="00420AE7" w:rsidP="00420AE7">
      <w:pPr>
        <w:numPr>
          <w:ilvl w:val="0"/>
          <w:numId w:val="66"/>
        </w:numPr>
        <w:tabs>
          <w:tab w:val="num" w:pos="426"/>
        </w:tabs>
        <w:spacing w:after="0" w:line="240" w:lineRule="auto"/>
        <w:ind w:left="426" w:hanging="426"/>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świadczenie z tytułu częściowego trwałego uszczerbku na zdrowiu w następstwie nieszczęśliwego wypadku albo zdarzenia objętego umową (% uszczerbku na zdrowiu = % sumy ubezpieczenia),</w:t>
      </w:r>
    </w:p>
    <w:p w14:paraId="0BD282C1" w14:textId="77777777" w:rsidR="00420AE7" w:rsidRPr="00420AE7" w:rsidRDefault="00420AE7" w:rsidP="00420AE7">
      <w:pPr>
        <w:numPr>
          <w:ilvl w:val="0"/>
          <w:numId w:val="66"/>
        </w:numPr>
        <w:tabs>
          <w:tab w:val="num" w:pos="426"/>
        </w:tabs>
        <w:spacing w:after="0" w:line="240" w:lineRule="auto"/>
        <w:ind w:left="426" w:hanging="426"/>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 xml:space="preserve">świadczenie z tytułu trwałego uszczerbku na zdrowiu w następstwie oparzenia lub odmrożenia (do 20% sumy ubezpieczenia), </w:t>
      </w:r>
    </w:p>
    <w:p w14:paraId="25EEDE29" w14:textId="77777777" w:rsidR="00420AE7" w:rsidRPr="00420AE7" w:rsidRDefault="00420AE7" w:rsidP="00420AE7">
      <w:pPr>
        <w:numPr>
          <w:ilvl w:val="0"/>
          <w:numId w:val="66"/>
        </w:numPr>
        <w:tabs>
          <w:tab w:val="num" w:pos="426"/>
        </w:tabs>
        <w:spacing w:after="0" w:line="240" w:lineRule="auto"/>
        <w:ind w:left="426" w:hanging="426"/>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zwrot kosztów nabycia przedmiotów ortopedycznych i środków pomocniczych (do 30% sumy ubezpieczenia),</w:t>
      </w:r>
    </w:p>
    <w:p w14:paraId="57CD9FA3" w14:textId="77777777" w:rsidR="00420AE7" w:rsidRPr="00420AE7" w:rsidRDefault="00420AE7" w:rsidP="00420AE7">
      <w:pPr>
        <w:numPr>
          <w:ilvl w:val="0"/>
          <w:numId w:val="66"/>
        </w:numPr>
        <w:tabs>
          <w:tab w:val="num" w:pos="426"/>
        </w:tabs>
        <w:spacing w:after="0" w:line="240" w:lineRule="auto"/>
        <w:ind w:left="426" w:hanging="426"/>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zwrot kosztów przeszkolenia zawodowego inwalidów (do 30% sumy ubezpieczenia),</w:t>
      </w:r>
    </w:p>
    <w:p w14:paraId="06721AC4" w14:textId="77777777" w:rsidR="00420AE7" w:rsidRPr="00420AE7" w:rsidRDefault="00420AE7" w:rsidP="00420AE7">
      <w:pPr>
        <w:numPr>
          <w:ilvl w:val="0"/>
          <w:numId w:val="66"/>
        </w:numPr>
        <w:tabs>
          <w:tab w:val="num" w:pos="426"/>
        </w:tabs>
        <w:spacing w:after="0" w:line="240" w:lineRule="auto"/>
        <w:ind w:left="426" w:hanging="426"/>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zwrot kosztów leczenia na terytorium RP (do 20% sumy ubezpieczenia),</w:t>
      </w:r>
    </w:p>
    <w:p w14:paraId="62798FEB" w14:textId="77777777" w:rsidR="00420AE7" w:rsidRPr="00420AE7" w:rsidRDefault="00420AE7" w:rsidP="00420AE7">
      <w:pPr>
        <w:numPr>
          <w:ilvl w:val="0"/>
          <w:numId w:val="66"/>
        </w:numPr>
        <w:tabs>
          <w:tab w:val="num" w:pos="426"/>
        </w:tabs>
        <w:spacing w:after="0" w:line="240" w:lineRule="auto"/>
        <w:ind w:left="426" w:hanging="426"/>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niż 5 dni (5% sumy ubezpieczenia).</w:t>
      </w:r>
    </w:p>
    <w:bookmarkEnd w:id="57"/>
    <w:p w14:paraId="5F463B17" w14:textId="77777777" w:rsidR="00420AE7" w:rsidRPr="00420AE7" w:rsidRDefault="00420AE7" w:rsidP="00420AE7">
      <w:pPr>
        <w:spacing w:after="0" w:line="240" w:lineRule="auto"/>
        <w:rPr>
          <w:rFonts w:ascii="Tahoma" w:eastAsia="Times New Roman" w:hAnsi="Tahoma" w:cs="Tahoma"/>
          <w:b/>
          <w:i/>
          <w:sz w:val="20"/>
          <w:szCs w:val="20"/>
          <w:lang w:eastAsia="pl-PL"/>
        </w:rPr>
      </w:pPr>
    </w:p>
    <w:p w14:paraId="6E62BB15" w14:textId="5F3B01C2" w:rsidR="00151392" w:rsidRDefault="00151392" w:rsidP="00420AE7">
      <w:pPr>
        <w:spacing w:after="0" w:line="240" w:lineRule="auto"/>
        <w:rPr>
          <w:rFonts w:ascii="Tahoma" w:eastAsia="Times New Roman" w:hAnsi="Tahoma" w:cs="Tahoma"/>
          <w:b/>
          <w:i/>
          <w:sz w:val="20"/>
          <w:szCs w:val="20"/>
          <w:lang w:eastAsia="pl-PL"/>
        </w:rPr>
      </w:pPr>
    </w:p>
    <w:p w14:paraId="75BF6290" w14:textId="4A352E84" w:rsidR="00706750" w:rsidRDefault="00706750" w:rsidP="00420AE7">
      <w:pPr>
        <w:spacing w:after="0" w:line="240" w:lineRule="auto"/>
        <w:rPr>
          <w:rFonts w:ascii="Tahoma" w:eastAsia="Times New Roman" w:hAnsi="Tahoma" w:cs="Tahoma"/>
          <w:b/>
          <w:i/>
          <w:sz w:val="20"/>
          <w:szCs w:val="20"/>
          <w:lang w:eastAsia="pl-PL"/>
        </w:rPr>
      </w:pPr>
    </w:p>
    <w:p w14:paraId="75464FB2" w14:textId="256C6663" w:rsidR="00706750" w:rsidRDefault="00706750" w:rsidP="00420AE7">
      <w:pPr>
        <w:spacing w:after="0" w:line="240" w:lineRule="auto"/>
        <w:rPr>
          <w:rFonts w:ascii="Tahoma" w:eastAsia="Times New Roman" w:hAnsi="Tahoma" w:cs="Tahoma"/>
          <w:b/>
          <w:i/>
          <w:sz w:val="20"/>
          <w:szCs w:val="20"/>
          <w:lang w:eastAsia="pl-PL"/>
        </w:rPr>
      </w:pPr>
    </w:p>
    <w:p w14:paraId="4AA0AE38" w14:textId="11487469" w:rsidR="00706750" w:rsidRDefault="00706750" w:rsidP="00420AE7">
      <w:pPr>
        <w:spacing w:after="0" w:line="240" w:lineRule="auto"/>
        <w:rPr>
          <w:rFonts w:ascii="Tahoma" w:eastAsia="Times New Roman" w:hAnsi="Tahoma" w:cs="Tahoma"/>
          <w:b/>
          <w:i/>
          <w:sz w:val="20"/>
          <w:szCs w:val="20"/>
          <w:lang w:eastAsia="pl-PL"/>
        </w:rPr>
      </w:pPr>
    </w:p>
    <w:p w14:paraId="23A6A05C" w14:textId="4A62B673" w:rsidR="00706750" w:rsidRDefault="00706750" w:rsidP="00420AE7">
      <w:pPr>
        <w:spacing w:after="0" w:line="240" w:lineRule="auto"/>
        <w:rPr>
          <w:rFonts w:ascii="Tahoma" w:eastAsia="Times New Roman" w:hAnsi="Tahoma" w:cs="Tahoma"/>
          <w:b/>
          <w:i/>
          <w:sz w:val="20"/>
          <w:szCs w:val="20"/>
          <w:lang w:eastAsia="pl-PL"/>
        </w:rPr>
      </w:pPr>
    </w:p>
    <w:p w14:paraId="47FE2920" w14:textId="7C7C982C" w:rsidR="00706750" w:rsidRDefault="00706750" w:rsidP="00420AE7">
      <w:pPr>
        <w:spacing w:after="0" w:line="240" w:lineRule="auto"/>
        <w:rPr>
          <w:rFonts w:ascii="Tahoma" w:eastAsia="Times New Roman" w:hAnsi="Tahoma" w:cs="Tahoma"/>
          <w:b/>
          <w:i/>
          <w:sz w:val="20"/>
          <w:szCs w:val="20"/>
          <w:lang w:eastAsia="pl-PL"/>
        </w:rPr>
      </w:pPr>
    </w:p>
    <w:p w14:paraId="52E6D13C" w14:textId="7BF5D15F" w:rsidR="00706750" w:rsidRDefault="00706750" w:rsidP="00420AE7">
      <w:pPr>
        <w:spacing w:after="0" w:line="240" w:lineRule="auto"/>
        <w:rPr>
          <w:rFonts w:ascii="Tahoma" w:eastAsia="Times New Roman" w:hAnsi="Tahoma" w:cs="Tahoma"/>
          <w:b/>
          <w:i/>
          <w:sz w:val="20"/>
          <w:szCs w:val="20"/>
          <w:lang w:eastAsia="pl-PL"/>
        </w:rPr>
      </w:pPr>
    </w:p>
    <w:p w14:paraId="206E1CE7" w14:textId="77777777" w:rsidR="00706750" w:rsidRDefault="00706750" w:rsidP="00420AE7">
      <w:pPr>
        <w:spacing w:after="0" w:line="240" w:lineRule="auto"/>
        <w:rPr>
          <w:rFonts w:ascii="Tahoma" w:eastAsia="Times New Roman" w:hAnsi="Tahoma" w:cs="Tahoma"/>
          <w:b/>
          <w:i/>
          <w:sz w:val="20"/>
          <w:szCs w:val="20"/>
          <w:lang w:eastAsia="pl-PL"/>
        </w:rPr>
      </w:pPr>
    </w:p>
    <w:p w14:paraId="7BC12FF2" w14:textId="77777777" w:rsidR="00420AE7" w:rsidRPr="00420AE7" w:rsidRDefault="00420AE7" w:rsidP="00420AE7">
      <w:pPr>
        <w:spacing w:after="0" w:line="240" w:lineRule="auto"/>
        <w:rPr>
          <w:rFonts w:ascii="Tahoma" w:eastAsia="Times New Roman" w:hAnsi="Tahoma" w:cs="Tahoma"/>
          <w:b/>
          <w:sz w:val="20"/>
          <w:szCs w:val="20"/>
          <w:u w:val="single"/>
          <w:lang w:eastAsia="pl-PL"/>
        </w:rPr>
      </w:pPr>
      <w:r w:rsidRPr="00420AE7">
        <w:rPr>
          <w:rFonts w:ascii="Tahoma" w:eastAsia="Times New Roman" w:hAnsi="Tahoma" w:cs="Tahoma"/>
          <w:b/>
          <w:sz w:val="20"/>
          <w:szCs w:val="20"/>
          <w:u w:val="single"/>
          <w:lang w:eastAsia="pl-PL"/>
        </w:rPr>
        <w:lastRenderedPageBreak/>
        <w:t xml:space="preserve">Część II Zamówienia </w:t>
      </w:r>
    </w:p>
    <w:p w14:paraId="3D59449C" w14:textId="77777777" w:rsidR="00420AE7" w:rsidRPr="00420AE7" w:rsidRDefault="00420AE7" w:rsidP="00420AE7">
      <w:pPr>
        <w:tabs>
          <w:tab w:val="left" w:pos="5245"/>
        </w:tabs>
        <w:spacing w:after="0" w:line="240" w:lineRule="auto"/>
        <w:rPr>
          <w:rFonts w:ascii="Tahoma" w:eastAsia="Times New Roman" w:hAnsi="Tahoma" w:cs="Tahoma"/>
          <w:b/>
          <w:sz w:val="20"/>
          <w:szCs w:val="20"/>
          <w:lang w:eastAsia="pl-PL"/>
        </w:rPr>
      </w:pPr>
    </w:p>
    <w:p w14:paraId="24A9EB84" w14:textId="77777777" w:rsidR="00420AE7" w:rsidRPr="00B015C7" w:rsidRDefault="00420AE7" w:rsidP="00420AE7">
      <w:pPr>
        <w:tabs>
          <w:tab w:val="left" w:pos="5245"/>
        </w:tabs>
        <w:spacing w:after="0" w:line="240" w:lineRule="auto"/>
        <w:rPr>
          <w:rFonts w:ascii="Tahoma" w:eastAsia="Times New Roman" w:hAnsi="Tahoma" w:cs="Tahoma"/>
          <w:b/>
          <w:sz w:val="20"/>
          <w:szCs w:val="20"/>
          <w:lang w:eastAsia="pl-PL"/>
        </w:rPr>
      </w:pPr>
      <w:r w:rsidRPr="00B015C7">
        <w:rPr>
          <w:rFonts w:ascii="Tahoma" w:eastAsia="Times New Roman" w:hAnsi="Tahoma" w:cs="Tahoma"/>
          <w:b/>
          <w:sz w:val="20"/>
          <w:szCs w:val="20"/>
          <w:lang w:eastAsia="pl-PL"/>
        </w:rPr>
        <w:t>Okres ubezpieczenia (tzn. okres, w jakim pojazdy mogą być włączone do ubezpieczenia):</w:t>
      </w:r>
    </w:p>
    <w:p w14:paraId="25BCEE70" w14:textId="77777777" w:rsidR="00420AE7" w:rsidRPr="00B015C7" w:rsidRDefault="00420AE7" w:rsidP="00420AE7">
      <w:pPr>
        <w:tabs>
          <w:tab w:val="left" w:pos="5245"/>
        </w:tabs>
        <w:spacing w:after="0" w:line="240" w:lineRule="auto"/>
        <w:rPr>
          <w:rFonts w:ascii="Tahoma" w:eastAsia="Times New Roman" w:hAnsi="Tahoma" w:cs="Tahoma"/>
          <w:b/>
          <w:sz w:val="20"/>
          <w:szCs w:val="20"/>
          <w:lang w:eastAsia="pl-PL"/>
        </w:rPr>
      </w:pPr>
      <w:r w:rsidRPr="00B015C7">
        <w:rPr>
          <w:rFonts w:ascii="Tahoma" w:eastAsia="Times New Roman" w:hAnsi="Tahoma" w:cs="Tahoma"/>
          <w:b/>
          <w:sz w:val="20"/>
          <w:szCs w:val="20"/>
          <w:lang w:eastAsia="pl-PL"/>
        </w:rPr>
        <w:t>od 01.06.2021r. do 31.05.2023r. (24 miesiące – dwa okresy roczne zgodnie z indywidualnym okresem ubezpieczenia poszczególnych pojazdów Zamawiającego), maksymalnie okres ubezpieczenia zakończy się 30.05.2024 roku.</w:t>
      </w:r>
    </w:p>
    <w:p w14:paraId="5C13FD1A" w14:textId="77777777" w:rsidR="00420AE7" w:rsidRPr="00B015C7" w:rsidRDefault="00420AE7" w:rsidP="00420AE7">
      <w:pPr>
        <w:spacing w:after="0" w:line="240" w:lineRule="auto"/>
        <w:ind w:left="426"/>
        <w:jc w:val="both"/>
        <w:rPr>
          <w:rFonts w:ascii="Tahoma" w:eastAsia="Times New Roman" w:hAnsi="Tahoma" w:cs="Tahoma"/>
          <w:b/>
          <w:i/>
          <w:sz w:val="20"/>
          <w:szCs w:val="20"/>
          <w:lang w:eastAsia="pl-PL"/>
        </w:rPr>
      </w:pPr>
    </w:p>
    <w:p w14:paraId="05E1B40D" w14:textId="77777777" w:rsidR="00420AE7" w:rsidRPr="00420AE7" w:rsidRDefault="00420AE7" w:rsidP="00420AE7">
      <w:pPr>
        <w:spacing w:after="0" w:line="240" w:lineRule="auto"/>
        <w:outlineLvl w:val="2"/>
        <w:rPr>
          <w:rFonts w:ascii="Tahoma" w:eastAsia="Times New Roman" w:hAnsi="Tahoma" w:cs="Tahoma"/>
          <w:b/>
          <w:sz w:val="20"/>
          <w:szCs w:val="20"/>
          <w:lang w:eastAsia="pl-PL"/>
        </w:rPr>
      </w:pPr>
      <w:r w:rsidRPr="00B015C7">
        <w:rPr>
          <w:rFonts w:ascii="Tahoma" w:eastAsia="Times New Roman" w:hAnsi="Tahoma" w:cs="Tahoma"/>
          <w:b/>
          <w:sz w:val="20"/>
          <w:szCs w:val="20"/>
          <w:lang w:eastAsia="pl-PL"/>
        </w:rPr>
        <w:t>UBEZPIECZENIA KOMUNIKACYJNE:</w:t>
      </w:r>
    </w:p>
    <w:p w14:paraId="3EC515E3" w14:textId="77777777" w:rsidR="00420AE7" w:rsidRPr="00420AE7" w:rsidRDefault="00420AE7" w:rsidP="00420AE7">
      <w:pPr>
        <w:spacing w:after="0" w:line="240" w:lineRule="auto"/>
        <w:ind w:left="1276" w:hanging="916"/>
        <w:rPr>
          <w:rFonts w:ascii="Tahoma" w:eastAsia="Times New Roman" w:hAnsi="Tahoma" w:cs="Tahoma"/>
          <w:sz w:val="20"/>
          <w:szCs w:val="20"/>
          <w:lang w:eastAsia="pl-PL"/>
        </w:rPr>
      </w:pPr>
    </w:p>
    <w:p w14:paraId="29E58407" w14:textId="77777777" w:rsidR="00420AE7" w:rsidRPr="00420AE7" w:rsidRDefault="00420AE7" w:rsidP="00420AE7">
      <w:pPr>
        <w:spacing w:after="0" w:line="240" w:lineRule="auto"/>
        <w:rPr>
          <w:rFonts w:ascii="Tahoma" w:eastAsia="Times New Roman" w:hAnsi="Tahoma" w:cs="Tahoma"/>
          <w:sz w:val="20"/>
          <w:szCs w:val="20"/>
          <w:u w:val="single"/>
          <w:lang w:eastAsia="pl-PL"/>
        </w:rPr>
      </w:pPr>
      <w:r w:rsidRPr="00420AE7">
        <w:rPr>
          <w:rFonts w:ascii="Tahoma" w:eastAsia="Times New Roman" w:hAnsi="Tahoma" w:cs="Tahoma"/>
          <w:b/>
          <w:bCs/>
          <w:sz w:val="20"/>
          <w:szCs w:val="20"/>
          <w:lang w:eastAsia="pl-PL"/>
        </w:rPr>
        <w:t>UWAGA:</w:t>
      </w:r>
      <w:r w:rsidRPr="00420AE7">
        <w:rPr>
          <w:rFonts w:ascii="Tahoma" w:eastAsia="Times New Roman" w:hAnsi="Tahoma" w:cs="Tahoma"/>
          <w:i/>
          <w:iCs/>
          <w:sz w:val="20"/>
          <w:szCs w:val="20"/>
          <w:lang w:eastAsia="pl-PL"/>
        </w:rPr>
        <w:t xml:space="preserve"> </w:t>
      </w:r>
      <w:r w:rsidRPr="00420AE7">
        <w:rPr>
          <w:rFonts w:ascii="Tahoma" w:eastAsia="Times New Roman" w:hAnsi="Tahoma" w:cs="Tahoma"/>
          <w:sz w:val="20"/>
          <w:szCs w:val="20"/>
          <w:u w:val="single"/>
          <w:lang w:eastAsia="pl-PL"/>
        </w:rPr>
        <w:t>Ubezpieczeniem objęte są pojazdy wraz z wyposażeniem wymienione w tabeli w załączniku nr 6 oraz pojazdy włączone do ubezpieczenia przez Zamawiającego w trakcie trwania umowy, będące w posiadaniu Zamawiającego lub użytkowaniu na podstawie umów leasingu, dzierżawy czy użyczenia</w:t>
      </w:r>
    </w:p>
    <w:p w14:paraId="6506BCDC" w14:textId="77777777" w:rsidR="00420AE7" w:rsidRPr="00420AE7" w:rsidRDefault="00420AE7" w:rsidP="00420AE7">
      <w:pPr>
        <w:spacing w:after="0" w:line="240" w:lineRule="auto"/>
        <w:rPr>
          <w:rFonts w:ascii="Tahoma" w:eastAsia="Times New Roman" w:hAnsi="Tahoma" w:cs="Tahoma"/>
          <w:sz w:val="20"/>
          <w:szCs w:val="20"/>
          <w:lang w:eastAsia="pl-PL"/>
        </w:rPr>
      </w:pPr>
    </w:p>
    <w:p w14:paraId="4E88263A" w14:textId="58D04FC0" w:rsidR="00420AE7" w:rsidRPr="00420AE7" w:rsidRDefault="00420AE7" w:rsidP="00420AE7">
      <w:pPr>
        <w:spacing w:after="0" w:line="240" w:lineRule="auto"/>
        <w:rPr>
          <w:rFonts w:ascii="Tahoma" w:eastAsia="Times New Roman" w:hAnsi="Tahoma" w:cs="Tahoma"/>
          <w:sz w:val="20"/>
          <w:szCs w:val="20"/>
          <w:lang w:eastAsia="pl-PL"/>
        </w:rPr>
      </w:pPr>
      <w:r w:rsidRPr="00420AE7">
        <w:rPr>
          <w:rFonts w:ascii="Tahoma" w:eastAsia="Times New Roman" w:hAnsi="Tahoma" w:cs="Tahoma"/>
          <w:b/>
          <w:sz w:val="20"/>
          <w:szCs w:val="20"/>
          <w:lang w:eastAsia="pl-PL"/>
        </w:rPr>
        <w:t>UWAGA:</w:t>
      </w:r>
      <w:r w:rsidRPr="00420AE7">
        <w:rPr>
          <w:rFonts w:ascii="Tahoma" w:eastAsia="Times New Roman" w:hAnsi="Tahoma" w:cs="Tahoma"/>
          <w:sz w:val="20"/>
          <w:szCs w:val="20"/>
          <w:lang w:eastAsia="pl-PL"/>
        </w:rPr>
        <w:t xml:space="preserve"> Dla ubezpieczeń dobrowolnych (AC/KR, </w:t>
      </w:r>
      <w:r w:rsidRPr="00B015C7">
        <w:rPr>
          <w:rFonts w:ascii="Tahoma" w:eastAsia="Times New Roman" w:hAnsi="Tahoma" w:cs="Tahoma"/>
          <w:sz w:val="20"/>
          <w:szCs w:val="20"/>
          <w:lang w:eastAsia="pl-PL"/>
        </w:rPr>
        <w:t>NNW) w przypadku</w:t>
      </w:r>
      <w:r w:rsidRPr="00420AE7">
        <w:rPr>
          <w:rFonts w:ascii="Tahoma" w:eastAsia="Times New Roman" w:hAnsi="Tahoma" w:cs="Tahoma"/>
          <w:sz w:val="20"/>
          <w:szCs w:val="20"/>
          <w:lang w:eastAsia="pl-PL"/>
        </w:rPr>
        <w:t xml:space="preserve">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p>
    <w:p w14:paraId="582F64E6" w14:textId="4A906578" w:rsidR="00420AE7" w:rsidRDefault="00420AE7" w:rsidP="00420AE7">
      <w:pPr>
        <w:spacing w:after="0" w:line="240" w:lineRule="auto"/>
        <w:ind w:left="1276" w:hanging="916"/>
        <w:rPr>
          <w:rFonts w:ascii="Tahoma" w:eastAsia="Times New Roman" w:hAnsi="Tahoma" w:cs="Tahoma"/>
          <w:sz w:val="20"/>
          <w:szCs w:val="20"/>
          <w:lang w:eastAsia="pl-PL"/>
        </w:rPr>
      </w:pPr>
    </w:p>
    <w:p w14:paraId="20919BF0" w14:textId="77777777" w:rsidR="00B015C7" w:rsidRPr="00420AE7" w:rsidRDefault="00B015C7" w:rsidP="00420AE7">
      <w:pPr>
        <w:spacing w:after="0" w:line="240" w:lineRule="auto"/>
        <w:ind w:left="1276" w:hanging="916"/>
        <w:rPr>
          <w:rFonts w:ascii="Tahoma" w:eastAsia="Times New Roman" w:hAnsi="Tahoma" w:cs="Tahoma"/>
          <w:sz w:val="20"/>
          <w:szCs w:val="20"/>
          <w:lang w:eastAsia="pl-PL"/>
        </w:rPr>
      </w:pPr>
    </w:p>
    <w:p w14:paraId="2D3E9FA0" w14:textId="77777777" w:rsidR="00420AE7" w:rsidRPr="00420AE7" w:rsidRDefault="00420AE7" w:rsidP="00420AE7">
      <w:pPr>
        <w:spacing w:after="0" w:line="240" w:lineRule="auto"/>
        <w:outlineLvl w:val="2"/>
        <w:rPr>
          <w:rFonts w:ascii="Tahoma" w:eastAsia="Times New Roman" w:hAnsi="Tahoma" w:cs="Tahoma"/>
          <w:b/>
          <w:sz w:val="20"/>
          <w:szCs w:val="20"/>
          <w:lang w:eastAsia="pl-PL"/>
        </w:rPr>
      </w:pPr>
      <w:r w:rsidRPr="00420AE7">
        <w:rPr>
          <w:rFonts w:ascii="Tahoma" w:eastAsia="Times New Roman" w:hAnsi="Tahoma" w:cs="Tahoma"/>
          <w:b/>
          <w:sz w:val="20"/>
          <w:szCs w:val="20"/>
          <w:lang w:eastAsia="pl-PL"/>
        </w:rPr>
        <w:t>Ubezpieczenie Odpowiedzialności Cywilnej posiadaczy pojazdów mechanicznych za szkody wyrządzone w związku z ruchem tych pojazdów (OC posiadaczy pojazdów mechanicznych)</w:t>
      </w:r>
    </w:p>
    <w:p w14:paraId="567E8F52" w14:textId="77777777" w:rsidR="00420AE7" w:rsidRPr="00420AE7" w:rsidRDefault="00420AE7" w:rsidP="00420AE7">
      <w:pPr>
        <w:spacing w:after="0" w:line="240" w:lineRule="auto"/>
        <w:jc w:val="both"/>
        <w:rPr>
          <w:rFonts w:ascii="Tahoma" w:eastAsia="Times New Roman" w:hAnsi="Tahoma" w:cs="Tahoma"/>
          <w:sz w:val="20"/>
          <w:szCs w:val="20"/>
          <w:lang w:eastAsia="pl-PL"/>
        </w:rPr>
      </w:pPr>
    </w:p>
    <w:p w14:paraId="504D2098" w14:textId="77777777" w:rsidR="00420AE7" w:rsidRPr="00420AE7" w:rsidRDefault="00420AE7" w:rsidP="00420AE7">
      <w:pPr>
        <w:spacing w:after="0" w:line="240" w:lineRule="auto"/>
        <w:jc w:val="both"/>
        <w:rPr>
          <w:rFonts w:ascii="Tahoma" w:eastAsia="Times New Roman" w:hAnsi="Tahoma" w:cs="Tahoma"/>
          <w:sz w:val="20"/>
          <w:szCs w:val="20"/>
          <w:lang w:eastAsia="pl-PL"/>
        </w:rPr>
      </w:pPr>
      <w:r w:rsidRPr="00420AE7">
        <w:rPr>
          <w:rFonts w:ascii="Tahoma" w:eastAsia="Times New Roman" w:hAnsi="Tahoma" w:cs="Tahoma"/>
          <w:b/>
          <w:bCs/>
          <w:sz w:val="20"/>
          <w:szCs w:val="20"/>
          <w:lang w:eastAsia="pl-PL"/>
        </w:rPr>
        <w:t>Okres ubezpieczenia:</w:t>
      </w:r>
      <w:r w:rsidRPr="00420AE7">
        <w:rPr>
          <w:rFonts w:ascii="Tahoma" w:eastAsia="Times New Roman" w:hAnsi="Tahoma" w:cs="Tahoma"/>
          <w:sz w:val="20"/>
          <w:szCs w:val="20"/>
          <w:lang w:eastAsia="pl-PL"/>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Komunikacyjnych (Dz.U. z 2019 r. poz. 2214 z </w:t>
      </w:r>
      <w:proofErr w:type="spellStart"/>
      <w:r w:rsidRPr="00420AE7">
        <w:rPr>
          <w:rFonts w:ascii="Tahoma" w:eastAsia="Times New Roman" w:hAnsi="Tahoma" w:cs="Tahoma"/>
          <w:sz w:val="20"/>
          <w:szCs w:val="20"/>
          <w:lang w:eastAsia="pl-PL"/>
        </w:rPr>
        <w:t>późn</w:t>
      </w:r>
      <w:proofErr w:type="spellEnd"/>
      <w:r w:rsidRPr="00420AE7">
        <w:rPr>
          <w:rFonts w:ascii="Tahoma" w:eastAsia="Times New Roman" w:hAnsi="Tahoma" w:cs="Tahoma"/>
          <w:sz w:val="20"/>
          <w:szCs w:val="20"/>
          <w:lang w:eastAsia="pl-PL"/>
        </w:rPr>
        <w:t>. zm.). 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39E83EF6" w14:textId="77777777" w:rsidR="00420AE7" w:rsidRPr="00420AE7" w:rsidRDefault="00420AE7" w:rsidP="00420AE7">
      <w:pPr>
        <w:spacing w:after="0" w:line="240" w:lineRule="auto"/>
        <w:jc w:val="both"/>
        <w:rPr>
          <w:rFonts w:ascii="Tahoma" w:eastAsia="Times New Roman" w:hAnsi="Tahoma" w:cs="Tahoma"/>
          <w:sz w:val="20"/>
          <w:szCs w:val="20"/>
          <w:lang w:eastAsia="pl-PL"/>
        </w:rPr>
      </w:pPr>
    </w:p>
    <w:p w14:paraId="1DC431BF" w14:textId="77777777" w:rsidR="00420AE7" w:rsidRPr="00420AE7" w:rsidRDefault="00420AE7" w:rsidP="00420AE7">
      <w:pPr>
        <w:spacing w:after="0" w:line="240" w:lineRule="auto"/>
        <w:jc w:val="both"/>
        <w:rPr>
          <w:rFonts w:ascii="Tahoma" w:eastAsia="Times New Roman" w:hAnsi="Tahoma" w:cs="Tahoma"/>
          <w:color w:val="003366"/>
          <w:sz w:val="20"/>
          <w:szCs w:val="20"/>
          <w:lang w:eastAsia="pl-PL"/>
        </w:rPr>
      </w:pPr>
      <w:r w:rsidRPr="00420AE7">
        <w:rPr>
          <w:rFonts w:ascii="Tahoma" w:eastAsia="Times New Roman" w:hAnsi="Tahoma" w:cs="Tahoma"/>
          <w:b/>
          <w:bCs/>
          <w:sz w:val="20"/>
          <w:szCs w:val="20"/>
          <w:lang w:eastAsia="pl-PL"/>
        </w:rPr>
        <w:t>Zakres ubezpieczenia:</w:t>
      </w:r>
      <w:r w:rsidRPr="00420AE7">
        <w:rPr>
          <w:rFonts w:ascii="Tahoma" w:eastAsia="Times New Roman" w:hAnsi="Tahoma" w:cs="Tahoma"/>
          <w:sz w:val="20"/>
          <w:szCs w:val="20"/>
          <w:lang w:eastAsia="pl-PL"/>
        </w:rPr>
        <w:t xml:space="preserve"> zgodnie z Ustawą z dnia 22 maja 2003 r. o ubezpieczeniach obowiązkowych, Ubezpieczeniowym Funduszu Gwarancyjnym i Polskim Biurze Ubezpieczycieli Komunikacyjnych (Dz.U. z 2019 r. poz. 2214 z </w:t>
      </w:r>
      <w:proofErr w:type="spellStart"/>
      <w:r w:rsidRPr="00420AE7">
        <w:rPr>
          <w:rFonts w:ascii="Tahoma" w:eastAsia="Times New Roman" w:hAnsi="Tahoma" w:cs="Tahoma"/>
          <w:sz w:val="20"/>
          <w:szCs w:val="20"/>
          <w:lang w:eastAsia="pl-PL"/>
        </w:rPr>
        <w:t>późn</w:t>
      </w:r>
      <w:proofErr w:type="spellEnd"/>
      <w:r w:rsidRPr="00420AE7">
        <w:rPr>
          <w:rFonts w:ascii="Tahoma" w:eastAsia="Times New Roman" w:hAnsi="Tahoma" w:cs="Tahoma"/>
          <w:sz w:val="20"/>
          <w:szCs w:val="20"/>
          <w:lang w:eastAsia="pl-PL"/>
        </w:rPr>
        <w:t>. zm.).</w:t>
      </w:r>
    </w:p>
    <w:p w14:paraId="0AB51FB7" w14:textId="77777777" w:rsidR="00420AE7" w:rsidRPr="00420AE7" w:rsidRDefault="00420AE7" w:rsidP="00420AE7">
      <w:pPr>
        <w:spacing w:after="0" w:line="240" w:lineRule="auto"/>
        <w:jc w:val="both"/>
        <w:rPr>
          <w:rFonts w:ascii="Tahoma" w:eastAsia="Times New Roman" w:hAnsi="Tahoma" w:cs="Tahoma"/>
          <w:color w:val="000000"/>
          <w:sz w:val="20"/>
          <w:szCs w:val="20"/>
          <w:lang w:eastAsia="pl-PL"/>
        </w:rPr>
      </w:pPr>
      <w:r w:rsidRPr="00420AE7">
        <w:rPr>
          <w:rFonts w:ascii="Tahoma" w:eastAsia="Times New Roman" w:hAnsi="Tahoma" w:cs="Tahoma"/>
          <w:color w:val="000000"/>
          <w:sz w:val="20"/>
          <w:szCs w:val="20"/>
          <w:lang w:eastAsia="pl-PL"/>
        </w:rPr>
        <w:t>Zmiana zakresu i zasad ubezpieczenia OC posiadaczy pojazdów mechanicznych spowodowana zmianą przepisów na podstawie ww. Ustawy oraz innych przepisów prawa będzie miała zastosowanie do ubezpieczeń pojazdów zawartych na podstawie niniejszego postępowania przetargowego bez możliwości rekalkulacji i/lub zmiany składki ubezpieczeniowej w trakcie realizacji zamówienia.</w:t>
      </w:r>
    </w:p>
    <w:p w14:paraId="618E7337" w14:textId="77777777" w:rsidR="00420AE7" w:rsidRPr="00420AE7" w:rsidRDefault="00420AE7" w:rsidP="00420AE7">
      <w:pPr>
        <w:spacing w:after="0" w:line="240" w:lineRule="auto"/>
        <w:jc w:val="both"/>
        <w:rPr>
          <w:rFonts w:ascii="Tahoma" w:eastAsia="Times New Roman" w:hAnsi="Tahoma" w:cs="Tahoma"/>
          <w:sz w:val="20"/>
          <w:szCs w:val="20"/>
          <w:lang w:eastAsia="pl-PL"/>
        </w:rPr>
      </w:pPr>
    </w:p>
    <w:p w14:paraId="30E6E69D" w14:textId="77777777" w:rsidR="00420AE7" w:rsidRPr="00420AE7" w:rsidRDefault="00420AE7" w:rsidP="00420AE7">
      <w:pPr>
        <w:spacing w:after="0" w:line="240" w:lineRule="auto"/>
        <w:jc w:val="both"/>
        <w:rPr>
          <w:rFonts w:ascii="Tahoma" w:eastAsia="Times New Roman" w:hAnsi="Tahoma" w:cs="Tahoma"/>
          <w:sz w:val="20"/>
          <w:szCs w:val="20"/>
          <w:lang w:eastAsia="pl-PL"/>
        </w:rPr>
      </w:pPr>
      <w:r w:rsidRPr="00420AE7">
        <w:rPr>
          <w:rFonts w:ascii="Tahoma" w:eastAsia="Times New Roman" w:hAnsi="Tahoma" w:cs="Tahoma"/>
          <w:b/>
          <w:bCs/>
          <w:sz w:val="20"/>
          <w:szCs w:val="20"/>
          <w:lang w:eastAsia="pl-PL"/>
        </w:rPr>
        <w:t>Suma gwarancyjna:</w:t>
      </w:r>
      <w:r w:rsidRPr="00420AE7">
        <w:rPr>
          <w:rFonts w:ascii="Tahoma" w:eastAsia="Times New Roman" w:hAnsi="Tahoma" w:cs="Tahoma"/>
          <w:sz w:val="20"/>
          <w:szCs w:val="20"/>
          <w:lang w:eastAsia="pl-PL"/>
        </w:rPr>
        <w:t xml:space="preserve"> ustawowa (w przypadku zwiększenia przez ustawodawcę minimalnej ustawowej sumy gwarancyjnej składka za ubezpieczenie pozostaje bez zmian).</w:t>
      </w:r>
    </w:p>
    <w:p w14:paraId="2529E283" w14:textId="77777777" w:rsidR="00420AE7" w:rsidRPr="00420AE7" w:rsidRDefault="00420AE7" w:rsidP="00420AE7">
      <w:pPr>
        <w:spacing w:after="0" w:line="240" w:lineRule="auto"/>
        <w:jc w:val="both"/>
        <w:rPr>
          <w:rFonts w:ascii="Times New Roman" w:eastAsia="Times New Roman" w:hAnsi="Times New Roman" w:cs="Times New Roman"/>
          <w:sz w:val="20"/>
          <w:szCs w:val="20"/>
          <w:lang w:eastAsia="pl-PL"/>
        </w:rPr>
      </w:pPr>
    </w:p>
    <w:p w14:paraId="52E38E63" w14:textId="77777777" w:rsidR="00420AE7" w:rsidRPr="00420AE7" w:rsidRDefault="00420AE7" w:rsidP="00420AE7">
      <w:pPr>
        <w:spacing w:after="0" w:line="240" w:lineRule="auto"/>
        <w:jc w:val="both"/>
        <w:rPr>
          <w:rFonts w:ascii="Times New Roman" w:eastAsia="Times New Roman" w:hAnsi="Times New Roman" w:cs="Times New Roman"/>
          <w:sz w:val="20"/>
          <w:szCs w:val="20"/>
          <w:lang w:eastAsia="pl-PL"/>
        </w:rPr>
      </w:pPr>
    </w:p>
    <w:p w14:paraId="7EDA3AC9" w14:textId="77777777" w:rsidR="00420AE7" w:rsidRPr="00420AE7" w:rsidRDefault="00420AE7" w:rsidP="00420AE7">
      <w:pPr>
        <w:spacing w:after="0" w:line="240" w:lineRule="auto"/>
        <w:jc w:val="both"/>
        <w:rPr>
          <w:rFonts w:ascii="Times New Roman" w:eastAsia="Times New Roman" w:hAnsi="Times New Roman" w:cs="Times New Roman"/>
          <w:sz w:val="20"/>
          <w:szCs w:val="20"/>
          <w:lang w:eastAsia="pl-PL"/>
        </w:rPr>
      </w:pPr>
    </w:p>
    <w:p w14:paraId="150E3486" w14:textId="77777777" w:rsidR="00420AE7" w:rsidRPr="00420AE7" w:rsidRDefault="00420AE7" w:rsidP="00420AE7">
      <w:pPr>
        <w:spacing w:after="0" w:line="240" w:lineRule="auto"/>
        <w:outlineLvl w:val="2"/>
        <w:rPr>
          <w:rFonts w:ascii="Tahoma" w:eastAsia="Times New Roman" w:hAnsi="Tahoma" w:cs="Tahoma"/>
          <w:b/>
          <w:sz w:val="20"/>
          <w:szCs w:val="20"/>
          <w:lang w:eastAsia="pl-PL"/>
        </w:rPr>
      </w:pPr>
      <w:r w:rsidRPr="00420AE7">
        <w:rPr>
          <w:rFonts w:ascii="Tahoma" w:eastAsia="Times New Roman" w:hAnsi="Tahoma" w:cs="Tahoma"/>
          <w:b/>
          <w:sz w:val="20"/>
          <w:szCs w:val="20"/>
          <w:lang w:eastAsia="pl-PL"/>
        </w:rPr>
        <w:t>Ubezpieczenia uszkodzenia oraz kradzieży pojazdów Auto Casco AC/KR</w:t>
      </w:r>
    </w:p>
    <w:p w14:paraId="5D01A3C3" w14:textId="77777777" w:rsidR="00420AE7" w:rsidRPr="00420AE7" w:rsidRDefault="00420AE7" w:rsidP="00420AE7">
      <w:pPr>
        <w:spacing w:after="0" w:line="240" w:lineRule="auto"/>
        <w:ind w:left="491"/>
        <w:jc w:val="both"/>
        <w:rPr>
          <w:rFonts w:ascii="Tahoma" w:eastAsia="Times New Roman" w:hAnsi="Tahoma" w:cs="Tahoma"/>
          <w:sz w:val="20"/>
          <w:szCs w:val="20"/>
          <w:lang w:eastAsia="pl-PL"/>
        </w:rPr>
      </w:pPr>
    </w:p>
    <w:p w14:paraId="22F45AB1" w14:textId="77777777" w:rsidR="00420AE7" w:rsidRPr="00420AE7" w:rsidRDefault="00420AE7" w:rsidP="00420AE7">
      <w:pPr>
        <w:spacing w:after="0" w:line="240" w:lineRule="auto"/>
        <w:jc w:val="both"/>
        <w:rPr>
          <w:rFonts w:ascii="Tahoma" w:eastAsia="Times New Roman" w:hAnsi="Tahoma" w:cs="Tahoma"/>
          <w:color w:val="000000"/>
          <w:sz w:val="20"/>
          <w:szCs w:val="20"/>
          <w:lang w:eastAsia="pl-PL"/>
        </w:rPr>
      </w:pPr>
      <w:r w:rsidRPr="00420AE7">
        <w:rPr>
          <w:rFonts w:ascii="Tahoma" w:eastAsia="Times New Roman" w:hAnsi="Tahoma" w:cs="Tahoma"/>
          <w:b/>
          <w:bCs/>
          <w:sz w:val="20"/>
          <w:szCs w:val="20"/>
          <w:lang w:eastAsia="pl-PL"/>
        </w:rPr>
        <w:t>Okres ubezpieczenia -</w:t>
      </w:r>
      <w:r w:rsidRPr="00420AE7">
        <w:rPr>
          <w:rFonts w:ascii="Tahoma" w:eastAsia="Times New Roman" w:hAnsi="Tahoma" w:cs="Tahoma"/>
          <w:sz w:val="20"/>
          <w:szCs w:val="20"/>
          <w:lang w:eastAsia="pl-PL"/>
        </w:rPr>
        <w:t xml:space="preserve"> okres ubezpieczenia wynosi 12 miesięcy od końca okresu ubezpieczenia obowiązujących polis, dla pojazdów nowych (zakupionych) od dnia zakupu/zarejestrowania pojazdów (bez konieczności dokonywania oględzin) lub od chwili zgłoszenia/oględzin pojazdu dla pojazdów używanych </w:t>
      </w:r>
      <w:r w:rsidRPr="00420AE7">
        <w:rPr>
          <w:rFonts w:ascii="Tahoma" w:eastAsia="Times New Roman" w:hAnsi="Tahoma" w:cs="Tahoma"/>
          <w:sz w:val="20"/>
          <w:szCs w:val="20"/>
          <w:lang w:eastAsia="pl-PL"/>
        </w:rPr>
        <w:br/>
        <w:t xml:space="preserve">i jest zgodny z okresem ubezpieczenia OC </w:t>
      </w:r>
      <w:r w:rsidRPr="00420AE7">
        <w:rPr>
          <w:rFonts w:ascii="Tahoma" w:eastAsia="Times New Roman" w:hAnsi="Tahoma" w:cs="Tahoma"/>
          <w:color w:val="000000"/>
          <w:sz w:val="20"/>
          <w:szCs w:val="20"/>
          <w:lang w:eastAsia="pl-PL"/>
        </w:rPr>
        <w:t>posiadaczy pojazdów mechanicznych.</w:t>
      </w:r>
    </w:p>
    <w:p w14:paraId="1347EC87" w14:textId="77777777" w:rsidR="00420AE7" w:rsidRPr="00420AE7" w:rsidRDefault="00420AE7" w:rsidP="00420AE7">
      <w:pPr>
        <w:spacing w:after="0" w:line="240" w:lineRule="auto"/>
        <w:jc w:val="both"/>
        <w:rPr>
          <w:rFonts w:ascii="Tahoma" w:eastAsia="Times New Roman" w:hAnsi="Tahoma" w:cs="Tahoma"/>
          <w:b/>
          <w:bCs/>
          <w:sz w:val="20"/>
          <w:szCs w:val="20"/>
          <w:lang w:eastAsia="pl-PL"/>
        </w:rPr>
      </w:pPr>
      <w:r w:rsidRPr="00420AE7">
        <w:rPr>
          <w:rFonts w:ascii="Tahoma" w:eastAsia="Times New Roman" w:hAnsi="Tahoma" w:cs="Tahoma"/>
          <w:sz w:val="20"/>
          <w:szCs w:val="20"/>
          <w:lang w:eastAsia="pl-PL"/>
        </w:rPr>
        <w:t> </w:t>
      </w:r>
    </w:p>
    <w:p w14:paraId="4949C1AC" w14:textId="77777777" w:rsidR="00420AE7" w:rsidRPr="00420AE7" w:rsidRDefault="00420AE7" w:rsidP="00420AE7">
      <w:pPr>
        <w:spacing w:after="0" w:line="240" w:lineRule="auto"/>
        <w:jc w:val="both"/>
        <w:rPr>
          <w:rFonts w:ascii="Tahoma" w:eastAsia="Times New Roman" w:hAnsi="Tahoma" w:cs="Tahoma"/>
          <w:sz w:val="20"/>
          <w:szCs w:val="20"/>
          <w:lang w:eastAsia="pl-PL"/>
        </w:rPr>
      </w:pPr>
      <w:r w:rsidRPr="00420AE7">
        <w:rPr>
          <w:rFonts w:ascii="Tahoma" w:eastAsia="Times New Roman" w:hAnsi="Tahoma" w:cs="Tahoma"/>
          <w:b/>
          <w:bCs/>
          <w:sz w:val="20"/>
          <w:szCs w:val="20"/>
          <w:lang w:eastAsia="pl-PL"/>
        </w:rPr>
        <w:t xml:space="preserve">Zakres ubezpieczenia </w:t>
      </w:r>
    </w:p>
    <w:p w14:paraId="2D97BA07" w14:textId="77777777" w:rsidR="00420AE7" w:rsidRPr="00420AE7" w:rsidRDefault="00420AE7" w:rsidP="00420AE7">
      <w:pPr>
        <w:spacing w:after="0" w:line="240" w:lineRule="auto"/>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Zakres ubezpieczenia winien obejmować, co najmniej szkody polegające na uszkodzeniu, zniszczeniu lub utracie pojazdu lub jego elementów i wyposażenia powstałe w związku z ruchem i postojem wskutek wszelkich zdarzeń niezależnych od woli Ubezpieczonego lub osoby upoważnionej do korzystania z pojazdu, a w szczególności wskutek:</w:t>
      </w:r>
    </w:p>
    <w:p w14:paraId="30C87084" w14:textId="77777777" w:rsidR="00420AE7" w:rsidRPr="00420AE7" w:rsidRDefault="00420AE7" w:rsidP="00420AE7">
      <w:pPr>
        <w:spacing w:after="0" w:line="240" w:lineRule="auto"/>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 xml:space="preserve">-nagłego działania siły mechanicznej w chwili zetknięcia z innym pojazdem (zderzenie pojazdów), osobami, zwierzętami lub innymi przedmiotami pochodzącymi z zewnątrz pojazdu lub z wewnątrz pojazdu, </w:t>
      </w:r>
    </w:p>
    <w:p w14:paraId="149146DB" w14:textId="77777777" w:rsidR="00420AE7" w:rsidRPr="00420AE7" w:rsidRDefault="00420AE7" w:rsidP="00420AE7">
      <w:pPr>
        <w:spacing w:after="0" w:line="240" w:lineRule="auto"/>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 xml:space="preserve">-uszkodzenia przez osoby trzecie, w tym w wyniku dewastacji lub włamania, </w:t>
      </w:r>
    </w:p>
    <w:p w14:paraId="2457FD4D" w14:textId="77777777" w:rsidR="00420AE7" w:rsidRPr="00420AE7" w:rsidRDefault="00420AE7" w:rsidP="00420AE7">
      <w:pPr>
        <w:spacing w:after="0" w:line="240" w:lineRule="auto"/>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-pożaru, wybuchu, pioruna, upadku statku powietrznego, huraganu, zatopienia, deszczu nawalnego, gradu, powodzi, lawiny, osuwania się i zapadania ziemi, oraz nagłego działanie innych sił przyrody</w:t>
      </w:r>
    </w:p>
    <w:p w14:paraId="5E9D4039" w14:textId="77777777" w:rsidR="00420AE7" w:rsidRPr="00420AE7" w:rsidRDefault="00420AE7" w:rsidP="00420AE7">
      <w:pPr>
        <w:spacing w:after="0" w:line="240" w:lineRule="auto"/>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 xml:space="preserve">-nagłego działania czynnika termicznego lub chemicznego pochodzącego z zewnątrz lub wewnątrz pojazdu, </w:t>
      </w:r>
    </w:p>
    <w:p w14:paraId="51B5AEF6" w14:textId="77777777" w:rsidR="00420AE7" w:rsidRPr="00420AE7" w:rsidRDefault="00420AE7" w:rsidP="00420AE7">
      <w:pPr>
        <w:spacing w:after="0" w:line="240" w:lineRule="auto"/>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-użycia pojazdu w związku z koniecznością ratowania życia lub zdrowia ludzkiego,</w:t>
      </w:r>
    </w:p>
    <w:p w14:paraId="4205EE8E" w14:textId="77777777" w:rsidR="00420AE7" w:rsidRPr="00420AE7" w:rsidRDefault="00420AE7" w:rsidP="00420AE7">
      <w:pPr>
        <w:spacing w:after="0" w:line="240" w:lineRule="auto"/>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lastRenderedPageBreak/>
        <w:t>-kradzieży pojazdu lub części jego wyposażenia; uszkodzenie pojazdu w następstwie jego zabrania w celu krótkotrwałego użycia, rabunku oraz rozboju,</w:t>
      </w:r>
    </w:p>
    <w:p w14:paraId="789D9998" w14:textId="77777777" w:rsidR="00420AE7" w:rsidRPr="00420AE7" w:rsidRDefault="00420AE7" w:rsidP="00420AE7">
      <w:pPr>
        <w:spacing w:after="0" w:line="240" w:lineRule="auto"/>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-otwarcia się pokrywy silnika (bagażnika) pojazdu podczas jazdy,</w:t>
      </w:r>
    </w:p>
    <w:p w14:paraId="511A5E85" w14:textId="77777777" w:rsidR="00420AE7" w:rsidRPr="00420AE7" w:rsidRDefault="00420AE7" w:rsidP="00420AE7">
      <w:pPr>
        <w:spacing w:after="0" w:line="240" w:lineRule="auto"/>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-uszkodzeń wyrządzonych w pojeździe przez przewożony ładunek lub bagaż,</w:t>
      </w:r>
    </w:p>
    <w:p w14:paraId="7BA8E95B" w14:textId="77777777" w:rsidR="00420AE7" w:rsidRPr="00420AE7" w:rsidRDefault="00420AE7" w:rsidP="00420AE7">
      <w:pPr>
        <w:spacing w:after="0" w:line="240" w:lineRule="auto"/>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-samoczynnego stoczenia się pojazdu na terenie pochyłym,</w:t>
      </w:r>
    </w:p>
    <w:p w14:paraId="1A0D4E7C" w14:textId="77777777" w:rsidR="00420AE7" w:rsidRPr="00420AE7" w:rsidRDefault="00420AE7" w:rsidP="00420AE7">
      <w:pPr>
        <w:spacing w:after="0" w:line="240" w:lineRule="auto"/>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-dostania się wody do wnętrza pojazdu,</w:t>
      </w:r>
    </w:p>
    <w:p w14:paraId="0B88996E" w14:textId="77777777" w:rsidR="00420AE7" w:rsidRPr="00420AE7" w:rsidRDefault="00420AE7" w:rsidP="00420AE7">
      <w:pPr>
        <w:spacing w:after="0" w:line="240" w:lineRule="auto"/>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-uszkodzenia silnika w wyniku zassania do niego wody,</w:t>
      </w:r>
    </w:p>
    <w:p w14:paraId="1272D526" w14:textId="77777777" w:rsidR="00420AE7" w:rsidRPr="00420AE7" w:rsidRDefault="00420AE7" w:rsidP="00420AE7">
      <w:pPr>
        <w:spacing w:after="0" w:line="240" w:lineRule="auto"/>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-uszkodzenia pojazdu w związku z podnoszeniem w celu dokonania naprawy z wyłączeniem szkód, za które odpowiada warsztat naprawczy,</w:t>
      </w:r>
    </w:p>
    <w:p w14:paraId="5A67D185" w14:textId="77777777" w:rsidR="00420AE7" w:rsidRPr="00420AE7" w:rsidRDefault="00420AE7" w:rsidP="00420AE7">
      <w:pPr>
        <w:spacing w:after="0" w:line="240" w:lineRule="auto"/>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-będące wynikiem wjechania w nierówności drogi.</w:t>
      </w:r>
    </w:p>
    <w:p w14:paraId="5BDDB66E" w14:textId="77777777" w:rsidR="00420AE7" w:rsidRPr="00420AE7" w:rsidRDefault="00420AE7" w:rsidP="00420AE7">
      <w:pPr>
        <w:spacing w:after="0" w:line="240" w:lineRule="auto"/>
        <w:jc w:val="both"/>
        <w:rPr>
          <w:rFonts w:ascii="Tahoma" w:eastAsia="Times New Roman" w:hAnsi="Tahoma" w:cs="Tahoma"/>
          <w:sz w:val="20"/>
          <w:szCs w:val="20"/>
          <w:u w:val="single"/>
          <w:lang w:eastAsia="pl-PL"/>
        </w:rPr>
      </w:pPr>
    </w:p>
    <w:p w14:paraId="63AC6F01" w14:textId="77777777" w:rsidR="00420AE7" w:rsidRPr="00420AE7" w:rsidRDefault="00420AE7" w:rsidP="00420AE7">
      <w:pPr>
        <w:spacing w:after="0" w:line="240" w:lineRule="auto"/>
        <w:jc w:val="both"/>
        <w:rPr>
          <w:rFonts w:ascii="Tahoma" w:eastAsia="Times New Roman" w:hAnsi="Tahoma" w:cs="Tahoma"/>
          <w:sz w:val="20"/>
          <w:szCs w:val="20"/>
          <w:u w:val="single"/>
          <w:lang w:eastAsia="pl-PL"/>
        </w:rPr>
      </w:pPr>
      <w:r w:rsidRPr="00420AE7">
        <w:rPr>
          <w:rFonts w:ascii="Tahoma" w:eastAsia="Times New Roman" w:hAnsi="Tahoma" w:cs="Tahoma"/>
          <w:sz w:val="20"/>
          <w:szCs w:val="20"/>
          <w:u w:val="single"/>
          <w:lang w:eastAsia="pl-PL"/>
        </w:rPr>
        <w:t>Zakres ubezpieczenia obejmuje również:</w:t>
      </w:r>
    </w:p>
    <w:p w14:paraId="692B596B" w14:textId="77777777" w:rsidR="00420AE7" w:rsidRPr="00420AE7" w:rsidRDefault="00420AE7" w:rsidP="00420AE7">
      <w:pPr>
        <w:spacing w:after="0" w:line="240" w:lineRule="auto"/>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-szkody powstałe w momencie, gdy ubezpieczony pojazd nie posiadał ważnych badań technicznych o ile nie miało to wpływu na rozmiar lub zaistnienie szkody,</w:t>
      </w:r>
    </w:p>
    <w:p w14:paraId="3F1258D4" w14:textId="77777777" w:rsidR="00420AE7" w:rsidRPr="00420AE7" w:rsidRDefault="00420AE7" w:rsidP="00420AE7">
      <w:pPr>
        <w:spacing w:after="0" w:line="240" w:lineRule="auto"/>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-koszty holowania pojazdu po szkodzie objętej umową ubezpieczenia do wysokości 10% sumy ubezpieczenia, nie więcej niż 2.000 zł na pojazd do siedziby Ubezpieczającego/Ubezpieczonego lub warsztatu naprawczego bez stosowania ograniczenia w postaci limitu kilometrów (dot. pojazdów osobowych,</w:t>
      </w:r>
      <w:r w:rsidRPr="00420AE7">
        <w:rPr>
          <w:rFonts w:ascii="Tahoma" w:eastAsia="Times New Roman" w:hAnsi="Tahoma" w:cs="Tahoma"/>
          <w:color w:val="000000"/>
          <w:sz w:val="20"/>
          <w:szCs w:val="20"/>
          <w:lang w:eastAsia="pl-PL"/>
        </w:rPr>
        <w:t xml:space="preserve"> dostawczych i ciężarowych o dopuszczalnej masie całkowitej do 3,5 t),</w:t>
      </w:r>
    </w:p>
    <w:p w14:paraId="3DE699A1" w14:textId="77777777" w:rsidR="00420AE7" w:rsidRPr="00420AE7" w:rsidRDefault="00420AE7" w:rsidP="00420AE7">
      <w:pPr>
        <w:spacing w:after="0" w:line="240" w:lineRule="auto"/>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-koszty związane z wymianą płynów eksploatacyjnych w przypadku uszkodzenia układów silnika ubezpieczonego pojazdu na skutek wypadku ubezpieczeniowego objętego umową ubezpieczenia do wysokości 300 zł na zdarzenie,</w:t>
      </w:r>
    </w:p>
    <w:p w14:paraId="52A07C72" w14:textId="77777777" w:rsidR="00420AE7" w:rsidRPr="00420AE7" w:rsidRDefault="00420AE7" w:rsidP="00420AE7">
      <w:pPr>
        <w:spacing w:after="0" w:line="240" w:lineRule="auto"/>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-koszty poniesione w celu ratowania ubezpieczonego pojazdu oraz zapobieżenia szkodzie lub zmniejszenia jej rozmiarów, jeżeli te środki były celowe, chociażby okazały się bezskuteczne.</w:t>
      </w:r>
    </w:p>
    <w:p w14:paraId="71D2FBC6" w14:textId="77777777" w:rsidR="00420AE7" w:rsidRPr="00420AE7" w:rsidRDefault="00420AE7" w:rsidP="00420AE7">
      <w:pPr>
        <w:spacing w:after="0" w:line="240" w:lineRule="auto"/>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-koszty wynagrodzenia rzeczoznawców powołanych za zgodą ubezpieczyciela w celu ustalenia okoliczności lub rozmiaru szkody.</w:t>
      </w:r>
    </w:p>
    <w:p w14:paraId="4611DD61" w14:textId="77777777" w:rsidR="00420AE7" w:rsidRPr="00420AE7" w:rsidRDefault="00420AE7" w:rsidP="00420AE7">
      <w:pPr>
        <w:spacing w:after="0" w:line="240" w:lineRule="auto"/>
        <w:ind w:left="709" w:hanging="283"/>
        <w:jc w:val="both"/>
        <w:rPr>
          <w:rFonts w:ascii="Tahoma" w:eastAsia="Times New Roman" w:hAnsi="Tahoma" w:cs="Tahoma"/>
          <w:sz w:val="20"/>
          <w:szCs w:val="20"/>
          <w:lang w:eastAsia="pl-PL"/>
        </w:rPr>
      </w:pPr>
    </w:p>
    <w:p w14:paraId="3666B538" w14:textId="77777777" w:rsidR="00420AE7" w:rsidRPr="00420AE7" w:rsidRDefault="00420AE7" w:rsidP="00420AE7">
      <w:pPr>
        <w:spacing w:after="0" w:line="240" w:lineRule="auto"/>
        <w:jc w:val="both"/>
        <w:rPr>
          <w:rFonts w:ascii="Tahoma" w:eastAsia="Times New Roman" w:hAnsi="Tahoma" w:cs="Tahoma"/>
          <w:sz w:val="20"/>
          <w:szCs w:val="20"/>
          <w:u w:val="single"/>
          <w:lang w:eastAsia="pl-PL"/>
        </w:rPr>
      </w:pPr>
      <w:r w:rsidRPr="00420AE7">
        <w:rPr>
          <w:rFonts w:ascii="Tahoma" w:eastAsia="Times New Roman" w:hAnsi="Tahoma" w:cs="Tahoma"/>
          <w:sz w:val="20"/>
          <w:szCs w:val="20"/>
          <w:u w:val="single"/>
          <w:lang w:eastAsia="pl-PL"/>
        </w:rPr>
        <w:t>Dodatkowe postanowienia:</w:t>
      </w:r>
    </w:p>
    <w:p w14:paraId="1D42FD2A" w14:textId="77777777" w:rsidR="00420AE7" w:rsidRPr="00420AE7" w:rsidRDefault="00420AE7" w:rsidP="00420AE7">
      <w:pPr>
        <w:spacing w:after="0" w:line="240" w:lineRule="auto"/>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-w przypadku stwierdzenia szkody całkowitej nie będzie następowało automatyczne  rozwiązanie umowy ubezpieczenia. Rozwiązanie umowy ubezpieczenia może nastąpić tylko w przypadku zbycia pojazdu lub jego pozostałości po szkodzie, w przypadku jego utraty (kradzieży) oraz całkowitego zniszczenia;</w:t>
      </w:r>
    </w:p>
    <w:p w14:paraId="2DF6E33D" w14:textId="77777777" w:rsidR="00420AE7" w:rsidRPr="00420AE7" w:rsidRDefault="00420AE7" w:rsidP="00420AE7">
      <w:pPr>
        <w:spacing w:after="0" w:line="240" w:lineRule="auto"/>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 xml:space="preserve">-w ubezpieczeniu pojazdów, których wiek nie przekracza 24 miesięcy ma zastosowanie tzw. </w:t>
      </w:r>
      <w:r w:rsidRPr="00B015C7">
        <w:rPr>
          <w:rFonts w:ascii="Tahoma" w:eastAsia="Times New Roman" w:hAnsi="Tahoma" w:cs="Tahoma"/>
          <w:bCs/>
          <w:sz w:val="20"/>
          <w:szCs w:val="20"/>
          <w:lang w:eastAsia="pl-PL"/>
        </w:rPr>
        <w:t>gwarantowana suma ubezpieczenia</w:t>
      </w:r>
      <w:r w:rsidRPr="00420AE7">
        <w:rPr>
          <w:rFonts w:ascii="Tahoma" w:eastAsia="Times New Roman" w:hAnsi="Tahoma" w:cs="Tahoma"/>
          <w:sz w:val="20"/>
          <w:szCs w:val="20"/>
          <w:lang w:eastAsia="pl-PL"/>
        </w:rPr>
        <w:t>, która oznacza że w przypadku kradzieży pojazdu oraz szkody całkowitej w pojeździe, wartość pojazdu określona w dniu zawarcia umowy ubezpieczenia (suma ubezpieczenia) obowiązuje przez cały roczny okres ubezpieczenia;</w:t>
      </w:r>
    </w:p>
    <w:p w14:paraId="737870BA" w14:textId="77777777" w:rsidR="00420AE7" w:rsidRPr="00420AE7" w:rsidRDefault="00420AE7" w:rsidP="00420AE7">
      <w:pPr>
        <w:spacing w:after="0" w:line="240" w:lineRule="auto"/>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 za szkodę całkowitą uważa się szkodę polegającą na utracie pojazdu lub uszkodzeniu pojazdu w takim stopniu, że koszt jego naprawy przekracza 70% wartości rynkowej pojazdu z dnia zaistnienia szkody (lub wartości pojazdu określonej w dniu zawarcia umowy ubezpieczenia – dla pojazdów ubezpieczonych z gwarantowaną sumą ubezpieczenia), przy czym koszt naprawy pojazdu ustala się w oparciu o ceny rynkowe;</w:t>
      </w:r>
    </w:p>
    <w:p w14:paraId="6E897A0A" w14:textId="77777777" w:rsidR="00420AE7" w:rsidRPr="00420AE7" w:rsidRDefault="00420AE7" w:rsidP="00420AE7">
      <w:pPr>
        <w:spacing w:after="0" w:line="240" w:lineRule="auto"/>
        <w:jc w:val="both"/>
        <w:rPr>
          <w:rFonts w:ascii="Tahoma" w:eastAsia="Times New Roman" w:hAnsi="Tahoma" w:cs="Tahoma"/>
          <w:color w:val="000000"/>
          <w:sz w:val="20"/>
          <w:szCs w:val="20"/>
          <w:lang w:eastAsia="pl-PL"/>
        </w:rPr>
      </w:pPr>
      <w:r w:rsidRPr="00420AE7">
        <w:rPr>
          <w:rFonts w:ascii="Tahoma" w:eastAsia="Times New Roman" w:hAnsi="Tahoma" w:cs="Tahoma"/>
          <w:sz w:val="20"/>
          <w:szCs w:val="20"/>
          <w:lang w:eastAsia="pl-PL"/>
        </w:rPr>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420AE7">
        <w:rPr>
          <w:rFonts w:ascii="Tahoma" w:eastAsia="Times New Roman" w:hAnsi="Tahoma" w:cs="Tahoma"/>
          <w:color w:val="000000"/>
          <w:sz w:val="20"/>
          <w:szCs w:val="20"/>
          <w:lang w:eastAsia="pl-PL"/>
        </w:rPr>
        <w:t>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wskazany podmiot, Ubezpieczyciel określa odszkodowanie w kwocie odpowiadającej wartości pojazdu w dniu ustalenia odszkodowania pomniejszone o wartość pozostałości powypadkowych ustalone na podstawie systemów eksperckich;</w:t>
      </w:r>
    </w:p>
    <w:p w14:paraId="2B1BD62F" w14:textId="77777777" w:rsidR="00420AE7" w:rsidRPr="00420AE7" w:rsidRDefault="00420AE7" w:rsidP="00420AE7">
      <w:pPr>
        <w:spacing w:after="0" w:line="240" w:lineRule="auto"/>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-przy ustalaniu wysokości odszkodowania przy szkodzie całkowitej Ubezpieczyciel może odstąpić od uwzględniania wartości pojazdu w stanie uszkodzonym – w całości lub części – pod warunkiem zawarcia z Ubezpieczonym ugody określającej odmienny tryb likwidacji szkody całkowitej;</w:t>
      </w:r>
    </w:p>
    <w:p w14:paraId="65F488FC" w14:textId="77777777" w:rsidR="00420AE7" w:rsidRPr="00420AE7" w:rsidRDefault="00420AE7" w:rsidP="00420AE7">
      <w:pPr>
        <w:spacing w:after="0" w:line="240" w:lineRule="auto"/>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 xml:space="preserve">-w przypadku pojazdów dotychczas ubezpieczanych od kradzieży, zainstalowane w nich zabezpieczenia </w:t>
      </w:r>
      <w:proofErr w:type="spellStart"/>
      <w:r w:rsidRPr="00420AE7">
        <w:rPr>
          <w:rFonts w:ascii="Tahoma" w:eastAsia="Times New Roman" w:hAnsi="Tahoma" w:cs="Tahoma"/>
          <w:sz w:val="20"/>
          <w:szCs w:val="20"/>
          <w:lang w:eastAsia="pl-PL"/>
        </w:rPr>
        <w:t>przeciwkradzieżowe</w:t>
      </w:r>
      <w:proofErr w:type="spellEnd"/>
      <w:r w:rsidRPr="00420AE7">
        <w:rPr>
          <w:rFonts w:ascii="Tahoma" w:eastAsia="Times New Roman" w:hAnsi="Tahoma" w:cs="Tahoma"/>
          <w:sz w:val="20"/>
          <w:szCs w:val="20"/>
          <w:lang w:eastAsia="pl-PL"/>
        </w:rPr>
        <w:t xml:space="preserve"> Ubezpieczyciel uznaje za wystarczające.</w:t>
      </w:r>
    </w:p>
    <w:p w14:paraId="7138296C" w14:textId="77777777" w:rsidR="00420AE7" w:rsidRPr="00420AE7" w:rsidRDefault="00420AE7" w:rsidP="00420AE7">
      <w:pPr>
        <w:spacing w:after="0" w:line="240" w:lineRule="auto"/>
        <w:ind w:left="709" w:hanging="283"/>
        <w:jc w:val="both"/>
        <w:rPr>
          <w:rFonts w:ascii="Tahoma" w:eastAsia="Times New Roman" w:hAnsi="Tahoma" w:cs="Tahoma"/>
          <w:sz w:val="20"/>
          <w:szCs w:val="20"/>
          <w:u w:val="single"/>
          <w:lang w:eastAsia="pl-PL"/>
        </w:rPr>
      </w:pPr>
    </w:p>
    <w:p w14:paraId="129A1A6F" w14:textId="77777777" w:rsidR="00420AE7" w:rsidRPr="00420AE7" w:rsidRDefault="00420AE7" w:rsidP="00420AE7">
      <w:pPr>
        <w:spacing w:after="0" w:line="240" w:lineRule="auto"/>
        <w:jc w:val="both"/>
        <w:rPr>
          <w:rFonts w:ascii="Tahoma" w:eastAsia="Times New Roman" w:hAnsi="Tahoma" w:cs="Tahoma"/>
          <w:sz w:val="20"/>
          <w:szCs w:val="20"/>
          <w:u w:val="single"/>
          <w:lang w:eastAsia="pl-PL"/>
        </w:rPr>
      </w:pPr>
      <w:r w:rsidRPr="00420AE7">
        <w:rPr>
          <w:rFonts w:ascii="Tahoma" w:eastAsia="Times New Roman" w:hAnsi="Tahoma" w:cs="Tahoma"/>
          <w:sz w:val="20"/>
          <w:szCs w:val="20"/>
          <w:u w:val="single"/>
          <w:lang w:eastAsia="pl-PL"/>
        </w:rPr>
        <w:t>Zakres terytorialny ubezpieczenia autocasco:</w:t>
      </w:r>
    </w:p>
    <w:p w14:paraId="3CF4D417" w14:textId="77777777" w:rsidR="00420AE7" w:rsidRPr="00420AE7" w:rsidRDefault="00420AE7" w:rsidP="00420AE7">
      <w:pPr>
        <w:spacing w:after="0" w:line="240" w:lineRule="auto"/>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RP i Europa z wyłączeniem szkód kradzieżowych powstałych na terytorium Rosji, Białorusi, Ukrainy i Mołdawii.</w:t>
      </w:r>
    </w:p>
    <w:p w14:paraId="17793FF0" w14:textId="77777777" w:rsidR="00420AE7" w:rsidRPr="00420AE7" w:rsidRDefault="00420AE7" w:rsidP="00420AE7">
      <w:pPr>
        <w:spacing w:after="0" w:line="240" w:lineRule="auto"/>
        <w:ind w:left="709"/>
        <w:jc w:val="both"/>
        <w:rPr>
          <w:rFonts w:ascii="Tahoma" w:eastAsia="Times New Roman" w:hAnsi="Tahoma" w:cs="Tahoma"/>
          <w:sz w:val="20"/>
          <w:szCs w:val="20"/>
          <w:lang w:eastAsia="pl-PL"/>
        </w:rPr>
      </w:pPr>
    </w:p>
    <w:p w14:paraId="21969BE7" w14:textId="77777777" w:rsidR="00420AE7" w:rsidRPr="00420AE7" w:rsidRDefault="00420AE7" w:rsidP="00420AE7">
      <w:pPr>
        <w:spacing w:after="0" w:line="240" w:lineRule="auto"/>
        <w:jc w:val="both"/>
        <w:rPr>
          <w:rFonts w:ascii="Tahoma" w:eastAsia="Times New Roman" w:hAnsi="Tahoma" w:cs="Tahoma"/>
          <w:sz w:val="20"/>
          <w:szCs w:val="20"/>
          <w:lang w:eastAsia="pl-PL"/>
        </w:rPr>
      </w:pPr>
      <w:r w:rsidRPr="00420AE7">
        <w:rPr>
          <w:rFonts w:ascii="Tahoma" w:eastAsia="Times New Roman" w:hAnsi="Tahoma" w:cs="Tahoma"/>
          <w:b/>
          <w:bCs/>
          <w:sz w:val="20"/>
          <w:szCs w:val="20"/>
          <w:lang w:eastAsia="pl-PL"/>
        </w:rPr>
        <w:t xml:space="preserve">Suma ubezpieczenia </w:t>
      </w:r>
    </w:p>
    <w:p w14:paraId="29E7ABDC" w14:textId="77777777" w:rsidR="00420AE7" w:rsidRPr="00420AE7" w:rsidRDefault="00420AE7" w:rsidP="00420AE7">
      <w:pPr>
        <w:spacing w:after="0" w:line="240" w:lineRule="auto"/>
        <w:jc w:val="both"/>
        <w:rPr>
          <w:rFonts w:ascii="Tahoma" w:eastAsia="Times New Roman" w:hAnsi="Tahoma" w:cs="Tahoma"/>
          <w:b/>
          <w:sz w:val="20"/>
          <w:szCs w:val="20"/>
          <w:lang w:eastAsia="pl-PL"/>
        </w:rPr>
      </w:pPr>
      <w:r w:rsidRPr="00420AE7">
        <w:rPr>
          <w:rFonts w:ascii="Tahoma" w:eastAsia="Times New Roman" w:hAnsi="Tahoma" w:cs="Tahoma"/>
          <w:sz w:val="20"/>
          <w:szCs w:val="20"/>
          <w:lang w:eastAsia="pl-PL"/>
        </w:rPr>
        <w:t>-uwzględnia kwotę podatku VAT oraz wartość wyposażenia dodatkowego,</w:t>
      </w:r>
    </w:p>
    <w:p w14:paraId="37B8E094" w14:textId="77777777" w:rsidR="00420AE7" w:rsidRPr="00420AE7" w:rsidRDefault="00420AE7" w:rsidP="00420AE7">
      <w:pPr>
        <w:spacing w:after="0" w:line="240" w:lineRule="auto"/>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-ustalana jest indywidualnie dla każdego pojazdu na podstawie wartości rynkowej przed rozpoczęciem okresu ubezpieczenia (wyceny dokonuje Broker na podstawie komputerowego systemu wyceny pojazdów Info-Ekspert lub indywidualnej wyceny pojazdu) lub faktury zakupu dla pojazdów fabrycznie nowych lub sprowadzonych z zagranicy,</w:t>
      </w:r>
    </w:p>
    <w:p w14:paraId="4A8C5672" w14:textId="77777777" w:rsidR="00420AE7" w:rsidRPr="00420AE7" w:rsidRDefault="00420AE7" w:rsidP="00420AE7">
      <w:pPr>
        <w:spacing w:after="0" w:line="240" w:lineRule="auto"/>
        <w:jc w:val="both"/>
        <w:rPr>
          <w:rFonts w:ascii="Tahoma" w:eastAsia="Times New Roman" w:hAnsi="Tahoma" w:cs="Tahoma"/>
          <w:b/>
          <w:sz w:val="20"/>
          <w:szCs w:val="20"/>
          <w:lang w:eastAsia="pl-PL"/>
        </w:rPr>
      </w:pPr>
      <w:r w:rsidRPr="00420AE7">
        <w:rPr>
          <w:rFonts w:ascii="Tahoma" w:eastAsia="Times New Roman" w:hAnsi="Tahoma" w:cs="Tahoma"/>
          <w:sz w:val="20"/>
          <w:szCs w:val="20"/>
          <w:lang w:eastAsia="pl-PL"/>
        </w:rPr>
        <w:lastRenderedPageBreak/>
        <w:t>-w przypadku wznowienia umowy ubezpieczenia autocasco na kolejny okres ubezpieczenia suma ubezpieczenia (wartość pojazdu) zostanie zaktualizowana na kolejny okres ubezpieczenia i w przypadku jej zmniejszenia proporcjonalnie ulegnie zmniejszeniu składka za ubezpieczenie autocasco.</w:t>
      </w:r>
    </w:p>
    <w:p w14:paraId="04DD349A" w14:textId="77777777" w:rsidR="00420AE7" w:rsidRPr="00420AE7" w:rsidRDefault="00420AE7" w:rsidP="00420AE7">
      <w:pPr>
        <w:spacing w:after="0" w:line="240" w:lineRule="auto"/>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-suma ubezpieczenia nie ulega w okresie ubezpieczenia pomniejszeniu o wypłacone odszkodowania za szkody częściowe</w:t>
      </w:r>
    </w:p>
    <w:p w14:paraId="35379B9D" w14:textId="77777777" w:rsidR="00420AE7" w:rsidRPr="00420AE7" w:rsidRDefault="00420AE7" w:rsidP="00420AE7">
      <w:pPr>
        <w:spacing w:after="0" w:line="240" w:lineRule="auto"/>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-udział własny zniesiony/wykupiony</w:t>
      </w:r>
    </w:p>
    <w:p w14:paraId="31599B32" w14:textId="77777777" w:rsidR="00420AE7" w:rsidRPr="00420AE7" w:rsidRDefault="00420AE7" w:rsidP="00420AE7">
      <w:pPr>
        <w:spacing w:after="0" w:line="240" w:lineRule="auto"/>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-franszyza zniesiona/wykupiona</w:t>
      </w:r>
    </w:p>
    <w:p w14:paraId="55A399BD" w14:textId="77777777" w:rsidR="00420AE7" w:rsidRPr="00420AE7" w:rsidRDefault="00420AE7" w:rsidP="00420AE7">
      <w:pPr>
        <w:spacing w:after="0" w:line="240" w:lineRule="auto"/>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-amortyzacja części – zniesiona/wykupiona</w:t>
      </w:r>
    </w:p>
    <w:p w14:paraId="004DD9EE" w14:textId="77777777" w:rsidR="00420AE7" w:rsidRPr="00420AE7" w:rsidRDefault="00420AE7" w:rsidP="00420AE7">
      <w:pPr>
        <w:spacing w:after="0" w:line="240" w:lineRule="auto"/>
        <w:ind w:left="426"/>
        <w:jc w:val="both"/>
        <w:rPr>
          <w:rFonts w:ascii="Tahoma" w:eastAsia="Times New Roman" w:hAnsi="Tahoma" w:cs="Tahoma"/>
          <w:sz w:val="20"/>
          <w:szCs w:val="20"/>
          <w:lang w:eastAsia="pl-PL"/>
        </w:rPr>
      </w:pPr>
    </w:p>
    <w:p w14:paraId="45AE3303" w14:textId="77777777" w:rsidR="00420AE7" w:rsidRPr="00420AE7" w:rsidRDefault="00420AE7" w:rsidP="00420AE7">
      <w:pPr>
        <w:spacing w:after="0" w:line="240" w:lineRule="auto"/>
        <w:jc w:val="both"/>
        <w:rPr>
          <w:rFonts w:ascii="Tahoma" w:eastAsia="Times New Roman" w:hAnsi="Tahoma" w:cs="Tahoma"/>
          <w:sz w:val="20"/>
          <w:szCs w:val="20"/>
          <w:lang w:eastAsia="pl-PL"/>
        </w:rPr>
      </w:pPr>
      <w:r w:rsidRPr="00420AE7">
        <w:rPr>
          <w:rFonts w:ascii="Tahoma" w:eastAsia="Times New Roman" w:hAnsi="Tahoma" w:cs="Tahoma"/>
          <w:b/>
          <w:bCs/>
          <w:sz w:val="20"/>
          <w:szCs w:val="20"/>
          <w:lang w:eastAsia="pl-PL"/>
        </w:rPr>
        <w:t xml:space="preserve">Likwidacja szkód </w:t>
      </w:r>
      <w:r w:rsidRPr="00420AE7">
        <w:rPr>
          <w:rFonts w:ascii="Tahoma" w:eastAsia="Times New Roman" w:hAnsi="Tahoma" w:cs="Tahoma"/>
          <w:sz w:val="20"/>
          <w:szCs w:val="20"/>
          <w:lang w:eastAsia="pl-PL"/>
        </w:rPr>
        <w:t> </w:t>
      </w:r>
    </w:p>
    <w:p w14:paraId="46E7D2BB" w14:textId="77777777" w:rsidR="00420AE7" w:rsidRPr="00420AE7" w:rsidRDefault="00420AE7" w:rsidP="00420AE7">
      <w:pPr>
        <w:spacing w:after="0" w:line="240" w:lineRule="auto"/>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-wariant serwisowy/warsztatowy (wypłata odszkodowania na podstawie przedstawionych faktur na uzgodniony zakres napraw z uwzględnieniem podatku VAT),</w:t>
      </w:r>
    </w:p>
    <w:p w14:paraId="468C3397" w14:textId="77777777" w:rsidR="00420AE7" w:rsidRPr="00420AE7" w:rsidRDefault="00420AE7" w:rsidP="00420AE7">
      <w:pPr>
        <w:spacing w:after="0" w:line="240" w:lineRule="auto"/>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-oględzin uszkodzonego pojazdu dokonuje Ubezpieczyciel w terminie 3 dni roboczych od zgłoszenia szkody lub innym terminie, po uzgodnieniu i akceptacji przez Ubezpieczającego,</w:t>
      </w:r>
    </w:p>
    <w:p w14:paraId="0BA3F1AA" w14:textId="77777777" w:rsidR="00420AE7" w:rsidRPr="00420AE7" w:rsidRDefault="00420AE7" w:rsidP="00420AE7">
      <w:pPr>
        <w:spacing w:after="0" w:line="240" w:lineRule="auto"/>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-w przypadku braku oględzin w powyższym terminie 3 dni lub innym terminie uzgodnionym z Ubezpieczającym, przyjmuje się zakres uszkodzeń zgodny z protokołem sporządzonym przez ubezpieczającego, ubezpieczonego lub warsztat dokonujący naprawy,</w:t>
      </w:r>
    </w:p>
    <w:p w14:paraId="2B7AB703" w14:textId="77777777" w:rsidR="00420AE7" w:rsidRPr="00420AE7" w:rsidRDefault="00420AE7" w:rsidP="00420AE7">
      <w:pPr>
        <w:spacing w:after="0" w:line="240" w:lineRule="auto"/>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-zatwierdzenia przedstawionego kosztorysu naprawy dokonuje Ubezpieczyciel w ciągu 3 dni roboczych od jego dostarczenia pisemnie informując ubezpieczonego lub warsztat, w przypadku braku informacji, przedstawiony kosztorys uznaje się za zatwierdzony,</w:t>
      </w:r>
    </w:p>
    <w:p w14:paraId="1DCBC708" w14:textId="77777777" w:rsidR="00420AE7" w:rsidRPr="00420AE7" w:rsidRDefault="00420AE7" w:rsidP="00420AE7">
      <w:pPr>
        <w:spacing w:after="0" w:line="240" w:lineRule="auto"/>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-dowód rejestracyjny, kartę pojazdu, wszystkie komplety kluczyków i sterowników służących do otwarcia lub uruchomienia pojazdu oraz urządzeń zabezpieczających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2D9F48B0" w14:textId="77777777" w:rsidR="00420AE7" w:rsidRPr="00420AE7" w:rsidRDefault="00420AE7" w:rsidP="00420AE7">
      <w:pPr>
        <w:spacing w:after="0" w:line="240" w:lineRule="auto"/>
        <w:jc w:val="both"/>
        <w:rPr>
          <w:rFonts w:ascii="Tahoma" w:eastAsia="Times New Roman" w:hAnsi="Tahoma" w:cs="Tahoma"/>
          <w:sz w:val="20"/>
          <w:szCs w:val="20"/>
          <w:lang w:eastAsia="pl-PL"/>
        </w:rPr>
      </w:pPr>
      <w:r w:rsidRPr="00420AE7">
        <w:rPr>
          <w:rFonts w:ascii="Tahoma" w:eastAsia="Times New Roman" w:hAnsi="Tahoma" w:cs="Tahoma"/>
          <w:color w:val="008000"/>
          <w:sz w:val="20"/>
          <w:szCs w:val="20"/>
          <w:lang w:eastAsia="pl-PL"/>
        </w:rPr>
        <w:t>-</w:t>
      </w:r>
      <w:r w:rsidRPr="00420AE7">
        <w:rPr>
          <w:rFonts w:ascii="Tahoma" w:eastAsia="Times New Roman" w:hAnsi="Tahoma" w:cs="Tahoma"/>
          <w:sz w:val="20"/>
          <w:szCs w:val="20"/>
          <w:lang w:eastAsia="pl-PL"/>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52B4460D" w14:textId="77777777" w:rsidR="00420AE7" w:rsidRPr="00420AE7" w:rsidRDefault="00420AE7" w:rsidP="00420AE7">
      <w:pPr>
        <w:spacing w:after="0" w:line="240" w:lineRule="auto"/>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-ubezpieczenie pojazdu na niższą niż wartość rynkowa wartość pojazdu, np. gdy pojazd został kupiony z rabatem, nie będzie podstawą do stosowania zasady proporcji przy wypłacie odszkodowania,</w:t>
      </w:r>
    </w:p>
    <w:p w14:paraId="68F050D0" w14:textId="77777777" w:rsidR="00420AE7" w:rsidRPr="00420AE7" w:rsidRDefault="00420AE7" w:rsidP="00420AE7">
      <w:pPr>
        <w:spacing w:after="0" w:line="240" w:lineRule="auto"/>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-na wypłatę ani wysokość odszkodowania nie będzie miała wpływu prędkość z jaką poruszał się dany pojazd w chwili zaistnienia szkody lub niedostosowanie się przez kierującego pojazdem do innych przepisów ruchu drogowego.</w:t>
      </w:r>
    </w:p>
    <w:p w14:paraId="66593193" w14:textId="77777777" w:rsidR="00420AE7" w:rsidRPr="00420AE7" w:rsidRDefault="00420AE7" w:rsidP="00420AE7">
      <w:pPr>
        <w:spacing w:after="0" w:line="240" w:lineRule="auto"/>
        <w:rPr>
          <w:rFonts w:ascii="Times New Roman" w:eastAsia="Times New Roman" w:hAnsi="Times New Roman" w:cs="Times New Roman"/>
          <w:sz w:val="20"/>
          <w:szCs w:val="20"/>
          <w:lang w:eastAsia="x-none"/>
        </w:rPr>
      </w:pPr>
    </w:p>
    <w:p w14:paraId="06CFB178" w14:textId="77777777" w:rsidR="00420AE7" w:rsidRPr="00420AE7" w:rsidRDefault="00420AE7" w:rsidP="00420AE7">
      <w:pPr>
        <w:spacing w:after="0" w:line="240" w:lineRule="auto"/>
        <w:rPr>
          <w:rFonts w:ascii="Times New Roman" w:eastAsia="Times New Roman" w:hAnsi="Times New Roman" w:cs="Times New Roman"/>
          <w:sz w:val="20"/>
          <w:szCs w:val="20"/>
          <w:lang w:eastAsia="x-none"/>
        </w:rPr>
      </w:pPr>
    </w:p>
    <w:p w14:paraId="68D7ECA2" w14:textId="77777777" w:rsidR="00420AE7" w:rsidRPr="00420AE7" w:rsidRDefault="00420AE7" w:rsidP="00420AE7">
      <w:pPr>
        <w:spacing w:after="0" w:line="240" w:lineRule="auto"/>
        <w:rPr>
          <w:rFonts w:ascii="Times New Roman" w:eastAsia="Times New Roman" w:hAnsi="Times New Roman" w:cs="Times New Roman"/>
          <w:sz w:val="20"/>
          <w:szCs w:val="20"/>
          <w:lang w:eastAsia="x-none"/>
        </w:rPr>
      </w:pPr>
    </w:p>
    <w:p w14:paraId="3E9DEADA" w14:textId="77777777" w:rsidR="00420AE7" w:rsidRPr="00420AE7" w:rsidRDefault="00420AE7" w:rsidP="00420AE7">
      <w:pPr>
        <w:spacing w:after="0" w:line="240" w:lineRule="auto"/>
        <w:outlineLvl w:val="2"/>
        <w:rPr>
          <w:rFonts w:ascii="Tahoma" w:eastAsia="Times New Roman" w:hAnsi="Tahoma" w:cs="Tahoma"/>
          <w:b/>
          <w:sz w:val="20"/>
          <w:szCs w:val="20"/>
          <w:lang w:eastAsia="pl-PL"/>
        </w:rPr>
      </w:pPr>
      <w:r w:rsidRPr="00420AE7">
        <w:rPr>
          <w:rFonts w:ascii="Tahoma" w:eastAsia="Times New Roman" w:hAnsi="Tahoma" w:cs="Tahoma"/>
          <w:b/>
          <w:sz w:val="20"/>
          <w:szCs w:val="20"/>
          <w:lang w:eastAsia="pl-PL"/>
        </w:rPr>
        <w:t xml:space="preserve">Ubezpieczenie Następstw Nieszczęśliwych Wypadków kierowców i pasażerów (NNW) </w:t>
      </w:r>
    </w:p>
    <w:p w14:paraId="4B478B88" w14:textId="77777777" w:rsidR="00420AE7" w:rsidRPr="00420AE7" w:rsidRDefault="00420AE7" w:rsidP="00420AE7">
      <w:pPr>
        <w:spacing w:after="0" w:line="240" w:lineRule="auto"/>
        <w:jc w:val="both"/>
        <w:rPr>
          <w:rFonts w:ascii="Tahoma" w:eastAsia="Times New Roman" w:hAnsi="Tahoma" w:cs="Tahoma"/>
          <w:sz w:val="20"/>
          <w:szCs w:val="20"/>
          <w:lang w:eastAsia="pl-PL"/>
        </w:rPr>
      </w:pPr>
    </w:p>
    <w:p w14:paraId="12C0AE2F" w14:textId="77777777" w:rsidR="00420AE7" w:rsidRPr="00420AE7" w:rsidRDefault="00420AE7" w:rsidP="00420AE7">
      <w:pPr>
        <w:spacing w:after="0" w:line="240" w:lineRule="auto"/>
        <w:jc w:val="both"/>
        <w:rPr>
          <w:rFonts w:ascii="Tahoma" w:eastAsia="Times New Roman" w:hAnsi="Tahoma" w:cs="Tahoma"/>
          <w:sz w:val="20"/>
          <w:szCs w:val="20"/>
          <w:lang w:eastAsia="pl-PL"/>
        </w:rPr>
      </w:pPr>
      <w:r w:rsidRPr="00420AE7">
        <w:rPr>
          <w:rFonts w:ascii="Tahoma" w:eastAsia="Times New Roman" w:hAnsi="Tahoma" w:cs="Tahoma"/>
          <w:b/>
          <w:bCs/>
          <w:sz w:val="20"/>
          <w:szCs w:val="20"/>
          <w:lang w:eastAsia="pl-PL"/>
        </w:rPr>
        <w:t>Okres ubezpieczenia -</w:t>
      </w:r>
      <w:r w:rsidRPr="00420AE7">
        <w:rPr>
          <w:rFonts w:ascii="Tahoma" w:eastAsia="Times New Roman" w:hAnsi="Tahoma" w:cs="Tahoma"/>
          <w:sz w:val="20"/>
          <w:szCs w:val="20"/>
          <w:lang w:eastAsia="pl-PL"/>
        </w:rPr>
        <w:t xml:space="preserve"> okres ubezpieczenia wynosi 12 miesięcy od końca okresu ubezpieczenia obowiązujących polis, dla pojazdów nowych (zakupionych) od dnia zakupu/rejestracji pojazdów i jest zgodny z okresem ubezpieczenia Auto Casco lub OC posiadaczy pojazdów mechanicznych.</w:t>
      </w:r>
    </w:p>
    <w:p w14:paraId="04E70962" w14:textId="77777777" w:rsidR="00420AE7" w:rsidRPr="00420AE7" w:rsidRDefault="00420AE7" w:rsidP="00420AE7">
      <w:pPr>
        <w:spacing w:after="0" w:line="240" w:lineRule="auto"/>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 </w:t>
      </w:r>
    </w:p>
    <w:p w14:paraId="2E5FB2F1" w14:textId="77777777" w:rsidR="00420AE7" w:rsidRPr="00420AE7" w:rsidRDefault="00420AE7" w:rsidP="00420AE7">
      <w:pPr>
        <w:spacing w:after="0" w:line="240" w:lineRule="auto"/>
        <w:jc w:val="both"/>
        <w:rPr>
          <w:rFonts w:ascii="Tahoma" w:eastAsia="Times New Roman" w:hAnsi="Tahoma" w:cs="Tahoma"/>
          <w:sz w:val="20"/>
          <w:szCs w:val="20"/>
          <w:lang w:eastAsia="pl-PL"/>
        </w:rPr>
      </w:pPr>
      <w:r w:rsidRPr="00420AE7">
        <w:rPr>
          <w:rFonts w:ascii="Tahoma" w:eastAsia="Times New Roman" w:hAnsi="Tahoma" w:cs="Tahoma"/>
          <w:b/>
          <w:bCs/>
          <w:sz w:val="20"/>
          <w:szCs w:val="20"/>
          <w:lang w:eastAsia="pl-PL"/>
        </w:rPr>
        <w:t xml:space="preserve">Zakres ubezpieczenia </w:t>
      </w:r>
    </w:p>
    <w:p w14:paraId="2860A630" w14:textId="77777777" w:rsidR="00420AE7" w:rsidRPr="00420AE7" w:rsidRDefault="00420AE7" w:rsidP="00420AE7">
      <w:pPr>
        <w:spacing w:after="0" w:line="240" w:lineRule="auto"/>
        <w:jc w:val="both"/>
        <w:rPr>
          <w:rFonts w:ascii="Tahoma" w:eastAsia="Times New Roman" w:hAnsi="Tahoma" w:cs="Tahoma"/>
          <w:sz w:val="20"/>
          <w:szCs w:val="20"/>
          <w:lang w:eastAsia="pl-PL"/>
        </w:rPr>
      </w:pPr>
      <w:r w:rsidRPr="00420AE7">
        <w:rPr>
          <w:rFonts w:ascii="Tahoma" w:eastAsia="Times New Roman" w:hAnsi="Tahoma" w:cs="Tahoma"/>
          <w:sz w:val="20"/>
          <w:szCs w:val="20"/>
          <w:lang w:eastAsia="pl-PL"/>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1ED442BA" w14:textId="77777777" w:rsidR="00420AE7" w:rsidRPr="00420AE7" w:rsidRDefault="00420AE7" w:rsidP="00420AE7">
      <w:pPr>
        <w:spacing w:after="0" w:line="240" w:lineRule="auto"/>
        <w:jc w:val="both"/>
        <w:rPr>
          <w:rFonts w:ascii="Tahoma" w:eastAsia="Times New Roman" w:hAnsi="Tahoma" w:cs="Tahoma"/>
          <w:sz w:val="20"/>
          <w:szCs w:val="20"/>
          <w:lang w:eastAsia="pl-PL"/>
        </w:rPr>
      </w:pPr>
    </w:p>
    <w:p w14:paraId="50109164" w14:textId="77777777" w:rsidR="00420AE7" w:rsidRPr="00420AE7" w:rsidRDefault="00420AE7" w:rsidP="00420AE7">
      <w:pPr>
        <w:spacing w:after="0" w:line="240" w:lineRule="auto"/>
        <w:jc w:val="both"/>
        <w:rPr>
          <w:rFonts w:ascii="Tahoma" w:eastAsia="Times New Roman" w:hAnsi="Tahoma" w:cs="Tahoma"/>
          <w:sz w:val="20"/>
          <w:szCs w:val="20"/>
          <w:lang w:eastAsia="pl-PL"/>
        </w:rPr>
      </w:pPr>
      <w:r w:rsidRPr="00420AE7">
        <w:rPr>
          <w:rFonts w:ascii="Tahoma" w:eastAsia="Times New Roman" w:hAnsi="Tahoma" w:cs="Tahoma"/>
          <w:b/>
          <w:bCs/>
          <w:sz w:val="20"/>
          <w:szCs w:val="20"/>
          <w:lang w:eastAsia="pl-PL"/>
        </w:rPr>
        <w:t xml:space="preserve">Suma ubezpieczenia - </w:t>
      </w:r>
      <w:r w:rsidRPr="00420AE7">
        <w:rPr>
          <w:rFonts w:ascii="Tahoma" w:eastAsia="Times New Roman" w:hAnsi="Tahoma" w:cs="Tahoma"/>
          <w:sz w:val="20"/>
          <w:szCs w:val="20"/>
          <w:lang w:eastAsia="pl-PL"/>
        </w:rPr>
        <w:t>10 000 zł (na osobę - 100 % uszczerbku na zdrowiu i śmierć)</w:t>
      </w:r>
    </w:p>
    <w:p w14:paraId="26A68F88" w14:textId="77777777" w:rsidR="00420AE7" w:rsidRPr="00420AE7" w:rsidRDefault="00420AE7" w:rsidP="00420AE7">
      <w:pPr>
        <w:spacing w:after="0" w:line="240" w:lineRule="auto"/>
        <w:rPr>
          <w:rFonts w:ascii="Tahoma" w:eastAsia="Times New Roman" w:hAnsi="Tahoma" w:cs="Tahoma"/>
          <w:b/>
          <w:bCs/>
          <w:sz w:val="20"/>
          <w:szCs w:val="20"/>
          <w:lang w:eastAsia="pl-PL"/>
        </w:rPr>
      </w:pPr>
    </w:p>
    <w:p w14:paraId="5EDD24F4" w14:textId="77777777" w:rsidR="00420AE7" w:rsidRPr="00420AE7" w:rsidRDefault="00420AE7" w:rsidP="00420AE7">
      <w:pPr>
        <w:spacing w:after="0" w:line="240" w:lineRule="auto"/>
        <w:rPr>
          <w:rFonts w:ascii="Tahoma" w:eastAsia="Times New Roman" w:hAnsi="Tahoma" w:cs="Tahoma"/>
          <w:b/>
          <w:bCs/>
          <w:sz w:val="20"/>
          <w:szCs w:val="20"/>
          <w:lang w:eastAsia="pl-PL"/>
        </w:rPr>
      </w:pPr>
      <w:r w:rsidRPr="00420AE7">
        <w:rPr>
          <w:rFonts w:ascii="Tahoma" w:eastAsia="Times New Roman" w:hAnsi="Tahoma" w:cs="Tahoma"/>
          <w:sz w:val="20"/>
          <w:szCs w:val="20"/>
          <w:lang w:eastAsia="pl-PL"/>
        </w:rPr>
        <w:t>Zakres terytorialny ubezpieczenia NNW – RP i Europa</w:t>
      </w:r>
    </w:p>
    <w:p w14:paraId="64DF8898" w14:textId="77777777" w:rsidR="00420AE7" w:rsidRPr="00420AE7" w:rsidRDefault="00420AE7" w:rsidP="00420AE7">
      <w:pPr>
        <w:spacing w:after="0" w:line="240" w:lineRule="auto"/>
        <w:rPr>
          <w:rFonts w:ascii="Tahoma" w:eastAsia="Times New Roman" w:hAnsi="Tahoma" w:cs="Tahoma"/>
          <w:sz w:val="20"/>
          <w:szCs w:val="20"/>
          <w:lang w:eastAsia="pl-PL"/>
        </w:rPr>
      </w:pPr>
    </w:p>
    <w:sectPr w:rsidR="00420AE7" w:rsidRPr="00420AE7"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3C1F3" w14:textId="77777777" w:rsidR="00420AE7" w:rsidRDefault="00420AE7" w:rsidP="002F7244">
      <w:pPr>
        <w:spacing w:after="0" w:line="240" w:lineRule="auto"/>
      </w:pPr>
      <w:r>
        <w:separator/>
      </w:r>
    </w:p>
  </w:endnote>
  <w:endnote w:type="continuationSeparator" w:id="0">
    <w:p w14:paraId="48F909E4" w14:textId="77777777" w:rsidR="00420AE7" w:rsidRDefault="00420AE7"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Cyr Medium">
    <w:altName w:val="Calibri"/>
    <w:charset w:val="EE"/>
    <w:family w:val="swiss"/>
    <w:pitch w:val="variable"/>
    <w:sig w:usb0="0000020F" w:usb1="00000000" w:usb2="00000000" w:usb3="00000000" w:csb0="00000097"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Italic">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CF58" w14:textId="77777777" w:rsidR="00420AE7" w:rsidRPr="009A4F5D" w:rsidRDefault="00420AE7" w:rsidP="009A4F5D">
    <w:pPr>
      <w:spacing w:after="0" w:line="240" w:lineRule="auto"/>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734FD" w14:textId="77777777" w:rsidR="00420AE7" w:rsidRDefault="00420AE7" w:rsidP="002F7244">
      <w:pPr>
        <w:spacing w:after="0" w:line="240" w:lineRule="auto"/>
      </w:pPr>
      <w:r>
        <w:separator/>
      </w:r>
    </w:p>
  </w:footnote>
  <w:footnote w:type="continuationSeparator" w:id="0">
    <w:p w14:paraId="2A383C6C" w14:textId="77777777" w:rsidR="00420AE7" w:rsidRDefault="00420AE7"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420AE7" w:rsidRDefault="00420AE7">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7ED380BD">
              <wp:simplePos x="0" y="0"/>
              <wp:positionH relativeFrom="margin">
                <wp:align>left</wp:align>
              </wp:positionH>
              <wp:positionV relativeFrom="paragraph">
                <wp:posOffset>-108175</wp:posOffset>
              </wp:positionV>
              <wp:extent cx="1447800" cy="332965"/>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7800" cy="33296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420AE7" w:rsidRDefault="00DD017A"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34F2317F" w:rsidR="00420AE7" w:rsidRDefault="00420AE7">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79860FF7">
              <wp:simplePos x="0" y="0"/>
              <wp:positionH relativeFrom="margin">
                <wp:align>left</wp:align>
              </wp:positionH>
              <wp:positionV relativeFrom="paragraph">
                <wp:posOffset>-97661</wp:posOffset>
              </wp:positionV>
              <wp:extent cx="1402080" cy="322451"/>
              <wp:effectExtent l="0" t="0" r="0" b="1905"/>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2080" cy="322451"/>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420AE7" w:rsidRDefault="00DD017A"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543445"/>
      <w:docPartObj>
        <w:docPartGallery w:val="Page Numbers (Top of Page)"/>
        <w:docPartUnique/>
      </w:docPartObj>
    </w:sdtPr>
    <w:sdtEndPr/>
    <w:sdtContent>
      <w:p w14:paraId="58233155" w14:textId="77777777" w:rsidR="00420AE7" w:rsidRDefault="00420AE7">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005D9ACD" wp14:editId="1CE2EDE3">
              <wp:simplePos x="0" y="0"/>
              <wp:positionH relativeFrom="margin">
                <wp:align>left</wp:align>
              </wp:positionH>
              <wp:positionV relativeFrom="paragraph">
                <wp:posOffset>-102918</wp:posOffset>
              </wp:positionV>
              <wp:extent cx="1424940" cy="327708"/>
              <wp:effectExtent l="0" t="0" r="381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4940" cy="327708"/>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592876AC" w14:textId="77777777" w:rsidR="00420AE7" w:rsidRDefault="00DD017A" w:rsidP="00604751">
    <w:pPr>
      <w:pStyle w:val="Nagwek"/>
      <w:spacing w:line="276" w:lineRule="auto"/>
    </w:pPr>
    <w:r>
      <w:rPr>
        <w:rFonts w:ascii="Verdana" w:hAnsi="Verdana"/>
        <w:noProof/>
        <w:sz w:val="15"/>
        <w:szCs w:val="15"/>
      </w:rPr>
      <w:pict w14:anchorId="51670B4B">
        <v:rect id="_x0000_i1027" style="width:481.85pt;height:1pt" o:hralign="center" o:hrstd="t" o:hr="t" fillcolor="#aca899"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420AE7" w:rsidRDefault="00420AE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420AE7" w:rsidRDefault="00420AE7">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420AE7" w:rsidRPr="00807EE1" w:rsidRDefault="00420AE7">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31587938">
              <wp:simplePos x="0" y="0"/>
              <wp:positionH relativeFrom="column">
                <wp:posOffset>57150</wp:posOffset>
              </wp:positionH>
              <wp:positionV relativeFrom="paragraph">
                <wp:posOffset>-219075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420AE7" w:rsidRDefault="00DD017A">
    <w:pPr>
      <w:pStyle w:val="Nagwek"/>
    </w:pPr>
    <w:r>
      <w:rPr>
        <w:rFonts w:ascii="Verdana" w:hAnsi="Verdana"/>
        <w:noProof/>
        <w:sz w:val="15"/>
        <w:szCs w:val="15"/>
      </w:rPr>
      <w:pict w14:anchorId="3C869CCB">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420AE7" w:rsidRDefault="00420AE7">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65AA5261" w14:textId="6D8CB628" w:rsidR="00420AE7" w:rsidRPr="003A4B19" w:rsidRDefault="00420AE7" w:rsidP="003A4B19">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5227479A" w14:textId="77777777" w:rsidR="00420AE7" w:rsidRPr="00807EE1" w:rsidRDefault="00DD017A">
    <w:pPr>
      <w:pStyle w:val="Nagwek"/>
      <w:rPr>
        <w:rFonts w:ascii="Verdana" w:hAnsi="Verdana"/>
        <w:noProof/>
        <w:sz w:val="15"/>
        <w:szCs w:val="15"/>
      </w:rPr>
    </w:pPr>
    <w:r>
      <w:rPr>
        <w:rFonts w:ascii="Verdana" w:hAnsi="Verdana"/>
        <w:noProof/>
        <w:sz w:val="15"/>
        <w:szCs w:val="15"/>
      </w:rPr>
      <w:pict w14:anchorId="1339F69C">
        <v:rect id="_x0000_i1029"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F7B8147A"/>
    <w:name w:val="WW8Num14"/>
    <w:lvl w:ilvl="0">
      <w:start w:val="1"/>
      <w:numFmt w:val="lowerLetter"/>
      <w:lvlText w:val="%1)"/>
      <w:lvlJc w:val="left"/>
      <w:pPr>
        <w:tabs>
          <w:tab w:val="num" w:pos="360"/>
        </w:tabs>
        <w:ind w:left="360" w:hanging="360"/>
      </w:pPr>
      <w:rPr>
        <w:rFonts w:ascii="Tahoma" w:eastAsiaTheme="minorHAns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0A44498"/>
    <w:multiLevelType w:val="hybridMultilevel"/>
    <w:tmpl w:val="4B9AB52E"/>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438A9210">
      <w:start w:val="1"/>
      <w:numFmt w:val="lowerLetter"/>
      <w:lvlText w:val="%3)"/>
      <w:lvlJc w:val="left"/>
      <w:pPr>
        <w:ind w:left="2340" w:hanging="360"/>
      </w:pPr>
      <w:rPr>
        <w:rFonts w:hint="default"/>
      </w:r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039A486E"/>
    <w:multiLevelType w:val="hybridMultilevel"/>
    <w:tmpl w:val="EF96E97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12AEDF8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430E4D"/>
    <w:multiLevelType w:val="hybridMultilevel"/>
    <w:tmpl w:val="8C50727A"/>
    <w:lvl w:ilvl="0" w:tplc="BE3CA338">
      <w:start w:val="2"/>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7C11484"/>
    <w:multiLevelType w:val="hybridMultilevel"/>
    <w:tmpl w:val="604478E4"/>
    <w:lvl w:ilvl="0" w:tplc="0415000F">
      <w:start w:val="1"/>
      <w:numFmt w:val="decimal"/>
      <w:lvlText w:val="%1."/>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18"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1"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2"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4"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6" w15:restartNumberingAfterBreak="0">
    <w:nsid w:val="1CF0651C"/>
    <w:multiLevelType w:val="singleLevel"/>
    <w:tmpl w:val="49FEEEB0"/>
    <w:lvl w:ilvl="0">
      <w:start w:val="1"/>
      <w:numFmt w:val="lowerLetter"/>
      <w:lvlText w:val="%1)"/>
      <w:lvlJc w:val="left"/>
      <w:pPr>
        <w:tabs>
          <w:tab w:val="num" w:pos="502"/>
        </w:tabs>
        <w:ind w:left="502" w:hanging="360"/>
      </w:pPr>
      <w:rPr>
        <w:rFonts w:ascii="Tahoma" w:eastAsiaTheme="minorHAnsi" w:hAnsi="Tahoma" w:cs="Tahoma"/>
      </w:rPr>
    </w:lvl>
  </w:abstractNum>
  <w:abstractNum w:abstractNumId="27"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205D4BC3"/>
    <w:multiLevelType w:val="hybridMultilevel"/>
    <w:tmpl w:val="58C8721C"/>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F042B3"/>
    <w:multiLevelType w:val="hybridMultilevel"/>
    <w:tmpl w:val="61B8651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71C03B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56132B0"/>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35" w15:restartNumberingAfterBreak="0">
    <w:nsid w:val="29500FF7"/>
    <w:multiLevelType w:val="singleLevel"/>
    <w:tmpl w:val="D7661E0C"/>
    <w:lvl w:ilvl="0">
      <w:start w:val="1"/>
      <w:numFmt w:val="decimal"/>
      <w:lvlText w:val="%1."/>
      <w:lvlJc w:val="left"/>
      <w:pPr>
        <w:tabs>
          <w:tab w:val="num" w:pos="645"/>
        </w:tabs>
        <w:ind w:left="645" w:hanging="360"/>
      </w:pPr>
      <w:rPr>
        <w:rFonts w:ascii="Tahoma" w:eastAsiaTheme="minorHAnsi" w:hAnsi="Tahoma" w:cs="Tahoma"/>
      </w:rPr>
    </w:lvl>
  </w:abstractNum>
  <w:abstractNum w:abstractNumId="36" w15:restartNumberingAfterBreak="0">
    <w:nsid w:val="295E2695"/>
    <w:multiLevelType w:val="hybridMultilevel"/>
    <w:tmpl w:val="FDA8C11C"/>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D8C0DFD0">
      <w:start w:val="1"/>
      <w:numFmt w:val="lowerLetter"/>
      <w:lvlText w:val="%4)"/>
      <w:lvlJc w:val="left"/>
      <w:pPr>
        <w:tabs>
          <w:tab w:val="num" w:pos="3589"/>
        </w:tabs>
        <w:ind w:left="3589" w:hanging="360"/>
      </w:pPr>
      <w:rPr>
        <w:rFonts w:ascii="Tahoma" w:eastAsiaTheme="minorHAns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7"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30572C81"/>
    <w:multiLevelType w:val="hybridMultilevel"/>
    <w:tmpl w:val="1D326060"/>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C8A88D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1"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42"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43"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5"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D225F9"/>
    <w:multiLevelType w:val="multilevel"/>
    <w:tmpl w:val="D6365B6E"/>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862"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38A0234F"/>
    <w:multiLevelType w:val="hybridMultilevel"/>
    <w:tmpl w:val="CCD0F31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E48680C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AA069A"/>
    <w:multiLevelType w:val="hybridMultilevel"/>
    <w:tmpl w:val="1F9040C4"/>
    <w:lvl w:ilvl="0" w:tplc="F1C82F36">
      <w:start w:val="1"/>
      <w:numFmt w:val="lowerLetter"/>
      <w:lvlText w:val="%1)"/>
      <w:lvlJc w:val="left"/>
      <w:pPr>
        <w:ind w:left="720" w:hanging="360"/>
      </w:pPr>
      <w:rPr>
        <w:rFonts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B83AE5"/>
    <w:multiLevelType w:val="hybridMultilevel"/>
    <w:tmpl w:val="5010EC3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4" w15:restartNumberingAfterBreak="0">
    <w:nsid w:val="41D54E95"/>
    <w:multiLevelType w:val="hybridMultilevel"/>
    <w:tmpl w:val="885C907E"/>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55" w15:restartNumberingAfterBreak="0">
    <w:nsid w:val="46556D7A"/>
    <w:multiLevelType w:val="hybridMultilevel"/>
    <w:tmpl w:val="752A4298"/>
    <w:lvl w:ilvl="0" w:tplc="0415000F">
      <w:start w:val="1"/>
      <w:numFmt w:val="decimal"/>
      <w:lvlText w:val="%1."/>
      <w:lvlJc w:val="left"/>
      <w:pPr>
        <w:ind w:left="720" w:hanging="360"/>
      </w:pPr>
      <w:rPr>
        <w:rFont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78324B0"/>
    <w:multiLevelType w:val="hybridMultilevel"/>
    <w:tmpl w:val="614E77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FC15E8C"/>
    <w:multiLevelType w:val="hybridMultilevel"/>
    <w:tmpl w:val="C8284E0A"/>
    <w:lvl w:ilvl="0" w:tplc="469C50C0">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3"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6"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8"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9"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70"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5EC97F3E"/>
    <w:multiLevelType w:val="hybridMultilevel"/>
    <w:tmpl w:val="9544E4E0"/>
    <w:lvl w:ilvl="0" w:tplc="01E4F984">
      <w:start w:val="1"/>
      <w:numFmt w:val="lowerLetter"/>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5"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6"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77" w15:restartNumberingAfterBreak="0">
    <w:nsid w:val="70565C2C"/>
    <w:multiLevelType w:val="hybridMultilevel"/>
    <w:tmpl w:val="932462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15:restartNumberingAfterBreak="0">
    <w:nsid w:val="711B79C3"/>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80"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3427751"/>
    <w:multiLevelType w:val="multilevel"/>
    <w:tmpl w:val="6F48B870"/>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2"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7" w15:restartNumberingAfterBreak="0">
    <w:nsid w:val="7C772C7D"/>
    <w:multiLevelType w:val="hybridMultilevel"/>
    <w:tmpl w:val="D52A608C"/>
    <w:lvl w:ilvl="0" w:tplc="F1C82F36">
      <w:start w:val="1"/>
      <w:numFmt w:val="lowerLetter"/>
      <w:lvlText w:val="%1)"/>
      <w:lvlJc w:val="left"/>
      <w:pPr>
        <w:ind w:left="720" w:hanging="360"/>
      </w:pPr>
      <w:rPr>
        <w:rFonts w:hint="default"/>
        <w:b w:val="0"/>
        <w:bCs/>
        <w:i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89"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7"/>
  </w:num>
  <w:num w:numId="2">
    <w:abstractNumId w:val="33"/>
  </w:num>
  <w:num w:numId="3">
    <w:abstractNumId w:val="20"/>
  </w:num>
  <w:num w:numId="4">
    <w:abstractNumId w:val="62"/>
  </w:num>
  <w:num w:numId="5">
    <w:abstractNumId w:val="64"/>
  </w:num>
  <w:num w:numId="6">
    <w:abstractNumId w:val="80"/>
  </w:num>
  <w:num w:numId="7">
    <w:abstractNumId w:val="73"/>
  </w:num>
  <w:num w:numId="8">
    <w:abstractNumId w:val="49"/>
  </w:num>
  <w:num w:numId="9">
    <w:abstractNumId w:val="8"/>
  </w:num>
  <w:num w:numId="10">
    <w:abstractNumId w:val="30"/>
  </w:num>
  <w:num w:numId="11">
    <w:abstractNumId w:val="39"/>
  </w:num>
  <w:num w:numId="12">
    <w:abstractNumId w:val="79"/>
  </w:num>
  <w:num w:numId="13">
    <w:abstractNumId w:val="60"/>
  </w:num>
  <w:num w:numId="14">
    <w:abstractNumId w:val="32"/>
  </w:num>
  <w:num w:numId="15">
    <w:abstractNumId w:val="89"/>
  </w:num>
  <w:num w:numId="16">
    <w:abstractNumId w:val="35"/>
  </w:num>
  <w:num w:numId="17">
    <w:abstractNumId w:val="36"/>
  </w:num>
  <w:num w:numId="18">
    <w:abstractNumId w:val="40"/>
  </w:num>
  <w:num w:numId="19">
    <w:abstractNumId w:val="58"/>
  </w:num>
  <w:num w:numId="20">
    <w:abstractNumId w:val="2"/>
  </w:num>
  <w:num w:numId="21">
    <w:abstractNumId w:val="1"/>
  </w:num>
  <w:num w:numId="2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3"/>
  </w:num>
  <w:num w:numId="24">
    <w:abstractNumId w:val="82"/>
  </w:num>
  <w:num w:numId="25">
    <w:abstractNumId w:val="26"/>
  </w:num>
  <w:num w:numId="26">
    <w:abstractNumId w:val="31"/>
  </w:num>
  <w:num w:numId="27">
    <w:abstractNumId w:val="0"/>
  </w:num>
  <w:num w:numId="28">
    <w:abstractNumId w:val="71"/>
  </w:num>
  <w:num w:numId="29">
    <w:abstractNumId w:val="61"/>
  </w:num>
  <w:num w:numId="30">
    <w:abstractNumId w:val="77"/>
  </w:num>
  <w:num w:numId="31">
    <w:abstractNumId w:val="9"/>
  </w:num>
  <w:num w:numId="32">
    <w:abstractNumId w:val="45"/>
  </w:num>
  <w:num w:numId="33">
    <w:abstractNumId w:val="81"/>
  </w:num>
  <w:num w:numId="34">
    <w:abstractNumId w:val="59"/>
  </w:num>
  <w:num w:numId="35">
    <w:abstractNumId w:val="6"/>
  </w:num>
  <w:num w:numId="36">
    <w:abstractNumId w:val="83"/>
  </w:num>
  <w:num w:numId="37">
    <w:abstractNumId w:val="28"/>
  </w:num>
  <w:num w:numId="38">
    <w:abstractNumId w:val="29"/>
  </w:num>
  <w:num w:numId="39">
    <w:abstractNumId w:val="37"/>
  </w:num>
  <w:num w:numId="40">
    <w:abstractNumId w:val="10"/>
  </w:num>
  <w:num w:numId="4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num>
  <w:num w:numId="43">
    <w:abstractNumId w:val="14"/>
  </w:num>
  <w:num w:numId="44">
    <w:abstractNumId w:val="46"/>
  </w:num>
  <w:num w:numId="45">
    <w:abstractNumId w:val="67"/>
  </w:num>
  <w:num w:numId="46">
    <w:abstractNumId w:val="78"/>
  </w:num>
  <w:num w:numId="47">
    <w:abstractNumId w:val="5"/>
  </w:num>
  <w:num w:numId="48">
    <w:abstractNumId w:val="12"/>
  </w:num>
  <w:num w:numId="49">
    <w:abstractNumId w:val="15"/>
  </w:num>
  <w:num w:numId="50">
    <w:abstractNumId w:val="51"/>
  </w:num>
  <w:num w:numId="51">
    <w:abstractNumId w:val="55"/>
  </w:num>
  <w:num w:numId="52">
    <w:abstractNumId w:val="11"/>
  </w:num>
  <w:num w:numId="53">
    <w:abstractNumId w:val="87"/>
  </w:num>
  <w:num w:numId="54">
    <w:abstractNumId w:val="57"/>
  </w:num>
  <w:num w:numId="55">
    <w:abstractNumId w:val="52"/>
  </w:num>
  <w:num w:numId="56">
    <w:abstractNumId w:val="54"/>
  </w:num>
  <w:num w:numId="57">
    <w:abstractNumId w:val="17"/>
  </w:num>
  <w:num w:numId="58">
    <w:abstractNumId w:val="42"/>
  </w:num>
  <w:num w:numId="59">
    <w:abstractNumId w:val="53"/>
  </w:num>
  <w:num w:numId="60">
    <w:abstractNumId w:val="13"/>
  </w:num>
  <w:num w:numId="61">
    <w:abstractNumId w:val="75"/>
  </w:num>
  <w:num w:numId="62">
    <w:abstractNumId w:val="38"/>
  </w:num>
  <w:num w:numId="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1"/>
  </w:num>
  <w:num w:numId="65">
    <w:abstractNumId w:val="34"/>
  </w:num>
  <w:num w:numId="66">
    <w:abstractNumId w:val="74"/>
  </w:num>
  <w:num w:numId="67">
    <w:abstractNumId w:val="66"/>
  </w:num>
  <w:num w:numId="68">
    <w:abstractNumId w:val="70"/>
  </w:num>
  <w:num w:numId="69">
    <w:abstractNumId w:val="50"/>
  </w:num>
  <w:num w:numId="70">
    <w:abstractNumId w:val="90"/>
  </w:num>
  <w:num w:numId="71">
    <w:abstractNumId w:val="23"/>
  </w:num>
  <w:num w:numId="72">
    <w:abstractNumId w:val="88"/>
  </w:num>
  <w:num w:numId="73">
    <w:abstractNumId w:val="56"/>
  </w:num>
  <w:num w:numId="74">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6"/>
  </w:num>
  <w:num w:numId="76">
    <w:abstractNumId w:val="24"/>
  </w:num>
  <w:num w:numId="77">
    <w:abstractNumId w:val="21"/>
  </w:num>
  <w:num w:numId="78">
    <w:abstractNumId w:val="84"/>
  </w:num>
  <w:num w:numId="79">
    <w:abstractNumId w:val="22"/>
  </w:num>
  <w:num w:numId="80">
    <w:abstractNumId w:val="16"/>
  </w:num>
  <w:num w:numId="81">
    <w:abstractNumId w:val="7"/>
  </w:num>
  <w:num w:numId="82">
    <w:abstractNumId w:val="68"/>
  </w:num>
  <w:num w:numId="83">
    <w:abstractNumId w:val="65"/>
  </w:num>
  <w:num w:numId="84">
    <w:abstractNumId w:val="44"/>
  </w:num>
  <w:num w:numId="85">
    <w:abstractNumId w:val="69"/>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5530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116EF"/>
    <w:rsid w:val="00011DCF"/>
    <w:rsid w:val="00011FAB"/>
    <w:rsid w:val="00020176"/>
    <w:rsid w:val="00021627"/>
    <w:rsid w:val="00023981"/>
    <w:rsid w:val="00024B00"/>
    <w:rsid w:val="00026A49"/>
    <w:rsid w:val="00027165"/>
    <w:rsid w:val="00030608"/>
    <w:rsid w:val="0003755B"/>
    <w:rsid w:val="00067965"/>
    <w:rsid w:val="00086B2F"/>
    <w:rsid w:val="000962A3"/>
    <w:rsid w:val="000B5F8A"/>
    <w:rsid w:val="000C1E38"/>
    <w:rsid w:val="000D08C0"/>
    <w:rsid w:val="000D2A57"/>
    <w:rsid w:val="000E11CA"/>
    <w:rsid w:val="000E1DDE"/>
    <w:rsid w:val="000F3134"/>
    <w:rsid w:val="000F6FB5"/>
    <w:rsid w:val="00100987"/>
    <w:rsid w:val="00105373"/>
    <w:rsid w:val="00117102"/>
    <w:rsid w:val="001220D2"/>
    <w:rsid w:val="0012553C"/>
    <w:rsid w:val="001321B1"/>
    <w:rsid w:val="001345D0"/>
    <w:rsid w:val="00137758"/>
    <w:rsid w:val="001411E2"/>
    <w:rsid w:val="00150912"/>
    <w:rsid w:val="00150F38"/>
    <w:rsid w:val="00151392"/>
    <w:rsid w:val="00156CD2"/>
    <w:rsid w:val="001576AE"/>
    <w:rsid w:val="00163223"/>
    <w:rsid w:val="0016415C"/>
    <w:rsid w:val="001A66FD"/>
    <w:rsid w:val="001D6E57"/>
    <w:rsid w:val="001D7B20"/>
    <w:rsid w:val="001E10CE"/>
    <w:rsid w:val="001E1ABA"/>
    <w:rsid w:val="001E2DC6"/>
    <w:rsid w:val="001F030A"/>
    <w:rsid w:val="001F09F6"/>
    <w:rsid w:val="001F0DB0"/>
    <w:rsid w:val="001F3DA4"/>
    <w:rsid w:val="001F4393"/>
    <w:rsid w:val="001F7806"/>
    <w:rsid w:val="00203BC7"/>
    <w:rsid w:val="00205F35"/>
    <w:rsid w:val="00206995"/>
    <w:rsid w:val="0021018D"/>
    <w:rsid w:val="00215815"/>
    <w:rsid w:val="00216CD0"/>
    <w:rsid w:val="0022523B"/>
    <w:rsid w:val="00232D35"/>
    <w:rsid w:val="00243369"/>
    <w:rsid w:val="00254A7E"/>
    <w:rsid w:val="00262E86"/>
    <w:rsid w:val="002649DC"/>
    <w:rsid w:val="0028125F"/>
    <w:rsid w:val="00281BEB"/>
    <w:rsid w:val="002912C4"/>
    <w:rsid w:val="0029236A"/>
    <w:rsid w:val="002938E6"/>
    <w:rsid w:val="002A1B77"/>
    <w:rsid w:val="002A2DC4"/>
    <w:rsid w:val="002B7A08"/>
    <w:rsid w:val="002C3A5E"/>
    <w:rsid w:val="002D151C"/>
    <w:rsid w:val="002D1E34"/>
    <w:rsid w:val="002D3330"/>
    <w:rsid w:val="002F2997"/>
    <w:rsid w:val="002F61B2"/>
    <w:rsid w:val="002F62EE"/>
    <w:rsid w:val="002F7244"/>
    <w:rsid w:val="00302582"/>
    <w:rsid w:val="00302FF2"/>
    <w:rsid w:val="00303C05"/>
    <w:rsid w:val="00312A8B"/>
    <w:rsid w:val="00320310"/>
    <w:rsid w:val="0032112C"/>
    <w:rsid w:val="00324028"/>
    <w:rsid w:val="00334BB2"/>
    <w:rsid w:val="003422DA"/>
    <w:rsid w:val="00345994"/>
    <w:rsid w:val="00354A7A"/>
    <w:rsid w:val="003637AB"/>
    <w:rsid w:val="00381919"/>
    <w:rsid w:val="00381F6E"/>
    <w:rsid w:val="00384397"/>
    <w:rsid w:val="0038612D"/>
    <w:rsid w:val="00394AC3"/>
    <w:rsid w:val="00394B03"/>
    <w:rsid w:val="003A07AA"/>
    <w:rsid w:val="003A1741"/>
    <w:rsid w:val="003A4B19"/>
    <w:rsid w:val="003C3B46"/>
    <w:rsid w:val="003D417E"/>
    <w:rsid w:val="003F286F"/>
    <w:rsid w:val="003F40B0"/>
    <w:rsid w:val="003F6D9D"/>
    <w:rsid w:val="00404793"/>
    <w:rsid w:val="00410158"/>
    <w:rsid w:val="004131B1"/>
    <w:rsid w:val="00415A20"/>
    <w:rsid w:val="00420AE7"/>
    <w:rsid w:val="00422353"/>
    <w:rsid w:val="00425437"/>
    <w:rsid w:val="0043180D"/>
    <w:rsid w:val="0043453B"/>
    <w:rsid w:val="004365C6"/>
    <w:rsid w:val="0044161E"/>
    <w:rsid w:val="004464CA"/>
    <w:rsid w:val="004466B9"/>
    <w:rsid w:val="0045181C"/>
    <w:rsid w:val="00456ADD"/>
    <w:rsid w:val="00456B10"/>
    <w:rsid w:val="00480887"/>
    <w:rsid w:val="004823EA"/>
    <w:rsid w:val="0048457D"/>
    <w:rsid w:val="004949FA"/>
    <w:rsid w:val="00497EE2"/>
    <w:rsid w:val="004A019E"/>
    <w:rsid w:val="004A33B7"/>
    <w:rsid w:val="004A5398"/>
    <w:rsid w:val="004A577C"/>
    <w:rsid w:val="004A6568"/>
    <w:rsid w:val="004B42E2"/>
    <w:rsid w:val="004B77C6"/>
    <w:rsid w:val="004C1F52"/>
    <w:rsid w:val="004D1C91"/>
    <w:rsid w:val="004D32A8"/>
    <w:rsid w:val="004D3419"/>
    <w:rsid w:val="004D6EAE"/>
    <w:rsid w:val="004E6AD0"/>
    <w:rsid w:val="00501A46"/>
    <w:rsid w:val="00502E94"/>
    <w:rsid w:val="00504719"/>
    <w:rsid w:val="00507A06"/>
    <w:rsid w:val="00512901"/>
    <w:rsid w:val="00534F92"/>
    <w:rsid w:val="00544622"/>
    <w:rsid w:val="0054593B"/>
    <w:rsid w:val="00561B11"/>
    <w:rsid w:val="005633A9"/>
    <w:rsid w:val="0056360D"/>
    <w:rsid w:val="00566BA1"/>
    <w:rsid w:val="005757AA"/>
    <w:rsid w:val="00575854"/>
    <w:rsid w:val="00575FA6"/>
    <w:rsid w:val="00590E6E"/>
    <w:rsid w:val="00593885"/>
    <w:rsid w:val="005A00EC"/>
    <w:rsid w:val="005A10AC"/>
    <w:rsid w:val="005A1428"/>
    <w:rsid w:val="005C3815"/>
    <w:rsid w:val="005E328B"/>
    <w:rsid w:val="005E7F5A"/>
    <w:rsid w:val="005F556C"/>
    <w:rsid w:val="00604751"/>
    <w:rsid w:val="00605234"/>
    <w:rsid w:val="00610839"/>
    <w:rsid w:val="006118B4"/>
    <w:rsid w:val="00627301"/>
    <w:rsid w:val="00635A18"/>
    <w:rsid w:val="0063639C"/>
    <w:rsid w:val="00645520"/>
    <w:rsid w:val="00650F47"/>
    <w:rsid w:val="00656518"/>
    <w:rsid w:val="0066044D"/>
    <w:rsid w:val="00664E1E"/>
    <w:rsid w:val="00671B6D"/>
    <w:rsid w:val="00681602"/>
    <w:rsid w:val="00686D13"/>
    <w:rsid w:val="00690DCD"/>
    <w:rsid w:val="0069153C"/>
    <w:rsid w:val="0069435B"/>
    <w:rsid w:val="006A1324"/>
    <w:rsid w:val="006A4337"/>
    <w:rsid w:val="006B51A6"/>
    <w:rsid w:val="006B5F6A"/>
    <w:rsid w:val="006C13AD"/>
    <w:rsid w:val="006C29EE"/>
    <w:rsid w:val="006C3220"/>
    <w:rsid w:val="006D2EE1"/>
    <w:rsid w:val="006D4A30"/>
    <w:rsid w:val="006F7C2C"/>
    <w:rsid w:val="00702010"/>
    <w:rsid w:val="00706750"/>
    <w:rsid w:val="00710D8E"/>
    <w:rsid w:val="00720808"/>
    <w:rsid w:val="00722B46"/>
    <w:rsid w:val="00726B9C"/>
    <w:rsid w:val="00730B98"/>
    <w:rsid w:val="00732C6C"/>
    <w:rsid w:val="007368D3"/>
    <w:rsid w:val="00742EA9"/>
    <w:rsid w:val="00750BE2"/>
    <w:rsid w:val="00752F5C"/>
    <w:rsid w:val="00757C4C"/>
    <w:rsid w:val="007649DC"/>
    <w:rsid w:val="00764C05"/>
    <w:rsid w:val="0076565C"/>
    <w:rsid w:val="00783390"/>
    <w:rsid w:val="00785775"/>
    <w:rsid w:val="0078613F"/>
    <w:rsid w:val="007903CB"/>
    <w:rsid w:val="007A095B"/>
    <w:rsid w:val="007A3EC7"/>
    <w:rsid w:val="007A5D44"/>
    <w:rsid w:val="007B0F0D"/>
    <w:rsid w:val="007C2720"/>
    <w:rsid w:val="007C6A46"/>
    <w:rsid w:val="007C6F1D"/>
    <w:rsid w:val="007D79C9"/>
    <w:rsid w:val="007E04AF"/>
    <w:rsid w:val="007E3C12"/>
    <w:rsid w:val="007E6251"/>
    <w:rsid w:val="007F23EA"/>
    <w:rsid w:val="007F3B48"/>
    <w:rsid w:val="007F6E56"/>
    <w:rsid w:val="0080008D"/>
    <w:rsid w:val="00800471"/>
    <w:rsid w:val="00804DA4"/>
    <w:rsid w:val="00821723"/>
    <w:rsid w:val="008255CA"/>
    <w:rsid w:val="008442A0"/>
    <w:rsid w:val="00847141"/>
    <w:rsid w:val="008538DD"/>
    <w:rsid w:val="008538FC"/>
    <w:rsid w:val="0086386A"/>
    <w:rsid w:val="008676CF"/>
    <w:rsid w:val="00870B80"/>
    <w:rsid w:val="0087404B"/>
    <w:rsid w:val="00882BCF"/>
    <w:rsid w:val="0089360C"/>
    <w:rsid w:val="008B15FB"/>
    <w:rsid w:val="008B23B2"/>
    <w:rsid w:val="008B506A"/>
    <w:rsid w:val="008B7F1E"/>
    <w:rsid w:val="008C71BE"/>
    <w:rsid w:val="008D7156"/>
    <w:rsid w:val="008E3630"/>
    <w:rsid w:val="008E3D4B"/>
    <w:rsid w:val="008F0ABF"/>
    <w:rsid w:val="008F67EA"/>
    <w:rsid w:val="009047D7"/>
    <w:rsid w:val="00907D36"/>
    <w:rsid w:val="009169E3"/>
    <w:rsid w:val="00921292"/>
    <w:rsid w:val="00931FBE"/>
    <w:rsid w:val="00933364"/>
    <w:rsid w:val="009361F6"/>
    <w:rsid w:val="00962676"/>
    <w:rsid w:val="00970768"/>
    <w:rsid w:val="00982F80"/>
    <w:rsid w:val="00983EFB"/>
    <w:rsid w:val="0099679D"/>
    <w:rsid w:val="009A0DA5"/>
    <w:rsid w:val="009A252E"/>
    <w:rsid w:val="009A4F5D"/>
    <w:rsid w:val="009A5BB5"/>
    <w:rsid w:val="009B3B0F"/>
    <w:rsid w:val="009D1E60"/>
    <w:rsid w:val="009D3088"/>
    <w:rsid w:val="009D7E2C"/>
    <w:rsid w:val="009E17DF"/>
    <w:rsid w:val="009E1DC7"/>
    <w:rsid w:val="009E79AD"/>
    <w:rsid w:val="009F0FB4"/>
    <w:rsid w:val="009F59D2"/>
    <w:rsid w:val="00A0137D"/>
    <w:rsid w:val="00A039D0"/>
    <w:rsid w:val="00A06C63"/>
    <w:rsid w:val="00A0739A"/>
    <w:rsid w:val="00A14FF6"/>
    <w:rsid w:val="00A21255"/>
    <w:rsid w:val="00A34B91"/>
    <w:rsid w:val="00A37CC7"/>
    <w:rsid w:val="00A41D6A"/>
    <w:rsid w:val="00A46C03"/>
    <w:rsid w:val="00A52B00"/>
    <w:rsid w:val="00A81A66"/>
    <w:rsid w:val="00A8331C"/>
    <w:rsid w:val="00A8335D"/>
    <w:rsid w:val="00A93084"/>
    <w:rsid w:val="00A97BFA"/>
    <w:rsid w:val="00AB0F1B"/>
    <w:rsid w:val="00AB2A8D"/>
    <w:rsid w:val="00AB4997"/>
    <w:rsid w:val="00AB5B0B"/>
    <w:rsid w:val="00AC05B7"/>
    <w:rsid w:val="00AC0A8F"/>
    <w:rsid w:val="00AC6DE9"/>
    <w:rsid w:val="00AD00E8"/>
    <w:rsid w:val="00AD065F"/>
    <w:rsid w:val="00AD361B"/>
    <w:rsid w:val="00AD5E17"/>
    <w:rsid w:val="00AD5F1E"/>
    <w:rsid w:val="00AE17AD"/>
    <w:rsid w:val="00AE4775"/>
    <w:rsid w:val="00AE7C2E"/>
    <w:rsid w:val="00AF123C"/>
    <w:rsid w:val="00AF1711"/>
    <w:rsid w:val="00B015C7"/>
    <w:rsid w:val="00B12140"/>
    <w:rsid w:val="00B13AA5"/>
    <w:rsid w:val="00B13F50"/>
    <w:rsid w:val="00B14B7D"/>
    <w:rsid w:val="00B15AD4"/>
    <w:rsid w:val="00B23662"/>
    <w:rsid w:val="00B25D1F"/>
    <w:rsid w:val="00B33404"/>
    <w:rsid w:val="00B40028"/>
    <w:rsid w:val="00B55A30"/>
    <w:rsid w:val="00B6249A"/>
    <w:rsid w:val="00B65BCB"/>
    <w:rsid w:val="00B846AA"/>
    <w:rsid w:val="00B908B7"/>
    <w:rsid w:val="00B94BF8"/>
    <w:rsid w:val="00B96533"/>
    <w:rsid w:val="00B96857"/>
    <w:rsid w:val="00BA139E"/>
    <w:rsid w:val="00BA1D37"/>
    <w:rsid w:val="00BB151E"/>
    <w:rsid w:val="00BC20C9"/>
    <w:rsid w:val="00BD1FBA"/>
    <w:rsid w:val="00BD3AC5"/>
    <w:rsid w:val="00BD6C25"/>
    <w:rsid w:val="00BD78E2"/>
    <w:rsid w:val="00BE2660"/>
    <w:rsid w:val="00C128E4"/>
    <w:rsid w:val="00C13809"/>
    <w:rsid w:val="00C153E9"/>
    <w:rsid w:val="00C17500"/>
    <w:rsid w:val="00C220BC"/>
    <w:rsid w:val="00C25F65"/>
    <w:rsid w:val="00C35573"/>
    <w:rsid w:val="00C3652E"/>
    <w:rsid w:val="00C43DB7"/>
    <w:rsid w:val="00C46BF3"/>
    <w:rsid w:val="00C574A6"/>
    <w:rsid w:val="00C66810"/>
    <w:rsid w:val="00C7135A"/>
    <w:rsid w:val="00C76CC4"/>
    <w:rsid w:val="00C82045"/>
    <w:rsid w:val="00C968EB"/>
    <w:rsid w:val="00CA0E3B"/>
    <w:rsid w:val="00CA51AA"/>
    <w:rsid w:val="00CA7CFC"/>
    <w:rsid w:val="00CB1EF1"/>
    <w:rsid w:val="00CB2CD1"/>
    <w:rsid w:val="00CB33EE"/>
    <w:rsid w:val="00CB4829"/>
    <w:rsid w:val="00CC1815"/>
    <w:rsid w:val="00CC330C"/>
    <w:rsid w:val="00CC60D7"/>
    <w:rsid w:val="00CD33B2"/>
    <w:rsid w:val="00CE34C2"/>
    <w:rsid w:val="00CF2100"/>
    <w:rsid w:val="00CF45BE"/>
    <w:rsid w:val="00D01C51"/>
    <w:rsid w:val="00D051D2"/>
    <w:rsid w:val="00D17A4B"/>
    <w:rsid w:val="00D201AF"/>
    <w:rsid w:val="00D24CE1"/>
    <w:rsid w:val="00D304AA"/>
    <w:rsid w:val="00D32A25"/>
    <w:rsid w:val="00D50F29"/>
    <w:rsid w:val="00D57E8F"/>
    <w:rsid w:val="00D60FB3"/>
    <w:rsid w:val="00D76489"/>
    <w:rsid w:val="00D76A8C"/>
    <w:rsid w:val="00D86261"/>
    <w:rsid w:val="00D93E5B"/>
    <w:rsid w:val="00D9451D"/>
    <w:rsid w:val="00D962B0"/>
    <w:rsid w:val="00DA2EA0"/>
    <w:rsid w:val="00DA47DF"/>
    <w:rsid w:val="00DB179E"/>
    <w:rsid w:val="00DB3B2A"/>
    <w:rsid w:val="00DB3D88"/>
    <w:rsid w:val="00DB64C6"/>
    <w:rsid w:val="00DC2F4A"/>
    <w:rsid w:val="00DD017A"/>
    <w:rsid w:val="00DD7ABC"/>
    <w:rsid w:val="00DF2F32"/>
    <w:rsid w:val="00DF646F"/>
    <w:rsid w:val="00E01574"/>
    <w:rsid w:val="00E07CC2"/>
    <w:rsid w:val="00E260C2"/>
    <w:rsid w:val="00E277AC"/>
    <w:rsid w:val="00E30E58"/>
    <w:rsid w:val="00E563B6"/>
    <w:rsid w:val="00E64777"/>
    <w:rsid w:val="00E65D01"/>
    <w:rsid w:val="00E670B5"/>
    <w:rsid w:val="00E831C1"/>
    <w:rsid w:val="00E95366"/>
    <w:rsid w:val="00EB54C1"/>
    <w:rsid w:val="00EB6433"/>
    <w:rsid w:val="00EC00EB"/>
    <w:rsid w:val="00ED3528"/>
    <w:rsid w:val="00EE2671"/>
    <w:rsid w:val="00EF04DF"/>
    <w:rsid w:val="00EF0D58"/>
    <w:rsid w:val="00EF1EC4"/>
    <w:rsid w:val="00EF3D51"/>
    <w:rsid w:val="00F01D49"/>
    <w:rsid w:val="00F033F0"/>
    <w:rsid w:val="00F06AFA"/>
    <w:rsid w:val="00F1333D"/>
    <w:rsid w:val="00F17ED1"/>
    <w:rsid w:val="00F20A24"/>
    <w:rsid w:val="00F25B6D"/>
    <w:rsid w:val="00F27E18"/>
    <w:rsid w:val="00F35CEB"/>
    <w:rsid w:val="00F40FD4"/>
    <w:rsid w:val="00F44278"/>
    <w:rsid w:val="00F44D94"/>
    <w:rsid w:val="00F5010A"/>
    <w:rsid w:val="00F50709"/>
    <w:rsid w:val="00F53E0E"/>
    <w:rsid w:val="00F55C4C"/>
    <w:rsid w:val="00F86A2E"/>
    <w:rsid w:val="00FB03B9"/>
    <w:rsid w:val="00FB496B"/>
    <w:rsid w:val="00FC267C"/>
    <w:rsid w:val="00FD0A5B"/>
    <w:rsid w:val="00FD24F6"/>
    <w:rsid w:val="00FD2577"/>
    <w:rsid w:val="00FD2B68"/>
    <w:rsid w:val="00FE605C"/>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302"/>
    <o:shapelayout v:ext="edit">
      <o:idmap v:ext="edit" data="1"/>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2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E831C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E831C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16CD0"/>
    <w:rPr>
      <w:color w:val="954F72" w:themeColor="followedHyperlink"/>
      <w:u w:val="single"/>
    </w:rPr>
  </w:style>
  <w:style w:type="character" w:styleId="Odwoanieprzypisudolnego">
    <w:name w:val="footnote reference"/>
    <w:semiHidden/>
    <w:rsid w:val="00BD3AC5"/>
    <w:rPr>
      <w:position w:val="6"/>
      <w:sz w:val="16"/>
    </w:rPr>
  </w:style>
  <w:style w:type="character" w:styleId="Odwoanieprzypisukocowego">
    <w:name w:val="endnote reference"/>
    <w:semiHidden/>
    <w:rsid w:val="00BD3AC5"/>
    <w:rPr>
      <w:vertAlign w:val="superscript"/>
    </w:rPr>
  </w:style>
  <w:style w:type="character" w:customStyle="1" w:styleId="Stylwiadomocie-mail94">
    <w:name w:val="Styl wiadomości e-mail 94"/>
    <w:semiHidden/>
    <w:rsid w:val="00BD3AC5"/>
    <w:rPr>
      <w:rFonts w:ascii="Verdana" w:hAnsi="Verdana" w:hint="default"/>
      <w:b w:val="0"/>
      <w:bCs w:val="0"/>
      <w:i w:val="0"/>
      <w:iCs w:val="0"/>
      <w:strike w:val="0"/>
      <w:dstrike w:val="0"/>
      <w:color w:val="auto"/>
      <w:sz w:val="20"/>
      <w:szCs w:val="20"/>
      <w:u w:val="none"/>
      <w:effect w:val="none"/>
    </w:rPr>
  </w:style>
  <w:style w:type="numbering" w:customStyle="1" w:styleId="Bezlisty1">
    <w:name w:val="Bez listy1"/>
    <w:next w:val="Bezlisty"/>
    <w:uiPriority w:val="99"/>
    <w:semiHidden/>
    <w:unhideWhenUsed/>
    <w:rsid w:val="00420AE7"/>
  </w:style>
  <w:style w:type="table" w:customStyle="1" w:styleId="Tabela-Siatka1">
    <w:name w:val="Tabela - Siatka1"/>
    <w:basedOn w:val="Standardowy"/>
    <w:next w:val="Tabela-Siatka"/>
    <w:rsid w:val="00420AE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232855648">
      <w:bodyDiv w:val="1"/>
      <w:marLeft w:val="0"/>
      <w:marRight w:val="0"/>
      <w:marTop w:val="0"/>
      <w:marBottom w:val="0"/>
      <w:divBdr>
        <w:top w:val="none" w:sz="0" w:space="0" w:color="auto"/>
        <w:left w:val="none" w:sz="0" w:space="0" w:color="auto"/>
        <w:bottom w:val="none" w:sz="0" w:space="0" w:color="auto"/>
        <w:right w:val="none" w:sz="0" w:space="0" w:color="auto"/>
      </w:divBdr>
    </w:div>
    <w:div w:id="478693721">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1398552282">
      <w:bodyDiv w:val="1"/>
      <w:marLeft w:val="0"/>
      <w:marRight w:val="0"/>
      <w:marTop w:val="0"/>
      <w:marBottom w:val="0"/>
      <w:divBdr>
        <w:top w:val="none" w:sz="0" w:space="0" w:color="auto"/>
        <w:left w:val="none" w:sz="0" w:space="0" w:color="auto"/>
        <w:bottom w:val="none" w:sz="0" w:space="0" w:color="auto"/>
        <w:right w:val="none" w:sz="0" w:space="0" w:color="auto"/>
      </w:divBdr>
    </w:div>
    <w:div w:id="1501964574">
      <w:bodyDiv w:val="1"/>
      <w:marLeft w:val="0"/>
      <w:marRight w:val="0"/>
      <w:marTop w:val="0"/>
      <w:marBottom w:val="0"/>
      <w:divBdr>
        <w:top w:val="none" w:sz="0" w:space="0" w:color="auto"/>
        <w:left w:val="none" w:sz="0" w:space="0" w:color="auto"/>
        <w:bottom w:val="none" w:sz="0" w:space="0" w:color="auto"/>
        <w:right w:val="none" w:sz="0" w:space="0" w:color="auto"/>
      </w:divBdr>
    </w:div>
    <w:div w:id="1744989810">
      <w:bodyDiv w:val="1"/>
      <w:marLeft w:val="0"/>
      <w:marRight w:val="0"/>
      <w:marTop w:val="0"/>
      <w:marBottom w:val="0"/>
      <w:divBdr>
        <w:top w:val="none" w:sz="0" w:space="0" w:color="auto"/>
        <w:left w:val="none" w:sz="0" w:space="0" w:color="auto"/>
        <w:bottom w:val="none" w:sz="0" w:space="0" w:color="auto"/>
        <w:right w:val="none" w:sz="0" w:space="0" w:color="auto"/>
      </w:divBdr>
    </w:div>
    <w:div w:id="1825195311">
      <w:bodyDiv w:val="1"/>
      <w:marLeft w:val="0"/>
      <w:marRight w:val="0"/>
      <w:marTop w:val="0"/>
      <w:marBottom w:val="0"/>
      <w:divBdr>
        <w:top w:val="none" w:sz="0" w:space="0" w:color="auto"/>
        <w:left w:val="none" w:sz="0" w:space="0" w:color="auto"/>
        <w:bottom w:val="none" w:sz="0" w:space="0" w:color="auto"/>
        <w:right w:val="none" w:sz="0" w:space="0" w:color="auto"/>
      </w:divBdr>
    </w:div>
    <w:div w:id="19118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pn/gmina_gniezno" TargetMode="External"/><Relationship Id="rId25" Type="http://schemas.openxmlformats.org/officeDocument/2006/relationships/hyperlink" Target="https://ems.ms.gov.pl/krs/wyszukiwaniepodmiot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eader" Target="header3.xml"/><Relationship Id="rId28" Type="http://schemas.openxmlformats.org/officeDocument/2006/relationships/header" Target="header5.xml"/><Relationship Id="rId10" Type="http://schemas.openxmlformats.org/officeDocument/2006/relationships/hyperlink" Target="https://platformazakupowa.pl/pn/gmina_gniezno"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mailto:szkody@maximus-broker.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platformazakupowa.pl/strona/45-instrukcje" TargetMode="External"/><Relationship Id="rId22" Type="http://schemas.openxmlformats.org/officeDocument/2006/relationships/hyperlink" Target="http://platformazakupowa.pl" TargetMode="External"/><Relationship Id="rId27" Type="http://schemas.openxmlformats.org/officeDocument/2006/relationships/header" Target="header4.xml"/><Relationship Id="rId30" Type="http://schemas.openxmlformats.org/officeDocument/2006/relationships/hyperlink" Target="mailto:szkody@maximus-broker.pl"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73</Pages>
  <Words>38707</Words>
  <Characters>232248</Characters>
  <Application>Microsoft Office Word</Application>
  <DocSecurity>0</DocSecurity>
  <Lines>1935</Lines>
  <Paragraphs>540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Krzysztof Kaźmierski</cp:lastModifiedBy>
  <cp:revision>5</cp:revision>
  <cp:lastPrinted>2021-04-26T10:09:00Z</cp:lastPrinted>
  <dcterms:created xsi:type="dcterms:W3CDTF">2021-05-04T11:34:00Z</dcterms:created>
  <dcterms:modified xsi:type="dcterms:W3CDTF">2021-05-04T13:33:00Z</dcterms:modified>
</cp:coreProperties>
</file>