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570D" w14:textId="11D475A9" w:rsidR="00642230" w:rsidRPr="00785662" w:rsidRDefault="00642230" w:rsidP="00642230">
      <w:pPr>
        <w:rPr>
          <w:rFonts w:ascii="Times New Roman" w:hAnsi="Times New Roman" w:cs="Times New Roman"/>
          <w:b/>
        </w:rPr>
      </w:pPr>
      <w:r w:rsidRPr="00B45748">
        <w:rPr>
          <w:rFonts w:ascii="Times New Roman" w:hAnsi="Times New Roman" w:cs="Times New Roman"/>
          <w:b/>
        </w:rPr>
        <w:t>Znak sprawy R.271</w:t>
      </w:r>
      <w:r w:rsidR="00C2714A" w:rsidRPr="00B45748">
        <w:rPr>
          <w:rFonts w:ascii="Times New Roman" w:hAnsi="Times New Roman" w:cs="Times New Roman"/>
          <w:b/>
        </w:rPr>
        <w:t>.</w:t>
      </w:r>
      <w:r w:rsidR="00C076CB" w:rsidRPr="00B45748">
        <w:rPr>
          <w:rFonts w:ascii="Times New Roman" w:hAnsi="Times New Roman" w:cs="Times New Roman"/>
          <w:b/>
        </w:rPr>
        <w:t>9</w:t>
      </w:r>
      <w:r w:rsidRPr="00B45748">
        <w:rPr>
          <w:rFonts w:ascii="Times New Roman" w:hAnsi="Times New Roman" w:cs="Times New Roman"/>
          <w:b/>
        </w:rPr>
        <w:t>.2021</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031E641E" w14:textId="77777777" w:rsidR="00642230" w:rsidRPr="00785662" w:rsidRDefault="00642230" w:rsidP="00642230">
      <w:pPr>
        <w:rPr>
          <w:rFonts w:ascii="Times New Roman" w:hAnsi="Times New Roman" w:cs="Times New Roman"/>
          <w:b/>
        </w:rPr>
      </w:pPr>
    </w:p>
    <w:p w14:paraId="3FF396EF" w14:textId="77777777" w:rsidR="00642230" w:rsidRPr="00785662" w:rsidRDefault="00642230" w:rsidP="00642230">
      <w:pPr>
        <w:rPr>
          <w:rFonts w:ascii="Times New Roman" w:hAnsi="Times New Roman" w:cs="Times New Roman"/>
          <w:b/>
        </w:rPr>
      </w:pPr>
      <w:r w:rsidRPr="00785662">
        <w:rPr>
          <w:rFonts w:ascii="Times New Roman" w:hAnsi="Times New Roman" w:cs="Times New Roman"/>
          <w:b/>
        </w:rPr>
        <w:tab/>
      </w:r>
    </w:p>
    <w:p w14:paraId="7EF225F7" w14:textId="77777777" w:rsidR="00642230" w:rsidRPr="00785662" w:rsidRDefault="00642230" w:rsidP="00642230">
      <w:pPr>
        <w:rPr>
          <w:rFonts w:ascii="Times New Roman" w:hAnsi="Times New Roman" w:cs="Times New Roman"/>
          <w:sz w:val="32"/>
          <w:szCs w:val="32"/>
        </w:rPr>
      </w:pPr>
    </w:p>
    <w:p w14:paraId="2AA76F17" w14:textId="77777777" w:rsidR="00642230" w:rsidRPr="00785662" w:rsidRDefault="00642230" w:rsidP="00642230">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745D90A8" w14:textId="77777777" w:rsidR="00642230" w:rsidRPr="00785662" w:rsidRDefault="00642230" w:rsidP="00642230">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44836BED" w14:textId="77777777" w:rsidR="00642230" w:rsidRPr="00785662" w:rsidRDefault="00642230" w:rsidP="00642230">
      <w:pPr>
        <w:rPr>
          <w:rFonts w:ascii="Times New Roman" w:hAnsi="Times New Roman" w:cs="Times New Roman"/>
          <w:sz w:val="32"/>
          <w:szCs w:val="32"/>
        </w:rPr>
      </w:pPr>
    </w:p>
    <w:p w14:paraId="00D03659" w14:textId="77777777" w:rsidR="00642230" w:rsidRPr="00785662" w:rsidRDefault="00642230" w:rsidP="00642230">
      <w:pPr>
        <w:jc w:val="center"/>
        <w:rPr>
          <w:rFonts w:ascii="Times New Roman" w:hAnsi="Times New Roman" w:cs="Times New Roman"/>
          <w:sz w:val="32"/>
          <w:szCs w:val="32"/>
        </w:rPr>
      </w:pPr>
    </w:p>
    <w:p w14:paraId="4EC1A03D" w14:textId="5A41CA29" w:rsidR="00642230" w:rsidRPr="00785662" w:rsidRDefault="00642230" w:rsidP="00642230">
      <w:pPr>
        <w:jc w:val="center"/>
        <w:rPr>
          <w:rFonts w:ascii="Times New Roman" w:hAnsi="Times New Roman" w:cs="Times New Roman"/>
          <w:b/>
          <w:sz w:val="28"/>
          <w:szCs w:val="28"/>
        </w:rPr>
      </w:pPr>
      <w:r>
        <w:rPr>
          <w:rFonts w:ascii="Times New Roman" w:hAnsi="Times New Roman" w:cs="Times New Roman"/>
          <w:b/>
          <w:sz w:val="28"/>
          <w:szCs w:val="28"/>
        </w:rPr>
        <w:t>USŁUGI</w:t>
      </w:r>
    </w:p>
    <w:p w14:paraId="752D2EEE" w14:textId="77777777" w:rsidR="00642230" w:rsidRPr="00785662" w:rsidRDefault="00642230" w:rsidP="00642230">
      <w:pPr>
        <w:jc w:val="both"/>
        <w:rPr>
          <w:rFonts w:ascii="Times New Roman" w:hAnsi="Times New Roman" w:cs="Times New Roman"/>
          <w:b/>
          <w:sz w:val="28"/>
          <w:szCs w:val="28"/>
        </w:rPr>
      </w:pPr>
    </w:p>
    <w:p w14:paraId="616E65E8" w14:textId="14C1FC3C" w:rsidR="00642230" w:rsidRPr="00785662" w:rsidRDefault="00642230" w:rsidP="00642230">
      <w:pPr>
        <w:jc w:val="center"/>
        <w:rPr>
          <w:rFonts w:ascii="Times New Roman" w:hAnsi="Times New Roman" w:cs="Times New Roman"/>
          <w:b/>
          <w:sz w:val="28"/>
          <w:szCs w:val="28"/>
        </w:rPr>
      </w:pPr>
      <w:r w:rsidRPr="00785662">
        <w:rPr>
          <w:rFonts w:ascii="Times New Roman" w:hAnsi="Times New Roman" w:cs="Times New Roman"/>
          <w:b/>
          <w:sz w:val="28"/>
          <w:szCs w:val="28"/>
        </w:rPr>
        <w:t>„</w:t>
      </w:r>
      <w:bookmarkStart w:id="0" w:name="_Hlk84506055"/>
      <w:r>
        <w:rPr>
          <w:rFonts w:ascii="Times New Roman" w:hAnsi="Times New Roman" w:cs="Times New Roman"/>
          <w:b/>
          <w:sz w:val="28"/>
          <w:szCs w:val="28"/>
        </w:rPr>
        <w:t>ODBIÓR ODPADÓW KOMUNALNYCH Z</w:t>
      </w:r>
      <w:r w:rsidR="00E94775">
        <w:rPr>
          <w:rFonts w:ascii="Times New Roman" w:hAnsi="Times New Roman" w:cs="Times New Roman"/>
          <w:b/>
          <w:sz w:val="28"/>
          <w:szCs w:val="28"/>
        </w:rPr>
        <w:t>E WSZYSTKICH NIERUCHOMOŚCI W GRANICACH ADMINISTRACYJNYCH GMINY MIŁORADZ</w:t>
      </w:r>
      <w:bookmarkEnd w:id="0"/>
      <w:r w:rsidR="00E94775">
        <w:rPr>
          <w:rFonts w:ascii="Times New Roman" w:hAnsi="Times New Roman" w:cs="Times New Roman"/>
          <w:b/>
          <w:sz w:val="28"/>
          <w:szCs w:val="28"/>
        </w:rPr>
        <w:t>”</w:t>
      </w:r>
    </w:p>
    <w:p w14:paraId="63486273" w14:textId="77777777" w:rsidR="00642230" w:rsidRPr="00785662" w:rsidRDefault="00642230" w:rsidP="00642230">
      <w:pPr>
        <w:jc w:val="center"/>
        <w:rPr>
          <w:rFonts w:ascii="Times New Roman" w:hAnsi="Times New Roman" w:cs="Times New Roman"/>
          <w:b/>
          <w:sz w:val="28"/>
          <w:szCs w:val="28"/>
        </w:rPr>
      </w:pPr>
    </w:p>
    <w:p w14:paraId="6AF5C891" w14:textId="77777777" w:rsidR="00642230" w:rsidRPr="00785662" w:rsidRDefault="00642230" w:rsidP="00642230">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721C4701" w14:textId="77777777" w:rsidR="00642230" w:rsidRPr="00785662" w:rsidRDefault="00642230" w:rsidP="00642230">
      <w:pPr>
        <w:jc w:val="center"/>
        <w:rPr>
          <w:rFonts w:ascii="Times New Roman" w:hAnsi="Times New Roman" w:cs="Times New Roman"/>
          <w:b/>
          <w:bCs/>
          <w:sz w:val="32"/>
          <w:szCs w:val="32"/>
        </w:rPr>
      </w:pPr>
    </w:p>
    <w:p w14:paraId="41DCD398" w14:textId="77777777" w:rsidR="00642230" w:rsidRPr="00785662" w:rsidRDefault="00642230" w:rsidP="00642230">
      <w:pPr>
        <w:jc w:val="center"/>
        <w:rPr>
          <w:rFonts w:ascii="Times New Roman" w:hAnsi="Times New Roman" w:cs="Times New Roman"/>
          <w:b/>
          <w:bCs/>
          <w:sz w:val="32"/>
          <w:szCs w:val="32"/>
        </w:rPr>
      </w:pPr>
    </w:p>
    <w:p w14:paraId="4FAE4D27" w14:textId="77777777" w:rsidR="00642230" w:rsidRPr="00785662" w:rsidRDefault="00642230" w:rsidP="00642230">
      <w:pPr>
        <w:rPr>
          <w:rFonts w:ascii="Times New Roman" w:hAnsi="Times New Roman" w:cs="Times New Roman"/>
          <w:b/>
          <w:bCs/>
          <w:sz w:val="32"/>
          <w:szCs w:val="32"/>
        </w:rPr>
      </w:pPr>
    </w:p>
    <w:p w14:paraId="6CD2B053" w14:textId="77777777" w:rsidR="00642230" w:rsidRPr="00785662" w:rsidRDefault="00642230" w:rsidP="00642230">
      <w:pPr>
        <w:jc w:val="right"/>
        <w:rPr>
          <w:rFonts w:ascii="Times New Roman" w:hAnsi="Times New Roman" w:cs="Times New Roman"/>
          <w:i/>
          <w:sz w:val="24"/>
          <w:szCs w:val="24"/>
        </w:rPr>
      </w:pPr>
    </w:p>
    <w:p w14:paraId="69C35437" w14:textId="77777777" w:rsidR="00642230" w:rsidRPr="00785662" w:rsidRDefault="00642230" w:rsidP="00642230">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582A9C3" w14:textId="77777777" w:rsidR="00642230" w:rsidRPr="00785662" w:rsidRDefault="00642230" w:rsidP="00642230">
      <w:pPr>
        <w:jc w:val="center"/>
        <w:rPr>
          <w:rFonts w:ascii="Times New Roman" w:hAnsi="Times New Roman" w:cs="Times New Roman"/>
          <w:sz w:val="24"/>
          <w:szCs w:val="24"/>
        </w:rPr>
      </w:pPr>
    </w:p>
    <w:p w14:paraId="00B740E9" w14:textId="77777777" w:rsidR="00642230" w:rsidRPr="00785662" w:rsidRDefault="00642230" w:rsidP="00642230">
      <w:pPr>
        <w:jc w:val="center"/>
        <w:rPr>
          <w:rFonts w:ascii="Times New Roman" w:hAnsi="Times New Roman" w:cs="Times New Roman"/>
          <w:sz w:val="24"/>
          <w:szCs w:val="24"/>
        </w:rPr>
      </w:pPr>
    </w:p>
    <w:p w14:paraId="1141DE6C" w14:textId="77777777" w:rsidR="00642230" w:rsidRPr="00785662" w:rsidRDefault="00642230" w:rsidP="00642230">
      <w:pPr>
        <w:rPr>
          <w:rFonts w:ascii="Times New Roman" w:hAnsi="Times New Roman" w:cs="Times New Roman"/>
          <w:sz w:val="24"/>
          <w:szCs w:val="24"/>
        </w:rPr>
      </w:pPr>
    </w:p>
    <w:p w14:paraId="26FE9C6B" w14:textId="77777777" w:rsidR="00642230" w:rsidRPr="00785662" w:rsidRDefault="00642230" w:rsidP="00642230">
      <w:pPr>
        <w:rPr>
          <w:rFonts w:ascii="Times New Roman" w:hAnsi="Times New Roman" w:cs="Times New Roman"/>
          <w:sz w:val="24"/>
          <w:szCs w:val="24"/>
        </w:rPr>
      </w:pPr>
    </w:p>
    <w:p w14:paraId="10C38948" w14:textId="77777777" w:rsidR="00642230" w:rsidRPr="00785662" w:rsidRDefault="00642230" w:rsidP="00642230">
      <w:pPr>
        <w:rPr>
          <w:rFonts w:ascii="Times New Roman" w:hAnsi="Times New Roman" w:cs="Times New Roman"/>
          <w:sz w:val="24"/>
          <w:szCs w:val="24"/>
        </w:rPr>
      </w:pPr>
    </w:p>
    <w:p w14:paraId="3876472A" w14:textId="77777777" w:rsidR="00642230" w:rsidRPr="00785662" w:rsidRDefault="00642230" w:rsidP="00642230">
      <w:pPr>
        <w:rPr>
          <w:rFonts w:ascii="Times New Roman" w:hAnsi="Times New Roman" w:cs="Times New Roman"/>
          <w:sz w:val="24"/>
          <w:szCs w:val="24"/>
        </w:rPr>
      </w:pPr>
    </w:p>
    <w:p w14:paraId="2C94FAB3" w14:textId="11C34EDC" w:rsidR="00642230" w:rsidRPr="00785662" w:rsidRDefault="00642230" w:rsidP="00642230">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C076CB">
        <w:rPr>
          <w:rFonts w:ascii="Times New Roman" w:hAnsi="Times New Roman" w:cs="Times New Roman"/>
          <w:sz w:val="24"/>
          <w:szCs w:val="24"/>
        </w:rPr>
        <w:t>01.12</w:t>
      </w:r>
      <w:r w:rsidRPr="00785662">
        <w:rPr>
          <w:rFonts w:ascii="Times New Roman" w:hAnsi="Times New Roman" w:cs="Times New Roman"/>
          <w:sz w:val="24"/>
          <w:szCs w:val="24"/>
        </w:rPr>
        <w:t>.2021 r.</w:t>
      </w:r>
    </w:p>
    <w:p w14:paraId="3CBDC37F" w14:textId="5981284D" w:rsidR="00953594" w:rsidRDefault="00953594"/>
    <w:sdt>
      <w:sdtPr>
        <w:rPr>
          <w:rFonts w:asciiTheme="minorHAnsi" w:eastAsiaTheme="minorHAnsi" w:hAnsiTheme="minorHAnsi" w:cstheme="minorBidi"/>
          <w:color w:val="auto"/>
          <w:sz w:val="22"/>
          <w:szCs w:val="22"/>
          <w:lang w:eastAsia="en-US"/>
        </w:rPr>
        <w:id w:val="2014188619"/>
        <w:docPartObj>
          <w:docPartGallery w:val="Table of Contents"/>
          <w:docPartUnique/>
        </w:docPartObj>
      </w:sdtPr>
      <w:sdtEndPr>
        <w:rPr>
          <w:b/>
          <w:bCs/>
        </w:rPr>
      </w:sdtEndPr>
      <w:sdtContent>
        <w:p w14:paraId="5DA3B3E0" w14:textId="1ABCFD99" w:rsidR="00DC0CEC" w:rsidRPr="00C42E2A" w:rsidRDefault="00DC0CEC">
          <w:pPr>
            <w:pStyle w:val="Nagwekspisutreci"/>
            <w:rPr>
              <w:rFonts w:ascii="Times New Roman" w:hAnsi="Times New Roman" w:cs="Times New Roman"/>
              <w:color w:val="auto"/>
            </w:rPr>
          </w:pPr>
          <w:r w:rsidRPr="00C42E2A">
            <w:rPr>
              <w:rFonts w:ascii="Times New Roman" w:hAnsi="Times New Roman" w:cs="Times New Roman"/>
              <w:color w:val="auto"/>
            </w:rPr>
            <w:t>Spis treści</w:t>
          </w:r>
        </w:p>
        <w:p w14:paraId="0C069856" w14:textId="08475CB4" w:rsidR="00C42E2A" w:rsidRPr="00C42E2A" w:rsidRDefault="00DC0CEC">
          <w:pPr>
            <w:pStyle w:val="Spistreci1"/>
            <w:rPr>
              <w:rFonts w:ascii="Times New Roman" w:eastAsiaTheme="minorEastAsia" w:hAnsi="Times New Roman" w:cs="Times New Roman"/>
              <w:noProof/>
              <w:lang w:eastAsia="pl-PL"/>
            </w:rPr>
          </w:pPr>
          <w:r w:rsidRPr="00C42E2A">
            <w:rPr>
              <w:rFonts w:ascii="Times New Roman" w:hAnsi="Times New Roman" w:cs="Times New Roman"/>
            </w:rPr>
            <w:fldChar w:fldCharType="begin"/>
          </w:r>
          <w:r w:rsidRPr="00C42E2A">
            <w:rPr>
              <w:rFonts w:ascii="Times New Roman" w:hAnsi="Times New Roman" w:cs="Times New Roman"/>
            </w:rPr>
            <w:instrText xml:space="preserve"> TOC \o "1-3" \h \z \u </w:instrText>
          </w:r>
          <w:r w:rsidRPr="00C42E2A">
            <w:rPr>
              <w:rFonts w:ascii="Times New Roman" w:hAnsi="Times New Roman" w:cs="Times New Roman"/>
            </w:rPr>
            <w:fldChar w:fldCharType="separate"/>
          </w:r>
          <w:hyperlink w:anchor="_Toc84506391" w:history="1">
            <w:r w:rsidR="00C42E2A" w:rsidRPr="00C42E2A">
              <w:rPr>
                <w:rStyle w:val="Hipercze"/>
                <w:rFonts w:ascii="Times New Roman" w:hAnsi="Times New Roman" w:cs="Times New Roman"/>
                <w:b/>
                <w:bCs/>
                <w:noProof/>
                <w:color w:val="auto"/>
              </w:rPr>
              <w:t>ROZDZIAŁ I. NAZWA, ADRES ZAMAWIAJĄCEGO, NUMER TELEFONU, ADRES POCZTY ELEKTRONICZNEJ ORAZ STRONY INTERNETOWEJ PROWADZONEGO POSTĘPOWANIA</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_Toc84506391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4</w:t>
            </w:r>
            <w:r w:rsidR="00C42E2A" w:rsidRPr="00C42E2A">
              <w:rPr>
                <w:rFonts w:ascii="Times New Roman" w:hAnsi="Times New Roman" w:cs="Times New Roman"/>
                <w:noProof/>
                <w:webHidden/>
              </w:rPr>
              <w:fldChar w:fldCharType="end"/>
            </w:r>
          </w:hyperlink>
        </w:p>
        <w:p w14:paraId="740ECC2B" w14:textId="077D9FD4" w:rsidR="00C42E2A" w:rsidRPr="00C42E2A" w:rsidRDefault="006219B2">
          <w:pPr>
            <w:pStyle w:val="Spistreci1"/>
            <w:rPr>
              <w:rFonts w:ascii="Times New Roman" w:eastAsiaTheme="minorEastAsia" w:hAnsi="Times New Roman" w:cs="Times New Roman"/>
              <w:noProof/>
              <w:lang w:eastAsia="pl-PL"/>
            </w:rPr>
          </w:pPr>
          <w:hyperlink w:anchor="_Toc84506392" w:history="1">
            <w:r w:rsidR="00C42E2A" w:rsidRPr="00C42E2A">
              <w:rPr>
                <w:rStyle w:val="Hipercze"/>
                <w:rFonts w:ascii="Times New Roman" w:hAnsi="Times New Roman" w:cs="Times New Roman"/>
                <w:b/>
                <w:bCs/>
                <w:noProof/>
                <w:color w:val="auto"/>
              </w:rPr>
              <w:t>ROZDZIAŁ II. TRYB UDZIELENIA ZAMÓWIENIA</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_Toc84506392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4</w:t>
            </w:r>
            <w:r w:rsidR="00C42E2A" w:rsidRPr="00C42E2A">
              <w:rPr>
                <w:rFonts w:ascii="Times New Roman" w:hAnsi="Times New Roman" w:cs="Times New Roman"/>
                <w:noProof/>
                <w:webHidden/>
              </w:rPr>
              <w:fldChar w:fldCharType="end"/>
            </w:r>
          </w:hyperlink>
        </w:p>
        <w:p w14:paraId="76BB7EE9" w14:textId="5744099D" w:rsidR="00C42E2A" w:rsidRPr="00C42E2A" w:rsidRDefault="006219B2">
          <w:pPr>
            <w:pStyle w:val="Spistreci1"/>
            <w:rPr>
              <w:rFonts w:ascii="Times New Roman" w:eastAsiaTheme="minorEastAsia" w:hAnsi="Times New Roman" w:cs="Times New Roman"/>
              <w:noProof/>
              <w:lang w:eastAsia="pl-PL"/>
            </w:rPr>
          </w:pPr>
          <w:hyperlink w:anchor="_Toc84506393" w:history="1">
            <w:r w:rsidR="00C42E2A" w:rsidRPr="00C42E2A">
              <w:rPr>
                <w:rStyle w:val="Hipercze"/>
                <w:rFonts w:ascii="Times New Roman" w:hAnsi="Times New Roman" w:cs="Times New Roman"/>
                <w:b/>
                <w:bCs/>
                <w:noProof/>
                <w:color w:val="auto"/>
              </w:rPr>
              <w:t>ROZDZIAŁ III. OPIS PRZEDMIOTU ZAMÓWIENIA</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_Toc84506393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4</w:t>
            </w:r>
            <w:r w:rsidR="00C42E2A" w:rsidRPr="00C42E2A">
              <w:rPr>
                <w:rFonts w:ascii="Times New Roman" w:hAnsi="Times New Roman" w:cs="Times New Roman"/>
                <w:noProof/>
                <w:webHidden/>
              </w:rPr>
              <w:fldChar w:fldCharType="end"/>
            </w:r>
          </w:hyperlink>
        </w:p>
        <w:p w14:paraId="1200A310" w14:textId="55D1BBBC" w:rsidR="00C42E2A" w:rsidRPr="00C42E2A" w:rsidRDefault="006219B2">
          <w:pPr>
            <w:pStyle w:val="Spistreci1"/>
            <w:rPr>
              <w:rFonts w:ascii="Times New Roman" w:eastAsiaTheme="minorEastAsia" w:hAnsi="Times New Roman" w:cs="Times New Roman"/>
              <w:noProof/>
              <w:lang w:eastAsia="pl-PL"/>
            </w:rPr>
          </w:pPr>
          <w:hyperlink w:anchor="_Toc84506394" w:history="1">
            <w:r w:rsidR="00C42E2A" w:rsidRPr="00C42E2A">
              <w:rPr>
                <w:rStyle w:val="Hipercze"/>
                <w:rFonts w:ascii="Times New Roman" w:hAnsi="Times New Roman" w:cs="Times New Roman"/>
                <w:b/>
                <w:bCs/>
                <w:noProof/>
                <w:color w:val="auto"/>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_Toc84506394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9</w:t>
            </w:r>
            <w:r w:rsidR="00C42E2A" w:rsidRPr="00C42E2A">
              <w:rPr>
                <w:rFonts w:ascii="Times New Roman" w:hAnsi="Times New Roman" w:cs="Times New Roman"/>
                <w:noProof/>
                <w:webHidden/>
              </w:rPr>
              <w:fldChar w:fldCharType="end"/>
            </w:r>
          </w:hyperlink>
        </w:p>
        <w:p w14:paraId="3D7C5E60" w14:textId="4C675F18" w:rsidR="00C42E2A" w:rsidRPr="00C42E2A" w:rsidRDefault="006219B2">
          <w:pPr>
            <w:pStyle w:val="Spistreci1"/>
            <w:rPr>
              <w:rFonts w:ascii="Times New Roman" w:eastAsiaTheme="minorEastAsia" w:hAnsi="Times New Roman" w:cs="Times New Roman"/>
              <w:noProof/>
              <w:lang w:eastAsia="pl-PL"/>
            </w:rPr>
          </w:pPr>
          <w:hyperlink w:anchor="_Toc84506395" w:history="1">
            <w:r w:rsidR="00C42E2A" w:rsidRPr="00C42E2A">
              <w:rPr>
                <w:rStyle w:val="Hipercze"/>
                <w:rFonts w:ascii="Times New Roman" w:hAnsi="Times New Roman" w:cs="Times New Roman"/>
                <w:b/>
                <w:bCs/>
                <w:noProof/>
                <w:color w:val="auto"/>
              </w:rPr>
              <w:t>ROZDZIAŁ V. TERMIN WYKONANIA ZAMÓWIENIA</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_Toc84506395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9</w:t>
            </w:r>
            <w:r w:rsidR="00C42E2A" w:rsidRPr="00C42E2A">
              <w:rPr>
                <w:rFonts w:ascii="Times New Roman" w:hAnsi="Times New Roman" w:cs="Times New Roman"/>
                <w:noProof/>
                <w:webHidden/>
              </w:rPr>
              <w:fldChar w:fldCharType="end"/>
            </w:r>
          </w:hyperlink>
        </w:p>
        <w:p w14:paraId="673D603D" w14:textId="127C27CB" w:rsidR="00C42E2A" w:rsidRPr="00C42E2A" w:rsidRDefault="006219B2">
          <w:pPr>
            <w:pStyle w:val="Spistreci1"/>
            <w:rPr>
              <w:rFonts w:ascii="Times New Roman" w:eastAsiaTheme="minorEastAsia" w:hAnsi="Times New Roman" w:cs="Times New Roman"/>
              <w:noProof/>
              <w:lang w:eastAsia="pl-PL"/>
            </w:rPr>
          </w:pPr>
          <w:hyperlink w:anchor="_Toc84506396" w:history="1">
            <w:r w:rsidR="00C42E2A" w:rsidRPr="00C42E2A">
              <w:rPr>
                <w:rStyle w:val="Hipercze"/>
                <w:rFonts w:ascii="Times New Roman" w:hAnsi="Times New Roman" w:cs="Times New Roman"/>
                <w:b/>
                <w:bCs/>
                <w:noProof/>
                <w:color w:val="auto"/>
              </w:rPr>
              <w:t>ROZDZIAŁ VI. WARUNKI UDZIAŁU W POSTĘPOWANIU</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_Toc84506396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9</w:t>
            </w:r>
            <w:r w:rsidR="00C42E2A" w:rsidRPr="00C42E2A">
              <w:rPr>
                <w:rFonts w:ascii="Times New Roman" w:hAnsi="Times New Roman" w:cs="Times New Roman"/>
                <w:noProof/>
                <w:webHidden/>
              </w:rPr>
              <w:fldChar w:fldCharType="end"/>
            </w:r>
          </w:hyperlink>
        </w:p>
        <w:p w14:paraId="38A1FC6C" w14:textId="27B5E653" w:rsidR="00C42E2A" w:rsidRPr="00C42E2A" w:rsidRDefault="006219B2">
          <w:pPr>
            <w:pStyle w:val="Spistreci1"/>
            <w:rPr>
              <w:rFonts w:ascii="Times New Roman" w:eastAsiaTheme="minorEastAsia" w:hAnsi="Times New Roman" w:cs="Times New Roman"/>
              <w:noProof/>
              <w:lang w:eastAsia="pl-PL"/>
            </w:rPr>
          </w:pPr>
          <w:hyperlink w:anchor="_Toc84506397" w:history="1">
            <w:r w:rsidR="00C42E2A" w:rsidRPr="00C42E2A">
              <w:rPr>
                <w:rStyle w:val="Hipercze"/>
                <w:rFonts w:ascii="Times New Roman" w:hAnsi="Times New Roman" w:cs="Times New Roman"/>
                <w:b/>
                <w:bCs/>
                <w:noProof/>
                <w:color w:val="auto"/>
              </w:rPr>
              <w:t>ROZDZIAŁ VII. PODSTAWY WYKLUCZENIA Z UDZIAŁU W POSTĘPOWANIU</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_Toc84506397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10</w:t>
            </w:r>
            <w:r w:rsidR="00C42E2A" w:rsidRPr="00C42E2A">
              <w:rPr>
                <w:rFonts w:ascii="Times New Roman" w:hAnsi="Times New Roman" w:cs="Times New Roman"/>
                <w:noProof/>
                <w:webHidden/>
              </w:rPr>
              <w:fldChar w:fldCharType="end"/>
            </w:r>
          </w:hyperlink>
        </w:p>
        <w:p w14:paraId="395D832B" w14:textId="46E37C6E" w:rsidR="00C42E2A" w:rsidRPr="00C42E2A" w:rsidRDefault="006219B2">
          <w:pPr>
            <w:pStyle w:val="Spistreci1"/>
            <w:rPr>
              <w:rFonts w:ascii="Times New Roman" w:eastAsiaTheme="minorEastAsia" w:hAnsi="Times New Roman" w:cs="Times New Roman"/>
              <w:noProof/>
              <w:lang w:eastAsia="pl-PL"/>
            </w:rPr>
          </w:pPr>
          <w:hyperlink w:anchor="_Toc84506398" w:history="1">
            <w:r w:rsidR="00C42E2A" w:rsidRPr="00C42E2A">
              <w:rPr>
                <w:rStyle w:val="Hipercze"/>
                <w:rFonts w:ascii="Times New Roman" w:hAnsi="Times New Roman" w:cs="Times New Roman"/>
                <w:b/>
                <w:bCs/>
                <w:noProof/>
                <w:color w:val="auto"/>
              </w:rPr>
              <w:t>ROZDZIAŁ VIII. INFORMACJA O OŚWIADCZENIACH I DOKUMENTACH POTWIERDZAJĄCYCH SPEŁNIANIE PRZEZ OFEROWANE ROBOTY BUDOWLANE WYMAGAŃ OKREŚLONYCH PRZEZ ZAMAWIAJĄCEGO (PRZEDMIOTOWE ŚRODKI DOWODOWE)</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_Toc84506398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11</w:t>
            </w:r>
            <w:r w:rsidR="00C42E2A" w:rsidRPr="00C42E2A">
              <w:rPr>
                <w:rFonts w:ascii="Times New Roman" w:hAnsi="Times New Roman" w:cs="Times New Roman"/>
                <w:noProof/>
                <w:webHidden/>
              </w:rPr>
              <w:fldChar w:fldCharType="end"/>
            </w:r>
          </w:hyperlink>
        </w:p>
        <w:p w14:paraId="537DCA7B" w14:textId="6C10245F" w:rsidR="00C42E2A" w:rsidRPr="00C42E2A" w:rsidRDefault="006219B2">
          <w:pPr>
            <w:pStyle w:val="Spistreci1"/>
            <w:rPr>
              <w:rFonts w:ascii="Times New Roman" w:eastAsiaTheme="minorEastAsia" w:hAnsi="Times New Roman" w:cs="Times New Roman"/>
              <w:noProof/>
              <w:lang w:eastAsia="pl-PL"/>
            </w:rPr>
          </w:pPr>
          <w:hyperlink w:anchor="_Toc84506399" w:history="1">
            <w:r w:rsidR="00C42E2A" w:rsidRPr="00C42E2A">
              <w:rPr>
                <w:rStyle w:val="Hipercze"/>
                <w:rFonts w:ascii="Times New Roman" w:hAnsi="Times New Roman" w:cs="Times New Roman"/>
                <w:b/>
                <w:bCs/>
                <w:noProof/>
                <w:color w:val="auto"/>
              </w:rPr>
              <w:t>ROZDZIAŁ IX. PODMIOTOWE ŚRODKI DOWODOWE. OŚWIADCZENIA I DOKUMENTY, JAKIE ZOBOWIĄZANI SĄ DOSTARCZYĆ WYKONAWCY W CELU POTWIERDZENIA SPEŁNIANIA WARUNKÓW UDZIAŁU W POSTĘPOWANIU ORAZ WYKAZANIA BRAKU PODSTAW WYKLUCZENIA</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_Toc84506399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11</w:t>
            </w:r>
            <w:r w:rsidR="00C42E2A" w:rsidRPr="00C42E2A">
              <w:rPr>
                <w:rFonts w:ascii="Times New Roman" w:hAnsi="Times New Roman" w:cs="Times New Roman"/>
                <w:noProof/>
                <w:webHidden/>
              </w:rPr>
              <w:fldChar w:fldCharType="end"/>
            </w:r>
          </w:hyperlink>
        </w:p>
        <w:p w14:paraId="1BCDC3ED" w14:textId="19FC7EDB" w:rsidR="00C42E2A" w:rsidRPr="00C42E2A" w:rsidRDefault="006219B2">
          <w:pPr>
            <w:pStyle w:val="Spistreci1"/>
            <w:rPr>
              <w:rFonts w:ascii="Times New Roman" w:eastAsiaTheme="minorEastAsia" w:hAnsi="Times New Roman" w:cs="Times New Roman"/>
              <w:noProof/>
              <w:lang w:eastAsia="pl-PL"/>
            </w:rPr>
          </w:pPr>
          <w:hyperlink w:anchor="_Toc84506400" w:history="1">
            <w:r w:rsidR="00C42E2A" w:rsidRPr="00C42E2A">
              <w:rPr>
                <w:rStyle w:val="Hipercze"/>
                <w:rFonts w:ascii="Times New Roman" w:hAnsi="Times New Roman" w:cs="Times New Roman"/>
                <w:b/>
                <w:bCs/>
                <w:noProof/>
                <w:color w:val="auto"/>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_Toc84506400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13</w:t>
            </w:r>
            <w:r w:rsidR="00C42E2A" w:rsidRPr="00C42E2A">
              <w:rPr>
                <w:rFonts w:ascii="Times New Roman" w:hAnsi="Times New Roman" w:cs="Times New Roman"/>
                <w:noProof/>
                <w:webHidden/>
              </w:rPr>
              <w:fldChar w:fldCharType="end"/>
            </w:r>
          </w:hyperlink>
        </w:p>
        <w:p w14:paraId="3FE21C83" w14:textId="11D364D4" w:rsidR="00C42E2A" w:rsidRPr="00C42E2A" w:rsidRDefault="006219B2">
          <w:pPr>
            <w:pStyle w:val="Spistreci1"/>
            <w:rPr>
              <w:rFonts w:ascii="Times New Roman" w:eastAsiaTheme="minorEastAsia" w:hAnsi="Times New Roman" w:cs="Times New Roman"/>
              <w:noProof/>
              <w:lang w:eastAsia="pl-PL"/>
            </w:rPr>
          </w:pPr>
          <w:hyperlink w:anchor="_Toc84506401" w:history="1">
            <w:r w:rsidR="00C42E2A" w:rsidRPr="00C42E2A">
              <w:rPr>
                <w:rStyle w:val="Hipercze"/>
                <w:rFonts w:ascii="Times New Roman" w:hAnsi="Times New Roman" w:cs="Times New Roman"/>
                <w:b/>
                <w:bCs/>
                <w:noProof/>
                <w:color w:val="auto"/>
              </w:rPr>
              <w:t>ROZDZIAŁ XI. WYMAGANIA DOTYCZĄCE WADIUM</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_Toc84506401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16</w:t>
            </w:r>
            <w:r w:rsidR="00C42E2A" w:rsidRPr="00C42E2A">
              <w:rPr>
                <w:rFonts w:ascii="Times New Roman" w:hAnsi="Times New Roman" w:cs="Times New Roman"/>
                <w:noProof/>
                <w:webHidden/>
              </w:rPr>
              <w:fldChar w:fldCharType="end"/>
            </w:r>
          </w:hyperlink>
        </w:p>
        <w:p w14:paraId="606C9705" w14:textId="40CDA4F8" w:rsidR="00C42E2A" w:rsidRPr="00C42E2A" w:rsidRDefault="006219B2">
          <w:pPr>
            <w:pStyle w:val="Spistreci1"/>
            <w:rPr>
              <w:rFonts w:ascii="Times New Roman" w:eastAsiaTheme="minorEastAsia" w:hAnsi="Times New Roman" w:cs="Times New Roman"/>
              <w:noProof/>
              <w:lang w:eastAsia="pl-PL"/>
            </w:rPr>
          </w:pPr>
          <w:hyperlink w:anchor="_Toc84506402" w:history="1">
            <w:r w:rsidR="00C42E2A" w:rsidRPr="00C42E2A">
              <w:rPr>
                <w:rStyle w:val="Hipercze"/>
                <w:rFonts w:ascii="Times New Roman" w:hAnsi="Times New Roman" w:cs="Times New Roman"/>
                <w:b/>
                <w:bCs/>
                <w:noProof/>
                <w:color w:val="auto"/>
              </w:rPr>
              <w:t>ROZDZIAŁ XII. TERMIN ZWIĄZANIA OFERTĄ</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_Toc84506402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17</w:t>
            </w:r>
            <w:r w:rsidR="00C42E2A" w:rsidRPr="00C42E2A">
              <w:rPr>
                <w:rFonts w:ascii="Times New Roman" w:hAnsi="Times New Roman" w:cs="Times New Roman"/>
                <w:noProof/>
                <w:webHidden/>
              </w:rPr>
              <w:fldChar w:fldCharType="end"/>
            </w:r>
          </w:hyperlink>
        </w:p>
        <w:p w14:paraId="40EA74F5" w14:textId="7A00EA5A" w:rsidR="00C42E2A" w:rsidRPr="00C42E2A" w:rsidRDefault="006219B2">
          <w:pPr>
            <w:pStyle w:val="Spistreci1"/>
            <w:rPr>
              <w:rFonts w:ascii="Times New Roman" w:eastAsiaTheme="minorEastAsia" w:hAnsi="Times New Roman" w:cs="Times New Roman"/>
              <w:noProof/>
              <w:lang w:eastAsia="pl-PL"/>
            </w:rPr>
          </w:pPr>
          <w:hyperlink w:anchor="_Toc84506403" w:history="1">
            <w:r w:rsidR="00C42E2A" w:rsidRPr="00C42E2A">
              <w:rPr>
                <w:rStyle w:val="Hipercze"/>
                <w:rFonts w:ascii="Times New Roman" w:hAnsi="Times New Roman" w:cs="Times New Roman"/>
                <w:b/>
                <w:bCs/>
                <w:noProof/>
                <w:color w:val="auto"/>
              </w:rPr>
              <w:t>ROZDZIAŁ XIII. OPIS SPOSOBU PRZYGOTOWANIA OFERT ORAZ DOKUMENTÓW WYMAGANYCH PRZEZ ZAMAWIAJĄCEGO W SWZ</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_Toc84506403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17</w:t>
            </w:r>
            <w:r w:rsidR="00C42E2A" w:rsidRPr="00C42E2A">
              <w:rPr>
                <w:rFonts w:ascii="Times New Roman" w:hAnsi="Times New Roman" w:cs="Times New Roman"/>
                <w:noProof/>
                <w:webHidden/>
              </w:rPr>
              <w:fldChar w:fldCharType="end"/>
            </w:r>
          </w:hyperlink>
        </w:p>
        <w:p w14:paraId="7D95A22F" w14:textId="7034495A" w:rsidR="00C42E2A" w:rsidRPr="00C42E2A" w:rsidRDefault="006219B2">
          <w:pPr>
            <w:pStyle w:val="Spistreci1"/>
            <w:rPr>
              <w:rFonts w:ascii="Times New Roman" w:eastAsiaTheme="minorEastAsia" w:hAnsi="Times New Roman" w:cs="Times New Roman"/>
              <w:noProof/>
              <w:lang w:eastAsia="pl-PL"/>
            </w:rPr>
          </w:pPr>
          <w:hyperlink w:anchor="_Toc84506404" w:history="1">
            <w:r w:rsidR="00C42E2A" w:rsidRPr="00C42E2A">
              <w:rPr>
                <w:rStyle w:val="Hipercze"/>
                <w:rFonts w:ascii="Times New Roman" w:hAnsi="Times New Roman" w:cs="Times New Roman"/>
                <w:b/>
                <w:bCs/>
                <w:noProof/>
                <w:color w:val="auto"/>
              </w:rPr>
              <w:t>ROZDZIAŁ XIV. SPOSÓB ORAZ MIEJSCE I TERMIN SKŁADANIA I OTWARCIA OFERT</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_Toc84506404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20</w:t>
            </w:r>
            <w:r w:rsidR="00C42E2A" w:rsidRPr="00C42E2A">
              <w:rPr>
                <w:rFonts w:ascii="Times New Roman" w:hAnsi="Times New Roman" w:cs="Times New Roman"/>
                <w:noProof/>
                <w:webHidden/>
              </w:rPr>
              <w:fldChar w:fldCharType="end"/>
            </w:r>
          </w:hyperlink>
        </w:p>
        <w:p w14:paraId="707BD457" w14:textId="07B93950" w:rsidR="00C42E2A" w:rsidRPr="00C42E2A" w:rsidRDefault="006219B2">
          <w:pPr>
            <w:pStyle w:val="Spistreci1"/>
            <w:rPr>
              <w:rFonts w:ascii="Times New Roman" w:eastAsiaTheme="minorEastAsia" w:hAnsi="Times New Roman" w:cs="Times New Roman"/>
              <w:noProof/>
              <w:lang w:eastAsia="pl-PL"/>
            </w:rPr>
          </w:pPr>
          <w:hyperlink w:anchor="_Toc84506405" w:history="1">
            <w:r w:rsidR="00C42E2A" w:rsidRPr="00C42E2A">
              <w:rPr>
                <w:rStyle w:val="Hipercze"/>
                <w:rFonts w:ascii="Times New Roman" w:hAnsi="Times New Roman" w:cs="Times New Roman"/>
                <w:b/>
                <w:bCs/>
                <w:noProof/>
                <w:color w:val="auto"/>
              </w:rPr>
              <w:t>ROZDZIAŁ XV. SPOSÓB OBLICZENIA CENY</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_Toc84506405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20</w:t>
            </w:r>
            <w:r w:rsidR="00C42E2A" w:rsidRPr="00C42E2A">
              <w:rPr>
                <w:rFonts w:ascii="Times New Roman" w:hAnsi="Times New Roman" w:cs="Times New Roman"/>
                <w:noProof/>
                <w:webHidden/>
              </w:rPr>
              <w:fldChar w:fldCharType="end"/>
            </w:r>
          </w:hyperlink>
        </w:p>
        <w:p w14:paraId="598E03C4" w14:textId="762634FF" w:rsidR="00C42E2A" w:rsidRPr="00C42E2A" w:rsidRDefault="006219B2">
          <w:pPr>
            <w:pStyle w:val="Spistreci1"/>
            <w:rPr>
              <w:rFonts w:ascii="Times New Roman" w:eastAsiaTheme="minorEastAsia" w:hAnsi="Times New Roman" w:cs="Times New Roman"/>
              <w:noProof/>
              <w:lang w:eastAsia="pl-PL"/>
            </w:rPr>
          </w:pPr>
          <w:hyperlink w:anchor="_Toc84506406" w:history="1">
            <w:r w:rsidR="00C42E2A" w:rsidRPr="00C42E2A">
              <w:rPr>
                <w:rStyle w:val="Hipercze"/>
                <w:rFonts w:ascii="Times New Roman" w:hAnsi="Times New Roman" w:cs="Times New Roman"/>
                <w:b/>
                <w:bCs/>
                <w:noProof/>
                <w:color w:val="auto"/>
              </w:rPr>
              <w:t>ROZDZIAŁ XVI. OPIS KRYTERIÓW OCENY OFERT, WRAZ Z PODANIEM WAG TYCH KRYTERIÓW, I SPOSOBU OCENY OFERT</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_Toc84506406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21</w:t>
            </w:r>
            <w:r w:rsidR="00C42E2A" w:rsidRPr="00C42E2A">
              <w:rPr>
                <w:rFonts w:ascii="Times New Roman" w:hAnsi="Times New Roman" w:cs="Times New Roman"/>
                <w:noProof/>
                <w:webHidden/>
              </w:rPr>
              <w:fldChar w:fldCharType="end"/>
            </w:r>
          </w:hyperlink>
        </w:p>
        <w:p w14:paraId="38336147" w14:textId="5A9062E4" w:rsidR="00C42E2A" w:rsidRPr="00C42E2A" w:rsidRDefault="006219B2">
          <w:pPr>
            <w:pStyle w:val="Spistreci1"/>
            <w:rPr>
              <w:rFonts w:ascii="Times New Roman" w:eastAsiaTheme="minorEastAsia" w:hAnsi="Times New Roman" w:cs="Times New Roman"/>
              <w:noProof/>
              <w:lang w:eastAsia="pl-PL"/>
            </w:rPr>
          </w:pPr>
          <w:hyperlink w:anchor="_Toc84506407" w:history="1">
            <w:r w:rsidR="00C42E2A" w:rsidRPr="00C42E2A">
              <w:rPr>
                <w:rStyle w:val="Hipercze"/>
                <w:rFonts w:ascii="Times New Roman" w:hAnsi="Times New Roman" w:cs="Times New Roman"/>
                <w:b/>
                <w:bCs/>
                <w:noProof/>
                <w:color w:val="auto"/>
              </w:rPr>
              <w:t>ROZDZIAŁ XVII. INFORMACJA O FORMALNOŚCIACH, JAKIE MUSZĄ ZOSTAĆ DOPEŁNIONE PO WYBORZE OFERTY W CELU ZAWARCIA UMOWY W SPRAWIE ZAMÓWIENIA PUBLICZNEGO</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_Toc84506407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22</w:t>
            </w:r>
            <w:r w:rsidR="00C42E2A" w:rsidRPr="00C42E2A">
              <w:rPr>
                <w:rFonts w:ascii="Times New Roman" w:hAnsi="Times New Roman" w:cs="Times New Roman"/>
                <w:noProof/>
                <w:webHidden/>
              </w:rPr>
              <w:fldChar w:fldCharType="end"/>
            </w:r>
          </w:hyperlink>
        </w:p>
        <w:p w14:paraId="2627A9ED" w14:textId="46F17EA6" w:rsidR="00C42E2A" w:rsidRPr="00C42E2A" w:rsidRDefault="006219B2">
          <w:pPr>
            <w:pStyle w:val="Spistreci1"/>
            <w:rPr>
              <w:rFonts w:ascii="Times New Roman" w:eastAsiaTheme="minorEastAsia" w:hAnsi="Times New Roman" w:cs="Times New Roman"/>
              <w:noProof/>
              <w:lang w:eastAsia="pl-PL"/>
            </w:rPr>
          </w:pPr>
          <w:hyperlink w:anchor="_Toc84506408" w:history="1">
            <w:r w:rsidR="00C42E2A" w:rsidRPr="00C42E2A">
              <w:rPr>
                <w:rStyle w:val="Hipercze"/>
                <w:rFonts w:ascii="Times New Roman" w:hAnsi="Times New Roman" w:cs="Times New Roman"/>
                <w:b/>
                <w:bCs/>
                <w:noProof/>
                <w:color w:val="auto"/>
              </w:rPr>
              <w:t>ROZDZIAŁ XVIII. INFORMACJE DOTYCZĄCE ZABEZPIECZENIA NALEŻYTEGO WYKONANIA UMOWY</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_Toc84506408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23</w:t>
            </w:r>
            <w:r w:rsidR="00C42E2A" w:rsidRPr="00C42E2A">
              <w:rPr>
                <w:rFonts w:ascii="Times New Roman" w:hAnsi="Times New Roman" w:cs="Times New Roman"/>
                <w:noProof/>
                <w:webHidden/>
              </w:rPr>
              <w:fldChar w:fldCharType="end"/>
            </w:r>
          </w:hyperlink>
        </w:p>
        <w:p w14:paraId="5AAEA75D" w14:textId="0F333211" w:rsidR="00C42E2A" w:rsidRPr="00C42E2A" w:rsidRDefault="006219B2">
          <w:pPr>
            <w:pStyle w:val="Spistreci1"/>
            <w:rPr>
              <w:rFonts w:ascii="Times New Roman" w:eastAsiaTheme="minorEastAsia" w:hAnsi="Times New Roman" w:cs="Times New Roman"/>
              <w:noProof/>
              <w:lang w:eastAsia="pl-PL"/>
            </w:rPr>
          </w:pPr>
          <w:hyperlink w:anchor="_Toc84506409" w:history="1">
            <w:r w:rsidR="00C42E2A" w:rsidRPr="00C42E2A">
              <w:rPr>
                <w:rStyle w:val="Hipercze"/>
                <w:rFonts w:ascii="Times New Roman" w:hAnsi="Times New Roman" w:cs="Times New Roman"/>
                <w:b/>
                <w:bCs/>
                <w:noProof/>
                <w:color w:val="auto"/>
              </w:rPr>
              <w:t>ROZDZIAŁ XIX. PROJEKTOWANE POSTANOWIENIA UMOWY W SPRAWIE ZAMÓWIENIA PUBLICZNEGO, KTÓRE ZOSTANĄ WPROWADZONE DO TREŚCI TEJ UMOWY</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_Toc84506409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24</w:t>
            </w:r>
            <w:r w:rsidR="00C42E2A" w:rsidRPr="00C42E2A">
              <w:rPr>
                <w:rFonts w:ascii="Times New Roman" w:hAnsi="Times New Roman" w:cs="Times New Roman"/>
                <w:noProof/>
                <w:webHidden/>
              </w:rPr>
              <w:fldChar w:fldCharType="end"/>
            </w:r>
          </w:hyperlink>
        </w:p>
        <w:p w14:paraId="79577273" w14:textId="3E64E37A" w:rsidR="00C42E2A" w:rsidRPr="00C42E2A" w:rsidRDefault="006219B2">
          <w:pPr>
            <w:pStyle w:val="Spistreci1"/>
            <w:rPr>
              <w:rFonts w:ascii="Times New Roman" w:eastAsiaTheme="minorEastAsia" w:hAnsi="Times New Roman" w:cs="Times New Roman"/>
              <w:noProof/>
              <w:lang w:eastAsia="pl-PL"/>
            </w:rPr>
          </w:pPr>
          <w:hyperlink w:anchor="_Toc84506410" w:history="1">
            <w:r w:rsidR="00C42E2A" w:rsidRPr="00C42E2A">
              <w:rPr>
                <w:rStyle w:val="Hipercze"/>
                <w:rFonts w:ascii="Times New Roman" w:hAnsi="Times New Roman" w:cs="Times New Roman"/>
                <w:b/>
                <w:bCs/>
                <w:noProof/>
                <w:color w:val="auto"/>
              </w:rPr>
              <w:t>ROZDZIAŁ XX. POUCZENIE O ŚRODKACH OCHRONY PRAWNEJ PRZYSŁUGUJĄCYCH WYKONAWCY</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_Toc84506410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24</w:t>
            </w:r>
            <w:r w:rsidR="00C42E2A" w:rsidRPr="00C42E2A">
              <w:rPr>
                <w:rFonts w:ascii="Times New Roman" w:hAnsi="Times New Roman" w:cs="Times New Roman"/>
                <w:noProof/>
                <w:webHidden/>
              </w:rPr>
              <w:fldChar w:fldCharType="end"/>
            </w:r>
          </w:hyperlink>
        </w:p>
        <w:p w14:paraId="2ACE938D" w14:textId="67616C6A" w:rsidR="00C42E2A" w:rsidRPr="00C42E2A" w:rsidRDefault="006219B2">
          <w:pPr>
            <w:pStyle w:val="Spistreci1"/>
            <w:rPr>
              <w:rFonts w:ascii="Times New Roman" w:eastAsiaTheme="minorEastAsia" w:hAnsi="Times New Roman" w:cs="Times New Roman"/>
              <w:noProof/>
              <w:lang w:eastAsia="pl-PL"/>
            </w:rPr>
          </w:pPr>
          <w:hyperlink w:anchor="_Toc84506411" w:history="1">
            <w:r w:rsidR="00C42E2A" w:rsidRPr="00C42E2A">
              <w:rPr>
                <w:rStyle w:val="Hipercze"/>
                <w:rFonts w:ascii="Times New Roman" w:hAnsi="Times New Roman" w:cs="Times New Roman"/>
                <w:b/>
                <w:bCs/>
                <w:noProof/>
                <w:color w:val="auto"/>
              </w:rPr>
              <w:t>ROZDZIAŁ XXI. INFORMACJA NA TEMAT MOŻLIWOŚCI POWIERZENIA PRZEZ WYKONAWCĘ WYKONANIA CZĘŚCI ZAMÓWIENIA PODWYKONAWCOM</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_Toc84506411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25</w:t>
            </w:r>
            <w:r w:rsidR="00C42E2A" w:rsidRPr="00C42E2A">
              <w:rPr>
                <w:rFonts w:ascii="Times New Roman" w:hAnsi="Times New Roman" w:cs="Times New Roman"/>
                <w:noProof/>
                <w:webHidden/>
              </w:rPr>
              <w:fldChar w:fldCharType="end"/>
            </w:r>
          </w:hyperlink>
        </w:p>
        <w:p w14:paraId="51FF3FBE" w14:textId="663EADE5" w:rsidR="00C42E2A" w:rsidRPr="00C42E2A" w:rsidRDefault="006219B2">
          <w:pPr>
            <w:pStyle w:val="Spistreci1"/>
            <w:rPr>
              <w:rFonts w:ascii="Times New Roman" w:eastAsiaTheme="minorEastAsia" w:hAnsi="Times New Roman" w:cs="Times New Roman"/>
              <w:noProof/>
              <w:lang w:eastAsia="pl-PL"/>
            </w:rPr>
          </w:pPr>
          <w:hyperlink w:anchor="_Toc84506412" w:history="1">
            <w:r w:rsidR="00C42E2A" w:rsidRPr="00C42E2A">
              <w:rPr>
                <w:rStyle w:val="Hipercze"/>
                <w:rFonts w:ascii="Times New Roman" w:hAnsi="Times New Roman" w:cs="Times New Roman"/>
                <w:b/>
                <w:bCs/>
                <w:noProof/>
                <w:color w:val="auto"/>
              </w:rPr>
              <w:t>ROZDZIAŁ XXII. WYKONAWCY WSPÓLNIE UBIEGAJĄCY SIĘ O UDZIELENIE ZAMÓWIENIA</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_Toc84506412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26</w:t>
            </w:r>
            <w:r w:rsidR="00C42E2A" w:rsidRPr="00C42E2A">
              <w:rPr>
                <w:rFonts w:ascii="Times New Roman" w:hAnsi="Times New Roman" w:cs="Times New Roman"/>
                <w:noProof/>
                <w:webHidden/>
              </w:rPr>
              <w:fldChar w:fldCharType="end"/>
            </w:r>
          </w:hyperlink>
        </w:p>
        <w:p w14:paraId="483D4CB7" w14:textId="20F679BA" w:rsidR="00C42E2A" w:rsidRPr="00C42E2A" w:rsidRDefault="006219B2">
          <w:pPr>
            <w:pStyle w:val="Spistreci1"/>
            <w:rPr>
              <w:rFonts w:ascii="Times New Roman" w:eastAsiaTheme="minorEastAsia" w:hAnsi="Times New Roman" w:cs="Times New Roman"/>
              <w:noProof/>
              <w:lang w:eastAsia="pl-PL"/>
            </w:rPr>
          </w:pPr>
          <w:hyperlink w:anchor="_Toc84506413" w:history="1">
            <w:r w:rsidR="00C42E2A" w:rsidRPr="00C42E2A">
              <w:rPr>
                <w:rStyle w:val="Hipercze"/>
                <w:rFonts w:ascii="Times New Roman" w:hAnsi="Times New Roman" w:cs="Times New Roman"/>
                <w:b/>
                <w:bCs/>
                <w:noProof/>
                <w:color w:val="auto"/>
              </w:rPr>
              <w:t>ROZDZIAŁ XXIII. POSTANOWIENIA DOTYCZĄCE PODMIOTÓW UDOSTĘPNIAJĄCYCH ZASOBY</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_Toc84506413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27</w:t>
            </w:r>
            <w:r w:rsidR="00C42E2A" w:rsidRPr="00C42E2A">
              <w:rPr>
                <w:rFonts w:ascii="Times New Roman" w:hAnsi="Times New Roman" w:cs="Times New Roman"/>
                <w:noProof/>
                <w:webHidden/>
              </w:rPr>
              <w:fldChar w:fldCharType="end"/>
            </w:r>
          </w:hyperlink>
        </w:p>
        <w:p w14:paraId="72B4E983" w14:textId="22F5D24E" w:rsidR="00C42E2A" w:rsidRPr="00C42E2A" w:rsidRDefault="006219B2">
          <w:pPr>
            <w:pStyle w:val="Spistreci1"/>
            <w:rPr>
              <w:rFonts w:ascii="Times New Roman" w:eastAsiaTheme="minorEastAsia" w:hAnsi="Times New Roman" w:cs="Times New Roman"/>
              <w:noProof/>
              <w:lang w:eastAsia="pl-PL"/>
            </w:rPr>
          </w:pPr>
          <w:hyperlink w:anchor="_Toc84506414" w:history="1">
            <w:r w:rsidR="00C42E2A" w:rsidRPr="00C42E2A">
              <w:rPr>
                <w:rStyle w:val="Hipercze"/>
                <w:rFonts w:ascii="Times New Roman" w:hAnsi="Times New Roman" w:cs="Times New Roman"/>
                <w:b/>
                <w:bCs/>
                <w:noProof/>
                <w:color w:val="auto"/>
              </w:rPr>
              <w:t>ROZDZIAŁ XXIV. OCHRONA DANYCH OSOBOWYCH</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_Toc84506414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28</w:t>
            </w:r>
            <w:r w:rsidR="00C42E2A" w:rsidRPr="00C42E2A">
              <w:rPr>
                <w:rFonts w:ascii="Times New Roman" w:hAnsi="Times New Roman" w:cs="Times New Roman"/>
                <w:noProof/>
                <w:webHidden/>
              </w:rPr>
              <w:fldChar w:fldCharType="end"/>
            </w:r>
          </w:hyperlink>
        </w:p>
        <w:p w14:paraId="216F290C" w14:textId="2EE294F1" w:rsidR="00C42E2A" w:rsidRPr="00C42E2A" w:rsidRDefault="006219B2">
          <w:pPr>
            <w:pStyle w:val="Spistreci1"/>
            <w:rPr>
              <w:rFonts w:ascii="Times New Roman" w:eastAsiaTheme="minorEastAsia" w:hAnsi="Times New Roman" w:cs="Times New Roman"/>
              <w:noProof/>
              <w:lang w:eastAsia="pl-PL"/>
            </w:rPr>
          </w:pPr>
          <w:hyperlink w:anchor="_Toc84506415" w:history="1">
            <w:r w:rsidR="00C42E2A" w:rsidRPr="00C42E2A">
              <w:rPr>
                <w:rStyle w:val="Hipercze"/>
                <w:rFonts w:ascii="Times New Roman" w:hAnsi="Times New Roman" w:cs="Times New Roman"/>
                <w:b/>
                <w:bCs/>
                <w:noProof/>
                <w:color w:val="auto"/>
              </w:rPr>
              <w:t>ROZDZIAŁ XXV. ZAŁĄCZNIKI</w:t>
            </w:r>
            <w:r w:rsidR="00C42E2A" w:rsidRPr="00C42E2A">
              <w:rPr>
                <w:rFonts w:ascii="Times New Roman" w:hAnsi="Times New Roman" w:cs="Times New Roman"/>
                <w:noProof/>
                <w:webHidden/>
              </w:rPr>
              <w:tab/>
            </w:r>
            <w:r w:rsidR="00C42E2A" w:rsidRPr="00C42E2A">
              <w:rPr>
                <w:rFonts w:ascii="Times New Roman" w:hAnsi="Times New Roman" w:cs="Times New Roman"/>
                <w:noProof/>
                <w:webHidden/>
              </w:rPr>
              <w:fldChar w:fldCharType="begin"/>
            </w:r>
            <w:r w:rsidR="00C42E2A" w:rsidRPr="00C42E2A">
              <w:rPr>
                <w:rFonts w:ascii="Times New Roman" w:hAnsi="Times New Roman" w:cs="Times New Roman"/>
                <w:noProof/>
                <w:webHidden/>
              </w:rPr>
              <w:instrText xml:space="preserve"> PAGEREF _Toc84506415 \h </w:instrText>
            </w:r>
            <w:r w:rsidR="00C42E2A" w:rsidRPr="00C42E2A">
              <w:rPr>
                <w:rFonts w:ascii="Times New Roman" w:hAnsi="Times New Roman" w:cs="Times New Roman"/>
                <w:noProof/>
                <w:webHidden/>
              </w:rPr>
            </w:r>
            <w:r w:rsidR="00C42E2A" w:rsidRPr="00C42E2A">
              <w:rPr>
                <w:rFonts w:ascii="Times New Roman" w:hAnsi="Times New Roman" w:cs="Times New Roman"/>
                <w:noProof/>
                <w:webHidden/>
              </w:rPr>
              <w:fldChar w:fldCharType="separate"/>
            </w:r>
            <w:r w:rsidR="00FE195D">
              <w:rPr>
                <w:rFonts w:ascii="Times New Roman" w:hAnsi="Times New Roman" w:cs="Times New Roman"/>
                <w:noProof/>
                <w:webHidden/>
              </w:rPr>
              <w:t>29</w:t>
            </w:r>
            <w:r w:rsidR="00C42E2A" w:rsidRPr="00C42E2A">
              <w:rPr>
                <w:rFonts w:ascii="Times New Roman" w:hAnsi="Times New Roman" w:cs="Times New Roman"/>
                <w:noProof/>
                <w:webHidden/>
              </w:rPr>
              <w:fldChar w:fldCharType="end"/>
            </w:r>
          </w:hyperlink>
        </w:p>
        <w:p w14:paraId="6C3889BD" w14:textId="40867EE9" w:rsidR="00DC0CEC" w:rsidRDefault="00DC0CEC">
          <w:r w:rsidRPr="00C42E2A">
            <w:rPr>
              <w:rFonts w:ascii="Times New Roman" w:hAnsi="Times New Roman" w:cs="Times New Roman"/>
              <w:b/>
              <w:bCs/>
            </w:rPr>
            <w:fldChar w:fldCharType="end"/>
          </w:r>
        </w:p>
      </w:sdtContent>
    </w:sdt>
    <w:p w14:paraId="4AF404EA" w14:textId="4A784A97" w:rsidR="0051617E" w:rsidRDefault="0051617E"/>
    <w:p w14:paraId="03D25821" w14:textId="77777777" w:rsidR="0051617E" w:rsidRDefault="0051617E">
      <w:r>
        <w:br w:type="page"/>
      </w:r>
    </w:p>
    <w:tbl>
      <w:tblPr>
        <w:tblStyle w:val="Tabela-Siatka"/>
        <w:tblW w:w="0" w:type="auto"/>
        <w:tblLook w:val="04A0" w:firstRow="1" w:lastRow="0" w:firstColumn="1" w:lastColumn="0" w:noHBand="0" w:noVBand="1"/>
      </w:tblPr>
      <w:tblGrid>
        <w:gridCol w:w="9062"/>
      </w:tblGrid>
      <w:tr w:rsidR="0051617E" w:rsidRPr="00785662" w14:paraId="43615417" w14:textId="77777777" w:rsidTr="006F6210">
        <w:trPr>
          <w:trHeight w:val="454"/>
        </w:trPr>
        <w:tc>
          <w:tcPr>
            <w:tcW w:w="9062" w:type="dxa"/>
            <w:shd w:val="clear" w:color="auto" w:fill="D0CECE" w:themeFill="background2" w:themeFillShade="E6"/>
            <w:vAlign w:val="center"/>
          </w:tcPr>
          <w:p w14:paraId="1845A896" w14:textId="77777777" w:rsidR="0051617E" w:rsidRPr="00785662" w:rsidRDefault="0051617E" w:rsidP="006F6210">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4506391"/>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p>
        </w:tc>
      </w:tr>
    </w:tbl>
    <w:bookmarkEnd w:id="4"/>
    <w:p w14:paraId="69DCC968" w14:textId="77777777" w:rsidR="0051617E" w:rsidRPr="00785662" w:rsidRDefault="0051617E" w:rsidP="0051617E">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6279C68" w14:textId="77777777" w:rsidR="0051617E" w:rsidRPr="00785662" w:rsidRDefault="0051617E" w:rsidP="0051617E">
      <w:pPr>
        <w:spacing w:after="0" w:line="240" w:lineRule="auto"/>
        <w:ind w:left="426"/>
        <w:jc w:val="both"/>
        <w:rPr>
          <w:rFonts w:ascii="Times New Roman" w:hAnsi="Times New Roman" w:cs="Times New Roman"/>
        </w:rPr>
      </w:pPr>
    </w:p>
    <w:p w14:paraId="48A824C3" w14:textId="77777777" w:rsidR="0051617E" w:rsidRPr="00785662" w:rsidRDefault="0051617E" w:rsidP="0051617E">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42661660" w14:textId="4D41536A" w:rsidR="0051617E" w:rsidRPr="00785662" w:rsidRDefault="0051617E" w:rsidP="00F5753C">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61753684" w14:textId="77777777" w:rsidR="0051617E" w:rsidRPr="00785662" w:rsidRDefault="0051617E" w:rsidP="0051617E">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68B95764" w14:textId="77777777" w:rsidR="0051617E" w:rsidRPr="00785662" w:rsidRDefault="0051617E" w:rsidP="0051617E">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95A97AF" w14:textId="77777777" w:rsidR="0051617E" w:rsidRPr="00785662" w:rsidRDefault="0051617E" w:rsidP="0051617E">
      <w:pPr>
        <w:spacing w:after="0"/>
        <w:ind w:left="426"/>
        <w:jc w:val="both"/>
        <w:rPr>
          <w:rFonts w:ascii="Times New Roman" w:hAnsi="Times New Roman" w:cs="Times New Roman"/>
        </w:rPr>
      </w:pPr>
    </w:p>
    <w:p w14:paraId="1379CDD3" w14:textId="77777777" w:rsidR="0051617E" w:rsidRPr="00785662" w:rsidRDefault="0051617E" w:rsidP="0051617E">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42D9C270" w14:textId="77777777" w:rsidR="0051617E" w:rsidRPr="00785662" w:rsidRDefault="0051617E" w:rsidP="0051617E">
      <w:pPr>
        <w:spacing w:after="0" w:line="240" w:lineRule="auto"/>
        <w:ind w:left="426"/>
        <w:jc w:val="both"/>
        <w:rPr>
          <w:rFonts w:ascii="Times New Roman" w:hAnsi="Times New Roman" w:cs="Times New Roman"/>
        </w:rPr>
      </w:pPr>
    </w:p>
    <w:p w14:paraId="370511AA" w14:textId="77777777" w:rsidR="0051617E" w:rsidRPr="00785662" w:rsidRDefault="0051617E" w:rsidP="0051617E">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58836B77" w14:textId="77777777" w:rsidR="0051617E" w:rsidRPr="00785662" w:rsidRDefault="006219B2" w:rsidP="0051617E">
      <w:pPr>
        <w:ind w:left="426"/>
        <w:rPr>
          <w:rFonts w:ascii="Times New Roman" w:hAnsi="Times New Roman" w:cs="Times New Roman"/>
        </w:rPr>
      </w:pPr>
      <w:hyperlink r:id="rId9" w:history="1">
        <w:r w:rsidR="0051617E" w:rsidRPr="00785662">
          <w:rPr>
            <w:rStyle w:val="Hipercze"/>
            <w:rFonts w:ascii="Times New Roman" w:hAnsi="Times New Roman" w:cs="Times New Roman"/>
          </w:rPr>
          <w:t>projekty@miloradz.malbork.pl</w:t>
        </w:r>
      </w:hyperlink>
    </w:p>
    <w:p w14:paraId="44BEA3B9" w14:textId="77777777" w:rsidR="0051617E" w:rsidRPr="00785662" w:rsidRDefault="0051617E" w:rsidP="0051617E">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609BD4D6" w14:textId="77777777" w:rsidR="0051617E" w:rsidRPr="00785662" w:rsidRDefault="0051617E" w:rsidP="0051617E">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5540ED68" w14:textId="77777777" w:rsidR="0051617E" w:rsidRPr="00785662" w:rsidRDefault="0051617E" w:rsidP="0051617E">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36E09C8D" w14:textId="77777777" w:rsidR="0051617E" w:rsidRPr="00785662" w:rsidRDefault="0051617E" w:rsidP="0051617E">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62EC317A" w14:textId="63A03A4F" w:rsidR="0051617E" w:rsidRDefault="0051617E"/>
    <w:tbl>
      <w:tblPr>
        <w:tblStyle w:val="Tabela-Siatka"/>
        <w:tblW w:w="0" w:type="auto"/>
        <w:tblLook w:val="04A0" w:firstRow="1" w:lastRow="0" w:firstColumn="1" w:lastColumn="0" w:noHBand="0" w:noVBand="1"/>
      </w:tblPr>
      <w:tblGrid>
        <w:gridCol w:w="9062"/>
      </w:tblGrid>
      <w:tr w:rsidR="00CF5201" w:rsidRPr="00785662" w14:paraId="2E27BA06" w14:textId="77777777" w:rsidTr="006F6210">
        <w:trPr>
          <w:trHeight w:val="454"/>
        </w:trPr>
        <w:tc>
          <w:tcPr>
            <w:tcW w:w="9062" w:type="dxa"/>
            <w:shd w:val="clear" w:color="auto" w:fill="D0CECE" w:themeFill="background2" w:themeFillShade="E6"/>
            <w:vAlign w:val="center"/>
          </w:tcPr>
          <w:p w14:paraId="065CB8BC" w14:textId="77777777" w:rsidR="00CF5201" w:rsidRPr="00785662" w:rsidRDefault="00CF5201" w:rsidP="006F6210">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84506392"/>
            <w:r w:rsidRPr="00785662">
              <w:rPr>
                <w:rFonts w:ascii="Times New Roman" w:hAnsi="Times New Roman" w:cs="Times New Roman"/>
                <w:b/>
                <w:bCs/>
                <w:color w:val="auto"/>
                <w:sz w:val="26"/>
                <w:szCs w:val="26"/>
              </w:rPr>
              <w:t>ROZDZIAŁ II. TRYB UDZIELENIA ZAMÓWIENIA</w:t>
            </w:r>
            <w:bookmarkEnd w:id="5"/>
            <w:bookmarkEnd w:id="6"/>
            <w:bookmarkEnd w:id="7"/>
          </w:p>
        </w:tc>
      </w:tr>
    </w:tbl>
    <w:p w14:paraId="21515F38" w14:textId="5088836B" w:rsidR="00CF5201" w:rsidRPr="00CF5201" w:rsidRDefault="00CF5201" w:rsidP="00CF5201">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w:t>
      </w:r>
      <w:proofErr w:type="spellStart"/>
      <w:r w:rsidRPr="00785662">
        <w:rPr>
          <w:rFonts w:ascii="Times New Roman" w:hAnsi="Times New Roman" w:cs="Times New Roman"/>
          <w:sz w:val="22"/>
          <w:szCs w:val="22"/>
        </w:rPr>
        <w:t>P</w:t>
      </w:r>
      <w:r>
        <w:rPr>
          <w:rFonts w:ascii="Times New Roman" w:hAnsi="Times New Roman" w:cs="Times New Roman"/>
          <w:sz w:val="22"/>
          <w:szCs w:val="22"/>
        </w:rPr>
        <w:t>zp</w:t>
      </w:r>
      <w:proofErr w:type="spellEnd"/>
      <w:r w:rsidRPr="00785662">
        <w:rPr>
          <w:rFonts w:ascii="Times New Roman" w:hAnsi="Times New Roman" w:cs="Times New Roman"/>
          <w:sz w:val="22"/>
          <w:szCs w:val="22"/>
        </w:rPr>
        <w:t xml:space="preserve">” </w:t>
      </w:r>
      <w:r w:rsidRPr="00CF5201">
        <w:rPr>
          <w:rFonts w:ascii="Times New Roman" w:hAnsi="Times New Roman" w:cs="Times New Roman"/>
          <w:sz w:val="22"/>
          <w:szCs w:val="22"/>
        </w:rPr>
        <w:t>(</w:t>
      </w:r>
      <w:proofErr w:type="spellStart"/>
      <w:r w:rsidRPr="00CF5201">
        <w:rPr>
          <w:rFonts w:ascii="Times New Roman" w:hAnsi="Times New Roman" w:cs="Times New Roman"/>
          <w:sz w:val="22"/>
          <w:szCs w:val="22"/>
        </w:rPr>
        <w:t>t.j</w:t>
      </w:r>
      <w:proofErr w:type="spellEnd"/>
      <w:r w:rsidRPr="00CF5201">
        <w:rPr>
          <w:rFonts w:ascii="Times New Roman" w:hAnsi="Times New Roman" w:cs="Times New Roman"/>
          <w:sz w:val="22"/>
          <w:szCs w:val="22"/>
        </w:rPr>
        <w:t xml:space="preserve">. Dz. U. z 2021 </w:t>
      </w:r>
      <w:r>
        <w:rPr>
          <w:rFonts w:ascii="Times New Roman" w:hAnsi="Times New Roman" w:cs="Times New Roman"/>
          <w:sz w:val="22"/>
          <w:szCs w:val="22"/>
        </w:rPr>
        <w:t xml:space="preserve">r., </w:t>
      </w:r>
      <w:r w:rsidRPr="00CF5201">
        <w:rPr>
          <w:rFonts w:ascii="Times New Roman" w:hAnsi="Times New Roman" w:cs="Times New Roman"/>
          <w:sz w:val="22"/>
          <w:szCs w:val="22"/>
        </w:rPr>
        <w:t xml:space="preserve">poz. 1129 ze zm.) </w:t>
      </w:r>
    </w:p>
    <w:p w14:paraId="49BE9E6A" w14:textId="77777777" w:rsidR="00CF5201" w:rsidRPr="00785662" w:rsidRDefault="00CF5201" w:rsidP="00CF5201">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prowadzi postępowanie o udzielenie zamówienia publicznego w trybie podstawowym, na podstawie art. 275 pkt.1.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30D035C1" w14:textId="77777777" w:rsidR="00CF5201" w:rsidRPr="00785662" w:rsidRDefault="00CF5201" w:rsidP="00CF5201">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3EAB0082" w14:textId="77777777" w:rsidR="00CF5201" w:rsidRPr="00785662" w:rsidRDefault="00CF5201" w:rsidP="00CF5201">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413F5B6F" w14:textId="77777777" w:rsidR="00CF5201" w:rsidRPr="00785662" w:rsidRDefault="00CF5201" w:rsidP="00CF5201">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 xml:space="preserve">W sprawach nieuregulowanych niniejszą SWZ mają zastosowanie obowiązujące przepisy prawa, w szczególności ustawy </w:t>
      </w:r>
      <w:proofErr w:type="spellStart"/>
      <w:r w:rsidRPr="00785662">
        <w:rPr>
          <w:rFonts w:ascii="Times New Roman" w:hAnsi="Times New Roman" w:cs="Times New Roman"/>
          <w:color w:val="000000"/>
        </w:rPr>
        <w:t>Pzp</w:t>
      </w:r>
      <w:proofErr w:type="spellEnd"/>
      <w:r w:rsidRPr="00785662">
        <w:rPr>
          <w:rFonts w:ascii="Times New Roman" w:hAnsi="Times New Roman" w:cs="Times New Roman"/>
          <w:color w:val="000000"/>
        </w:rPr>
        <w:t>.</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516226" w:rsidRPr="00785662" w14:paraId="0333FA71" w14:textId="77777777" w:rsidTr="006F6210">
        <w:trPr>
          <w:trHeight w:val="454"/>
        </w:trPr>
        <w:tc>
          <w:tcPr>
            <w:tcW w:w="9062" w:type="dxa"/>
            <w:shd w:val="clear" w:color="auto" w:fill="D0CECE" w:themeFill="background2" w:themeFillShade="E6"/>
            <w:vAlign w:val="center"/>
          </w:tcPr>
          <w:p w14:paraId="7EEA7268" w14:textId="77777777" w:rsidR="00516226" w:rsidRPr="00785662" w:rsidRDefault="00516226" w:rsidP="006F6210">
            <w:pPr>
              <w:pStyle w:val="Nagwek1"/>
              <w:spacing w:before="0"/>
              <w:outlineLvl w:val="0"/>
              <w:rPr>
                <w:rFonts w:ascii="Times New Roman" w:hAnsi="Times New Roman" w:cs="Times New Roman"/>
                <w:b/>
                <w:bCs/>
                <w:color w:val="auto"/>
                <w:sz w:val="26"/>
                <w:szCs w:val="26"/>
              </w:rPr>
            </w:pPr>
            <w:bookmarkStart w:id="8" w:name="_Toc76396038"/>
            <w:bookmarkStart w:id="9" w:name="_Toc84506393"/>
            <w:r w:rsidRPr="00785662">
              <w:rPr>
                <w:rFonts w:ascii="Times New Roman" w:hAnsi="Times New Roman" w:cs="Times New Roman"/>
                <w:b/>
                <w:bCs/>
                <w:color w:val="auto"/>
                <w:sz w:val="26"/>
                <w:szCs w:val="26"/>
              </w:rPr>
              <w:t>ROZDZIAŁ III. OPIS PRZEDMIOTU ZAMÓWIENIA</w:t>
            </w:r>
            <w:bookmarkEnd w:id="8"/>
            <w:bookmarkEnd w:id="9"/>
          </w:p>
        </w:tc>
      </w:tr>
    </w:tbl>
    <w:p w14:paraId="14E9D6D9" w14:textId="56CC8566" w:rsidR="00CF5201" w:rsidRPr="00516226" w:rsidRDefault="00516226" w:rsidP="00516226">
      <w:pPr>
        <w:pStyle w:val="Akapitzlist"/>
        <w:numPr>
          <w:ilvl w:val="0"/>
          <w:numId w:val="5"/>
        </w:numPr>
        <w:jc w:val="both"/>
        <w:rPr>
          <w:rFonts w:ascii="Times New Roman" w:hAnsi="Times New Roman" w:cs="Times New Roman"/>
        </w:rPr>
      </w:pPr>
      <w:r>
        <w:rPr>
          <w:rFonts w:ascii="Times New Roman" w:hAnsi="Times New Roman" w:cs="Times New Roman"/>
        </w:rPr>
        <w:t xml:space="preserve">Przedmiotem zamówienia jest </w:t>
      </w:r>
      <w:r w:rsidR="00B31C9C" w:rsidRPr="00B31C9C">
        <w:rPr>
          <w:rFonts w:ascii="Times New Roman" w:hAnsi="Times New Roman" w:cs="Times New Roman"/>
        </w:rPr>
        <w:t>odbiór odpadów komunalnych ze wszystkich</w:t>
      </w:r>
      <w:r w:rsidR="00847532">
        <w:rPr>
          <w:rFonts w:ascii="Times New Roman" w:hAnsi="Times New Roman" w:cs="Times New Roman"/>
        </w:rPr>
        <w:t xml:space="preserve"> nieruchomości </w:t>
      </w:r>
      <w:r w:rsidR="00847532" w:rsidRPr="00847532">
        <w:rPr>
          <w:rFonts w:ascii="Times New Roman" w:hAnsi="Times New Roman" w:cs="Times New Roman"/>
        </w:rPr>
        <w:t>mieszkalnych i ze wskazanych nieruchomości niezamieszkałych i mieszanych, które przystąpiły do gminnego systemu gospodarowania odpadami oraz z terenów ogólnodostępnych i rekreacyjnych.</w:t>
      </w:r>
      <w:r w:rsidR="00B31C9C" w:rsidRPr="00B31C9C">
        <w:rPr>
          <w:rFonts w:ascii="Times New Roman" w:hAnsi="Times New Roman" w:cs="Times New Roman"/>
        </w:rPr>
        <w:t xml:space="preserve"> w granicach administracyjnych gminy </w:t>
      </w:r>
      <w:r w:rsidR="009A7BDE" w:rsidRPr="00B31C9C">
        <w:rPr>
          <w:rFonts w:ascii="Times New Roman" w:hAnsi="Times New Roman" w:cs="Times New Roman"/>
        </w:rPr>
        <w:t>Miłoradz</w:t>
      </w:r>
      <w:r w:rsidR="00B31C9C" w:rsidRPr="00B31C9C">
        <w:rPr>
          <w:rFonts w:ascii="Times New Roman" w:hAnsi="Times New Roman" w:cs="Times New Roman"/>
        </w:rPr>
        <w:t xml:space="preserve"> </w:t>
      </w:r>
      <w:r w:rsidRPr="00516226">
        <w:rPr>
          <w:rFonts w:ascii="Times New Roman" w:hAnsi="Times New Roman" w:cs="Times New Roman"/>
        </w:rPr>
        <w:t>w okresie od dnia podpisania umowy – nie wcześniej jednak niż od dnia 01.01.2022 r. do dnia 31.12.2022 r.</w:t>
      </w:r>
      <w:r w:rsidR="00020CCF">
        <w:rPr>
          <w:rFonts w:ascii="Times New Roman" w:hAnsi="Times New Roman" w:cs="Times New Roman"/>
        </w:rPr>
        <w:t xml:space="preserve"> </w:t>
      </w:r>
    </w:p>
    <w:p w14:paraId="5AB13E76" w14:textId="1D154561" w:rsidR="00516226" w:rsidRDefault="00516226" w:rsidP="00516226">
      <w:pPr>
        <w:pStyle w:val="Akapitzlist"/>
        <w:numPr>
          <w:ilvl w:val="0"/>
          <w:numId w:val="5"/>
        </w:numPr>
        <w:jc w:val="both"/>
        <w:rPr>
          <w:rFonts w:ascii="Times New Roman" w:hAnsi="Times New Roman" w:cs="Times New Roman"/>
        </w:rPr>
      </w:pPr>
      <w:r w:rsidRPr="00516226">
        <w:rPr>
          <w:rFonts w:ascii="Times New Roman" w:hAnsi="Times New Roman" w:cs="Times New Roman"/>
        </w:rPr>
        <w:t>Zakres zamówienia obejmuje:</w:t>
      </w:r>
    </w:p>
    <w:p w14:paraId="54135E1F" w14:textId="1EF08D07" w:rsidR="00582035" w:rsidRDefault="00582035" w:rsidP="00B56EAF">
      <w:pPr>
        <w:pStyle w:val="Akapitzlist"/>
        <w:numPr>
          <w:ilvl w:val="0"/>
          <w:numId w:val="24"/>
        </w:numPr>
        <w:jc w:val="both"/>
        <w:rPr>
          <w:rFonts w:ascii="Times New Roman" w:hAnsi="Times New Roman" w:cs="Times New Roman"/>
        </w:rPr>
      </w:pPr>
      <w:r>
        <w:rPr>
          <w:rFonts w:ascii="Times New Roman" w:hAnsi="Times New Roman" w:cs="Times New Roman"/>
        </w:rPr>
        <w:t>Odbieranie odpadów komunalnych z wszystkich nieruchomości, w granicach administracyjnych gminy Miłoradz</w:t>
      </w:r>
      <w:r w:rsidR="00FF3EFD">
        <w:rPr>
          <w:rFonts w:ascii="Times New Roman" w:hAnsi="Times New Roman" w:cs="Times New Roman"/>
        </w:rPr>
        <w:t>.</w:t>
      </w:r>
    </w:p>
    <w:p w14:paraId="3F540667" w14:textId="0ED5FF98" w:rsidR="00582035" w:rsidRDefault="00582035" w:rsidP="00B56EAF">
      <w:pPr>
        <w:pStyle w:val="Akapitzlist"/>
        <w:numPr>
          <w:ilvl w:val="0"/>
          <w:numId w:val="24"/>
        </w:numPr>
        <w:jc w:val="both"/>
        <w:rPr>
          <w:rFonts w:ascii="Times New Roman" w:hAnsi="Times New Roman" w:cs="Times New Roman"/>
        </w:rPr>
      </w:pPr>
      <w:r>
        <w:rPr>
          <w:rFonts w:ascii="Times New Roman" w:hAnsi="Times New Roman" w:cs="Times New Roman"/>
        </w:rPr>
        <w:t>Transport wszystkich odebranych odpadów komunalnych z terenu gminy Miłoradz do Zakładu Utylizacji Odpadów Stałych Sp. z o.o., ul. Rokicka 5a, 83-110 Tczew (ZUOS Tczew)</w:t>
      </w:r>
      <w:r w:rsidR="00FF3EFD">
        <w:rPr>
          <w:rFonts w:ascii="Times New Roman" w:hAnsi="Times New Roman" w:cs="Times New Roman"/>
        </w:rPr>
        <w:t>.</w:t>
      </w:r>
    </w:p>
    <w:p w14:paraId="1CAA6AB1" w14:textId="0D5F1472" w:rsidR="00582035" w:rsidRDefault="00FF3EFD" w:rsidP="00B56EAF">
      <w:pPr>
        <w:pStyle w:val="Akapitzlist"/>
        <w:numPr>
          <w:ilvl w:val="0"/>
          <w:numId w:val="24"/>
        </w:numPr>
        <w:jc w:val="both"/>
        <w:rPr>
          <w:rFonts w:ascii="Times New Roman" w:hAnsi="Times New Roman" w:cs="Times New Roman"/>
        </w:rPr>
      </w:pPr>
      <w:r>
        <w:rPr>
          <w:rFonts w:ascii="Times New Roman" w:hAnsi="Times New Roman" w:cs="Times New Roman"/>
        </w:rPr>
        <w:lastRenderedPageBreak/>
        <w:t>Wyposażenie nieruchomości w pojemniki do zbierania odpadów komunalnych niesegregowanych (zmieszanych) oraz ich utrzymanie w odpowiednim stanie sanitarnym, technicznym i porządkowym.</w:t>
      </w:r>
    </w:p>
    <w:p w14:paraId="13A01728" w14:textId="69C3BE95" w:rsidR="00FF3EFD" w:rsidRDefault="00FF3EFD" w:rsidP="00B56EAF">
      <w:pPr>
        <w:pStyle w:val="Akapitzlist"/>
        <w:numPr>
          <w:ilvl w:val="0"/>
          <w:numId w:val="24"/>
        </w:numPr>
        <w:jc w:val="both"/>
        <w:rPr>
          <w:rFonts w:ascii="Times New Roman" w:hAnsi="Times New Roman" w:cs="Times New Roman"/>
        </w:rPr>
      </w:pPr>
      <w:r>
        <w:rPr>
          <w:rFonts w:ascii="Times New Roman" w:hAnsi="Times New Roman" w:cs="Times New Roman"/>
        </w:rPr>
        <w:t>Wyposażenie nieruchomości w urządzenia (pojemniki/worki) do selektywnego zbierania odpadów komunalnych takich jak: papier, szkło, metale</w:t>
      </w:r>
      <w:r w:rsidR="00E63363">
        <w:rPr>
          <w:rFonts w:ascii="Times New Roman" w:hAnsi="Times New Roman" w:cs="Times New Roman"/>
        </w:rPr>
        <w:t>, tworzywa sztuczne, odpady opakowaniowe wielomateriałowe, bioodpady, popioły oraz utrzymanie ich w odpowiednim stanie sanitarnym, technicznym i porządkowym.</w:t>
      </w:r>
    </w:p>
    <w:p w14:paraId="1573522B" w14:textId="79C38F72" w:rsidR="00E63363" w:rsidRDefault="00E63363" w:rsidP="00B56EAF">
      <w:pPr>
        <w:pStyle w:val="Akapitzlist"/>
        <w:numPr>
          <w:ilvl w:val="0"/>
          <w:numId w:val="24"/>
        </w:numPr>
        <w:jc w:val="both"/>
        <w:rPr>
          <w:rFonts w:ascii="Times New Roman" w:hAnsi="Times New Roman" w:cs="Times New Roman"/>
        </w:rPr>
      </w:pPr>
      <w:r>
        <w:rPr>
          <w:rFonts w:ascii="Times New Roman" w:hAnsi="Times New Roman" w:cs="Times New Roman"/>
        </w:rPr>
        <w:t xml:space="preserve">Wyposażenie Punktu Selektywnego Zbierania Odpadów we wsi Miłoradz </w:t>
      </w:r>
      <w:r w:rsidR="0063180F">
        <w:rPr>
          <w:rFonts w:ascii="Times New Roman" w:hAnsi="Times New Roman" w:cs="Times New Roman"/>
        </w:rPr>
        <w:t>(PSZOK</w:t>
      </w:r>
      <w:r>
        <w:rPr>
          <w:rFonts w:ascii="Times New Roman" w:hAnsi="Times New Roman" w:cs="Times New Roman"/>
        </w:rPr>
        <w:t>)</w:t>
      </w:r>
      <w:r w:rsidR="0062216A">
        <w:rPr>
          <w:rFonts w:ascii="Times New Roman" w:hAnsi="Times New Roman" w:cs="Times New Roman"/>
        </w:rPr>
        <w:t xml:space="preserve"> </w:t>
      </w:r>
      <w:r w:rsidR="0062216A" w:rsidRPr="0062216A">
        <w:rPr>
          <w:rFonts w:ascii="Times New Roman" w:hAnsi="Times New Roman" w:cs="Times New Roman"/>
        </w:rPr>
        <w:t>w pojemniki do selektywnego zbierania odpadów oraz w kontener 12m3 na odpady budowlane i remontowe</w:t>
      </w:r>
      <w:r>
        <w:rPr>
          <w:rFonts w:ascii="Times New Roman" w:hAnsi="Times New Roman" w:cs="Times New Roman"/>
        </w:rPr>
        <w:t>, odbieranie i transport do ZUOS Tczew odpadów komunalnych selektywnie dostarczanych.</w:t>
      </w:r>
    </w:p>
    <w:p w14:paraId="1A5DCD74" w14:textId="667245D4" w:rsidR="00E46AC6" w:rsidRPr="00E46AC6" w:rsidRDefault="00E46AC6" w:rsidP="00B56EAF">
      <w:pPr>
        <w:pStyle w:val="Akapitzlist"/>
        <w:numPr>
          <w:ilvl w:val="0"/>
          <w:numId w:val="24"/>
        </w:numPr>
        <w:jc w:val="both"/>
        <w:rPr>
          <w:rFonts w:ascii="Times New Roman" w:hAnsi="Times New Roman" w:cs="Times New Roman"/>
        </w:rPr>
      </w:pPr>
      <w:r>
        <w:rPr>
          <w:rFonts w:ascii="Times New Roman" w:hAnsi="Times New Roman" w:cs="Times New Roman"/>
        </w:rPr>
        <w:t xml:space="preserve">Odbieranie </w:t>
      </w:r>
      <w:r w:rsidRPr="00E46AC6">
        <w:rPr>
          <w:rFonts w:ascii="Times New Roman" w:hAnsi="Times New Roman" w:cs="Times New Roman"/>
        </w:rPr>
        <w:t xml:space="preserve">odpadów wielkogabarytowych, w tym zużyty sprzęt elektryczny </w:t>
      </w:r>
      <w:r>
        <w:rPr>
          <w:rFonts w:ascii="Times New Roman" w:hAnsi="Times New Roman" w:cs="Times New Roman"/>
        </w:rPr>
        <w:br/>
      </w:r>
      <w:r w:rsidRPr="00E46AC6">
        <w:rPr>
          <w:rFonts w:ascii="Times New Roman" w:hAnsi="Times New Roman" w:cs="Times New Roman"/>
        </w:rPr>
        <w:t>i elektroniczny, w ramach „</w:t>
      </w:r>
      <w:r w:rsidRPr="00C2714A">
        <w:rPr>
          <w:rFonts w:ascii="Times New Roman" w:hAnsi="Times New Roman" w:cs="Times New Roman"/>
        </w:rPr>
        <w:t>wystawek” 2 razy w roku,</w:t>
      </w:r>
    </w:p>
    <w:p w14:paraId="141E1005" w14:textId="1B9F9E0E" w:rsidR="00E46AC6" w:rsidRPr="00516226" w:rsidRDefault="00E46AC6" w:rsidP="00E46AC6">
      <w:pPr>
        <w:pStyle w:val="Akapitzlist"/>
        <w:ind w:left="1440"/>
        <w:jc w:val="both"/>
        <w:rPr>
          <w:rFonts w:ascii="Times New Roman" w:hAnsi="Times New Roman" w:cs="Times New Roman"/>
        </w:rPr>
      </w:pPr>
    </w:p>
    <w:p w14:paraId="4AFC66BD" w14:textId="1A70B6C6" w:rsidR="00726559" w:rsidRPr="00726559" w:rsidRDefault="00726559" w:rsidP="00B56EAF">
      <w:pPr>
        <w:pStyle w:val="Akapitzlist"/>
        <w:numPr>
          <w:ilvl w:val="0"/>
          <w:numId w:val="6"/>
        </w:numPr>
        <w:jc w:val="both"/>
        <w:rPr>
          <w:rFonts w:ascii="Times New Roman" w:hAnsi="Times New Roman" w:cs="Times New Roman"/>
        </w:rPr>
      </w:pPr>
      <w:r w:rsidRPr="00726559">
        <w:rPr>
          <w:rFonts w:ascii="Times New Roman" w:hAnsi="Times New Roman" w:cs="Times New Roman"/>
        </w:rPr>
        <w:t>Charakterystyka Gminy Miłoradz:</w:t>
      </w:r>
    </w:p>
    <w:p w14:paraId="40F515D7" w14:textId="77777777" w:rsidR="00726559" w:rsidRDefault="00726559" w:rsidP="00B56EAF">
      <w:pPr>
        <w:pStyle w:val="Akapitzlist"/>
        <w:numPr>
          <w:ilvl w:val="0"/>
          <w:numId w:val="7"/>
        </w:numPr>
        <w:jc w:val="both"/>
        <w:rPr>
          <w:rFonts w:ascii="Times New Roman" w:hAnsi="Times New Roman" w:cs="Times New Roman"/>
        </w:rPr>
      </w:pPr>
      <w:r w:rsidRPr="00726559">
        <w:rPr>
          <w:rFonts w:ascii="Times New Roman" w:hAnsi="Times New Roman" w:cs="Times New Roman"/>
        </w:rPr>
        <w:t>Gmina Miłoradz położona jest w województwie pomorskim, w powiecie malborskim.</w:t>
      </w:r>
    </w:p>
    <w:p w14:paraId="00621C33" w14:textId="77777777" w:rsidR="00726559" w:rsidRDefault="00726559" w:rsidP="00B56EAF">
      <w:pPr>
        <w:pStyle w:val="Akapitzlist"/>
        <w:numPr>
          <w:ilvl w:val="0"/>
          <w:numId w:val="7"/>
        </w:numPr>
        <w:jc w:val="both"/>
        <w:rPr>
          <w:rFonts w:ascii="Times New Roman" w:hAnsi="Times New Roman" w:cs="Times New Roman"/>
        </w:rPr>
      </w:pPr>
      <w:r w:rsidRPr="00726559">
        <w:rPr>
          <w:rFonts w:ascii="Times New Roman" w:hAnsi="Times New Roman" w:cs="Times New Roman"/>
        </w:rPr>
        <w:t>Powierzchnia gminy wynosi 93,75 km</w:t>
      </w:r>
      <w:r w:rsidRPr="00726559">
        <w:rPr>
          <w:rFonts w:ascii="Times New Roman" w:hAnsi="Times New Roman" w:cs="Times New Roman"/>
          <w:vertAlign w:val="superscript"/>
        </w:rPr>
        <w:t>2</w:t>
      </w:r>
      <w:r w:rsidRPr="00726559">
        <w:rPr>
          <w:rFonts w:ascii="Times New Roman" w:hAnsi="Times New Roman" w:cs="Times New Roman"/>
        </w:rPr>
        <w:t>.</w:t>
      </w:r>
    </w:p>
    <w:p w14:paraId="63C17018" w14:textId="77777777" w:rsidR="00726559" w:rsidRDefault="00726559" w:rsidP="00B56EAF">
      <w:pPr>
        <w:pStyle w:val="Akapitzlist"/>
        <w:numPr>
          <w:ilvl w:val="0"/>
          <w:numId w:val="7"/>
        </w:numPr>
        <w:jc w:val="both"/>
        <w:rPr>
          <w:rFonts w:ascii="Times New Roman" w:hAnsi="Times New Roman" w:cs="Times New Roman"/>
        </w:rPr>
      </w:pPr>
      <w:r w:rsidRPr="00726559">
        <w:rPr>
          <w:rFonts w:ascii="Times New Roman" w:hAnsi="Times New Roman" w:cs="Times New Roman"/>
        </w:rPr>
        <w:t>Miejscowości:</w:t>
      </w:r>
    </w:p>
    <w:p w14:paraId="03FF94E8" w14:textId="77777777" w:rsidR="00726559" w:rsidRDefault="00726559" w:rsidP="00B56EAF">
      <w:pPr>
        <w:pStyle w:val="Akapitzlist"/>
        <w:numPr>
          <w:ilvl w:val="0"/>
          <w:numId w:val="8"/>
        </w:numPr>
        <w:jc w:val="both"/>
        <w:rPr>
          <w:rFonts w:ascii="Times New Roman" w:hAnsi="Times New Roman" w:cs="Times New Roman"/>
        </w:rPr>
      </w:pPr>
      <w:r w:rsidRPr="00726559">
        <w:rPr>
          <w:rFonts w:ascii="Times New Roman" w:hAnsi="Times New Roman" w:cs="Times New Roman"/>
        </w:rPr>
        <w:t>Miłoradz,</w:t>
      </w:r>
    </w:p>
    <w:p w14:paraId="769F2AAC" w14:textId="77777777" w:rsidR="00726559" w:rsidRDefault="00726559" w:rsidP="00B56EAF">
      <w:pPr>
        <w:pStyle w:val="Akapitzlist"/>
        <w:numPr>
          <w:ilvl w:val="0"/>
          <w:numId w:val="8"/>
        </w:numPr>
        <w:jc w:val="both"/>
        <w:rPr>
          <w:rFonts w:ascii="Times New Roman" w:hAnsi="Times New Roman" w:cs="Times New Roman"/>
        </w:rPr>
      </w:pPr>
      <w:r w:rsidRPr="00726559">
        <w:rPr>
          <w:rFonts w:ascii="Times New Roman" w:hAnsi="Times New Roman" w:cs="Times New Roman"/>
        </w:rPr>
        <w:t>Stara Kościelnica,</w:t>
      </w:r>
    </w:p>
    <w:p w14:paraId="19A1ED77" w14:textId="77777777" w:rsidR="00726559" w:rsidRDefault="00726559" w:rsidP="00B56EAF">
      <w:pPr>
        <w:pStyle w:val="Akapitzlist"/>
        <w:numPr>
          <w:ilvl w:val="0"/>
          <w:numId w:val="8"/>
        </w:numPr>
        <w:jc w:val="both"/>
        <w:rPr>
          <w:rFonts w:ascii="Times New Roman" w:hAnsi="Times New Roman" w:cs="Times New Roman"/>
        </w:rPr>
      </w:pPr>
      <w:r w:rsidRPr="00726559">
        <w:rPr>
          <w:rFonts w:ascii="Times New Roman" w:hAnsi="Times New Roman" w:cs="Times New Roman"/>
        </w:rPr>
        <w:t>Gnojewo,</w:t>
      </w:r>
    </w:p>
    <w:p w14:paraId="38CC29D4" w14:textId="77777777" w:rsidR="00726559" w:rsidRDefault="00726559" w:rsidP="00B56EAF">
      <w:pPr>
        <w:pStyle w:val="Akapitzlist"/>
        <w:numPr>
          <w:ilvl w:val="0"/>
          <w:numId w:val="8"/>
        </w:numPr>
        <w:jc w:val="both"/>
        <w:rPr>
          <w:rFonts w:ascii="Times New Roman" w:hAnsi="Times New Roman" w:cs="Times New Roman"/>
        </w:rPr>
      </w:pPr>
      <w:r w:rsidRPr="00726559">
        <w:rPr>
          <w:rFonts w:ascii="Times New Roman" w:hAnsi="Times New Roman" w:cs="Times New Roman"/>
        </w:rPr>
        <w:t>Kończewice,</w:t>
      </w:r>
    </w:p>
    <w:p w14:paraId="75B3ED1F" w14:textId="77777777" w:rsidR="00726559" w:rsidRDefault="00726559" w:rsidP="00B56EAF">
      <w:pPr>
        <w:pStyle w:val="Akapitzlist"/>
        <w:numPr>
          <w:ilvl w:val="0"/>
          <w:numId w:val="8"/>
        </w:numPr>
        <w:jc w:val="both"/>
        <w:rPr>
          <w:rFonts w:ascii="Times New Roman" w:hAnsi="Times New Roman" w:cs="Times New Roman"/>
        </w:rPr>
      </w:pPr>
      <w:r w:rsidRPr="00726559">
        <w:rPr>
          <w:rFonts w:ascii="Times New Roman" w:hAnsi="Times New Roman" w:cs="Times New Roman"/>
        </w:rPr>
        <w:t>Stara Wisła,</w:t>
      </w:r>
    </w:p>
    <w:p w14:paraId="06FE600A" w14:textId="77777777" w:rsidR="00726559" w:rsidRDefault="00726559" w:rsidP="00B56EAF">
      <w:pPr>
        <w:pStyle w:val="Akapitzlist"/>
        <w:numPr>
          <w:ilvl w:val="0"/>
          <w:numId w:val="8"/>
        </w:numPr>
        <w:jc w:val="both"/>
        <w:rPr>
          <w:rFonts w:ascii="Times New Roman" w:hAnsi="Times New Roman" w:cs="Times New Roman"/>
        </w:rPr>
      </w:pPr>
      <w:r w:rsidRPr="00726559">
        <w:rPr>
          <w:rFonts w:ascii="Times New Roman" w:hAnsi="Times New Roman" w:cs="Times New Roman"/>
        </w:rPr>
        <w:t>Bystrze,</w:t>
      </w:r>
    </w:p>
    <w:p w14:paraId="71B75BDC" w14:textId="77777777" w:rsidR="00726559" w:rsidRDefault="00726559" w:rsidP="00B56EAF">
      <w:pPr>
        <w:pStyle w:val="Akapitzlist"/>
        <w:numPr>
          <w:ilvl w:val="0"/>
          <w:numId w:val="8"/>
        </w:numPr>
        <w:jc w:val="both"/>
        <w:rPr>
          <w:rFonts w:ascii="Times New Roman" w:hAnsi="Times New Roman" w:cs="Times New Roman"/>
        </w:rPr>
      </w:pPr>
      <w:r w:rsidRPr="00726559">
        <w:rPr>
          <w:rFonts w:ascii="Times New Roman" w:hAnsi="Times New Roman" w:cs="Times New Roman"/>
        </w:rPr>
        <w:t>Mątowy Wielkie,</w:t>
      </w:r>
    </w:p>
    <w:p w14:paraId="4EE82C10" w14:textId="77777777" w:rsidR="00726559" w:rsidRDefault="00726559" w:rsidP="00B56EAF">
      <w:pPr>
        <w:pStyle w:val="Akapitzlist"/>
        <w:numPr>
          <w:ilvl w:val="0"/>
          <w:numId w:val="8"/>
        </w:numPr>
        <w:jc w:val="both"/>
        <w:rPr>
          <w:rFonts w:ascii="Times New Roman" w:hAnsi="Times New Roman" w:cs="Times New Roman"/>
        </w:rPr>
      </w:pPr>
      <w:r w:rsidRPr="00726559">
        <w:rPr>
          <w:rFonts w:ascii="Times New Roman" w:hAnsi="Times New Roman" w:cs="Times New Roman"/>
        </w:rPr>
        <w:t>Mątowy Małe,</w:t>
      </w:r>
    </w:p>
    <w:p w14:paraId="3521C63F" w14:textId="23A0123B" w:rsidR="00726559" w:rsidRPr="00726559" w:rsidRDefault="00726559" w:rsidP="00B56EAF">
      <w:pPr>
        <w:pStyle w:val="Akapitzlist"/>
        <w:numPr>
          <w:ilvl w:val="0"/>
          <w:numId w:val="8"/>
        </w:numPr>
        <w:jc w:val="both"/>
        <w:rPr>
          <w:rFonts w:ascii="Times New Roman" w:hAnsi="Times New Roman" w:cs="Times New Roman"/>
        </w:rPr>
      </w:pPr>
      <w:r w:rsidRPr="00726559">
        <w:rPr>
          <w:rFonts w:ascii="Times New Roman" w:hAnsi="Times New Roman" w:cs="Times New Roman"/>
        </w:rPr>
        <w:t>Pogorzała Wieś</w:t>
      </w:r>
    </w:p>
    <w:p w14:paraId="4646C7A3" w14:textId="5809D6F8" w:rsidR="00726559" w:rsidRDefault="00726559" w:rsidP="00B56EAF">
      <w:pPr>
        <w:pStyle w:val="Akapitzlist"/>
        <w:numPr>
          <w:ilvl w:val="0"/>
          <w:numId w:val="7"/>
        </w:numPr>
        <w:jc w:val="both"/>
        <w:rPr>
          <w:rFonts w:ascii="Times New Roman" w:hAnsi="Times New Roman" w:cs="Times New Roman"/>
        </w:rPr>
      </w:pPr>
      <w:r w:rsidRPr="00726559">
        <w:rPr>
          <w:rFonts w:ascii="Times New Roman" w:hAnsi="Times New Roman" w:cs="Times New Roman"/>
        </w:rPr>
        <w:t>Typ zabudowy: zabudowa jednorodzinna i mniej liczna zabudowa wielorodzinna.</w:t>
      </w:r>
    </w:p>
    <w:p w14:paraId="08F16ADD" w14:textId="41FC378E" w:rsidR="00205BD7" w:rsidRPr="00FC600F" w:rsidRDefault="00205BD7" w:rsidP="00B56EAF">
      <w:pPr>
        <w:pStyle w:val="Akapitzlist"/>
        <w:numPr>
          <w:ilvl w:val="0"/>
          <w:numId w:val="7"/>
        </w:numPr>
        <w:jc w:val="both"/>
        <w:rPr>
          <w:rFonts w:ascii="Times New Roman" w:hAnsi="Times New Roman" w:cs="Times New Roman"/>
        </w:rPr>
      </w:pPr>
      <w:r w:rsidRPr="00FC600F">
        <w:rPr>
          <w:rFonts w:ascii="Times New Roman" w:hAnsi="Times New Roman" w:cs="Times New Roman"/>
        </w:rPr>
        <w:t xml:space="preserve">Liczba gospodarstw domowych – są to zarówno budynki mieszkalne jednorodzinne jak i wielorodzinne (stan na koniec </w:t>
      </w:r>
      <w:r w:rsidR="00FE195D" w:rsidRPr="00FC600F">
        <w:rPr>
          <w:rFonts w:ascii="Times New Roman" w:hAnsi="Times New Roman" w:cs="Times New Roman"/>
        </w:rPr>
        <w:t>października</w:t>
      </w:r>
      <w:r w:rsidRPr="00FC600F">
        <w:rPr>
          <w:rFonts w:ascii="Times New Roman" w:hAnsi="Times New Roman" w:cs="Times New Roman"/>
        </w:rPr>
        <w:t xml:space="preserve"> 2021 r., na postawie złożonych deklaracji): </w:t>
      </w:r>
      <w:r w:rsidR="00FE195D" w:rsidRPr="00FC600F">
        <w:rPr>
          <w:rFonts w:ascii="Times New Roman" w:hAnsi="Times New Roman" w:cs="Times New Roman"/>
        </w:rPr>
        <w:t>92</w:t>
      </w:r>
      <w:r w:rsidR="00FC600F" w:rsidRPr="00FC600F">
        <w:rPr>
          <w:rFonts w:ascii="Times New Roman" w:hAnsi="Times New Roman" w:cs="Times New Roman"/>
        </w:rPr>
        <w:t>6</w:t>
      </w:r>
    </w:p>
    <w:p w14:paraId="0796FAF1" w14:textId="3DBF3DE5" w:rsidR="00205BD7" w:rsidRPr="007E098C" w:rsidRDefault="00205BD7" w:rsidP="00B56EAF">
      <w:pPr>
        <w:pStyle w:val="Akapitzlist"/>
        <w:numPr>
          <w:ilvl w:val="0"/>
          <w:numId w:val="7"/>
        </w:numPr>
        <w:jc w:val="both"/>
        <w:rPr>
          <w:rFonts w:ascii="Times New Roman" w:hAnsi="Times New Roman" w:cs="Times New Roman"/>
        </w:rPr>
      </w:pPr>
      <w:r w:rsidRPr="007E098C">
        <w:rPr>
          <w:rFonts w:ascii="Times New Roman" w:hAnsi="Times New Roman" w:cs="Times New Roman"/>
        </w:rPr>
        <w:t xml:space="preserve">Liczba nieruchomości niezamieszkałych (np. szkoły, ośrodki zdrowia, remizy OSP, </w:t>
      </w:r>
      <w:r w:rsidR="00B40445" w:rsidRPr="007E098C">
        <w:rPr>
          <w:rFonts w:ascii="Times New Roman" w:hAnsi="Times New Roman" w:cs="Times New Roman"/>
        </w:rPr>
        <w:t>nieruchomości,</w:t>
      </w:r>
      <w:r w:rsidRPr="007E098C">
        <w:rPr>
          <w:rFonts w:ascii="Times New Roman" w:hAnsi="Times New Roman" w:cs="Times New Roman"/>
        </w:rPr>
        <w:t xml:space="preserve"> na których prowadzona jest działalność gospodarcza, sklepy, cmentarze, kościoły, lokale gastronomiczne, itp.) na podstawie złożonych deklaracji (stan na koniec </w:t>
      </w:r>
      <w:r w:rsidR="00FE195D" w:rsidRPr="007E098C">
        <w:rPr>
          <w:rFonts w:ascii="Times New Roman" w:hAnsi="Times New Roman" w:cs="Times New Roman"/>
        </w:rPr>
        <w:t>października</w:t>
      </w:r>
      <w:r w:rsidRPr="007E098C">
        <w:rPr>
          <w:rFonts w:ascii="Times New Roman" w:hAnsi="Times New Roman" w:cs="Times New Roman"/>
        </w:rPr>
        <w:t xml:space="preserve"> 2021 r.): </w:t>
      </w:r>
      <w:r w:rsidR="00FE195D" w:rsidRPr="007E098C">
        <w:rPr>
          <w:rFonts w:ascii="Times New Roman" w:hAnsi="Times New Roman" w:cs="Times New Roman"/>
        </w:rPr>
        <w:t>3</w:t>
      </w:r>
      <w:r w:rsidR="00FC600F">
        <w:rPr>
          <w:rFonts w:ascii="Times New Roman" w:hAnsi="Times New Roman" w:cs="Times New Roman"/>
        </w:rPr>
        <w:t>3</w:t>
      </w:r>
    </w:p>
    <w:p w14:paraId="328BB22E" w14:textId="055F868E" w:rsidR="00030276" w:rsidRDefault="00030276" w:rsidP="00B56EAF">
      <w:pPr>
        <w:pStyle w:val="Akapitzlist"/>
        <w:numPr>
          <w:ilvl w:val="0"/>
          <w:numId w:val="7"/>
        </w:numPr>
        <w:jc w:val="both"/>
        <w:rPr>
          <w:rFonts w:ascii="Times New Roman" w:hAnsi="Times New Roman" w:cs="Times New Roman"/>
        </w:rPr>
      </w:pPr>
      <w:r>
        <w:rPr>
          <w:rFonts w:ascii="Times New Roman" w:hAnsi="Times New Roman" w:cs="Times New Roman"/>
        </w:rPr>
        <w:t xml:space="preserve">Liczba osób zamieszkująca teren gminy Miłoradz ok. 3400 </w:t>
      </w:r>
      <w:r w:rsidRPr="00205BD7">
        <w:rPr>
          <w:rFonts w:ascii="Times New Roman" w:hAnsi="Times New Roman" w:cs="Times New Roman"/>
        </w:rPr>
        <w:t xml:space="preserve">(stan na koniec </w:t>
      </w:r>
      <w:r w:rsidR="00FE195D">
        <w:rPr>
          <w:rFonts w:ascii="Times New Roman" w:hAnsi="Times New Roman" w:cs="Times New Roman"/>
        </w:rPr>
        <w:t xml:space="preserve">października </w:t>
      </w:r>
      <w:r w:rsidRPr="00205BD7">
        <w:rPr>
          <w:rFonts w:ascii="Times New Roman" w:hAnsi="Times New Roman" w:cs="Times New Roman"/>
        </w:rPr>
        <w:t>20</w:t>
      </w:r>
      <w:r>
        <w:rPr>
          <w:rFonts w:ascii="Times New Roman" w:hAnsi="Times New Roman" w:cs="Times New Roman"/>
        </w:rPr>
        <w:t xml:space="preserve">21 </w:t>
      </w:r>
      <w:r w:rsidR="00B40445">
        <w:rPr>
          <w:rFonts w:ascii="Times New Roman" w:hAnsi="Times New Roman" w:cs="Times New Roman"/>
        </w:rPr>
        <w:t>r.)</w:t>
      </w:r>
    </w:p>
    <w:p w14:paraId="232C07DF" w14:textId="77777777" w:rsidR="00205BD7" w:rsidRDefault="00205BD7" w:rsidP="00B56EAF">
      <w:pPr>
        <w:pStyle w:val="Akapitzlist"/>
        <w:numPr>
          <w:ilvl w:val="0"/>
          <w:numId w:val="7"/>
        </w:numPr>
        <w:jc w:val="both"/>
        <w:rPr>
          <w:rFonts w:ascii="Times New Roman" w:hAnsi="Times New Roman" w:cs="Times New Roman"/>
        </w:rPr>
      </w:pPr>
      <w:r w:rsidRPr="00205BD7">
        <w:rPr>
          <w:rFonts w:ascii="Times New Roman" w:hAnsi="Times New Roman" w:cs="Times New Roman"/>
        </w:rPr>
        <w:t>Zamawiający zastrzega sobie prawo zmiany ilości nieruchomości w ciągu okresu realizacji zamówienia. Ilość obsługiwanych nieruchomości może ulec zwiększeniu bądź zmniejszeniu bez zmiany warunków wynagrodzenia.</w:t>
      </w:r>
    </w:p>
    <w:p w14:paraId="0C88C0D0" w14:textId="6EA01D37" w:rsidR="005F5B0A" w:rsidRPr="006056E1" w:rsidRDefault="00205BD7" w:rsidP="00B56EAF">
      <w:pPr>
        <w:pStyle w:val="Akapitzlist"/>
        <w:numPr>
          <w:ilvl w:val="0"/>
          <w:numId w:val="7"/>
        </w:numPr>
        <w:jc w:val="both"/>
        <w:rPr>
          <w:rFonts w:ascii="Times New Roman" w:hAnsi="Times New Roman" w:cs="Times New Roman"/>
        </w:rPr>
      </w:pPr>
      <w:r w:rsidRPr="006056E1">
        <w:rPr>
          <w:rFonts w:ascii="Times New Roman" w:hAnsi="Times New Roman" w:cs="Times New Roman"/>
        </w:rPr>
        <w:t xml:space="preserve">Według złożonych deklaracji, selektywna zbiórka odpadów prowadzona jest w ok. </w:t>
      </w:r>
      <w:r w:rsidR="006056E1" w:rsidRPr="006056E1">
        <w:rPr>
          <w:rFonts w:ascii="Times New Roman" w:hAnsi="Times New Roman" w:cs="Times New Roman"/>
        </w:rPr>
        <w:t>9</w:t>
      </w:r>
      <w:r w:rsidR="006056E1">
        <w:rPr>
          <w:rFonts w:ascii="Times New Roman" w:hAnsi="Times New Roman" w:cs="Times New Roman"/>
        </w:rPr>
        <w:t>8</w:t>
      </w:r>
      <w:r w:rsidR="006056E1" w:rsidRPr="006056E1">
        <w:rPr>
          <w:rFonts w:ascii="Times New Roman" w:hAnsi="Times New Roman" w:cs="Times New Roman"/>
        </w:rPr>
        <w:t xml:space="preserve"> %</w:t>
      </w:r>
      <w:r w:rsidRPr="006056E1">
        <w:rPr>
          <w:rFonts w:ascii="Times New Roman" w:hAnsi="Times New Roman" w:cs="Times New Roman"/>
        </w:rPr>
        <w:t xml:space="preserve"> nieruchomości (stan na koniec </w:t>
      </w:r>
      <w:r w:rsidR="00FE195D" w:rsidRPr="006056E1">
        <w:rPr>
          <w:rFonts w:ascii="Times New Roman" w:hAnsi="Times New Roman" w:cs="Times New Roman"/>
        </w:rPr>
        <w:t>października</w:t>
      </w:r>
      <w:r w:rsidRPr="006056E1">
        <w:rPr>
          <w:rFonts w:ascii="Times New Roman" w:hAnsi="Times New Roman" w:cs="Times New Roman"/>
        </w:rPr>
        <w:t xml:space="preserve"> 2021 r.). </w:t>
      </w:r>
    </w:p>
    <w:p w14:paraId="5D63BBD9" w14:textId="25EC0173" w:rsidR="002A45A8" w:rsidRPr="002A45A8" w:rsidRDefault="002A45A8" w:rsidP="00B56EAF">
      <w:pPr>
        <w:pStyle w:val="Akapitzlist"/>
        <w:numPr>
          <w:ilvl w:val="0"/>
          <w:numId w:val="9"/>
        </w:numPr>
        <w:jc w:val="both"/>
        <w:rPr>
          <w:rFonts w:ascii="Times New Roman" w:hAnsi="Times New Roman" w:cs="Times New Roman"/>
        </w:rPr>
      </w:pPr>
      <w:r w:rsidRPr="002A45A8">
        <w:rPr>
          <w:rFonts w:ascii="Times New Roman" w:hAnsi="Times New Roman" w:cs="Times New Roman"/>
        </w:rPr>
        <w:t xml:space="preserve">Wykonawca otrzyma najpóźniej w dniu zawarcia umowy, wykaz wszystkich nieruchomości zamieszkałych, wykaz </w:t>
      </w:r>
      <w:r w:rsidR="00056F99" w:rsidRPr="002A45A8">
        <w:rPr>
          <w:rFonts w:ascii="Times New Roman" w:hAnsi="Times New Roman" w:cs="Times New Roman"/>
        </w:rPr>
        <w:t>nieruchomości,</w:t>
      </w:r>
      <w:r w:rsidRPr="002A45A8">
        <w:rPr>
          <w:rFonts w:ascii="Times New Roman" w:hAnsi="Times New Roman" w:cs="Times New Roman"/>
        </w:rPr>
        <w:t xml:space="preserve"> na których nie zamieszkują mieszkańcy, wykaz nieruchomości mieszanych oraz wykaz terenów rekreacyjnych. Wykazy będą zawierać również sposób zbierania odpadów na poszczególnych nieruchomościach.</w:t>
      </w:r>
    </w:p>
    <w:p w14:paraId="2F7136FA" w14:textId="29B09D52" w:rsidR="002A45A8" w:rsidRPr="002A45A8" w:rsidRDefault="002A45A8" w:rsidP="00B56EAF">
      <w:pPr>
        <w:pStyle w:val="Akapitzlist"/>
        <w:numPr>
          <w:ilvl w:val="0"/>
          <w:numId w:val="9"/>
        </w:numPr>
        <w:jc w:val="both"/>
        <w:rPr>
          <w:rFonts w:ascii="Times New Roman" w:hAnsi="Times New Roman" w:cs="Times New Roman"/>
        </w:rPr>
      </w:pPr>
      <w:r w:rsidRPr="002A45A8">
        <w:rPr>
          <w:rFonts w:ascii="Times New Roman" w:hAnsi="Times New Roman" w:cs="Times New Roman"/>
        </w:rPr>
        <w:t xml:space="preserve">Wykonawca opracuje </w:t>
      </w:r>
      <w:r w:rsidRPr="007E098C">
        <w:rPr>
          <w:rFonts w:ascii="Times New Roman" w:hAnsi="Times New Roman" w:cs="Times New Roman"/>
        </w:rPr>
        <w:t>szczegółowy harmonogram odbierania odpadów komunalnych zgodnie z wytycznymi zawartymi w załączniku nr 1 do SWZ –</w:t>
      </w:r>
      <w:r w:rsidRPr="002A45A8">
        <w:rPr>
          <w:rFonts w:ascii="Times New Roman" w:hAnsi="Times New Roman" w:cs="Times New Roman"/>
        </w:rPr>
        <w:t xml:space="preserve"> Szczegółowy opis przedmiotu zamówienia. Odpady należy odbierać w terminach określonych w harmonogramie, niezależnie </w:t>
      </w:r>
      <w:r w:rsidRPr="002A45A8">
        <w:rPr>
          <w:rFonts w:ascii="Times New Roman" w:hAnsi="Times New Roman" w:cs="Times New Roman"/>
        </w:rPr>
        <w:lastRenderedPageBreak/>
        <w:t xml:space="preserve">od </w:t>
      </w:r>
      <w:r w:rsidR="00056F99" w:rsidRPr="002A45A8">
        <w:rPr>
          <w:rFonts w:ascii="Times New Roman" w:hAnsi="Times New Roman" w:cs="Times New Roman"/>
        </w:rPr>
        <w:t>utrudnień drogowych</w:t>
      </w:r>
      <w:r w:rsidRPr="002A45A8">
        <w:rPr>
          <w:rFonts w:ascii="Times New Roman" w:hAnsi="Times New Roman" w:cs="Times New Roman"/>
        </w:rPr>
        <w:t xml:space="preserve"> lub atmosferycznych. Odpady należy odbierać specjalistycznym sprzętem.</w:t>
      </w:r>
    </w:p>
    <w:p w14:paraId="6D106527" w14:textId="77777777" w:rsidR="002A45A8" w:rsidRDefault="002A45A8" w:rsidP="00B56EAF">
      <w:pPr>
        <w:pStyle w:val="Akapitzlist"/>
        <w:numPr>
          <w:ilvl w:val="0"/>
          <w:numId w:val="9"/>
        </w:numPr>
        <w:jc w:val="both"/>
        <w:rPr>
          <w:rFonts w:ascii="Times New Roman" w:hAnsi="Times New Roman" w:cs="Times New Roman"/>
        </w:rPr>
      </w:pPr>
      <w:r w:rsidRPr="002A45A8">
        <w:rPr>
          <w:rFonts w:ascii="Times New Roman" w:hAnsi="Times New Roman" w:cs="Times New Roman"/>
        </w:rPr>
        <w:t xml:space="preserve">Szczegółowy opis przedmiotu zamówienia zawarty został w załączniku nr 1 do SWZ. Wykonawcy powinni w sposób szczegółowy zapoznać się z powyższym opracowaniem, </w:t>
      </w:r>
    </w:p>
    <w:p w14:paraId="7F581083" w14:textId="7C6944BB" w:rsidR="002A45A8" w:rsidRPr="002A45A8" w:rsidRDefault="002A45A8" w:rsidP="002A45A8">
      <w:pPr>
        <w:pStyle w:val="Akapitzlist"/>
        <w:jc w:val="both"/>
        <w:rPr>
          <w:rFonts w:ascii="Times New Roman" w:hAnsi="Times New Roman" w:cs="Times New Roman"/>
        </w:rPr>
      </w:pPr>
      <w:r w:rsidRPr="002A45A8">
        <w:rPr>
          <w:rFonts w:ascii="Times New Roman" w:hAnsi="Times New Roman" w:cs="Times New Roman"/>
        </w:rPr>
        <w:t xml:space="preserve">a wszelkie pytania i uwagi należy kierować do Zamawiającego w sposób opisany w </w:t>
      </w:r>
      <w:r w:rsidRPr="00056F99">
        <w:rPr>
          <w:rFonts w:ascii="Times New Roman" w:hAnsi="Times New Roman" w:cs="Times New Roman"/>
        </w:rPr>
        <w:t xml:space="preserve">Rozdziale </w:t>
      </w:r>
      <w:r w:rsidR="00FE195D" w:rsidRPr="00056F99">
        <w:rPr>
          <w:rFonts w:ascii="Times New Roman" w:hAnsi="Times New Roman" w:cs="Times New Roman"/>
        </w:rPr>
        <w:t>X</w:t>
      </w:r>
      <w:r w:rsidRPr="00056F99">
        <w:rPr>
          <w:rFonts w:ascii="Times New Roman" w:hAnsi="Times New Roman" w:cs="Times New Roman"/>
        </w:rPr>
        <w:t xml:space="preserve"> SWZ.</w:t>
      </w:r>
    </w:p>
    <w:p w14:paraId="70AA8A57" w14:textId="63CE67AC" w:rsidR="002A45A8" w:rsidRPr="00AF51C8" w:rsidRDefault="00AF51C8" w:rsidP="00B56EAF">
      <w:pPr>
        <w:pStyle w:val="Akapitzlist"/>
        <w:numPr>
          <w:ilvl w:val="0"/>
          <w:numId w:val="9"/>
        </w:numPr>
        <w:jc w:val="both"/>
        <w:rPr>
          <w:rFonts w:ascii="Times New Roman" w:hAnsi="Times New Roman" w:cs="Times New Roman"/>
        </w:rPr>
      </w:pPr>
      <w:r>
        <w:rPr>
          <w:rFonts w:ascii="Times New Roman" w:hAnsi="Times New Roman" w:cs="Times New Roman"/>
          <w:b/>
          <w:bCs/>
        </w:rPr>
        <w:t>Kontrola obowiązku selektywnego sposobu zbierania odpadów</w:t>
      </w:r>
    </w:p>
    <w:p w14:paraId="006C2D32" w14:textId="792C9A1F" w:rsidR="00AF51C8" w:rsidRDefault="00AF51C8" w:rsidP="00B56EAF">
      <w:pPr>
        <w:pStyle w:val="Akapitzlist"/>
        <w:numPr>
          <w:ilvl w:val="0"/>
          <w:numId w:val="10"/>
        </w:numPr>
        <w:jc w:val="both"/>
        <w:rPr>
          <w:rFonts w:ascii="Times New Roman" w:hAnsi="Times New Roman" w:cs="Times New Roman"/>
        </w:rPr>
      </w:pPr>
      <w:r>
        <w:rPr>
          <w:rFonts w:ascii="Times New Roman" w:hAnsi="Times New Roman" w:cs="Times New Roman"/>
        </w:rPr>
        <w:t>Wykonawca zobowiązany jest do monitorowania ciążącego na właścicielu nieruchomości obowiązku selektywnego zbierania odpadów komunalnych oraz informowania Zamawiającego i właściciela nieruchomości o przypadkach niedopełnienia przez właściciela w/w obowiązku.</w:t>
      </w:r>
    </w:p>
    <w:p w14:paraId="3F217F6A" w14:textId="21DE1DB1" w:rsidR="00AF51C8" w:rsidRDefault="00AF51C8" w:rsidP="00B56EAF">
      <w:pPr>
        <w:pStyle w:val="Akapitzlist"/>
        <w:numPr>
          <w:ilvl w:val="0"/>
          <w:numId w:val="10"/>
        </w:numPr>
        <w:jc w:val="both"/>
        <w:rPr>
          <w:rFonts w:ascii="Times New Roman" w:hAnsi="Times New Roman" w:cs="Times New Roman"/>
        </w:rPr>
      </w:pPr>
      <w:r>
        <w:rPr>
          <w:rFonts w:ascii="Times New Roman" w:hAnsi="Times New Roman" w:cs="Times New Roman"/>
        </w:rPr>
        <w:t xml:space="preserve">Zgodnie z art. 6ka ust. 1 ustawy z dnia 13 września 1996 r., o utrzymaniu i porządku w gminach (Dz. U. z 2021 r., poz. 888) – w przypadku niedopełnienia przez właściciela nieruchomości obowiązku selektywnego zbierania odpadów komunalnych, podmiot odbierający odpady komunalne (Wykonawca) przyjmuje je jako niesegregowane (zmieszane) odpady komunalne i powiadamia o tym Zamawiającego oraz właściciela </w:t>
      </w:r>
      <w:r w:rsidRPr="0090275A">
        <w:rPr>
          <w:rFonts w:ascii="Times New Roman" w:hAnsi="Times New Roman" w:cs="Times New Roman"/>
        </w:rPr>
        <w:t>nieruchomości.</w:t>
      </w:r>
      <w:r w:rsidR="0090275A" w:rsidRPr="0090275A">
        <w:rPr>
          <w:rFonts w:ascii="Times New Roman" w:hAnsi="Times New Roman" w:cs="Times New Roman"/>
        </w:rPr>
        <w:t xml:space="preserve"> Wykonawca zobowiązany jest w terminie 2 dni od dnia zaistnienia opisanej sytuacji do pisemnego lub drogą elektroniczną poinformowania Zamawiającego o niewywiązywaniu</w:t>
      </w:r>
      <w:r w:rsidR="0090275A" w:rsidRPr="005E63B1">
        <w:rPr>
          <w:rFonts w:ascii="Times New Roman" w:hAnsi="Times New Roman" w:cs="Times New Roman"/>
          <w:sz w:val="23"/>
          <w:szCs w:val="23"/>
        </w:rPr>
        <w:t xml:space="preserve"> się z obowiązków segregacji odpadów przez właściciela nieruchomości.</w:t>
      </w:r>
    </w:p>
    <w:p w14:paraId="305DE190" w14:textId="5B49EEF7" w:rsidR="00AF51C8" w:rsidRDefault="00AF51C8" w:rsidP="00B56EAF">
      <w:pPr>
        <w:pStyle w:val="Akapitzlist"/>
        <w:numPr>
          <w:ilvl w:val="0"/>
          <w:numId w:val="10"/>
        </w:numPr>
        <w:jc w:val="both"/>
        <w:rPr>
          <w:rFonts w:ascii="Times New Roman" w:hAnsi="Times New Roman" w:cs="Times New Roman"/>
        </w:rPr>
      </w:pPr>
      <w:r>
        <w:rPr>
          <w:rFonts w:ascii="Times New Roman" w:hAnsi="Times New Roman" w:cs="Times New Roman"/>
        </w:rPr>
        <w:t>W przypadku stwierdzenia nieprawidłowości w zakresie spełniania przez właścicieli nieruchomości obowiązku, o którym mowa w pkt. 2 Wykonawca ma obowiązek udokumentowania tych nieprawidłowości, poprzez wykonywanie zdjęć lub zapisów wideo w sposób umożliwiający jednoznaczne potwierdzenie nieprawidłowości i identyfikację miejsca, daty oraz właściciela nieruchomości i niezwłocznego przekazania powyższych informacji Zamawiającemu oraz właścicielowi nieruchomości.</w:t>
      </w:r>
    </w:p>
    <w:p w14:paraId="3E616CF8" w14:textId="70152AB3" w:rsidR="00593037" w:rsidRPr="00593037" w:rsidRDefault="00593037" w:rsidP="00B56EAF">
      <w:pPr>
        <w:pStyle w:val="Akapitzlist"/>
        <w:numPr>
          <w:ilvl w:val="0"/>
          <w:numId w:val="25"/>
        </w:numPr>
        <w:jc w:val="both"/>
        <w:rPr>
          <w:rFonts w:ascii="Times New Roman" w:hAnsi="Times New Roman" w:cs="Times New Roman"/>
        </w:rPr>
      </w:pPr>
      <w:r>
        <w:rPr>
          <w:rFonts w:ascii="Times New Roman" w:hAnsi="Times New Roman" w:cs="Times New Roman"/>
          <w:b/>
          <w:bCs/>
        </w:rPr>
        <w:t>Wymogi dotyczące przekazywania odebranych niesegregowanych (zmieszanych) odpadów komunalnych do instalacji komunalnych</w:t>
      </w:r>
    </w:p>
    <w:p w14:paraId="7714123B" w14:textId="76AF4B86" w:rsidR="00593037" w:rsidRDefault="00593037" w:rsidP="00B56EAF">
      <w:pPr>
        <w:pStyle w:val="Akapitzlist"/>
        <w:numPr>
          <w:ilvl w:val="0"/>
          <w:numId w:val="26"/>
        </w:numPr>
        <w:jc w:val="both"/>
        <w:rPr>
          <w:rFonts w:ascii="Times New Roman" w:hAnsi="Times New Roman" w:cs="Times New Roman"/>
        </w:rPr>
      </w:pPr>
      <w:r>
        <w:rPr>
          <w:rFonts w:ascii="Times New Roman" w:hAnsi="Times New Roman" w:cs="Times New Roman"/>
        </w:rPr>
        <w:t>Wykonawca jest obowiązany do przekazania odebranych od właścicieli nieruchomości zmieszanych odpadów zgodnie z obowiązującymi przepisami prawa.</w:t>
      </w:r>
    </w:p>
    <w:p w14:paraId="3DF1553B" w14:textId="1AB6573D" w:rsidR="00593037" w:rsidRDefault="00593037" w:rsidP="00B56EAF">
      <w:pPr>
        <w:pStyle w:val="Akapitzlist"/>
        <w:numPr>
          <w:ilvl w:val="0"/>
          <w:numId w:val="26"/>
        </w:numPr>
        <w:jc w:val="both"/>
        <w:rPr>
          <w:rFonts w:ascii="Times New Roman" w:hAnsi="Times New Roman" w:cs="Times New Roman"/>
        </w:rPr>
      </w:pPr>
      <w:r>
        <w:rPr>
          <w:rFonts w:ascii="Times New Roman" w:hAnsi="Times New Roman" w:cs="Times New Roman"/>
        </w:rPr>
        <w:t>Wykonawca jest zobowiązany do przekazania odebranych odpadów komunalnych do instalacji odzysku i unieszkodliwiania odpadów – Zakładu Utylizacji Odpadów Stałych Sp. z o.o., ul. Rokicka 5a, 83-110 Tczew (ZUOS Tczew).</w:t>
      </w:r>
    </w:p>
    <w:p w14:paraId="603D8D29" w14:textId="506F6BBB" w:rsidR="00593037" w:rsidRDefault="00593037" w:rsidP="00B56EAF">
      <w:pPr>
        <w:pStyle w:val="Akapitzlist"/>
        <w:numPr>
          <w:ilvl w:val="0"/>
          <w:numId w:val="26"/>
        </w:numPr>
        <w:jc w:val="both"/>
        <w:rPr>
          <w:rFonts w:ascii="Times New Roman" w:hAnsi="Times New Roman" w:cs="Times New Roman"/>
        </w:rPr>
      </w:pPr>
      <w:r>
        <w:rPr>
          <w:rFonts w:ascii="Times New Roman" w:hAnsi="Times New Roman" w:cs="Times New Roman"/>
        </w:rPr>
        <w:t xml:space="preserve">Wykonawca tak zorganizuje wywóz by odpady odbierane były tylko na terenie gminy Miłoradz. </w:t>
      </w:r>
      <w:r w:rsidRPr="007E7C78">
        <w:rPr>
          <w:rFonts w:ascii="Times New Roman" w:hAnsi="Times New Roman" w:cs="Times New Roman"/>
          <w:b/>
          <w:bCs/>
        </w:rPr>
        <w:t>Kategorycznie zabrania się zbierania, dopełniania pojazdów odpadami z terenu innej gminy</w:t>
      </w:r>
      <w:r w:rsidR="007E7C78" w:rsidRPr="007E7C78">
        <w:rPr>
          <w:rFonts w:ascii="Times New Roman" w:hAnsi="Times New Roman" w:cs="Times New Roman"/>
          <w:b/>
          <w:bCs/>
        </w:rPr>
        <w:t xml:space="preserve"> lub nieruchomości nie objętych gminnym systemem gospodarowania odpadami </w:t>
      </w:r>
      <w:r w:rsidR="00712F31" w:rsidRPr="007E7C78">
        <w:rPr>
          <w:rFonts w:ascii="Times New Roman" w:hAnsi="Times New Roman" w:cs="Times New Roman"/>
          <w:b/>
          <w:bCs/>
        </w:rPr>
        <w:t>komunalnymi.</w:t>
      </w:r>
      <w:r w:rsidR="00222773">
        <w:rPr>
          <w:rFonts w:ascii="Times New Roman" w:hAnsi="Times New Roman" w:cs="Times New Roman"/>
        </w:rPr>
        <w:t xml:space="preserve"> </w:t>
      </w:r>
    </w:p>
    <w:p w14:paraId="346B3BE2" w14:textId="5D1C2EA2" w:rsidR="00593037" w:rsidRDefault="00222773" w:rsidP="00B56EAF">
      <w:pPr>
        <w:pStyle w:val="Akapitzlist"/>
        <w:numPr>
          <w:ilvl w:val="0"/>
          <w:numId w:val="26"/>
        </w:numPr>
        <w:jc w:val="both"/>
        <w:rPr>
          <w:rFonts w:ascii="Times New Roman" w:hAnsi="Times New Roman" w:cs="Times New Roman"/>
        </w:rPr>
      </w:pPr>
      <w:r>
        <w:rPr>
          <w:rFonts w:ascii="Times New Roman" w:hAnsi="Times New Roman" w:cs="Times New Roman"/>
        </w:rPr>
        <w:t xml:space="preserve">Wykonawca przekaże Zamawiającemu dokumenty (karty przekazania odpadów) potwierdzające przekazanie odpadów </w:t>
      </w:r>
      <w:r w:rsidR="007B28BF">
        <w:rPr>
          <w:rFonts w:ascii="Times New Roman" w:hAnsi="Times New Roman" w:cs="Times New Roman"/>
        </w:rPr>
        <w:t>z nieruchomości</w:t>
      </w:r>
      <w:r w:rsidR="00FA6567">
        <w:rPr>
          <w:rFonts w:ascii="Times New Roman" w:hAnsi="Times New Roman" w:cs="Times New Roman"/>
        </w:rPr>
        <w:t xml:space="preserve"> objętych gminnym systemem </w:t>
      </w:r>
      <w:r w:rsidR="005B0D40">
        <w:rPr>
          <w:rFonts w:ascii="Times New Roman" w:hAnsi="Times New Roman" w:cs="Times New Roman"/>
        </w:rPr>
        <w:t xml:space="preserve">gospodarowania odpadami komunalnymi z </w:t>
      </w:r>
      <w:r>
        <w:rPr>
          <w:rFonts w:ascii="Times New Roman" w:hAnsi="Times New Roman" w:cs="Times New Roman"/>
        </w:rPr>
        <w:t>terenu gminy Miłoradz do ZUOS Tczew.</w:t>
      </w:r>
    </w:p>
    <w:p w14:paraId="399F6D58" w14:textId="355FEA90" w:rsidR="00222773" w:rsidRDefault="00222773" w:rsidP="00B56EAF">
      <w:pPr>
        <w:pStyle w:val="Akapitzlist"/>
        <w:numPr>
          <w:ilvl w:val="0"/>
          <w:numId w:val="26"/>
        </w:numPr>
        <w:jc w:val="both"/>
        <w:rPr>
          <w:rFonts w:ascii="Times New Roman" w:hAnsi="Times New Roman" w:cs="Times New Roman"/>
        </w:rPr>
      </w:pPr>
      <w:r>
        <w:rPr>
          <w:rFonts w:ascii="Times New Roman" w:hAnsi="Times New Roman" w:cs="Times New Roman"/>
        </w:rPr>
        <w:t>Zamawiający ma prawo w każdym czasie skontrolować Wykonawcę, w szczególności pojazdy Wykonawcy świadczące usługi na terenie gminy, czy przed rozpoczęciem usługi na terenie gminy s</w:t>
      </w:r>
      <w:r w:rsidR="00353EF8">
        <w:rPr>
          <w:rFonts w:ascii="Times New Roman" w:hAnsi="Times New Roman" w:cs="Times New Roman"/>
        </w:rPr>
        <w:t>ą one puste, a odpady są dostarczane do miejsc przetwarzania odpadów wskazan</w:t>
      </w:r>
      <w:r w:rsidR="00E7287F">
        <w:rPr>
          <w:rFonts w:ascii="Times New Roman" w:hAnsi="Times New Roman" w:cs="Times New Roman"/>
        </w:rPr>
        <w:t>ych</w:t>
      </w:r>
      <w:r w:rsidR="00353EF8">
        <w:rPr>
          <w:rFonts w:ascii="Times New Roman" w:hAnsi="Times New Roman" w:cs="Times New Roman"/>
        </w:rPr>
        <w:t xml:space="preserve"> przez gminę Miłoradz.</w:t>
      </w:r>
    </w:p>
    <w:p w14:paraId="3BB67433" w14:textId="7E1DD4A1" w:rsidR="00E7287F" w:rsidRPr="005B0D40" w:rsidRDefault="00E7287F" w:rsidP="00B56EAF">
      <w:pPr>
        <w:pStyle w:val="Akapitzlist"/>
        <w:numPr>
          <w:ilvl w:val="0"/>
          <w:numId w:val="26"/>
        </w:numPr>
        <w:jc w:val="both"/>
        <w:rPr>
          <w:rFonts w:ascii="Times New Roman" w:hAnsi="Times New Roman" w:cs="Times New Roman"/>
        </w:rPr>
      </w:pPr>
      <w:r w:rsidRPr="005B0D40">
        <w:rPr>
          <w:rFonts w:ascii="Times New Roman" w:hAnsi="Times New Roman" w:cs="Times New Roman"/>
        </w:rPr>
        <w:t>Wykonawca winien odnotować i przypisywać do danej śmieciarki informacje, o tym skąd zostały odebrane odpady, jakiej ilości, w podziale na odpowiednie źródła pochodzenia (miejscowości).</w:t>
      </w:r>
    </w:p>
    <w:p w14:paraId="59731002" w14:textId="20000AC5" w:rsidR="00E7287F" w:rsidRDefault="00E7287F" w:rsidP="00B56EAF">
      <w:pPr>
        <w:pStyle w:val="Akapitzlist"/>
        <w:numPr>
          <w:ilvl w:val="0"/>
          <w:numId w:val="26"/>
        </w:numPr>
        <w:jc w:val="both"/>
        <w:rPr>
          <w:rFonts w:ascii="Times New Roman" w:hAnsi="Times New Roman" w:cs="Times New Roman"/>
        </w:rPr>
      </w:pPr>
      <w:r>
        <w:rPr>
          <w:rFonts w:ascii="Times New Roman" w:hAnsi="Times New Roman" w:cs="Times New Roman"/>
        </w:rPr>
        <w:t>Kategorycznie zabrania się mieszania odpadów komunalnych niesegregowanych (zmieszanych) razem z selektywnie zebranymi oraz mieszania poszczególnych frakcji odpadów selektywnie zebranych.</w:t>
      </w:r>
    </w:p>
    <w:p w14:paraId="3CA9DC17" w14:textId="072D75CE" w:rsidR="00E7287F" w:rsidRDefault="00E7287F" w:rsidP="00B56EAF">
      <w:pPr>
        <w:pStyle w:val="Akapitzlist"/>
        <w:numPr>
          <w:ilvl w:val="0"/>
          <w:numId w:val="26"/>
        </w:numPr>
        <w:jc w:val="both"/>
        <w:rPr>
          <w:rFonts w:ascii="Times New Roman" w:hAnsi="Times New Roman" w:cs="Times New Roman"/>
        </w:rPr>
      </w:pPr>
      <w:r>
        <w:rPr>
          <w:rFonts w:ascii="Times New Roman" w:hAnsi="Times New Roman" w:cs="Times New Roman"/>
        </w:rPr>
        <w:lastRenderedPageBreak/>
        <w:t>Wykonawca zobowiązany jest odebrać wszystkie odpady komunalne niesegregowane (zmieszane), z wszystkich nieruchomości, umieszczone w pojemnikach i wystawione przez właściciela nieruchomości.</w:t>
      </w:r>
    </w:p>
    <w:p w14:paraId="760D20A5" w14:textId="18F4D551" w:rsidR="00E7287F" w:rsidRDefault="00E7287F" w:rsidP="00B56EAF">
      <w:pPr>
        <w:pStyle w:val="Akapitzlist"/>
        <w:numPr>
          <w:ilvl w:val="0"/>
          <w:numId w:val="26"/>
        </w:numPr>
        <w:jc w:val="both"/>
        <w:rPr>
          <w:rFonts w:ascii="Times New Roman" w:hAnsi="Times New Roman" w:cs="Times New Roman"/>
        </w:rPr>
      </w:pPr>
      <w:r>
        <w:rPr>
          <w:rFonts w:ascii="Times New Roman" w:hAnsi="Times New Roman" w:cs="Times New Roman"/>
        </w:rPr>
        <w:t>Wykonawca zobowiązany jest odebrać odpady komunalne niesegregowane (zmieszane) z nieruchomości mieszanych, umieszczone w pojemnikach i wystawione przez właściciela nieruchomości do ich odbioru w ilości wynikającej z deklaracji o wysokości opłat za gospodarowanie odpadami, tj. iloczynu liczby i wielkości pojemników.</w:t>
      </w:r>
    </w:p>
    <w:p w14:paraId="03A8392E" w14:textId="7C580C40" w:rsidR="00E7287F" w:rsidRDefault="00E7287F" w:rsidP="00B56EAF">
      <w:pPr>
        <w:pStyle w:val="Akapitzlist"/>
        <w:numPr>
          <w:ilvl w:val="0"/>
          <w:numId w:val="26"/>
        </w:numPr>
        <w:jc w:val="both"/>
        <w:rPr>
          <w:rFonts w:ascii="Times New Roman" w:hAnsi="Times New Roman" w:cs="Times New Roman"/>
        </w:rPr>
      </w:pPr>
      <w:r>
        <w:rPr>
          <w:rFonts w:ascii="Times New Roman" w:hAnsi="Times New Roman" w:cs="Times New Roman"/>
        </w:rPr>
        <w:t>Odpady komunalne powinny być zbierane i transportowane w sposób u</w:t>
      </w:r>
      <w:r w:rsidR="005B0D40">
        <w:rPr>
          <w:rFonts w:ascii="Times New Roman" w:hAnsi="Times New Roman" w:cs="Times New Roman"/>
        </w:rPr>
        <w:t>nie</w:t>
      </w:r>
      <w:r>
        <w:rPr>
          <w:rFonts w:ascii="Times New Roman" w:hAnsi="Times New Roman" w:cs="Times New Roman"/>
        </w:rPr>
        <w:t>możliwiający ich rozsypanie, wywalenie, wylanie oraz w sposób bezpieczny dla ruchu drogowego.</w:t>
      </w:r>
    </w:p>
    <w:p w14:paraId="7913FDAF" w14:textId="7066803A" w:rsidR="00E7287F" w:rsidRDefault="00E7287F" w:rsidP="00B56EAF">
      <w:pPr>
        <w:pStyle w:val="Akapitzlist"/>
        <w:numPr>
          <w:ilvl w:val="0"/>
          <w:numId w:val="26"/>
        </w:numPr>
        <w:jc w:val="both"/>
        <w:rPr>
          <w:rFonts w:ascii="Times New Roman" w:hAnsi="Times New Roman" w:cs="Times New Roman"/>
        </w:rPr>
      </w:pPr>
      <w:r>
        <w:rPr>
          <w:rFonts w:ascii="Times New Roman" w:hAnsi="Times New Roman" w:cs="Times New Roman"/>
        </w:rPr>
        <w:t>Wykonawca zobowiązany będzie do prowadzenia usługi odbioru z należytą starannością.</w:t>
      </w:r>
    </w:p>
    <w:p w14:paraId="27521D91" w14:textId="7D85E4C0" w:rsidR="00911619" w:rsidRPr="00414472" w:rsidRDefault="00414472" w:rsidP="00B56EAF">
      <w:pPr>
        <w:pStyle w:val="Akapitzlist"/>
        <w:numPr>
          <w:ilvl w:val="0"/>
          <w:numId w:val="27"/>
        </w:numPr>
        <w:jc w:val="both"/>
        <w:rPr>
          <w:rFonts w:ascii="Times New Roman" w:hAnsi="Times New Roman" w:cs="Times New Roman"/>
        </w:rPr>
      </w:pPr>
      <w:r>
        <w:rPr>
          <w:rFonts w:ascii="Times New Roman" w:hAnsi="Times New Roman" w:cs="Times New Roman"/>
          <w:b/>
          <w:bCs/>
        </w:rPr>
        <w:t>Rodzaje odpadów komunalnych odbieranych selektywnie od właścicieli nieruchomości:</w:t>
      </w:r>
    </w:p>
    <w:p w14:paraId="14A58460" w14:textId="64B68DE6" w:rsidR="00414472" w:rsidRDefault="00414472" w:rsidP="00B56EAF">
      <w:pPr>
        <w:pStyle w:val="Akapitzlist"/>
        <w:numPr>
          <w:ilvl w:val="0"/>
          <w:numId w:val="28"/>
        </w:numPr>
        <w:jc w:val="both"/>
        <w:rPr>
          <w:rFonts w:ascii="Times New Roman" w:hAnsi="Times New Roman" w:cs="Times New Roman"/>
        </w:rPr>
      </w:pPr>
      <w:r>
        <w:rPr>
          <w:rFonts w:ascii="Times New Roman" w:hAnsi="Times New Roman" w:cs="Times New Roman"/>
        </w:rPr>
        <w:t>papier,</w:t>
      </w:r>
    </w:p>
    <w:p w14:paraId="551BC076" w14:textId="0F04E7C1" w:rsidR="00414472" w:rsidRDefault="00414472" w:rsidP="00B56EAF">
      <w:pPr>
        <w:pStyle w:val="Akapitzlist"/>
        <w:numPr>
          <w:ilvl w:val="0"/>
          <w:numId w:val="28"/>
        </w:numPr>
        <w:jc w:val="both"/>
        <w:rPr>
          <w:rFonts w:ascii="Times New Roman" w:hAnsi="Times New Roman" w:cs="Times New Roman"/>
        </w:rPr>
      </w:pPr>
      <w:r>
        <w:rPr>
          <w:rFonts w:ascii="Times New Roman" w:hAnsi="Times New Roman" w:cs="Times New Roman"/>
        </w:rPr>
        <w:t>szkło,</w:t>
      </w:r>
    </w:p>
    <w:p w14:paraId="4A3B84D2" w14:textId="61C0128B" w:rsidR="00414472" w:rsidRDefault="00414472" w:rsidP="00B56EAF">
      <w:pPr>
        <w:pStyle w:val="Akapitzlist"/>
        <w:numPr>
          <w:ilvl w:val="0"/>
          <w:numId w:val="28"/>
        </w:numPr>
        <w:jc w:val="both"/>
        <w:rPr>
          <w:rFonts w:ascii="Times New Roman" w:hAnsi="Times New Roman" w:cs="Times New Roman"/>
        </w:rPr>
      </w:pPr>
      <w:r>
        <w:rPr>
          <w:rFonts w:ascii="Times New Roman" w:hAnsi="Times New Roman" w:cs="Times New Roman"/>
        </w:rPr>
        <w:t>tworzywa sztuczne, metale i opakowanie wielomateriałowe,</w:t>
      </w:r>
    </w:p>
    <w:p w14:paraId="20943830" w14:textId="1B503C0C" w:rsidR="00414472" w:rsidRDefault="00414472" w:rsidP="00B56EAF">
      <w:pPr>
        <w:pStyle w:val="Akapitzlist"/>
        <w:numPr>
          <w:ilvl w:val="0"/>
          <w:numId w:val="28"/>
        </w:numPr>
        <w:jc w:val="both"/>
        <w:rPr>
          <w:rFonts w:ascii="Times New Roman" w:hAnsi="Times New Roman" w:cs="Times New Roman"/>
        </w:rPr>
      </w:pPr>
      <w:r>
        <w:rPr>
          <w:rFonts w:ascii="Times New Roman" w:hAnsi="Times New Roman" w:cs="Times New Roman"/>
        </w:rPr>
        <w:t xml:space="preserve">bioodpady </w:t>
      </w:r>
    </w:p>
    <w:p w14:paraId="701C4B15" w14:textId="2449CC66" w:rsidR="008E04A6" w:rsidRDefault="008E04A6" w:rsidP="00B56EAF">
      <w:pPr>
        <w:pStyle w:val="Akapitzlist"/>
        <w:numPr>
          <w:ilvl w:val="0"/>
          <w:numId w:val="28"/>
        </w:numPr>
        <w:jc w:val="both"/>
        <w:rPr>
          <w:rFonts w:ascii="Times New Roman" w:hAnsi="Times New Roman" w:cs="Times New Roman"/>
        </w:rPr>
      </w:pPr>
      <w:r>
        <w:rPr>
          <w:rFonts w:ascii="Times New Roman" w:hAnsi="Times New Roman" w:cs="Times New Roman"/>
        </w:rPr>
        <w:t xml:space="preserve">popioły </w:t>
      </w:r>
    </w:p>
    <w:p w14:paraId="3E333D52" w14:textId="05383085" w:rsidR="00736CE3" w:rsidRDefault="00736CE3" w:rsidP="00B56EAF">
      <w:pPr>
        <w:pStyle w:val="Akapitzlist"/>
        <w:numPr>
          <w:ilvl w:val="0"/>
          <w:numId w:val="28"/>
        </w:numPr>
        <w:jc w:val="both"/>
        <w:rPr>
          <w:rFonts w:ascii="Times New Roman" w:hAnsi="Times New Roman" w:cs="Times New Roman"/>
        </w:rPr>
      </w:pPr>
      <w:r>
        <w:rPr>
          <w:rFonts w:ascii="Times New Roman" w:hAnsi="Times New Roman" w:cs="Times New Roman"/>
        </w:rPr>
        <w:t xml:space="preserve">odbiór odpadów wielkogabarytowych, zużytego sprzętu elektrycznego i elektronicznego z wszystkich nieruchomości </w:t>
      </w:r>
      <w:r w:rsidRPr="00FE195D">
        <w:rPr>
          <w:rFonts w:ascii="Times New Roman" w:hAnsi="Times New Roman" w:cs="Times New Roman"/>
        </w:rPr>
        <w:t>w ramach „wystawek” 2 razy do roku</w:t>
      </w:r>
    </w:p>
    <w:p w14:paraId="57AA03A1" w14:textId="55603ED8" w:rsidR="00374D3E" w:rsidRDefault="00374D3E" w:rsidP="00374D3E">
      <w:pPr>
        <w:jc w:val="both"/>
        <w:rPr>
          <w:rFonts w:ascii="Times New Roman" w:hAnsi="Times New Roman" w:cs="Times New Roman"/>
        </w:rPr>
      </w:pPr>
      <w:r>
        <w:rPr>
          <w:rFonts w:ascii="Times New Roman" w:hAnsi="Times New Roman" w:cs="Times New Roman"/>
        </w:rPr>
        <w:t>Wykonawca będzie odbierał odpady komunalne selektywnie zebrane z wszystkich nieruchomości w następującej częstotliwości:</w:t>
      </w:r>
    </w:p>
    <w:p w14:paraId="29E8BB7D" w14:textId="6A265186" w:rsidR="007D59E9" w:rsidRPr="007D59E9" w:rsidRDefault="007D59E9" w:rsidP="00B56EAF">
      <w:pPr>
        <w:pStyle w:val="Akapitzlist"/>
        <w:numPr>
          <w:ilvl w:val="0"/>
          <w:numId w:val="29"/>
        </w:numPr>
        <w:jc w:val="both"/>
        <w:rPr>
          <w:rFonts w:ascii="Times New Roman" w:hAnsi="Times New Roman" w:cs="Times New Roman"/>
        </w:rPr>
      </w:pPr>
      <w:r w:rsidRPr="007D59E9">
        <w:rPr>
          <w:rFonts w:ascii="Times New Roman" w:hAnsi="Times New Roman" w:cs="Times New Roman"/>
        </w:rPr>
        <w:t>Wykonawca będzie odbierał odpady komunalne, z wszystkich nieruchomości</w:t>
      </w:r>
      <w:r w:rsidR="00D52E93">
        <w:rPr>
          <w:rFonts w:ascii="Times New Roman" w:hAnsi="Times New Roman" w:cs="Times New Roman"/>
        </w:rPr>
        <w:t xml:space="preserve"> objętych gminnym systemem</w:t>
      </w:r>
      <w:r w:rsidR="00282103">
        <w:rPr>
          <w:rFonts w:ascii="Times New Roman" w:hAnsi="Times New Roman" w:cs="Times New Roman"/>
        </w:rPr>
        <w:t xml:space="preserve"> gospodarowania odpadami komunalnymi</w:t>
      </w:r>
      <w:r w:rsidRPr="007D59E9">
        <w:rPr>
          <w:rFonts w:ascii="Times New Roman" w:hAnsi="Times New Roman" w:cs="Times New Roman"/>
        </w:rPr>
        <w:t xml:space="preserve"> z częstotliwością nie mniejszą niż (dotyczy wszystkich typów nieruchomości): </w:t>
      </w:r>
    </w:p>
    <w:p w14:paraId="7E4FA216" w14:textId="77777777" w:rsidR="007D59E9" w:rsidRPr="00282103" w:rsidRDefault="007D59E9" w:rsidP="00B56EAF">
      <w:pPr>
        <w:pStyle w:val="Akapitzlist"/>
        <w:numPr>
          <w:ilvl w:val="0"/>
          <w:numId w:val="30"/>
        </w:numPr>
        <w:jc w:val="both"/>
        <w:rPr>
          <w:rFonts w:ascii="Times New Roman" w:hAnsi="Times New Roman" w:cs="Times New Roman"/>
        </w:rPr>
      </w:pPr>
      <w:r w:rsidRPr="00282103">
        <w:rPr>
          <w:rFonts w:ascii="Times New Roman" w:hAnsi="Times New Roman" w:cs="Times New Roman"/>
        </w:rPr>
        <w:t xml:space="preserve">odpady komunalne zmieszane - raz na dwa tygodnie, </w:t>
      </w:r>
    </w:p>
    <w:p w14:paraId="32AED82A" w14:textId="77777777" w:rsidR="007D59E9" w:rsidRPr="00282103" w:rsidRDefault="007D59E9" w:rsidP="00B56EAF">
      <w:pPr>
        <w:pStyle w:val="Akapitzlist"/>
        <w:numPr>
          <w:ilvl w:val="0"/>
          <w:numId w:val="30"/>
        </w:numPr>
        <w:jc w:val="both"/>
        <w:rPr>
          <w:rFonts w:ascii="Times New Roman" w:hAnsi="Times New Roman" w:cs="Times New Roman"/>
        </w:rPr>
      </w:pPr>
      <w:r w:rsidRPr="00282103">
        <w:rPr>
          <w:rFonts w:ascii="Times New Roman" w:hAnsi="Times New Roman" w:cs="Times New Roman"/>
        </w:rPr>
        <w:t>tworzywa sztuczne, metale i opakowania wielomateriałowe – raz na dwa tygodnie</w:t>
      </w:r>
    </w:p>
    <w:p w14:paraId="2926B69C" w14:textId="77777777" w:rsidR="007D59E9" w:rsidRPr="00282103" w:rsidRDefault="007D59E9" w:rsidP="00B56EAF">
      <w:pPr>
        <w:pStyle w:val="Akapitzlist"/>
        <w:numPr>
          <w:ilvl w:val="0"/>
          <w:numId w:val="30"/>
        </w:numPr>
        <w:jc w:val="both"/>
        <w:rPr>
          <w:rFonts w:ascii="Times New Roman" w:hAnsi="Times New Roman" w:cs="Times New Roman"/>
        </w:rPr>
      </w:pPr>
      <w:r w:rsidRPr="00282103">
        <w:rPr>
          <w:rFonts w:ascii="Times New Roman" w:hAnsi="Times New Roman" w:cs="Times New Roman"/>
        </w:rPr>
        <w:t xml:space="preserve">makulatura – 4 razy w roku,  </w:t>
      </w:r>
    </w:p>
    <w:p w14:paraId="553863B7" w14:textId="77777777" w:rsidR="007D59E9" w:rsidRPr="00282103" w:rsidRDefault="007D59E9" w:rsidP="00B56EAF">
      <w:pPr>
        <w:pStyle w:val="Akapitzlist"/>
        <w:numPr>
          <w:ilvl w:val="0"/>
          <w:numId w:val="30"/>
        </w:numPr>
        <w:jc w:val="both"/>
        <w:rPr>
          <w:rFonts w:ascii="Times New Roman" w:hAnsi="Times New Roman" w:cs="Times New Roman"/>
        </w:rPr>
      </w:pPr>
      <w:r w:rsidRPr="00282103">
        <w:rPr>
          <w:rFonts w:ascii="Times New Roman" w:hAnsi="Times New Roman" w:cs="Times New Roman"/>
        </w:rPr>
        <w:t xml:space="preserve">szkło nie rzadziej niż raz na 2 miesiące, </w:t>
      </w:r>
    </w:p>
    <w:p w14:paraId="46DD4EF9" w14:textId="39990683" w:rsidR="007D59E9" w:rsidRPr="00282103" w:rsidRDefault="007D59E9" w:rsidP="00B56EAF">
      <w:pPr>
        <w:pStyle w:val="Akapitzlist"/>
        <w:numPr>
          <w:ilvl w:val="0"/>
          <w:numId w:val="30"/>
        </w:numPr>
        <w:jc w:val="both"/>
        <w:rPr>
          <w:rFonts w:ascii="Times New Roman" w:hAnsi="Times New Roman" w:cs="Times New Roman"/>
        </w:rPr>
      </w:pPr>
      <w:r w:rsidRPr="00282103">
        <w:rPr>
          <w:rFonts w:ascii="Times New Roman" w:hAnsi="Times New Roman" w:cs="Times New Roman"/>
        </w:rPr>
        <w:t xml:space="preserve">odpady ulegające </w:t>
      </w:r>
      <w:r w:rsidR="007B28BF" w:rsidRPr="00282103">
        <w:rPr>
          <w:rFonts w:ascii="Times New Roman" w:hAnsi="Times New Roman" w:cs="Times New Roman"/>
        </w:rPr>
        <w:t>biodegradacji -</w:t>
      </w:r>
      <w:r w:rsidRPr="00282103">
        <w:rPr>
          <w:rFonts w:ascii="Times New Roman" w:hAnsi="Times New Roman" w:cs="Times New Roman"/>
        </w:rPr>
        <w:t xml:space="preserve"> raz na dwa tygodnie,</w:t>
      </w:r>
    </w:p>
    <w:p w14:paraId="6B42AA5F" w14:textId="5D0AFEBD" w:rsidR="007D59E9" w:rsidRPr="00282103" w:rsidRDefault="007D59E9" w:rsidP="00B56EAF">
      <w:pPr>
        <w:pStyle w:val="Akapitzlist"/>
        <w:numPr>
          <w:ilvl w:val="0"/>
          <w:numId w:val="30"/>
        </w:numPr>
        <w:jc w:val="both"/>
        <w:rPr>
          <w:rFonts w:ascii="Times New Roman" w:hAnsi="Times New Roman" w:cs="Times New Roman"/>
        </w:rPr>
      </w:pPr>
      <w:r w:rsidRPr="00282103">
        <w:rPr>
          <w:rFonts w:ascii="Times New Roman" w:hAnsi="Times New Roman" w:cs="Times New Roman"/>
        </w:rPr>
        <w:t xml:space="preserve">popioły w sezonie zimowym (od 1 października do 30 kwietnia) nie rzadziej niż 2 razy na miesiąc, poza sezonem zimowym nie rzadziej niż jeden raz na </w:t>
      </w:r>
      <w:r w:rsidR="00D52E93" w:rsidRPr="00282103">
        <w:rPr>
          <w:rFonts w:ascii="Times New Roman" w:hAnsi="Times New Roman" w:cs="Times New Roman"/>
        </w:rPr>
        <w:t>6 tygodni</w:t>
      </w:r>
      <w:r w:rsidRPr="00282103">
        <w:rPr>
          <w:rFonts w:ascii="Times New Roman" w:hAnsi="Times New Roman" w:cs="Times New Roman"/>
        </w:rPr>
        <w:t xml:space="preserve">. </w:t>
      </w:r>
    </w:p>
    <w:p w14:paraId="3EF79BE4" w14:textId="77777777" w:rsidR="007D59E9" w:rsidRDefault="007D59E9" w:rsidP="00B56EAF">
      <w:pPr>
        <w:pStyle w:val="Akapitzlist"/>
        <w:numPr>
          <w:ilvl w:val="0"/>
          <w:numId w:val="30"/>
        </w:numPr>
        <w:jc w:val="both"/>
        <w:rPr>
          <w:rFonts w:ascii="Times New Roman" w:hAnsi="Times New Roman" w:cs="Times New Roman"/>
        </w:rPr>
      </w:pPr>
      <w:r w:rsidRPr="007D59E9">
        <w:rPr>
          <w:rFonts w:ascii="Times New Roman" w:hAnsi="Times New Roman" w:cs="Times New Roman"/>
        </w:rPr>
        <w:t xml:space="preserve">Wykonawca będzie odbierał odpady wielkogabarytowe – 2 razy w roku, wiosną i jesienią w terminie uzgodnionym z Zamawiającym. </w:t>
      </w:r>
    </w:p>
    <w:p w14:paraId="33F79D89" w14:textId="778EDE6B" w:rsidR="00325A35" w:rsidRPr="007D59E9" w:rsidRDefault="00325A35" w:rsidP="00B56EAF">
      <w:pPr>
        <w:pStyle w:val="Akapitzlist"/>
        <w:numPr>
          <w:ilvl w:val="0"/>
          <w:numId w:val="31"/>
        </w:numPr>
        <w:jc w:val="both"/>
        <w:rPr>
          <w:rFonts w:ascii="Times New Roman" w:hAnsi="Times New Roman" w:cs="Times New Roman"/>
        </w:rPr>
      </w:pPr>
      <w:r w:rsidRPr="007D59E9">
        <w:rPr>
          <w:rFonts w:ascii="Times New Roman" w:hAnsi="Times New Roman" w:cs="Times New Roman"/>
        </w:rPr>
        <w:t>Kody CPV:</w:t>
      </w:r>
    </w:p>
    <w:p w14:paraId="6C523FB8" w14:textId="3B41AD6A" w:rsidR="00325A35" w:rsidRDefault="00325A35" w:rsidP="00B56EAF">
      <w:pPr>
        <w:pStyle w:val="Akapitzlist"/>
        <w:numPr>
          <w:ilvl w:val="0"/>
          <w:numId w:val="11"/>
        </w:numPr>
        <w:jc w:val="both"/>
        <w:rPr>
          <w:rFonts w:ascii="Times New Roman" w:hAnsi="Times New Roman" w:cs="Times New Roman"/>
        </w:rPr>
      </w:pPr>
      <w:r>
        <w:rPr>
          <w:rFonts w:ascii="Times New Roman" w:hAnsi="Times New Roman" w:cs="Times New Roman"/>
        </w:rPr>
        <w:t>90500000-2 Usługi związane z odpadami</w:t>
      </w:r>
    </w:p>
    <w:p w14:paraId="61A67E0B" w14:textId="0329A3F5" w:rsidR="00325A35" w:rsidRDefault="00325A35" w:rsidP="00B56EAF">
      <w:pPr>
        <w:pStyle w:val="Akapitzlist"/>
        <w:numPr>
          <w:ilvl w:val="0"/>
          <w:numId w:val="11"/>
        </w:numPr>
        <w:jc w:val="both"/>
        <w:rPr>
          <w:rFonts w:ascii="Times New Roman" w:hAnsi="Times New Roman" w:cs="Times New Roman"/>
        </w:rPr>
      </w:pPr>
      <w:r>
        <w:rPr>
          <w:rFonts w:ascii="Times New Roman" w:hAnsi="Times New Roman" w:cs="Times New Roman"/>
        </w:rPr>
        <w:t>90513100-7 Usługi wywozu odpadów pochodzących z gospodarstw domowych</w:t>
      </w:r>
    </w:p>
    <w:p w14:paraId="6F83AAC5" w14:textId="15C7A675" w:rsidR="000409B1" w:rsidRDefault="000409B1" w:rsidP="00B56EAF">
      <w:pPr>
        <w:pStyle w:val="Akapitzlist"/>
        <w:numPr>
          <w:ilvl w:val="0"/>
          <w:numId w:val="11"/>
        </w:numPr>
        <w:jc w:val="both"/>
        <w:rPr>
          <w:rFonts w:ascii="Times New Roman" w:hAnsi="Times New Roman" w:cs="Times New Roman"/>
        </w:rPr>
      </w:pPr>
      <w:r>
        <w:rPr>
          <w:rFonts w:ascii="Times New Roman" w:hAnsi="Times New Roman" w:cs="Times New Roman"/>
        </w:rPr>
        <w:t>90511200-4 Usługi gromadzenia odpadów pochodzących z gospodarstw domowych</w:t>
      </w:r>
    </w:p>
    <w:p w14:paraId="211F6ED8" w14:textId="3ED25951" w:rsidR="00325A35" w:rsidRDefault="00325A35" w:rsidP="00B56EAF">
      <w:pPr>
        <w:pStyle w:val="Akapitzlist"/>
        <w:numPr>
          <w:ilvl w:val="0"/>
          <w:numId w:val="11"/>
        </w:numPr>
        <w:jc w:val="both"/>
        <w:rPr>
          <w:rFonts w:ascii="Times New Roman" w:hAnsi="Times New Roman" w:cs="Times New Roman"/>
        </w:rPr>
      </w:pPr>
      <w:r>
        <w:rPr>
          <w:rFonts w:ascii="Times New Roman" w:hAnsi="Times New Roman" w:cs="Times New Roman"/>
        </w:rPr>
        <w:t>90533000-2 Usługi gospodarki odpadami</w:t>
      </w:r>
    </w:p>
    <w:p w14:paraId="26B95A5C" w14:textId="322A25E2" w:rsidR="00325A35" w:rsidRDefault="00325A35" w:rsidP="00B56EAF">
      <w:pPr>
        <w:pStyle w:val="Akapitzlist"/>
        <w:numPr>
          <w:ilvl w:val="0"/>
          <w:numId w:val="11"/>
        </w:numPr>
        <w:jc w:val="both"/>
        <w:rPr>
          <w:rFonts w:ascii="Times New Roman" w:hAnsi="Times New Roman" w:cs="Times New Roman"/>
        </w:rPr>
      </w:pPr>
      <w:r>
        <w:rPr>
          <w:rFonts w:ascii="Times New Roman" w:hAnsi="Times New Roman" w:cs="Times New Roman"/>
        </w:rPr>
        <w:t>90512000-9 Usługi transportu odpadów</w:t>
      </w:r>
    </w:p>
    <w:p w14:paraId="15FC0B46" w14:textId="398C6742" w:rsidR="00325A35" w:rsidRDefault="00325A35" w:rsidP="00B56EAF">
      <w:pPr>
        <w:pStyle w:val="Akapitzlist"/>
        <w:numPr>
          <w:ilvl w:val="0"/>
          <w:numId w:val="11"/>
        </w:numPr>
        <w:jc w:val="both"/>
        <w:rPr>
          <w:rFonts w:ascii="Times New Roman" w:hAnsi="Times New Roman" w:cs="Times New Roman"/>
        </w:rPr>
      </w:pPr>
      <w:r>
        <w:rPr>
          <w:rFonts w:ascii="Times New Roman" w:hAnsi="Times New Roman" w:cs="Times New Roman"/>
        </w:rPr>
        <w:t>90511000-2 Usługi wywozu odpadów</w:t>
      </w:r>
    </w:p>
    <w:p w14:paraId="5A621E19" w14:textId="6FB093AF" w:rsidR="00261FD6" w:rsidRPr="00261FD6" w:rsidRDefault="00261FD6" w:rsidP="00B56EAF">
      <w:pPr>
        <w:pStyle w:val="Akapitzlist"/>
        <w:numPr>
          <w:ilvl w:val="0"/>
          <w:numId w:val="32"/>
        </w:numPr>
        <w:jc w:val="both"/>
        <w:rPr>
          <w:rFonts w:ascii="Times New Roman" w:hAnsi="Times New Roman" w:cs="Times New Roman"/>
        </w:rPr>
      </w:pPr>
      <w:r w:rsidRPr="00785662">
        <w:rPr>
          <w:rFonts w:ascii="Times New Roman" w:hAnsi="Times New Roman" w:cs="Times New Roman"/>
          <w:color w:val="000000"/>
        </w:rPr>
        <w:t xml:space="preserve">Wymóg zatrudnienia na </w:t>
      </w:r>
      <w:r>
        <w:rPr>
          <w:rFonts w:ascii="Times New Roman" w:hAnsi="Times New Roman" w:cs="Times New Roman"/>
          <w:color w:val="000000"/>
        </w:rPr>
        <w:t xml:space="preserve">podstawie </w:t>
      </w:r>
      <w:r w:rsidRPr="00785662">
        <w:rPr>
          <w:rFonts w:ascii="Times New Roman" w:hAnsi="Times New Roman" w:cs="Times New Roman"/>
          <w:color w:val="000000"/>
        </w:rPr>
        <w:t>umow</w:t>
      </w:r>
      <w:r>
        <w:rPr>
          <w:rFonts w:ascii="Times New Roman" w:hAnsi="Times New Roman" w:cs="Times New Roman"/>
          <w:color w:val="000000"/>
        </w:rPr>
        <w:t>y</w:t>
      </w:r>
      <w:r w:rsidRPr="00785662">
        <w:rPr>
          <w:rFonts w:ascii="Times New Roman" w:hAnsi="Times New Roman" w:cs="Times New Roman"/>
          <w:color w:val="000000"/>
        </w:rPr>
        <w:t xml:space="preserve"> o pracę</w:t>
      </w:r>
      <w:r>
        <w:rPr>
          <w:rFonts w:ascii="Times New Roman" w:hAnsi="Times New Roman" w:cs="Times New Roman"/>
          <w:color w:val="000000"/>
        </w:rPr>
        <w:t>:</w:t>
      </w:r>
    </w:p>
    <w:p w14:paraId="641E8ABF" w14:textId="19C59DAF" w:rsidR="00261FD6" w:rsidRDefault="00261FD6" w:rsidP="00B56EAF">
      <w:pPr>
        <w:pStyle w:val="Akapitzlist"/>
        <w:numPr>
          <w:ilvl w:val="0"/>
          <w:numId w:val="12"/>
        </w:numPr>
        <w:jc w:val="both"/>
        <w:rPr>
          <w:rFonts w:ascii="Times New Roman" w:hAnsi="Times New Roman" w:cs="Times New Roman"/>
        </w:rPr>
      </w:pPr>
      <w:r>
        <w:rPr>
          <w:rFonts w:ascii="Times New Roman" w:hAnsi="Times New Roman" w:cs="Times New Roman"/>
        </w:rPr>
        <w:t xml:space="preserve">Zamawiający wymaga, aby czynności w zakresie wykonywania przedmiotu zamówienia, tj.: czynności </w:t>
      </w:r>
      <w:r w:rsidR="000409B1">
        <w:rPr>
          <w:rFonts w:ascii="Times New Roman" w:hAnsi="Times New Roman" w:cs="Times New Roman"/>
        </w:rPr>
        <w:t>związane z załadunkiem odpadów komunalnych</w:t>
      </w:r>
      <w:r>
        <w:rPr>
          <w:rFonts w:ascii="Times New Roman" w:hAnsi="Times New Roman" w:cs="Times New Roman"/>
        </w:rPr>
        <w:t xml:space="preserve"> oraz kierowania pojazdami za pomocą, których świadczona będzie przedmiotowa usługa, wykonywane były przez osoby zatrudnione </w:t>
      </w:r>
      <w:r w:rsidR="005D4124">
        <w:rPr>
          <w:rFonts w:ascii="Times New Roman" w:hAnsi="Times New Roman" w:cs="Times New Roman"/>
        </w:rPr>
        <w:t xml:space="preserve">przez Wykonawcę lub podwykonawcę na podstawie stosunku pracy w rozumieniu art. 22§1 ustawy z dnia 26 czerwca 1974 r. – Kodeks pracy </w:t>
      </w:r>
      <w:r w:rsidR="007B28BF">
        <w:rPr>
          <w:rFonts w:ascii="Times New Roman" w:hAnsi="Times New Roman" w:cs="Times New Roman"/>
        </w:rPr>
        <w:t>(Dz.</w:t>
      </w:r>
      <w:r w:rsidR="005D4124">
        <w:rPr>
          <w:rFonts w:ascii="Times New Roman" w:hAnsi="Times New Roman" w:cs="Times New Roman"/>
        </w:rPr>
        <w:t xml:space="preserve"> U. z 2020 r., poz. 1320). Osoby wymienione w zdaniu pierwszym nie mogą wykonywać żadnych czynności bez zatrudnienia w ramach stosunku pracy u Wykonawcy lub Podwykonawców. Wykonawcy, podwykonawcy i dalsi </w:t>
      </w:r>
      <w:r w:rsidR="005D4124">
        <w:rPr>
          <w:rFonts w:ascii="Times New Roman" w:hAnsi="Times New Roman" w:cs="Times New Roman"/>
        </w:rPr>
        <w:lastRenderedPageBreak/>
        <w:t xml:space="preserve">podwykonawcy uwzględniają w umowach zawieranych z związku z wykonaniem niniejszej umowy koszty pracy, których wartość nie może być niższa od minimalnego wynagrodzenia za pracę ustalonego na podstawie art. 2 ust. 3 – 5 ustawy z dnia 10 października 2002 roku o minimalnym wynagrodzeniu za pracę </w:t>
      </w:r>
      <w:r w:rsidR="007B28BF">
        <w:rPr>
          <w:rFonts w:ascii="Times New Roman" w:hAnsi="Times New Roman" w:cs="Times New Roman"/>
        </w:rPr>
        <w:t>(Dz.</w:t>
      </w:r>
      <w:r w:rsidR="005D4124">
        <w:rPr>
          <w:rFonts w:ascii="Times New Roman" w:hAnsi="Times New Roman" w:cs="Times New Roman"/>
        </w:rPr>
        <w:t xml:space="preserve"> U. z 2020 r., poz. 2207).</w:t>
      </w:r>
    </w:p>
    <w:p w14:paraId="6341EE59" w14:textId="65B6F042" w:rsidR="003F6076" w:rsidRPr="003F6076" w:rsidRDefault="003F6076" w:rsidP="00B56EAF">
      <w:pPr>
        <w:pStyle w:val="Akapitzlist"/>
        <w:numPr>
          <w:ilvl w:val="0"/>
          <w:numId w:val="12"/>
        </w:numPr>
        <w:jc w:val="both"/>
        <w:rPr>
          <w:rFonts w:ascii="Times New Roman" w:hAnsi="Times New Roman" w:cs="Times New Roman"/>
        </w:rPr>
      </w:pPr>
      <w:r w:rsidRPr="003F6076">
        <w:rPr>
          <w:rFonts w:ascii="Times New Roman" w:hAnsi="Times New Roman" w:cs="Times New Roman"/>
        </w:rPr>
        <w:t xml:space="preserve">Sposób dokumentowania zatrudnienia osób, o których mowa w art. </w:t>
      </w:r>
      <w:r>
        <w:rPr>
          <w:rFonts w:ascii="Times New Roman" w:hAnsi="Times New Roman" w:cs="Times New Roman"/>
        </w:rPr>
        <w:t>95</w:t>
      </w:r>
      <w:r w:rsidRPr="003F6076">
        <w:rPr>
          <w:rFonts w:ascii="Times New Roman" w:hAnsi="Times New Roman" w:cs="Times New Roman"/>
        </w:rPr>
        <w:t xml:space="preserve"> ustawy </w:t>
      </w:r>
      <w:proofErr w:type="spellStart"/>
      <w:r w:rsidRPr="003F6076">
        <w:rPr>
          <w:rFonts w:ascii="Times New Roman" w:hAnsi="Times New Roman" w:cs="Times New Roman"/>
        </w:rPr>
        <w:t>Pzp</w:t>
      </w:r>
      <w:proofErr w:type="spellEnd"/>
      <w:r w:rsidRPr="003F6076">
        <w:rPr>
          <w:rFonts w:ascii="Times New Roman" w:hAnsi="Times New Roman" w:cs="Times New Roman"/>
        </w:rPr>
        <w:t>:</w:t>
      </w:r>
    </w:p>
    <w:p w14:paraId="7361C39D" w14:textId="405B31F3" w:rsidR="003F6076" w:rsidRPr="003F6076" w:rsidRDefault="003F6076" w:rsidP="00B56EAF">
      <w:pPr>
        <w:pStyle w:val="Akapitzlist"/>
        <w:numPr>
          <w:ilvl w:val="0"/>
          <w:numId w:val="13"/>
        </w:numPr>
        <w:jc w:val="both"/>
        <w:rPr>
          <w:rFonts w:ascii="Times New Roman" w:hAnsi="Times New Roman" w:cs="Times New Roman"/>
        </w:rPr>
      </w:pPr>
      <w:r w:rsidRPr="00FE195D">
        <w:rPr>
          <w:rFonts w:ascii="Times New Roman" w:hAnsi="Times New Roman" w:cs="Times New Roman"/>
        </w:rPr>
        <w:t xml:space="preserve">Wykonawca </w:t>
      </w:r>
      <w:r w:rsidR="00880883" w:rsidRPr="00FE195D">
        <w:rPr>
          <w:rFonts w:ascii="Times New Roman" w:hAnsi="Times New Roman" w:cs="Times New Roman"/>
        </w:rPr>
        <w:t>w dniu podpisania umowy</w:t>
      </w:r>
      <w:r w:rsidRPr="00FE195D">
        <w:rPr>
          <w:rFonts w:ascii="Times New Roman" w:hAnsi="Times New Roman" w:cs="Times New Roman"/>
        </w:rPr>
        <w:t>,</w:t>
      </w:r>
      <w:r w:rsidRPr="003F6076">
        <w:rPr>
          <w:rFonts w:ascii="Times New Roman" w:hAnsi="Times New Roman" w:cs="Times New Roman"/>
        </w:rPr>
        <w:t xml:space="preserve"> zobowiązany jest przedstawić Zamawiającemu pisemne oświadczenie potwierdzające zatrudnienie </w:t>
      </w:r>
      <w:r w:rsidR="007B28BF" w:rsidRPr="003F6076">
        <w:rPr>
          <w:rFonts w:ascii="Times New Roman" w:hAnsi="Times New Roman" w:cs="Times New Roman"/>
        </w:rPr>
        <w:t>pracowników,</w:t>
      </w:r>
      <w:r w:rsidRPr="003F6076">
        <w:rPr>
          <w:rFonts w:ascii="Times New Roman" w:hAnsi="Times New Roman" w:cs="Times New Roman"/>
        </w:rPr>
        <w:t xml:space="preserve"> o których mowa powyżej, na podstawie umowy o pracę, w rozumieniu przepisów ustawy z dnia 26 czerwca 1974 r. – Kodeks pracy (Dz. U. z 20</w:t>
      </w:r>
      <w:r>
        <w:rPr>
          <w:rFonts w:ascii="Times New Roman" w:hAnsi="Times New Roman" w:cs="Times New Roman"/>
        </w:rPr>
        <w:t>20</w:t>
      </w:r>
      <w:r w:rsidRPr="003F6076">
        <w:rPr>
          <w:rFonts w:ascii="Times New Roman" w:hAnsi="Times New Roman" w:cs="Times New Roman"/>
        </w:rPr>
        <w:t xml:space="preserve"> r., poz. 1</w:t>
      </w:r>
      <w:r>
        <w:rPr>
          <w:rFonts w:ascii="Times New Roman" w:hAnsi="Times New Roman" w:cs="Times New Roman"/>
        </w:rPr>
        <w:t>320</w:t>
      </w:r>
      <w:r w:rsidRPr="003F6076">
        <w:rPr>
          <w:rFonts w:ascii="Times New Roman" w:hAnsi="Times New Roman" w:cs="Times New Roman"/>
        </w:rPr>
        <w:t>).</w:t>
      </w:r>
    </w:p>
    <w:p w14:paraId="70687724" w14:textId="3CFDE4F8" w:rsidR="00880883" w:rsidRPr="00880883" w:rsidRDefault="00880883" w:rsidP="00B56EAF">
      <w:pPr>
        <w:pStyle w:val="Akapitzlist"/>
        <w:numPr>
          <w:ilvl w:val="0"/>
          <w:numId w:val="12"/>
        </w:numPr>
        <w:jc w:val="both"/>
        <w:rPr>
          <w:rFonts w:ascii="Times New Roman" w:hAnsi="Times New Roman" w:cs="Times New Roman"/>
        </w:rPr>
      </w:pPr>
      <w:r w:rsidRPr="00880883">
        <w:rPr>
          <w:rFonts w:ascii="Times New Roman" w:hAnsi="Times New Roman" w:cs="Times New Roman"/>
        </w:rPr>
        <w:t xml:space="preserve">Uprawnienia Zamawiającego w zakresie kontroli spełniania przez Wykonawcę wymagań, o których mowa w art. </w:t>
      </w:r>
      <w:r w:rsidR="0065239E">
        <w:rPr>
          <w:rFonts w:ascii="Times New Roman" w:hAnsi="Times New Roman" w:cs="Times New Roman"/>
        </w:rPr>
        <w:t xml:space="preserve">95 </w:t>
      </w:r>
      <w:r w:rsidRPr="00880883">
        <w:rPr>
          <w:rFonts w:ascii="Times New Roman" w:hAnsi="Times New Roman" w:cs="Times New Roman"/>
        </w:rPr>
        <w:t xml:space="preserve">ustawy </w:t>
      </w:r>
      <w:proofErr w:type="spellStart"/>
      <w:r w:rsidRPr="00880883">
        <w:rPr>
          <w:rFonts w:ascii="Times New Roman" w:hAnsi="Times New Roman" w:cs="Times New Roman"/>
        </w:rPr>
        <w:t>Pzp</w:t>
      </w:r>
      <w:proofErr w:type="spellEnd"/>
      <w:r w:rsidRPr="00880883">
        <w:rPr>
          <w:rFonts w:ascii="Times New Roman" w:hAnsi="Times New Roman" w:cs="Times New Roman"/>
        </w:rPr>
        <w:t xml:space="preserve"> oraz sankcji z tytułu niespełniania tych wymagań:</w:t>
      </w:r>
    </w:p>
    <w:p w14:paraId="78EB7618" w14:textId="77777777" w:rsidR="00880883" w:rsidRDefault="00880883" w:rsidP="00B56EAF">
      <w:pPr>
        <w:pStyle w:val="Akapitzlist"/>
        <w:numPr>
          <w:ilvl w:val="0"/>
          <w:numId w:val="14"/>
        </w:numPr>
        <w:jc w:val="both"/>
        <w:rPr>
          <w:rFonts w:ascii="Times New Roman" w:hAnsi="Times New Roman" w:cs="Times New Roman"/>
        </w:rPr>
      </w:pPr>
      <w:r w:rsidRPr="00880883">
        <w:rPr>
          <w:rFonts w:ascii="Times New Roman" w:hAnsi="Times New Roman" w:cs="Times New Roman"/>
        </w:rPr>
        <w:t>W okresie realizacji zamówienia, na każde żądanie Zamawiającego, Wykonawca w terminie 3 dni roboczych przedłoży stosowne oświadczenie potwierdzające zatrudnienie pracownika/ów o których mowa powyżej.</w:t>
      </w:r>
    </w:p>
    <w:p w14:paraId="59D009AB" w14:textId="4A629480" w:rsidR="00880883" w:rsidRDefault="007B28BF" w:rsidP="00B56EAF">
      <w:pPr>
        <w:pStyle w:val="Akapitzlist"/>
        <w:numPr>
          <w:ilvl w:val="0"/>
          <w:numId w:val="14"/>
        </w:numPr>
        <w:jc w:val="both"/>
        <w:rPr>
          <w:rFonts w:ascii="Times New Roman" w:hAnsi="Times New Roman" w:cs="Times New Roman"/>
        </w:rPr>
      </w:pPr>
      <w:r w:rsidRPr="00880883">
        <w:rPr>
          <w:rFonts w:ascii="Times New Roman" w:hAnsi="Times New Roman" w:cs="Times New Roman"/>
        </w:rPr>
        <w:t>Nieprzedłożenie</w:t>
      </w:r>
      <w:r w:rsidR="00880883" w:rsidRPr="00880883">
        <w:rPr>
          <w:rFonts w:ascii="Times New Roman" w:hAnsi="Times New Roman" w:cs="Times New Roman"/>
        </w:rPr>
        <w:t xml:space="preserve"> przez Wykonawcę oświadczenia potwierdzającego zatrudnienie </w:t>
      </w:r>
      <w:r w:rsidR="00BF7BEB" w:rsidRPr="00880883">
        <w:rPr>
          <w:rFonts w:ascii="Times New Roman" w:hAnsi="Times New Roman" w:cs="Times New Roman"/>
        </w:rPr>
        <w:t>pracowników,</w:t>
      </w:r>
      <w:r w:rsidR="00880883" w:rsidRPr="00880883">
        <w:rPr>
          <w:rFonts w:ascii="Times New Roman" w:hAnsi="Times New Roman" w:cs="Times New Roman"/>
        </w:rPr>
        <w:t xml:space="preserve"> o których mowa powyżej w terminie 3 dni roboczych, będzie traktowane jako niedopełnienie obowiązku zatrudnienia pracowników na podstawie umowy o pracę.</w:t>
      </w:r>
    </w:p>
    <w:p w14:paraId="04D8AD7A" w14:textId="7915F779" w:rsidR="00880883" w:rsidRPr="00880883" w:rsidRDefault="00880883" w:rsidP="00B56EAF">
      <w:pPr>
        <w:pStyle w:val="Akapitzlist"/>
        <w:numPr>
          <w:ilvl w:val="0"/>
          <w:numId w:val="14"/>
        </w:numPr>
        <w:jc w:val="both"/>
        <w:rPr>
          <w:rFonts w:ascii="Times New Roman" w:hAnsi="Times New Roman" w:cs="Times New Roman"/>
        </w:rPr>
      </w:pPr>
      <w:r w:rsidRPr="00880883">
        <w:rPr>
          <w:rFonts w:ascii="Times New Roman" w:hAnsi="Times New Roman" w:cs="Times New Roman"/>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w:t>
      </w:r>
      <w:r w:rsidRPr="00FE195D">
        <w:rPr>
          <w:rFonts w:ascii="Times New Roman" w:hAnsi="Times New Roman" w:cs="Times New Roman"/>
        </w:rPr>
        <w:t xml:space="preserve">zgodnie z wykazem osób </w:t>
      </w:r>
      <w:r w:rsidR="005630A3" w:rsidRPr="00FE195D">
        <w:rPr>
          <w:rFonts w:ascii="Times New Roman" w:hAnsi="Times New Roman" w:cs="Times New Roman"/>
        </w:rPr>
        <w:t>przedstawionych w oświadczeniu</w:t>
      </w:r>
      <w:r w:rsidRPr="00FE195D">
        <w:rPr>
          <w:rFonts w:ascii="Times New Roman" w:hAnsi="Times New Roman" w:cs="Times New Roman"/>
        </w:rPr>
        <w:t>.</w:t>
      </w:r>
    </w:p>
    <w:p w14:paraId="630F66A7" w14:textId="14AE40DC" w:rsidR="003F6076" w:rsidRDefault="00880883" w:rsidP="00B56EAF">
      <w:pPr>
        <w:pStyle w:val="Akapitzlist"/>
        <w:numPr>
          <w:ilvl w:val="0"/>
          <w:numId w:val="12"/>
        </w:numPr>
        <w:jc w:val="both"/>
        <w:rPr>
          <w:rFonts w:ascii="Times New Roman" w:hAnsi="Times New Roman" w:cs="Times New Roman"/>
        </w:rPr>
      </w:pPr>
      <w:r w:rsidRPr="0088088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7BFAF5A9" w14:textId="70DB3D76" w:rsidR="00261CDC" w:rsidRDefault="00261CDC" w:rsidP="00B56EAF">
      <w:pPr>
        <w:pStyle w:val="Akapitzlist"/>
        <w:numPr>
          <w:ilvl w:val="0"/>
          <w:numId w:val="33"/>
        </w:numPr>
        <w:jc w:val="both"/>
        <w:rPr>
          <w:rFonts w:ascii="Times New Roman" w:hAnsi="Times New Roman" w:cs="Times New Roman"/>
        </w:rPr>
      </w:pPr>
      <w:r>
        <w:rPr>
          <w:rFonts w:ascii="Times New Roman" w:hAnsi="Times New Roman" w:cs="Times New Roman"/>
        </w:rPr>
        <w:t>Pozostałe informacje:</w:t>
      </w:r>
    </w:p>
    <w:p w14:paraId="278080A3" w14:textId="77777777" w:rsidR="00886F19" w:rsidRPr="00886F19" w:rsidRDefault="00886F19" w:rsidP="00B56EAF">
      <w:pPr>
        <w:pStyle w:val="Akapitzlist"/>
        <w:numPr>
          <w:ilvl w:val="0"/>
          <w:numId w:val="15"/>
        </w:numPr>
        <w:rPr>
          <w:rFonts w:ascii="Times New Roman" w:hAnsi="Times New Roman" w:cs="Times New Roman"/>
        </w:rPr>
      </w:pPr>
      <w:r w:rsidRPr="00886F19">
        <w:rPr>
          <w:rFonts w:ascii="Times New Roman" w:hAnsi="Times New Roman" w:cs="Times New Roman"/>
        </w:rPr>
        <w:t>Zamawiający nie przewiduje aukcji elektronicznej.</w:t>
      </w:r>
    </w:p>
    <w:p w14:paraId="25D1D899" w14:textId="3D8641F9" w:rsidR="00261CDC" w:rsidRDefault="00886F19" w:rsidP="00B56EAF">
      <w:pPr>
        <w:pStyle w:val="Akapitzlist"/>
        <w:numPr>
          <w:ilvl w:val="0"/>
          <w:numId w:val="15"/>
        </w:numPr>
        <w:jc w:val="both"/>
        <w:rPr>
          <w:rFonts w:ascii="Times New Roman" w:hAnsi="Times New Roman" w:cs="Times New Roman"/>
        </w:rPr>
      </w:pPr>
      <w:r>
        <w:rPr>
          <w:rFonts w:ascii="Times New Roman" w:hAnsi="Times New Roman" w:cs="Times New Roman"/>
        </w:rPr>
        <w:t>Zamawiający nie dopuszcza możliwości składania i wyboru ofert częściowych.</w:t>
      </w:r>
    </w:p>
    <w:p w14:paraId="49DFA922" w14:textId="46A9D041" w:rsidR="00886F19" w:rsidRPr="00282103" w:rsidRDefault="00886F19" w:rsidP="00886F19">
      <w:pPr>
        <w:pStyle w:val="Akapitzlist"/>
        <w:ind w:left="1440"/>
        <w:jc w:val="both"/>
        <w:rPr>
          <w:rFonts w:ascii="Times New Roman" w:hAnsi="Times New Roman" w:cs="Times New Roman"/>
        </w:rPr>
      </w:pPr>
      <w:r>
        <w:rPr>
          <w:rFonts w:ascii="Times New Roman" w:hAnsi="Times New Roman" w:cs="Times New Roman"/>
          <w:b/>
          <w:bCs/>
        </w:rPr>
        <w:t xml:space="preserve">Uzasadnienie: </w:t>
      </w:r>
      <w:r>
        <w:rPr>
          <w:rFonts w:ascii="Times New Roman" w:hAnsi="Times New Roman" w:cs="Times New Roman"/>
        </w:rPr>
        <w:t xml:space="preserve">Zgodnie z art. 6d ust. 2 i 3 </w:t>
      </w:r>
      <w:r w:rsidRPr="00886F19">
        <w:rPr>
          <w:rFonts w:ascii="Times New Roman" w:hAnsi="Times New Roman" w:cs="Times New Roman"/>
        </w:rPr>
        <w:t xml:space="preserve">ustawy o utrzymaniu czystości i porządku w gminach w celu zorganizowania odbierania odpadów komunalnych od właścicieli nieruchomości oraz wyznaczenia punktów selektywnego zbierania odpadów komunalnych Rada Gminy liczącej ponad 10.000 mieszkańców może podjąć uchwałę stanowiącą akt prawa miejscowego, o podziale obszaru gminy na sektory, biorąc pod uwagę liczbę mieszkańców, gęstość zaludnienia na danym terenie oraz obszar możliwy do obsługi przez jednego przedsiębiorcę odbierającego odpady komunalne od właścicieli nieruchomości. W przypadku gdy gmina jest podzielona na sektory, postępowanie o udzielenie zamówienia publicznego na odbieranie odpadów komunalnych od właścicieli nieruchomości przeprowadza się odrębnie dla każdego z wyznaczonych sektorów. W Gminie </w:t>
      </w:r>
      <w:r>
        <w:rPr>
          <w:rFonts w:ascii="Times New Roman" w:hAnsi="Times New Roman" w:cs="Times New Roman"/>
        </w:rPr>
        <w:t>Miłoradz,</w:t>
      </w:r>
      <w:r w:rsidRPr="00886F19">
        <w:rPr>
          <w:rFonts w:ascii="Times New Roman" w:hAnsi="Times New Roman" w:cs="Times New Roman"/>
        </w:rPr>
        <w:t xml:space="preserve"> Rada Gminy nie podjęła takiej uchwały ze względu na fakt, że w gminie jest </w:t>
      </w:r>
      <w:r w:rsidRPr="00282103">
        <w:rPr>
          <w:rFonts w:ascii="Times New Roman" w:hAnsi="Times New Roman" w:cs="Times New Roman"/>
        </w:rPr>
        <w:t xml:space="preserve">zamieszkałych </w:t>
      </w:r>
      <w:r w:rsidR="00A0216D" w:rsidRPr="00282103">
        <w:rPr>
          <w:rFonts w:ascii="Times New Roman" w:hAnsi="Times New Roman" w:cs="Times New Roman"/>
        </w:rPr>
        <w:t xml:space="preserve">ok. 3400 </w:t>
      </w:r>
      <w:r w:rsidRPr="00282103">
        <w:rPr>
          <w:rFonts w:ascii="Times New Roman" w:hAnsi="Times New Roman" w:cs="Times New Roman"/>
        </w:rPr>
        <w:t>mieszkańców</w:t>
      </w:r>
    </w:p>
    <w:p w14:paraId="629DC51F" w14:textId="0CFFF609" w:rsidR="00886F19" w:rsidRDefault="00886F19" w:rsidP="00886F19">
      <w:pPr>
        <w:pStyle w:val="Akapitzlist"/>
        <w:ind w:left="1440"/>
        <w:jc w:val="both"/>
        <w:rPr>
          <w:rFonts w:ascii="Times New Roman" w:hAnsi="Times New Roman" w:cs="Times New Roman"/>
        </w:rPr>
      </w:pPr>
      <w:r w:rsidRPr="00282103">
        <w:rPr>
          <w:rFonts w:ascii="Times New Roman" w:hAnsi="Times New Roman" w:cs="Times New Roman"/>
        </w:rPr>
        <w:lastRenderedPageBreak/>
        <w:t>wg stanu na dzień 3</w:t>
      </w:r>
      <w:r w:rsidR="00FE195D" w:rsidRPr="00282103">
        <w:rPr>
          <w:rFonts w:ascii="Times New Roman" w:hAnsi="Times New Roman" w:cs="Times New Roman"/>
        </w:rPr>
        <w:t>1.10</w:t>
      </w:r>
      <w:r w:rsidRPr="00282103">
        <w:rPr>
          <w:rFonts w:ascii="Times New Roman" w:hAnsi="Times New Roman" w:cs="Times New Roman"/>
        </w:rPr>
        <w:t>.2021 r.</w:t>
      </w:r>
      <w:r w:rsidRPr="00886F19">
        <w:rPr>
          <w:rFonts w:ascii="Times New Roman" w:hAnsi="Times New Roman" w:cs="Times New Roman"/>
        </w:rPr>
        <w:t xml:space="preserve"> Tym samym jest uzasadnione uznanie, że jeden przedsiębiorca jest zdolny do obsługi odbierania odpadów komunalnych od właścicieli nieruchomości z terenu całej gminy. Nie ma więc potrzeby podziału zamówienia na części. Podział zamówienia na części nie zwiększy efektywności i konkurencji.</w:t>
      </w:r>
    </w:p>
    <w:p w14:paraId="77764AF6" w14:textId="01B9DD4C" w:rsidR="00886F19" w:rsidRDefault="00886F19" w:rsidP="00B56EAF">
      <w:pPr>
        <w:pStyle w:val="Akapitzlist"/>
        <w:numPr>
          <w:ilvl w:val="0"/>
          <w:numId w:val="15"/>
        </w:numPr>
        <w:jc w:val="both"/>
        <w:rPr>
          <w:rFonts w:ascii="Times New Roman" w:hAnsi="Times New Roman" w:cs="Times New Roman"/>
        </w:rPr>
      </w:pPr>
      <w:r>
        <w:rPr>
          <w:rFonts w:ascii="Times New Roman" w:hAnsi="Times New Roman" w:cs="Times New Roman"/>
        </w:rPr>
        <w:t>Zamawiający nie dopuszcza możliwości składania ofert wariantowych.</w:t>
      </w:r>
    </w:p>
    <w:p w14:paraId="114D4108" w14:textId="77777777" w:rsidR="00886F19" w:rsidRPr="00785662" w:rsidRDefault="00886F19" w:rsidP="00B56EAF">
      <w:pPr>
        <w:pStyle w:val="Akapitzlist"/>
        <w:numPr>
          <w:ilvl w:val="0"/>
          <w:numId w:val="15"/>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5BC48F38" w14:textId="77777777" w:rsidR="00886F19" w:rsidRPr="00785662" w:rsidRDefault="00886F19" w:rsidP="00B56EAF">
      <w:pPr>
        <w:pStyle w:val="Akapitzlist"/>
        <w:numPr>
          <w:ilvl w:val="0"/>
          <w:numId w:val="15"/>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1EB743D8" w14:textId="77777777" w:rsidR="00886F19" w:rsidRPr="00785662" w:rsidRDefault="00886F19" w:rsidP="00B56EAF">
      <w:pPr>
        <w:pStyle w:val="Akapitzlist"/>
        <w:numPr>
          <w:ilvl w:val="0"/>
          <w:numId w:val="15"/>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77B2698A" w14:textId="77777777" w:rsidR="00886F19" w:rsidRPr="00785662" w:rsidRDefault="00886F19" w:rsidP="00B56EAF">
      <w:pPr>
        <w:pStyle w:val="Akapitzlist"/>
        <w:numPr>
          <w:ilvl w:val="0"/>
          <w:numId w:val="15"/>
        </w:numPr>
        <w:jc w:val="both"/>
        <w:rPr>
          <w:rFonts w:ascii="Times New Roman" w:hAnsi="Times New Roman" w:cs="Times New Roman"/>
          <w:color w:val="000000"/>
        </w:rPr>
      </w:pPr>
      <w:r w:rsidRPr="00785662">
        <w:rPr>
          <w:rFonts w:ascii="Times New Roman" w:hAnsi="Times New Roman" w:cs="Times New Roman"/>
          <w:color w:val="000000"/>
        </w:rPr>
        <w:t>Zamawiający nie stawia wymagań w zakresie zatrudnienia osób, o których mowa w art. 96 ust. 2 pkt 2 ustawy PZP,</w:t>
      </w:r>
    </w:p>
    <w:p w14:paraId="1287DC8E" w14:textId="77777777" w:rsidR="00886F19" w:rsidRPr="00785662" w:rsidRDefault="00886F19" w:rsidP="00B56EAF">
      <w:pPr>
        <w:pStyle w:val="Akapitzlist"/>
        <w:numPr>
          <w:ilvl w:val="0"/>
          <w:numId w:val="15"/>
        </w:numPr>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 i 8,</w:t>
      </w:r>
    </w:p>
    <w:p w14:paraId="3541A7E8" w14:textId="77777777" w:rsidR="00B87DA8" w:rsidRPr="00785662" w:rsidRDefault="00B87DA8" w:rsidP="00B56EAF">
      <w:pPr>
        <w:pStyle w:val="Akapitzlist"/>
        <w:numPr>
          <w:ilvl w:val="0"/>
          <w:numId w:val="15"/>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32D3356A" w14:textId="77777777" w:rsidR="00B87DA8" w:rsidRPr="00785662" w:rsidRDefault="00B87DA8" w:rsidP="00B56EAF">
      <w:pPr>
        <w:pStyle w:val="Akapitzlist"/>
        <w:numPr>
          <w:ilvl w:val="0"/>
          <w:numId w:val="15"/>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6BB4FDF2" w14:textId="77777777" w:rsidR="00B87DA8" w:rsidRPr="00785662" w:rsidRDefault="00B87DA8" w:rsidP="00B56EAF">
      <w:pPr>
        <w:pStyle w:val="Akapitzlist"/>
        <w:numPr>
          <w:ilvl w:val="0"/>
          <w:numId w:val="15"/>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2914D4" w:rsidRPr="00785662" w14:paraId="1496A5D0" w14:textId="77777777" w:rsidTr="006F6210">
        <w:trPr>
          <w:trHeight w:val="454"/>
        </w:trPr>
        <w:tc>
          <w:tcPr>
            <w:tcW w:w="9062" w:type="dxa"/>
            <w:shd w:val="clear" w:color="auto" w:fill="D0CECE" w:themeFill="background2" w:themeFillShade="E6"/>
            <w:vAlign w:val="center"/>
          </w:tcPr>
          <w:p w14:paraId="44769749" w14:textId="77777777" w:rsidR="002914D4" w:rsidRPr="00785662" w:rsidRDefault="002914D4" w:rsidP="006F6210">
            <w:pPr>
              <w:pStyle w:val="Nagwek1"/>
              <w:spacing w:before="0"/>
              <w:jc w:val="both"/>
              <w:outlineLvl w:val="0"/>
              <w:rPr>
                <w:rFonts w:ascii="Times New Roman" w:hAnsi="Times New Roman" w:cs="Times New Roman"/>
                <w:b/>
                <w:bCs/>
                <w:color w:val="auto"/>
                <w:sz w:val="26"/>
                <w:szCs w:val="26"/>
              </w:rPr>
            </w:pPr>
            <w:bookmarkStart w:id="10" w:name="_Toc76396039"/>
            <w:bookmarkStart w:id="11" w:name="_Toc84506394"/>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0"/>
            <w:bookmarkEnd w:id="11"/>
          </w:p>
        </w:tc>
      </w:tr>
    </w:tbl>
    <w:p w14:paraId="7C6BE5ED" w14:textId="77777777" w:rsidR="0087099C" w:rsidRDefault="0087099C" w:rsidP="0087099C">
      <w:pPr>
        <w:pStyle w:val="Default"/>
        <w:spacing w:after="58" w:line="276" w:lineRule="auto"/>
        <w:jc w:val="both"/>
        <w:rPr>
          <w:rFonts w:ascii="Times New Roman" w:hAnsi="Times New Roman" w:cs="Times New Roman"/>
          <w:sz w:val="22"/>
          <w:szCs w:val="22"/>
        </w:rPr>
      </w:pPr>
    </w:p>
    <w:p w14:paraId="797BC973" w14:textId="4D2AD018" w:rsidR="002914D4" w:rsidRDefault="0087099C" w:rsidP="0087099C">
      <w:pPr>
        <w:pStyle w:val="Default"/>
        <w:spacing w:after="58" w:line="276" w:lineRule="auto"/>
        <w:jc w:val="both"/>
        <w:rPr>
          <w:rFonts w:ascii="Times New Roman" w:hAnsi="Times New Roman" w:cs="Times New Roman"/>
          <w:sz w:val="22"/>
          <w:szCs w:val="22"/>
        </w:rPr>
      </w:pPr>
      <w:r w:rsidRPr="0087099C">
        <w:rPr>
          <w:rFonts w:ascii="Times New Roman" w:hAnsi="Times New Roman" w:cs="Times New Roman"/>
          <w:sz w:val="22"/>
          <w:szCs w:val="22"/>
        </w:rPr>
        <w:t xml:space="preserve">Zamawiający nie przewiduje organizacji wizji lokalnej. Wykonawcy w każdym czasie mogą dokonać wizji lokalnej na terenie Gminy Miłoradz w celu zapoznania się z jej specyfiką, strukturą, typami zabudowy. Jakiekolwiek koszty związane z wizją lokalną ponosi Wykonawca. Zamawiający informuje, iż </w:t>
      </w:r>
      <w:r w:rsidR="007B28BF" w:rsidRPr="0087099C">
        <w:rPr>
          <w:rFonts w:ascii="Times New Roman" w:hAnsi="Times New Roman" w:cs="Times New Roman"/>
          <w:sz w:val="22"/>
          <w:szCs w:val="22"/>
        </w:rPr>
        <w:t>niedokonanie</w:t>
      </w:r>
      <w:r w:rsidRPr="0087099C">
        <w:rPr>
          <w:rFonts w:ascii="Times New Roman" w:hAnsi="Times New Roman" w:cs="Times New Roman"/>
          <w:sz w:val="22"/>
          <w:szCs w:val="22"/>
        </w:rPr>
        <w:t xml:space="preserve"> wizji lokalnej przez Wykonawcę, nie będzie skutkować konsekwencjami w postaci odrzuceni</w:t>
      </w:r>
      <w:r>
        <w:rPr>
          <w:rFonts w:ascii="Times New Roman" w:hAnsi="Times New Roman" w:cs="Times New Roman"/>
          <w:sz w:val="22"/>
          <w:szCs w:val="22"/>
        </w:rPr>
        <w:t>a</w:t>
      </w:r>
      <w:r w:rsidRPr="0087099C">
        <w:rPr>
          <w:rFonts w:ascii="Times New Roman" w:hAnsi="Times New Roman" w:cs="Times New Roman"/>
          <w:sz w:val="22"/>
          <w:szCs w:val="22"/>
        </w:rPr>
        <w:t xml:space="preserve"> oferty.</w:t>
      </w:r>
    </w:p>
    <w:p w14:paraId="3F0D99FA" w14:textId="77777777" w:rsidR="0087099C" w:rsidRPr="0087099C" w:rsidRDefault="0087099C" w:rsidP="0087099C">
      <w:pPr>
        <w:pStyle w:val="Default"/>
        <w:spacing w:after="58"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2914D4" w:rsidRPr="00785662" w14:paraId="67F04D64" w14:textId="77777777" w:rsidTr="006F6210">
        <w:trPr>
          <w:trHeight w:val="454"/>
        </w:trPr>
        <w:tc>
          <w:tcPr>
            <w:tcW w:w="9062" w:type="dxa"/>
            <w:shd w:val="clear" w:color="auto" w:fill="D0CECE" w:themeFill="background2" w:themeFillShade="E6"/>
            <w:vAlign w:val="center"/>
          </w:tcPr>
          <w:p w14:paraId="2A826884" w14:textId="77777777" w:rsidR="002914D4" w:rsidRPr="00785662" w:rsidRDefault="002914D4" w:rsidP="006F6210">
            <w:pPr>
              <w:pStyle w:val="Nagwek1"/>
              <w:spacing w:before="0"/>
              <w:jc w:val="both"/>
              <w:outlineLvl w:val="0"/>
              <w:rPr>
                <w:rFonts w:ascii="Times New Roman" w:hAnsi="Times New Roman" w:cs="Times New Roman"/>
                <w:b/>
                <w:bCs/>
                <w:color w:val="auto"/>
                <w:sz w:val="26"/>
                <w:szCs w:val="26"/>
              </w:rPr>
            </w:pPr>
            <w:bookmarkStart w:id="12" w:name="_Toc72237832"/>
            <w:bookmarkStart w:id="13" w:name="_Toc76396040"/>
            <w:bookmarkStart w:id="14" w:name="_Toc84506395"/>
            <w:bookmarkStart w:id="15" w:name="_Hlk69744377"/>
            <w:r w:rsidRPr="00785662">
              <w:rPr>
                <w:rFonts w:ascii="Times New Roman" w:hAnsi="Times New Roman" w:cs="Times New Roman"/>
                <w:b/>
                <w:bCs/>
                <w:color w:val="auto"/>
                <w:sz w:val="26"/>
                <w:szCs w:val="26"/>
              </w:rPr>
              <w:t>ROZDZIAŁ V. TERMIN WYKONANIA ZAMÓWIENIA</w:t>
            </w:r>
            <w:bookmarkEnd w:id="12"/>
            <w:bookmarkEnd w:id="13"/>
            <w:bookmarkEnd w:id="14"/>
          </w:p>
        </w:tc>
      </w:tr>
    </w:tbl>
    <w:bookmarkEnd w:id="15"/>
    <w:p w14:paraId="21BF2941" w14:textId="3B0FA46F" w:rsidR="002914D4" w:rsidRDefault="00252D77" w:rsidP="00386A4D">
      <w:pPr>
        <w:jc w:val="both"/>
        <w:rPr>
          <w:rFonts w:ascii="Times New Roman" w:hAnsi="Times New Roman" w:cs="Times New Roman"/>
        </w:rPr>
      </w:pPr>
      <w:r>
        <w:rPr>
          <w:rFonts w:ascii="Times New Roman" w:hAnsi="Times New Roman" w:cs="Times New Roman"/>
        </w:rPr>
        <w:t>Zamówienie zostanie wykonane w terminie</w:t>
      </w:r>
      <w:r w:rsidR="00142A99">
        <w:rPr>
          <w:rFonts w:ascii="Times New Roman" w:hAnsi="Times New Roman" w:cs="Times New Roman"/>
        </w:rPr>
        <w:t xml:space="preserve"> 12 miesięcy</w:t>
      </w:r>
      <w:r>
        <w:rPr>
          <w:rFonts w:ascii="Times New Roman" w:hAnsi="Times New Roman" w:cs="Times New Roman"/>
        </w:rPr>
        <w:t>: od dnia</w:t>
      </w:r>
      <w:r w:rsidR="00F03CBE">
        <w:rPr>
          <w:rFonts w:ascii="Times New Roman" w:hAnsi="Times New Roman" w:cs="Times New Roman"/>
        </w:rPr>
        <w:t xml:space="preserve"> podpisania umowy (nie wcześniej jednak niż od dnia 01.01.2022 r.) do</w:t>
      </w:r>
      <w:r w:rsidR="00D4206C">
        <w:rPr>
          <w:rFonts w:ascii="Times New Roman" w:hAnsi="Times New Roman" w:cs="Times New Roman"/>
        </w:rPr>
        <w:t xml:space="preserve"> wyczerpania limitu jakim będzie cena ofertowa za okres umowy, ale nie później niż do</w:t>
      </w:r>
      <w:r w:rsidR="00F03CBE">
        <w:rPr>
          <w:rFonts w:ascii="Times New Roman" w:hAnsi="Times New Roman" w:cs="Times New Roman"/>
        </w:rPr>
        <w:t xml:space="preserve"> dnia 31.12.2022 r.</w:t>
      </w:r>
    </w:p>
    <w:p w14:paraId="3ED44C64" w14:textId="71835DB6" w:rsidR="0014709F" w:rsidRDefault="0014709F" w:rsidP="00386A4D">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4709F" w:rsidRPr="00785662" w14:paraId="5AC306E4" w14:textId="77777777" w:rsidTr="00A20238">
        <w:trPr>
          <w:trHeight w:val="454"/>
        </w:trPr>
        <w:tc>
          <w:tcPr>
            <w:tcW w:w="9062" w:type="dxa"/>
            <w:shd w:val="clear" w:color="auto" w:fill="D0CECE" w:themeFill="background2" w:themeFillShade="E6"/>
            <w:vAlign w:val="center"/>
          </w:tcPr>
          <w:p w14:paraId="5245CC7F" w14:textId="77777777" w:rsidR="0014709F" w:rsidRPr="00785662" w:rsidRDefault="0014709F" w:rsidP="00A20238">
            <w:pPr>
              <w:pStyle w:val="Nagwek1"/>
              <w:spacing w:before="0"/>
              <w:jc w:val="both"/>
              <w:outlineLvl w:val="0"/>
              <w:rPr>
                <w:rFonts w:ascii="Times New Roman" w:hAnsi="Times New Roman" w:cs="Times New Roman"/>
                <w:b/>
                <w:bCs/>
                <w:color w:val="auto"/>
                <w:sz w:val="26"/>
                <w:szCs w:val="26"/>
              </w:rPr>
            </w:pPr>
            <w:bookmarkStart w:id="16" w:name="_Toc72237833"/>
            <w:bookmarkStart w:id="17" w:name="_Toc76396041"/>
            <w:bookmarkStart w:id="18" w:name="_Toc84506396"/>
            <w:r w:rsidRPr="00785662">
              <w:rPr>
                <w:rFonts w:ascii="Times New Roman" w:hAnsi="Times New Roman" w:cs="Times New Roman"/>
                <w:b/>
                <w:bCs/>
                <w:color w:val="auto"/>
                <w:sz w:val="26"/>
                <w:szCs w:val="26"/>
              </w:rPr>
              <w:t>ROZDZIAŁ VI. WARUNKI UDZIAŁU W POSTĘPOWANIU</w:t>
            </w:r>
            <w:bookmarkEnd w:id="16"/>
            <w:bookmarkEnd w:id="17"/>
            <w:bookmarkEnd w:id="18"/>
          </w:p>
        </w:tc>
      </w:tr>
    </w:tbl>
    <w:p w14:paraId="57AEF099" w14:textId="63B265C3" w:rsidR="0014709F" w:rsidRDefault="00EE6EB8" w:rsidP="00B56EAF">
      <w:pPr>
        <w:pStyle w:val="Akapitzlist"/>
        <w:numPr>
          <w:ilvl w:val="0"/>
          <w:numId w:val="16"/>
        </w:numPr>
        <w:jc w:val="both"/>
        <w:rPr>
          <w:rFonts w:ascii="Times New Roman" w:hAnsi="Times New Roman" w:cs="Times New Roman"/>
        </w:rPr>
      </w:pPr>
      <w:r>
        <w:rPr>
          <w:rFonts w:ascii="Times New Roman" w:hAnsi="Times New Roman" w:cs="Times New Roman"/>
        </w:rPr>
        <w:t xml:space="preserve">O </w:t>
      </w:r>
      <w:r w:rsidRPr="00EE6EB8">
        <w:rPr>
          <w:rFonts w:ascii="Times New Roman" w:hAnsi="Times New Roman" w:cs="Times New Roman"/>
        </w:rPr>
        <w:t>udzielenie zamówienia mogą ubiegać się Wykonawcy, którzy spełniają poniższe warunki udziału w postępowaniu dotyczące</w:t>
      </w:r>
      <w:r>
        <w:rPr>
          <w:rFonts w:ascii="Times New Roman" w:hAnsi="Times New Roman" w:cs="Times New Roman"/>
        </w:rPr>
        <w:t>:</w:t>
      </w:r>
    </w:p>
    <w:p w14:paraId="5B8E8407" w14:textId="4CEEC2A2" w:rsidR="00EE6EB8" w:rsidRPr="00EE6EB8" w:rsidRDefault="00EE6EB8" w:rsidP="00B56EAF">
      <w:pPr>
        <w:pStyle w:val="Akapitzlist"/>
        <w:numPr>
          <w:ilvl w:val="0"/>
          <w:numId w:val="17"/>
        </w:numPr>
        <w:jc w:val="both"/>
        <w:rPr>
          <w:rFonts w:ascii="Times New Roman" w:hAnsi="Times New Roman" w:cs="Times New Roman"/>
          <w:b/>
          <w:bCs/>
        </w:rPr>
      </w:pPr>
      <w:r w:rsidRPr="00EE6EB8">
        <w:rPr>
          <w:rFonts w:ascii="Times New Roman" w:hAnsi="Times New Roman" w:cs="Times New Roman"/>
          <w:b/>
          <w:bCs/>
        </w:rPr>
        <w:t>zdolności do występowania w obrocie gospodarczym:</w:t>
      </w:r>
    </w:p>
    <w:p w14:paraId="4DF6CF84" w14:textId="4CDDC2AA" w:rsidR="00EE6EB8" w:rsidRDefault="00EE6EB8" w:rsidP="00EE6EB8">
      <w:pPr>
        <w:pStyle w:val="Akapitzlist"/>
        <w:jc w:val="both"/>
        <w:rPr>
          <w:rFonts w:ascii="Times New Roman" w:hAnsi="Times New Roman" w:cs="Times New Roman"/>
        </w:rPr>
      </w:pPr>
      <w:r w:rsidRPr="00EE6EB8">
        <w:rPr>
          <w:rFonts w:ascii="Times New Roman" w:hAnsi="Times New Roman" w:cs="Times New Roman"/>
        </w:rPr>
        <w:t>Zamawiający nie wyznacza szczegółowego warunku w tym zakresie.</w:t>
      </w:r>
    </w:p>
    <w:p w14:paraId="7281C953" w14:textId="78155F9F" w:rsidR="00EE6EB8" w:rsidRPr="00EE6EB8" w:rsidRDefault="00EE6EB8" w:rsidP="00EE6EB8">
      <w:pPr>
        <w:pStyle w:val="Akapitzlist"/>
        <w:jc w:val="both"/>
        <w:rPr>
          <w:rFonts w:ascii="Times New Roman" w:hAnsi="Times New Roman" w:cs="Times New Roman"/>
          <w:b/>
          <w:bCs/>
        </w:rPr>
      </w:pPr>
    </w:p>
    <w:p w14:paraId="67025B4F" w14:textId="7F43F11F" w:rsidR="00EE6EB8" w:rsidRPr="00EE6EB8" w:rsidRDefault="00EE6EB8" w:rsidP="00B56EAF">
      <w:pPr>
        <w:pStyle w:val="Akapitzlist"/>
        <w:numPr>
          <w:ilvl w:val="0"/>
          <w:numId w:val="17"/>
        </w:numPr>
        <w:jc w:val="both"/>
        <w:rPr>
          <w:rFonts w:ascii="Times New Roman" w:hAnsi="Times New Roman" w:cs="Times New Roman"/>
          <w:b/>
          <w:bCs/>
        </w:rPr>
      </w:pPr>
      <w:r w:rsidRPr="00EE6EB8">
        <w:rPr>
          <w:rFonts w:ascii="Times New Roman" w:hAnsi="Times New Roman" w:cs="Times New Roman"/>
          <w:b/>
          <w:bCs/>
        </w:rPr>
        <w:t>uprawnień do prowadzenia określonej działalności gospodarczej lub zawodowej, o ile wynika to z odrębnych przepisów:</w:t>
      </w:r>
    </w:p>
    <w:p w14:paraId="03233E9D" w14:textId="261188F9" w:rsidR="00886F19" w:rsidRPr="005630A3" w:rsidRDefault="00274CA4" w:rsidP="00B56EAF">
      <w:pPr>
        <w:pStyle w:val="Akapitzlist"/>
        <w:numPr>
          <w:ilvl w:val="0"/>
          <w:numId w:val="18"/>
        </w:numPr>
        <w:jc w:val="both"/>
        <w:rPr>
          <w:rFonts w:ascii="Times New Roman" w:hAnsi="Times New Roman" w:cs="Times New Roman"/>
        </w:rPr>
      </w:pPr>
      <w:r w:rsidRPr="005630A3">
        <w:rPr>
          <w:rFonts w:ascii="Times New Roman" w:hAnsi="Times New Roman" w:cs="Times New Roman"/>
        </w:rPr>
        <w:t xml:space="preserve">Wykonawca musi wykazać, że posiada </w:t>
      </w:r>
      <w:r w:rsidR="00665ACC" w:rsidRPr="005630A3">
        <w:rPr>
          <w:rFonts w:ascii="Times New Roman" w:hAnsi="Times New Roman" w:cs="Times New Roman"/>
        </w:rPr>
        <w:t xml:space="preserve">wpis do rejestru działalności regulowanej </w:t>
      </w:r>
      <w:r w:rsidR="001F6171" w:rsidRPr="005630A3">
        <w:rPr>
          <w:rFonts w:ascii="Times New Roman" w:hAnsi="Times New Roman" w:cs="Times New Roman"/>
        </w:rPr>
        <w:t>w gminie, na terenie której zamierza odbierać odpady komunalne.</w:t>
      </w:r>
    </w:p>
    <w:p w14:paraId="45840CF7" w14:textId="4379F684" w:rsidR="00274CA4" w:rsidRDefault="00274CA4" w:rsidP="00B56EAF">
      <w:pPr>
        <w:pStyle w:val="Akapitzlist"/>
        <w:numPr>
          <w:ilvl w:val="0"/>
          <w:numId w:val="18"/>
        </w:numPr>
        <w:jc w:val="both"/>
        <w:rPr>
          <w:rFonts w:ascii="Times New Roman" w:hAnsi="Times New Roman" w:cs="Times New Roman"/>
        </w:rPr>
      </w:pPr>
      <w:r>
        <w:rPr>
          <w:rFonts w:ascii="Times New Roman" w:hAnsi="Times New Roman" w:cs="Times New Roman"/>
        </w:rPr>
        <w:lastRenderedPageBreak/>
        <w:t xml:space="preserve">Wykonawca musi wykazać, że posiada aktualny wpis do rejestru podmiotów wprowadzających produkty, produkty w opakowaniach i gospodarujących odpadami </w:t>
      </w:r>
      <w:r w:rsidR="007B28BF">
        <w:rPr>
          <w:rFonts w:ascii="Times New Roman" w:hAnsi="Times New Roman" w:cs="Times New Roman"/>
        </w:rPr>
        <w:t>(rejestr</w:t>
      </w:r>
      <w:r>
        <w:rPr>
          <w:rFonts w:ascii="Times New Roman" w:hAnsi="Times New Roman" w:cs="Times New Roman"/>
        </w:rPr>
        <w:t xml:space="preserve"> BDO), zgodnie z wymogami ustawy z dnia 14 grudnia 2012 r., o odpadach (Dz. U z 2021 r., poz. 779);</w:t>
      </w:r>
    </w:p>
    <w:p w14:paraId="53BACCD0" w14:textId="435E7392" w:rsidR="000073EA" w:rsidRDefault="00155311" w:rsidP="00B56EAF">
      <w:pPr>
        <w:pStyle w:val="Akapitzlist"/>
        <w:numPr>
          <w:ilvl w:val="0"/>
          <w:numId w:val="18"/>
        </w:numPr>
        <w:jc w:val="both"/>
        <w:rPr>
          <w:rFonts w:ascii="Times New Roman" w:hAnsi="Times New Roman" w:cs="Times New Roman"/>
        </w:rPr>
      </w:pPr>
      <w:r>
        <w:rPr>
          <w:rFonts w:ascii="Times New Roman" w:hAnsi="Times New Roman" w:cs="Times New Roman"/>
        </w:rPr>
        <w:t>Wykonawca musie wykazać, że posiada zezwolenie na zbieranie odpadów zgodnie z art. 41 ust. 1 ustawy o odpadach.</w:t>
      </w:r>
    </w:p>
    <w:p w14:paraId="7306BA10" w14:textId="41BF156B" w:rsidR="00274CA4" w:rsidRPr="001F6171" w:rsidRDefault="001F6171" w:rsidP="001F6171">
      <w:pPr>
        <w:jc w:val="both"/>
        <w:rPr>
          <w:rFonts w:ascii="Times New Roman" w:hAnsi="Times New Roman" w:cs="Times New Roman"/>
        </w:rPr>
      </w:pPr>
      <w:r>
        <w:rPr>
          <w:rFonts w:ascii="Times New Roman" w:hAnsi="Times New Roman" w:cs="Times New Roman"/>
        </w:rPr>
        <w:t>Zamawiający uzna warunek za spełniony, jeżeli Wykonawca wykaże, iż posiada uprawnienia do wykonywania działalności polegającej na odbiorze i transporcie odpadów komunalnych na podstawie wszystkich dokumentów wymienionych w w/w punkcie.</w:t>
      </w:r>
    </w:p>
    <w:p w14:paraId="034235D1" w14:textId="641CF551" w:rsidR="00274CA4" w:rsidRDefault="00274CA4" w:rsidP="00B56EAF">
      <w:pPr>
        <w:pStyle w:val="Akapitzlist"/>
        <w:numPr>
          <w:ilvl w:val="0"/>
          <w:numId w:val="17"/>
        </w:numPr>
        <w:jc w:val="both"/>
        <w:rPr>
          <w:rFonts w:ascii="Times New Roman" w:hAnsi="Times New Roman" w:cs="Times New Roman"/>
          <w:b/>
          <w:bCs/>
        </w:rPr>
      </w:pPr>
      <w:r w:rsidRPr="00274CA4">
        <w:rPr>
          <w:rFonts w:ascii="Times New Roman" w:hAnsi="Times New Roman" w:cs="Times New Roman"/>
          <w:b/>
          <w:bCs/>
        </w:rPr>
        <w:t>sytuacji ekonomicznej lub finansowej;</w:t>
      </w:r>
    </w:p>
    <w:p w14:paraId="471DFF27" w14:textId="75833795" w:rsidR="00274CA4" w:rsidRDefault="00274CA4" w:rsidP="00B069AE">
      <w:pPr>
        <w:ind w:firstLine="708"/>
        <w:rPr>
          <w:rFonts w:ascii="Times New Roman" w:hAnsi="Times New Roman" w:cs="Times New Roman"/>
        </w:rPr>
      </w:pPr>
      <w:r w:rsidRPr="00274CA4">
        <w:rPr>
          <w:rFonts w:ascii="Times New Roman" w:hAnsi="Times New Roman" w:cs="Times New Roman"/>
        </w:rPr>
        <w:t>Zamawiający nie wyznacza szczegółowego warunku w tym zakresie.</w:t>
      </w:r>
    </w:p>
    <w:p w14:paraId="76A641C8" w14:textId="143B4184" w:rsidR="00274CA4" w:rsidRDefault="00274CA4" w:rsidP="00B56EAF">
      <w:pPr>
        <w:pStyle w:val="Akapitzlist"/>
        <w:numPr>
          <w:ilvl w:val="0"/>
          <w:numId w:val="19"/>
        </w:numPr>
        <w:rPr>
          <w:rFonts w:ascii="Times New Roman" w:hAnsi="Times New Roman" w:cs="Times New Roman"/>
          <w:b/>
          <w:bCs/>
        </w:rPr>
      </w:pPr>
      <w:r w:rsidRPr="00274CA4">
        <w:rPr>
          <w:rFonts w:ascii="Times New Roman" w:hAnsi="Times New Roman" w:cs="Times New Roman"/>
          <w:b/>
          <w:bCs/>
        </w:rPr>
        <w:t>zdolności technicznej lub zawodowej:</w:t>
      </w:r>
    </w:p>
    <w:p w14:paraId="3AB96276" w14:textId="77777777" w:rsidR="009A7BDE" w:rsidRDefault="009A7BDE" w:rsidP="00274CA4">
      <w:pPr>
        <w:pStyle w:val="Akapitzlist"/>
        <w:ind w:left="1440"/>
        <w:rPr>
          <w:rFonts w:ascii="Times New Roman" w:hAnsi="Times New Roman" w:cs="Times New Roman"/>
        </w:rPr>
      </w:pPr>
    </w:p>
    <w:p w14:paraId="404D2E4F" w14:textId="1F5FD69F" w:rsidR="00274CA4" w:rsidRDefault="00274CA4" w:rsidP="00274CA4">
      <w:pPr>
        <w:pStyle w:val="Akapitzlist"/>
        <w:ind w:left="1440"/>
        <w:rPr>
          <w:rFonts w:ascii="Times New Roman" w:hAnsi="Times New Roman" w:cs="Times New Roman"/>
        </w:rPr>
      </w:pPr>
      <w:r>
        <w:rPr>
          <w:rFonts w:ascii="Times New Roman" w:hAnsi="Times New Roman" w:cs="Times New Roman"/>
        </w:rPr>
        <w:t>Zamawiający wymaga w tym zakresie, aby Wykonawca dysponował odpowiednim potencjałem technicznym – Zamawiający uzna przedmiotowy warunek za spełniony w odniesieniu do Wykonawców, którzy dysponują lub będą dysponować:</w:t>
      </w:r>
    </w:p>
    <w:p w14:paraId="237AA1B7" w14:textId="0CF04D82" w:rsidR="00274CA4" w:rsidRPr="008B282A" w:rsidRDefault="00274CA4" w:rsidP="00B56EAF">
      <w:pPr>
        <w:pStyle w:val="Akapitzlist"/>
        <w:numPr>
          <w:ilvl w:val="0"/>
          <w:numId w:val="20"/>
        </w:numPr>
        <w:rPr>
          <w:rFonts w:ascii="Times New Roman" w:hAnsi="Times New Roman" w:cs="Times New Roman"/>
        </w:rPr>
      </w:pPr>
      <w:r>
        <w:rPr>
          <w:rFonts w:ascii="Times New Roman" w:hAnsi="Times New Roman" w:cs="Times New Roman"/>
          <w:b/>
          <w:bCs/>
        </w:rPr>
        <w:t>pojazdami niezbędnymi do realizacji przedmiotu zamówienia:</w:t>
      </w:r>
    </w:p>
    <w:p w14:paraId="5EF35B21" w14:textId="5A4C1EC8" w:rsidR="008B282A" w:rsidRPr="008B282A" w:rsidRDefault="008B282A" w:rsidP="00B56EAF">
      <w:pPr>
        <w:pStyle w:val="Akapitzlist"/>
        <w:numPr>
          <w:ilvl w:val="0"/>
          <w:numId w:val="21"/>
        </w:numPr>
        <w:jc w:val="both"/>
        <w:rPr>
          <w:rFonts w:ascii="Times New Roman" w:hAnsi="Times New Roman" w:cs="Times New Roman"/>
        </w:rPr>
      </w:pPr>
      <w:r w:rsidRPr="008B282A">
        <w:rPr>
          <w:rFonts w:ascii="Times New Roman" w:hAnsi="Times New Roman" w:cs="Times New Roman"/>
        </w:rPr>
        <w:t>Co najmniej dwoma pojazdami</w:t>
      </w:r>
      <w:r w:rsidR="00155311">
        <w:rPr>
          <w:rFonts w:ascii="Times New Roman" w:hAnsi="Times New Roman" w:cs="Times New Roman"/>
        </w:rPr>
        <w:t xml:space="preserve"> przystosowanymi</w:t>
      </w:r>
      <w:r w:rsidRPr="008B282A">
        <w:rPr>
          <w:rFonts w:ascii="Times New Roman" w:hAnsi="Times New Roman" w:cs="Times New Roman"/>
        </w:rPr>
        <w:t xml:space="preserve"> do odbierania zmieszanych odpadów komunalnych,</w:t>
      </w:r>
    </w:p>
    <w:p w14:paraId="38FBDA9A" w14:textId="77777777" w:rsidR="008B282A" w:rsidRPr="008B282A" w:rsidRDefault="008B282A" w:rsidP="00B56EAF">
      <w:pPr>
        <w:pStyle w:val="Akapitzlist"/>
        <w:numPr>
          <w:ilvl w:val="0"/>
          <w:numId w:val="21"/>
        </w:numPr>
        <w:jc w:val="both"/>
        <w:rPr>
          <w:rFonts w:ascii="Times New Roman" w:hAnsi="Times New Roman" w:cs="Times New Roman"/>
        </w:rPr>
      </w:pPr>
      <w:r w:rsidRPr="008B282A">
        <w:rPr>
          <w:rFonts w:ascii="Times New Roman" w:hAnsi="Times New Roman" w:cs="Times New Roman"/>
        </w:rPr>
        <w:t>Co najmniej dwoma pojazdami przystosowanymi do odbierania selektywnie zebranych odpadów komunalnych,</w:t>
      </w:r>
    </w:p>
    <w:p w14:paraId="30FE2914" w14:textId="00EE7406" w:rsidR="008B282A" w:rsidRPr="00535652" w:rsidRDefault="008B282A" w:rsidP="00B56EAF">
      <w:pPr>
        <w:pStyle w:val="Akapitzlist"/>
        <w:numPr>
          <w:ilvl w:val="0"/>
          <w:numId w:val="21"/>
        </w:numPr>
        <w:jc w:val="both"/>
        <w:rPr>
          <w:rFonts w:ascii="Times New Roman" w:hAnsi="Times New Roman" w:cs="Times New Roman"/>
        </w:rPr>
      </w:pPr>
      <w:r w:rsidRPr="008B282A">
        <w:rPr>
          <w:rFonts w:ascii="Times New Roman" w:hAnsi="Times New Roman" w:cs="Times New Roman"/>
        </w:rPr>
        <w:t>Co najmniej jednym pojazdem</w:t>
      </w:r>
      <w:r w:rsidR="004315F6">
        <w:rPr>
          <w:rFonts w:ascii="Times New Roman" w:hAnsi="Times New Roman" w:cs="Times New Roman"/>
        </w:rPr>
        <w:t xml:space="preserve"> przystosowanym</w:t>
      </w:r>
      <w:r w:rsidRPr="008B282A">
        <w:rPr>
          <w:rFonts w:ascii="Times New Roman" w:hAnsi="Times New Roman" w:cs="Times New Roman"/>
        </w:rPr>
        <w:t xml:space="preserve"> do odbierania </w:t>
      </w:r>
      <w:r w:rsidRPr="00535652">
        <w:rPr>
          <w:rFonts w:ascii="Times New Roman" w:hAnsi="Times New Roman" w:cs="Times New Roman"/>
        </w:rPr>
        <w:t>odpadów bez frakcji kompaktującej.</w:t>
      </w:r>
    </w:p>
    <w:p w14:paraId="72FB896A" w14:textId="163D3BA2" w:rsidR="00B157B0" w:rsidRDefault="00B157B0" w:rsidP="00B157B0">
      <w:pPr>
        <w:jc w:val="both"/>
        <w:rPr>
          <w:rFonts w:ascii="Times New Roman" w:hAnsi="Times New Roman" w:cs="Times New Roman"/>
        </w:rPr>
      </w:pPr>
      <w:r w:rsidRPr="00535652">
        <w:rPr>
          <w:rFonts w:ascii="Times New Roman" w:hAnsi="Times New Roman" w:cs="Times New Roman"/>
        </w:rPr>
        <w:t xml:space="preserve">Zamawiający sprawdzi spełnienie w/w warunku na podstawie załącznika nr </w:t>
      </w:r>
      <w:r w:rsidR="00FE195D" w:rsidRPr="00535652">
        <w:rPr>
          <w:rFonts w:ascii="Times New Roman" w:hAnsi="Times New Roman" w:cs="Times New Roman"/>
        </w:rPr>
        <w:t>9</w:t>
      </w:r>
      <w:r w:rsidRPr="00535652">
        <w:rPr>
          <w:rFonts w:ascii="Times New Roman" w:hAnsi="Times New Roman" w:cs="Times New Roman"/>
        </w:rPr>
        <w:t xml:space="preserve"> do niniejszej SWZ.</w:t>
      </w:r>
    </w:p>
    <w:p w14:paraId="15A4BC6D" w14:textId="0ECA9897" w:rsidR="009A7BDE" w:rsidRDefault="009A7BDE" w:rsidP="00B56EAF">
      <w:pPr>
        <w:pStyle w:val="Akapitzlist"/>
        <w:numPr>
          <w:ilvl w:val="0"/>
          <w:numId w:val="34"/>
        </w:numPr>
        <w:jc w:val="both"/>
        <w:rPr>
          <w:rFonts w:ascii="Times New Roman" w:hAnsi="Times New Roman" w:cs="Times New Roman"/>
        </w:rPr>
      </w:pPr>
      <w:r w:rsidRPr="009A7BDE">
        <w:rPr>
          <w:rFonts w:ascii="Times New Roman" w:hAnsi="Times New Roman" w:cs="Times New Roman"/>
        </w:rPr>
        <w:t xml:space="preserve">Wykonawca spełni warunek doświadczenia, jeżeli wykaże, że wykonał, a w przypadku świadczeń powtarzających się lub ciągłych również wykonywanych, w okresie ostatnich 3 lat, a jeżeli okres prowadzenia działalności jest krótszy – w tym okresie, wykonał co najmniej 1 usługę polegającą na odbieraniu odpadów komunalnych z nieruchomości  </w:t>
      </w:r>
      <w:r>
        <w:rPr>
          <w:rFonts w:ascii="Times New Roman" w:hAnsi="Times New Roman" w:cs="Times New Roman"/>
        </w:rPr>
        <w:t xml:space="preserve">w ilości nie mniejszej niż </w:t>
      </w:r>
      <w:r w:rsidR="00535652">
        <w:rPr>
          <w:rFonts w:ascii="Times New Roman" w:hAnsi="Times New Roman" w:cs="Times New Roman"/>
        </w:rPr>
        <w:t xml:space="preserve">550 </w:t>
      </w:r>
      <w:r>
        <w:rPr>
          <w:rFonts w:ascii="Times New Roman" w:hAnsi="Times New Roman" w:cs="Times New Roman"/>
        </w:rPr>
        <w:t>Mg z podaniem ich wartości</w:t>
      </w:r>
      <w:r w:rsidR="00B56EAF">
        <w:rPr>
          <w:rFonts w:ascii="Times New Roman" w:hAnsi="Times New Roman" w:cs="Times New Roman"/>
        </w:rPr>
        <w:t>, przedmiotu, dat wykonania i podmiotów, na rzecz których usługa została wykonana wraz z załączeniem dowodów określających czy usługa została wykonana lub jest wykonywana należycie, przy czym dokumentami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77FF9B4" w14:textId="197BB018" w:rsidR="00B56EAF" w:rsidRDefault="00B56EAF" w:rsidP="00B56EAF">
      <w:pPr>
        <w:jc w:val="both"/>
        <w:rPr>
          <w:rFonts w:ascii="Times New Roman" w:hAnsi="Times New Roman" w:cs="Times New Roman"/>
        </w:rPr>
      </w:pPr>
      <w:r>
        <w:rPr>
          <w:rFonts w:ascii="Times New Roman" w:hAnsi="Times New Roman" w:cs="Times New Roman"/>
        </w:rPr>
        <w:t>W/w warunek udziału w postępowaniu powinien spełniać w całości jeden z wykonawców wspólnie ubiegających się.</w:t>
      </w:r>
    </w:p>
    <w:p w14:paraId="0A3B46E9" w14:textId="7339453F" w:rsidR="008B282A" w:rsidRDefault="00B56EAF" w:rsidP="00756FA6">
      <w:pPr>
        <w:jc w:val="both"/>
        <w:rPr>
          <w:rFonts w:ascii="Times New Roman" w:hAnsi="Times New Roman" w:cs="Times New Roman"/>
        </w:rPr>
      </w:pPr>
      <w:r>
        <w:rPr>
          <w:rFonts w:ascii="Times New Roman" w:hAnsi="Times New Roman" w:cs="Times New Roman"/>
        </w:rPr>
        <w:t xml:space="preserve">Zamawiający zweryfikuje spełnianie tego warunku na podstawie załącznika nr </w:t>
      </w:r>
      <w:r w:rsidR="00FE195D">
        <w:rPr>
          <w:rFonts w:ascii="Times New Roman" w:hAnsi="Times New Roman" w:cs="Times New Roman"/>
        </w:rPr>
        <w:t>8</w:t>
      </w:r>
      <w:r>
        <w:rPr>
          <w:rFonts w:ascii="Times New Roman" w:hAnsi="Times New Roman" w:cs="Times New Roman"/>
        </w:rPr>
        <w:t xml:space="preserve"> do niniejszej SWZ.</w:t>
      </w:r>
    </w:p>
    <w:tbl>
      <w:tblPr>
        <w:tblStyle w:val="Tabela-Siatka"/>
        <w:tblW w:w="0" w:type="auto"/>
        <w:tblLook w:val="04A0" w:firstRow="1" w:lastRow="0" w:firstColumn="1" w:lastColumn="0" w:noHBand="0" w:noVBand="1"/>
      </w:tblPr>
      <w:tblGrid>
        <w:gridCol w:w="9062"/>
      </w:tblGrid>
      <w:tr w:rsidR="00D4653B" w:rsidRPr="00785662" w14:paraId="2C909954" w14:textId="77777777" w:rsidTr="00B1687A">
        <w:trPr>
          <w:trHeight w:val="454"/>
        </w:trPr>
        <w:tc>
          <w:tcPr>
            <w:tcW w:w="9062" w:type="dxa"/>
            <w:shd w:val="clear" w:color="auto" w:fill="D0CECE" w:themeFill="background2" w:themeFillShade="E6"/>
            <w:vAlign w:val="center"/>
          </w:tcPr>
          <w:p w14:paraId="08F4A5FD" w14:textId="77777777" w:rsidR="00D4653B" w:rsidRPr="00785662" w:rsidRDefault="00D4653B" w:rsidP="00B1687A">
            <w:pPr>
              <w:pStyle w:val="Nagwek1"/>
              <w:spacing w:before="0"/>
              <w:jc w:val="both"/>
              <w:outlineLvl w:val="0"/>
              <w:rPr>
                <w:rFonts w:ascii="Times New Roman" w:hAnsi="Times New Roman" w:cs="Times New Roman"/>
                <w:b/>
                <w:bCs/>
                <w:color w:val="auto"/>
                <w:sz w:val="26"/>
                <w:szCs w:val="26"/>
              </w:rPr>
            </w:pPr>
            <w:bookmarkStart w:id="19" w:name="_Toc76396042"/>
            <w:bookmarkStart w:id="20" w:name="_Toc84506397"/>
            <w:bookmarkStart w:id="21" w:name="_Toc72237834"/>
            <w:r w:rsidRPr="00785662">
              <w:rPr>
                <w:rFonts w:ascii="Times New Roman" w:hAnsi="Times New Roman" w:cs="Times New Roman"/>
                <w:b/>
                <w:bCs/>
                <w:color w:val="auto"/>
                <w:sz w:val="26"/>
                <w:szCs w:val="26"/>
              </w:rPr>
              <w:lastRenderedPageBreak/>
              <w:t>ROZDZIAŁ VII. PODSTAWY WYKLUCZENIA Z UDZIAŁU W POSTĘPOWANIU</w:t>
            </w:r>
            <w:bookmarkEnd w:id="19"/>
            <w:bookmarkEnd w:id="20"/>
            <w:r w:rsidRPr="00785662">
              <w:rPr>
                <w:rFonts w:ascii="Times New Roman" w:hAnsi="Times New Roman" w:cs="Times New Roman"/>
                <w:b/>
                <w:bCs/>
                <w:color w:val="auto"/>
                <w:sz w:val="26"/>
                <w:szCs w:val="26"/>
              </w:rPr>
              <w:t xml:space="preserve"> </w:t>
            </w:r>
            <w:bookmarkEnd w:id="21"/>
          </w:p>
        </w:tc>
      </w:tr>
    </w:tbl>
    <w:p w14:paraId="393D3665" w14:textId="77777777" w:rsidR="00D4653B" w:rsidRPr="00785662" w:rsidRDefault="00D4653B" w:rsidP="00B56EAF">
      <w:pPr>
        <w:pStyle w:val="Akapitzlist"/>
        <w:numPr>
          <w:ilvl w:val="0"/>
          <w:numId w:val="22"/>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4841D557" w14:textId="5CA37768" w:rsidR="004315F6" w:rsidRPr="004315F6" w:rsidRDefault="00D4653B" w:rsidP="004315F6">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 art. 108 ust. 1 </w:t>
      </w:r>
      <w:proofErr w:type="spellStart"/>
      <w:r w:rsidR="00756FA6" w:rsidRPr="00785662">
        <w:rPr>
          <w:rFonts w:ascii="Times New Roman" w:hAnsi="Times New Roman" w:cs="Times New Roman"/>
        </w:rPr>
        <w:t>Pzp</w:t>
      </w:r>
      <w:proofErr w:type="spellEnd"/>
      <w:r w:rsidR="00756FA6" w:rsidRPr="00785662">
        <w:rPr>
          <w:rFonts w:ascii="Times New Roman" w:hAnsi="Times New Roman" w:cs="Times New Roman"/>
        </w:rPr>
        <w:t>;</w:t>
      </w:r>
    </w:p>
    <w:p w14:paraId="6402EE78" w14:textId="27D1B16B" w:rsidR="00FE195D" w:rsidRPr="00FE195D" w:rsidRDefault="00FE195D" w:rsidP="00FE195D">
      <w:pPr>
        <w:pStyle w:val="Akapitzlist"/>
        <w:numPr>
          <w:ilvl w:val="0"/>
          <w:numId w:val="22"/>
        </w:numPr>
        <w:rPr>
          <w:rFonts w:ascii="Times New Roman" w:hAnsi="Times New Roman" w:cs="Times New Roman"/>
        </w:rPr>
      </w:pPr>
      <w:r w:rsidRPr="00FE195D">
        <w:rPr>
          <w:rFonts w:ascii="Times New Roman" w:hAnsi="Times New Roman" w:cs="Times New Roman"/>
        </w:rPr>
        <w:t xml:space="preserve">Zamawiający nie przewiduje podstaw </w:t>
      </w:r>
      <w:r w:rsidR="00756FA6" w:rsidRPr="00FE195D">
        <w:rPr>
          <w:rFonts w:ascii="Times New Roman" w:hAnsi="Times New Roman" w:cs="Times New Roman"/>
        </w:rPr>
        <w:t>wykluczenia,</w:t>
      </w:r>
      <w:r w:rsidRPr="00FE195D">
        <w:rPr>
          <w:rFonts w:ascii="Times New Roman" w:hAnsi="Times New Roman" w:cs="Times New Roman"/>
        </w:rPr>
        <w:t xml:space="preserve"> o których mowa w art. 109 ust. 1 ustawy </w:t>
      </w:r>
      <w:proofErr w:type="spellStart"/>
      <w:r w:rsidRPr="00FE195D">
        <w:rPr>
          <w:rFonts w:ascii="Times New Roman" w:hAnsi="Times New Roman" w:cs="Times New Roman"/>
        </w:rPr>
        <w:t>Pzp</w:t>
      </w:r>
      <w:proofErr w:type="spellEnd"/>
      <w:r w:rsidRPr="00FE195D">
        <w:rPr>
          <w:rFonts w:ascii="Times New Roman" w:hAnsi="Times New Roman" w:cs="Times New Roman"/>
        </w:rPr>
        <w:t>.</w:t>
      </w:r>
    </w:p>
    <w:p w14:paraId="082C3304" w14:textId="4169EF7C" w:rsidR="004315F6" w:rsidRPr="004315F6" w:rsidRDefault="004315F6" w:rsidP="004315F6">
      <w:pPr>
        <w:pStyle w:val="Akapitzlist"/>
        <w:numPr>
          <w:ilvl w:val="0"/>
          <w:numId w:val="22"/>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0F211EDC" w14:textId="77777777" w:rsidR="004315F6" w:rsidRPr="00785662" w:rsidRDefault="004315F6" w:rsidP="004315F6">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653B" w:rsidRPr="00785662" w14:paraId="0150C7E4" w14:textId="77777777" w:rsidTr="00B1687A">
        <w:trPr>
          <w:trHeight w:val="454"/>
        </w:trPr>
        <w:tc>
          <w:tcPr>
            <w:tcW w:w="9062" w:type="dxa"/>
            <w:shd w:val="clear" w:color="auto" w:fill="D0CECE" w:themeFill="background2" w:themeFillShade="E6"/>
            <w:vAlign w:val="center"/>
          </w:tcPr>
          <w:p w14:paraId="488DC1CE" w14:textId="77777777" w:rsidR="00D4653B" w:rsidRPr="00785662" w:rsidRDefault="00D4653B" w:rsidP="00B1687A">
            <w:pPr>
              <w:pStyle w:val="Nagwek1"/>
              <w:spacing w:before="0"/>
              <w:jc w:val="both"/>
              <w:outlineLvl w:val="0"/>
              <w:rPr>
                <w:rFonts w:ascii="Times New Roman" w:hAnsi="Times New Roman" w:cs="Times New Roman"/>
                <w:b/>
                <w:bCs/>
                <w:color w:val="auto"/>
                <w:sz w:val="26"/>
                <w:szCs w:val="26"/>
              </w:rPr>
            </w:pPr>
            <w:bookmarkStart w:id="22" w:name="_Toc72237835"/>
            <w:bookmarkStart w:id="23" w:name="_Toc76396043"/>
            <w:bookmarkStart w:id="24" w:name="_Toc84506398"/>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2"/>
            <w:bookmarkEnd w:id="23"/>
            <w:bookmarkEnd w:id="24"/>
          </w:p>
        </w:tc>
      </w:tr>
    </w:tbl>
    <w:p w14:paraId="1683EED4" w14:textId="77777777" w:rsidR="00D4653B" w:rsidRPr="00785662" w:rsidRDefault="00D4653B" w:rsidP="00D4653B">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394B71" w:rsidRPr="00785662" w14:paraId="77463FD2" w14:textId="77777777" w:rsidTr="003F0118">
        <w:trPr>
          <w:trHeight w:val="454"/>
        </w:trPr>
        <w:tc>
          <w:tcPr>
            <w:tcW w:w="9062" w:type="dxa"/>
            <w:shd w:val="clear" w:color="auto" w:fill="D0CECE" w:themeFill="background2" w:themeFillShade="E6"/>
            <w:vAlign w:val="center"/>
          </w:tcPr>
          <w:p w14:paraId="6B27F747" w14:textId="77777777" w:rsidR="00394B71" w:rsidRPr="00785662" w:rsidRDefault="00394B71" w:rsidP="003F0118">
            <w:pPr>
              <w:pStyle w:val="Nagwek1"/>
              <w:spacing w:before="0"/>
              <w:jc w:val="both"/>
              <w:outlineLvl w:val="0"/>
              <w:rPr>
                <w:rFonts w:ascii="Times New Roman" w:hAnsi="Times New Roman" w:cs="Times New Roman"/>
                <w:b/>
                <w:bCs/>
                <w:color w:val="auto"/>
                <w:sz w:val="26"/>
                <w:szCs w:val="26"/>
              </w:rPr>
            </w:pPr>
            <w:bookmarkStart w:id="25" w:name="_Toc72237836"/>
            <w:bookmarkStart w:id="26" w:name="_Toc76396044"/>
            <w:bookmarkStart w:id="27" w:name="_Toc84506399"/>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5"/>
            <w:bookmarkEnd w:id="26"/>
            <w:bookmarkEnd w:id="27"/>
          </w:p>
        </w:tc>
      </w:tr>
    </w:tbl>
    <w:p w14:paraId="69050C2D" w14:textId="77777777" w:rsidR="00D4653B" w:rsidRPr="00D4653B" w:rsidRDefault="00D4653B" w:rsidP="00D4653B">
      <w:pPr>
        <w:rPr>
          <w:rFonts w:ascii="Times New Roman" w:hAnsi="Times New Roman" w:cs="Times New Roman"/>
        </w:rPr>
      </w:pPr>
    </w:p>
    <w:p w14:paraId="5D00A3A1" w14:textId="6792C847" w:rsidR="00E44ADB" w:rsidRDefault="00E44ADB" w:rsidP="00E44ADB">
      <w:pPr>
        <w:pStyle w:val="Akapitzlist"/>
        <w:numPr>
          <w:ilvl w:val="0"/>
          <w:numId w:val="35"/>
        </w:numPr>
        <w:jc w:val="both"/>
        <w:rPr>
          <w:rFonts w:ascii="Times New Roman" w:hAnsi="Times New Roman" w:cs="Times New Roman"/>
        </w:rPr>
      </w:pPr>
      <w:r w:rsidRPr="00785662">
        <w:rPr>
          <w:rFonts w:ascii="Times New Roman" w:hAnsi="Times New Roman" w:cs="Times New Roman"/>
        </w:rPr>
        <w:t>Do oferty Wykonawca dołącza:</w:t>
      </w:r>
    </w:p>
    <w:p w14:paraId="051A37B2" w14:textId="3F47698D" w:rsidR="003356AD" w:rsidRPr="003356AD" w:rsidRDefault="003356AD" w:rsidP="00A850CD">
      <w:pPr>
        <w:pStyle w:val="Akapitzlist"/>
        <w:numPr>
          <w:ilvl w:val="0"/>
          <w:numId w:val="48"/>
        </w:numPr>
        <w:jc w:val="both"/>
        <w:rPr>
          <w:rFonts w:ascii="Times New Roman" w:hAnsi="Times New Roman" w:cs="Times New Roman"/>
        </w:rPr>
      </w:pPr>
      <w:r>
        <w:rPr>
          <w:rFonts w:ascii="Times New Roman" w:hAnsi="Times New Roman" w:cs="Times New Roman"/>
        </w:rPr>
        <w:t>Wykaz cen – sporządzony wg wzoru stanowiącego załącznik nr</w:t>
      </w:r>
      <w:r w:rsidR="00D72F4E">
        <w:rPr>
          <w:rFonts w:ascii="Times New Roman" w:hAnsi="Times New Roman" w:cs="Times New Roman"/>
        </w:rPr>
        <w:t xml:space="preserve"> 3 </w:t>
      </w:r>
      <w:r>
        <w:rPr>
          <w:rFonts w:ascii="Times New Roman" w:hAnsi="Times New Roman" w:cs="Times New Roman"/>
        </w:rPr>
        <w:t>do niniejszej SWZ</w:t>
      </w:r>
    </w:p>
    <w:p w14:paraId="7C92330C" w14:textId="198D814C" w:rsidR="00E44ADB" w:rsidRPr="00785662" w:rsidRDefault="00E44ADB" w:rsidP="00A850CD">
      <w:pPr>
        <w:pStyle w:val="Akapitzlist"/>
        <w:numPr>
          <w:ilvl w:val="0"/>
          <w:numId w:val="48"/>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że Wykonawca nie podlega wykluczeniu z postępowania o udzielenie zamówienia – według załącznika nr</w:t>
      </w:r>
      <w:r>
        <w:rPr>
          <w:rFonts w:ascii="Times New Roman" w:hAnsi="Times New Roman" w:cs="Times New Roman"/>
        </w:rPr>
        <w:t xml:space="preserve"> </w:t>
      </w:r>
      <w:r w:rsidR="00D72F4E">
        <w:rPr>
          <w:rFonts w:ascii="Times New Roman" w:hAnsi="Times New Roman" w:cs="Times New Roman"/>
        </w:rPr>
        <w:t xml:space="preserve">4 </w:t>
      </w:r>
      <w:r w:rsidRPr="00785662">
        <w:rPr>
          <w:rFonts w:ascii="Times New Roman" w:hAnsi="Times New Roman" w:cs="Times New Roman"/>
        </w:rPr>
        <w:t>do SWZ;</w:t>
      </w:r>
    </w:p>
    <w:p w14:paraId="0FBD5237" w14:textId="509F9E7D" w:rsidR="00E44ADB" w:rsidRPr="00785662" w:rsidRDefault="00E44ADB" w:rsidP="00A850CD">
      <w:pPr>
        <w:pStyle w:val="Akapitzlist"/>
        <w:numPr>
          <w:ilvl w:val="0"/>
          <w:numId w:val="48"/>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Pr>
          <w:rFonts w:ascii="Times New Roman" w:hAnsi="Times New Roman" w:cs="Times New Roman"/>
        </w:rPr>
        <w:t>I</w:t>
      </w:r>
      <w:r w:rsidRPr="00785662">
        <w:rPr>
          <w:rFonts w:ascii="Times New Roman" w:hAnsi="Times New Roman" w:cs="Times New Roman"/>
        </w:rPr>
        <w:t>, że Wykonawca spełnia warunki udziału w postępowaniu – według załącznika nr</w:t>
      </w:r>
      <w:r>
        <w:rPr>
          <w:rFonts w:ascii="Times New Roman" w:hAnsi="Times New Roman" w:cs="Times New Roman"/>
        </w:rPr>
        <w:t xml:space="preserve"> </w:t>
      </w:r>
      <w:r w:rsidR="00D72F4E">
        <w:rPr>
          <w:rFonts w:ascii="Times New Roman" w:hAnsi="Times New Roman" w:cs="Times New Roman"/>
        </w:rPr>
        <w:t>5</w:t>
      </w:r>
      <w:r w:rsidRPr="00785662">
        <w:rPr>
          <w:rFonts w:ascii="Times New Roman" w:hAnsi="Times New Roman" w:cs="Times New Roman"/>
        </w:rPr>
        <w:t xml:space="preserve"> do SWZ;</w:t>
      </w:r>
    </w:p>
    <w:p w14:paraId="6D07CF62" w14:textId="77777777" w:rsidR="00E44ADB" w:rsidRPr="00785662" w:rsidRDefault="00E44ADB" w:rsidP="00A850CD">
      <w:pPr>
        <w:pStyle w:val="Akapitzlist"/>
        <w:numPr>
          <w:ilvl w:val="0"/>
          <w:numId w:val="48"/>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FABE6C6" w14:textId="77777777" w:rsidR="00E44ADB" w:rsidRPr="00785662" w:rsidRDefault="00E44ADB" w:rsidP="00A850CD">
      <w:pPr>
        <w:pStyle w:val="Akapitzlist"/>
        <w:numPr>
          <w:ilvl w:val="0"/>
          <w:numId w:val="48"/>
        </w:numPr>
        <w:jc w:val="both"/>
        <w:rPr>
          <w:rFonts w:ascii="Times New Roman" w:hAnsi="Times New Roman" w:cs="Times New Roman"/>
        </w:rPr>
      </w:pPr>
      <w:r w:rsidRPr="00785662">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60C123A7" w14:textId="77777777" w:rsidR="00E44ADB" w:rsidRPr="00785662" w:rsidRDefault="00E44ADB" w:rsidP="00A850CD">
      <w:pPr>
        <w:pStyle w:val="Akapitzlist"/>
        <w:numPr>
          <w:ilvl w:val="0"/>
          <w:numId w:val="48"/>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w:t>
      </w:r>
      <w:r w:rsidRPr="00785662">
        <w:rPr>
          <w:rFonts w:ascii="Times New Roman" w:hAnsi="Times New Roman" w:cs="Times New Roman"/>
        </w:rPr>
        <w:lastRenderedPageBreak/>
        <w:t xml:space="preserve">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C81A2D2" w14:textId="2B53672F" w:rsidR="00E44ADB" w:rsidRPr="00785662" w:rsidRDefault="00E44ADB" w:rsidP="00A850CD">
      <w:pPr>
        <w:pStyle w:val="Akapitzlist"/>
        <w:numPr>
          <w:ilvl w:val="0"/>
          <w:numId w:val="48"/>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załącznika nr </w:t>
      </w:r>
      <w:r w:rsidR="00D72F4E">
        <w:rPr>
          <w:rFonts w:ascii="Times New Roman" w:hAnsi="Times New Roman" w:cs="Times New Roman"/>
        </w:rPr>
        <w:t>2</w:t>
      </w:r>
      <w:r w:rsidRPr="00785662">
        <w:rPr>
          <w:rFonts w:ascii="Times New Roman" w:hAnsi="Times New Roman" w:cs="Times New Roman"/>
        </w:rPr>
        <w:t xml:space="preserve"> do SWZ;</w:t>
      </w:r>
    </w:p>
    <w:p w14:paraId="4450345F" w14:textId="77777777" w:rsidR="00E44ADB" w:rsidRPr="00785662" w:rsidRDefault="00E44ADB" w:rsidP="00A850CD">
      <w:pPr>
        <w:pStyle w:val="Akapitzlist"/>
        <w:numPr>
          <w:ilvl w:val="0"/>
          <w:numId w:val="48"/>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3F5F182" w14:textId="77777777" w:rsidR="00E44ADB" w:rsidRPr="00785662" w:rsidRDefault="00E44ADB" w:rsidP="00A850CD">
      <w:pPr>
        <w:pStyle w:val="Akapitzlist"/>
        <w:numPr>
          <w:ilvl w:val="0"/>
          <w:numId w:val="48"/>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1D3EEFA1" w14:textId="77777777" w:rsidR="00E44ADB" w:rsidRPr="00785662" w:rsidRDefault="00E44ADB" w:rsidP="00A850CD">
      <w:pPr>
        <w:pStyle w:val="Akapitzlist"/>
        <w:numPr>
          <w:ilvl w:val="0"/>
          <w:numId w:val="36"/>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127BC071" w14:textId="77777777" w:rsidR="00E44ADB" w:rsidRPr="00785662" w:rsidRDefault="00E44ADB" w:rsidP="00A850CD">
      <w:pPr>
        <w:pStyle w:val="Akapitzlist"/>
        <w:numPr>
          <w:ilvl w:val="0"/>
          <w:numId w:val="36"/>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3092776F" w14:textId="77777777" w:rsidR="00E44ADB" w:rsidRPr="00785662" w:rsidRDefault="00E44ADB" w:rsidP="00A850CD">
      <w:pPr>
        <w:pStyle w:val="Akapitzlist"/>
        <w:numPr>
          <w:ilvl w:val="0"/>
          <w:numId w:val="36"/>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FCA2A1" w14:textId="6738BB09" w:rsidR="00E44ADB" w:rsidRDefault="00E44ADB" w:rsidP="00A850CD">
      <w:pPr>
        <w:pStyle w:val="Akapitzlist"/>
        <w:numPr>
          <w:ilvl w:val="0"/>
          <w:numId w:val="48"/>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 xml:space="preserve">wspólnie ubiegający się o udzielenie </w:t>
      </w:r>
      <w:r w:rsidR="00043F63" w:rsidRPr="00785662">
        <w:rPr>
          <w:rFonts w:ascii="Times New Roman" w:hAnsi="Times New Roman" w:cs="Times New Roman"/>
          <w:u w:val="single"/>
        </w:rPr>
        <w:t>zamówienia,</w:t>
      </w:r>
      <w:r w:rsidRPr="00785662">
        <w:rPr>
          <w:rFonts w:ascii="Times New Roman" w:hAnsi="Times New Roman" w:cs="Times New Roman"/>
        </w:rPr>
        <w:t xml:space="preserve"> z którego wynika, które usługi, wykonają poszczególni Wykonawcy – </w:t>
      </w:r>
      <w:r w:rsidRPr="00195BED">
        <w:rPr>
          <w:rFonts w:ascii="Times New Roman" w:hAnsi="Times New Roman" w:cs="Times New Roman"/>
        </w:rPr>
        <w:t>załącznik nr</w:t>
      </w:r>
      <w:r w:rsidR="00D72F4E">
        <w:rPr>
          <w:rFonts w:ascii="Times New Roman" w:hAnsi="Times New Roman" w:cs="Times New Roman"/>
        </w:rPr>
        <w:t xml:space="preserve"> 6</w:t>
      </w:r>
      <w:r w:rsidRPr="00195BED">
        <w:rPr>
          <w:rFonts w:ascii="Times New Roman" w:hAnsi="Times New Roman" w:cs="Times New Roman"/>
        </w:rPr>
        <w:t xml:space="preserve"> do SWZ</w:t>
      </w:r>
    </w:p>
    <w:p w14:paraId="484BAC27" w14:textId="07C3AE32" w:rsidR="00CC22EE" w:rsidRPr="00043F63" w:rsidRDefault="00CC22EE" w:rsidP="00CC22EE">
      <w:pPr>
        <w:pStyle w:val="Akapitzlist"/>
        <w:numPr>
          <w:ilvl w:val="0"/>
          <w:numId w:val="35"/>
        </w:numPr>
        <w:jc w:val="both"/>
        <w:rPr>
          <w:rFonts w:ascii="Times New Roman" w:hAnsi="Times New Roman" w:cs="Times New Roman"/>
        </w:rPr>
      </w:pPr>
      <w:r w:rsidRPr="00043F63">
        <w:rPr>
          <w:rFonts w:ascii="Times New Roman" w:hAnsi="Times New Roman" w:cs="Times New Roman"/>
        </w:rPr>
        <w:t xml:space="preserve">Zamawiający, działając na podstawie art. 274 ust. 1 </w:t>
      </w:r>
      <w:proofErr w:type="spellStart"/>
      <w:r w:rsidRPr="00043F63">
        <w:rPr>
          <w:rFonts w:ascii="Times New Roman" w:hAnsi="Times New Roman" w:cs="Times New Roman"/>
        </w:rPr>
        <w:t>Pzp</w:t>
      </w:r>
      <w:proofErr w:type="spellEnd"/>
      <w:r w:rsidRPr="00043F63">
        <w:rPr>
          <w:rFonts w:ascii="Times New Roman" w:hAnsi="Times New Roman" w:cs="Times New Roman"/>
        </w:rPr>
        <w:t>, wezwie Wykonawcę, którego oferta została najwyżej oceniona, do złożenia w wyznaczonym, nie krótszym niż 5 dni terminie, aktualnych na dzień złożenia podmiotowych środków dowodowych potwierdzających spełnianie przez Wykonawcę warunków udziału w postępowaniu</w:t>
      </w:r>
      <w:r w:rsidR="005D1627" w:rsidRPr="00043F63">
        <w:rPr>
          <w:rFonts w:ascii="Times New Roman" w:hAnsi="Times New Roman" w:cs="Times New Roman"/>
        </w:rPr>
        <w:t xml:space="preserve"> oraz brak podstaw wykluczenia</w:t>
      </w:r>
      <w:r w:rsidRPr="00043F63">
        <w:rPr>
          <w:rFonts w:ascii="Times New Roman" w:hAnsi="Times New Roman" w:cs="Times New Roman"/>
        </w:rPr>
        <w:t>:</w:t>
      </w:r>
    </w:p>
    <w:p w14:paraId="22BA3882" w14:textId="591684B6" w:rsidR="00CC22EE" w:rsidRDefault="00797860" w:rsidP="00A850CD">
      <w:pPr>
        <w:pStyle w:val="Akapitzlist"/>
        <w:numPr>
          <w:ilvl w:val="0"/>
          <w:numId w:val="37"/>
        </w:numPr>
        <w:jc w:val="both"/>
        <w:rPr>
          <w:rFonts w:ascii="Times New Roman" w:hAnsi="Times New Roman" w:cs="Times New Roman"/>
        </w:rPr>
      </w:pPr>
      <w:r>
        <w:rPr>
          <w:rFonts w:ascii="Times New Roman" w:hAnsi="Times New Roman" w:cs="Times New Roman"/>
        </w:rPr>
        <w:t>zaświadczenie o wpisie do działalności regulowanej w gminie Miłoradz,</w:t>
      </w:r>
    </w:p>
    <w:p w14:paraId="79853A4F" w14:textId="7ABFD856" w:rsidR="00797860" w:rsidRDefault="00797860" w:rsidP="00A850CD">
      <w:pPr>
        <w:pStyle w:val="Akapitzlist"/>
        <w:numPr>
          <w:ilvl w:val="0"/>
          <w:numId w:val="37"/>
        </w:numPr>
        <w:jc w:val="both"/>
        <w:rPr>
          <w:rFonts w:ascii="Times New Roman" w:hAnsi="Times New Roman" w:cs="Times New Roman"/>
        </w:rPr>
      </w:pPr>
      <w:r>
        <w:rPr>
          <w:rFonts w:ascii="Times New Roman" w:hAnsi="Times New Roman" w:cs="Times New Roman"/>
        </w:rPr>
        <w:t>zezwolenie na odbieranie odpadów,</w:t>
      </w:r>
    </w:p>
    <w:p w14:paraId="359B9526" w14:textId="0136B1E1" w:rsidR="00797860" w:rsidRDefault="00797860" w:rsidP="00A850CD">
      <w:pPr>
        <w:pStyle w:val="Akapitzlist"/>
        <w:numPr>
          <w:ilvl w:val="0"/>
          <w:numId w:val="37"/>
        </w:numPr>
        <w:jc w:val="both"/>
        <w:rPr>
          <w:rFonts w:ascii="Times New Roman" w:hAnsi="Times New Roman" w:cs="Times New Roman"/>
        </w:rPr>
      </w:pPr>
      <w:r>
        <w:rPr>
          <w:rFonts w:ascii="Times New Roman" w:hAnsi="Times New Roman" w:cs="Times New Roman"/>
        </w:rPr>
        <w:t xml:space="preserve">wpis do rejestru podmiotów wprowadzających produkty, produkty w opakowaniach i gospodarujących odpadami </w:t>
      </w:r>
      <w:r w:rsidR="00043F63">
        <w:rPr>
          <w:rFonts w:ascii="Times New Roman" w:hAnsi="Times New Roman" w:cs="Times New Roman"/>
        </w:rPr>
        <w:t>(rejestr</w:t>
      </w:r>
      <w:r>
        <w:rPr>
          <w:rFonts w:ascii="Times New Roman" w:hAnsi="Times New Roman" w:cs="Times New Roman"/>
        </w:rPr>
        <w:t xml:space="preserve"> BDO),</w:t>
      </w:r>
    </w:p>
    <w:p w14:paraId="6269FF6E" w14:textId="569AE829" w:rsidR="00797860" w:rsidRDefault="00797860" w:rsidP="00A850CD">
      <w:pPr>
        <w:pStyle w:val="Akapitzlist"/>
        <w:numPr>
          <w:ilvl w:val="0"/>
          <w:numId w:val="37"/>
        </w:numPr>
        <w:jc w:val="both"/>
        <w:rPr>
          <w:rFonts w:ascii="Times New Roman" w:hAnsi="Times New Roman" w:cs="Times New Roman"/>
        </w:rPr>
      </w:pPr>
      <w:r>
        <w:rPr>
          <w:rFonts w:ascii="Times New Roman" w:hAnsi="Times New Roman" w:cs="Times New Roman"/>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 zgodnie z załączonym wzorem, który stanowi załącznik nr</w:t>
      </w:r>
      <w:r w:rsidR="00D72F4E">
        <w:rPr>
          <w:rFonts w:ascii="Times New Roman" w:hAnsi="Times New Roman" w:cs="Times New Roman"/>
        </w:rPr>
        <w:t xml:space="preserve"> 8</w:t>
      </w:r>
      <w:r>
        <w:rPr>
          <w:rFonts w:ascii="Times New Roman" w:hAnsi="Times New Roman" w:cs="Times New Roman"/>
        </w:rPr>
        <w:t xml:space="preserve"> do niniejszej SWZ</w:t>
      </w:r>
    </w:p>
    <w:p w14:paraId="3B071AE1" w14:textId="3BDE7B9A" w:rsidR="00797860" w:rsidRDefault="00797860" w:rsidP="00A850CD">
      <w:pPr>
        <w:pStyle w:val="Akapitzlist"/>
        <w:numPr>
          <w:ilvl w:val="0"/>
          <w:numId w:val="37"/>
        </w:numPr>
        <w:jc w:val="both"/>
        <w:rPr>
          <w:rFonts w:ascii="Times New Roman" w:hAnsi="Times New Roman" w:cs="Times New Roman"/>
        </w:rPr>
      </w:pPr>
      <w:r>
        <w:rPr>
          <w:rFonts w:ascii="Times New Roman" w:hAnsi="Times New Roman" w:cs="Times New Roman"/>
        </w:rPr>
        <w:lastRenderedPageBreak/>
        <w:t xml:space="preserve">wykaz narzędzi, wyposażenia zakładu lub urządzeń technicznych dostępnych wykonawcy w celu wykonania zamówienia publicznego wraz z informacją o podstawie do dysponowania tymi zasobami – zgodnie z załącznikiem nr </w:t>
      </w:r>
      <w:r w:rsidR="00D72F4E">
        <w:rPr>
          <w:rFonts w:ascii="Times New Roman" w:hAnsi="Times New Roman" w:cs="Times New Roman"/>
        </w:rPr>
        <w:t>9</w:t>
      </w:r>
      <w:r>
        <w:rPr>
          <w:rFonts w:ascii="Times New Roman" w:hAnsi="Times New Roman" w:cs="Times New Roman"/>
        </w:rPr>
        <w:t xml:space="preserve"> do niniejszej SWZ.</w:t>
      </w:r>
    </w:p>
    <w:p w14:paraId="1A9EF45F" w14:textId="2F61E4ED" w:rsidR="00797860" w:rsidRDefault="00797860" w:rsidP="00A850CD">
      <w:pPr>
        <w:pStyle w:val="Akapitzlist"/>
        <w:numPr>
          <w:ilvl w:val="0"/>
          <w:numId w:val="37"/>
        </w:numPr>
        <w:jc w:val="both"/>
        <w:rPr>
          <w:rFonts w:ascii="Times New Roman" w:hAnsi="Times New Roman" w:cs="Times New Roman"/>
        </w:rPr>
      </w:pPr>
      <w:r w:rsidRPr="00195BED">
        <w:rPr>
          <w:rFonts w:ascii="Times New Roman" w:hAnsi="Times New Roman" w:cs="Times New Roman"/>
        </w:rPr>
        <w:t xml:space="preserve">oświadczenie wykonawcy, w zakresie art. 108 ust. 1 pkt 5 </w:t>
      </w:r>
      <w:proofErr w:type="spellStart"/>
      <w:r w:rsidRPr="00195BED">
        <w:rPr>
          <w:rFonts w:ascii="Times New Roman" w:hAnsi="Times New Roman" w:cs="Times New Roman"/>
        </w:rPr>
        <w:t>Pzp</w:t>
      </w:r>
      <w:proofErr w:type="spellEnd"/>
      <w:r w:rsidRPr="00195BED">
        <w:rPr>
          <w:rFonts w:ascii="Times New Roman" w:hAnsi="Times New Roman" w:cs="Times New Roman"/>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załącznika nr</w:t>
      </w:r>
      <w:r w:rsidR="00B65CA1">
        <w:rPr>
          <w:rFonts w:ascii="Times New Roman" w:hAnsi="Times New Roman" w:cs="Times New Roman"/>
        </w:rPr>
        <w:t xml:space="preserve"> 7 </w:t>
      </w:r>
      <w:r w:rsidRPr="00195BED">
        <w:rPr>
          <w:rFonts w:ascii="Times New Roman" w:hAnsi="Times New Roman" w:cs="Times New Roman"/>
        </w:rPr>
        <w:t>do</w:t>
      </w:r>
      <w:r>
        <w:rPr>
          <w:rFonts w:ascii="Times New Roman" w:hAnsi="Times New Roman" w:cs="Times New Roman"/>
        </w:rPr>
        <w:t xml:space="preserve"> niniejszej</w:t>
      </w:r>
      <w:r w:rsidRPr="00195BED">
        <w:rPr>
          <w:rFonts w:ascii="Times New Roman" w:hAnsi="Times New Roman" w:cs="Times New Roman"/>
        </w:rPr>
        <w:t xml:space="preserve"> SWZ.</w:t>
      </w:r>
    </w:p>
    <w:p w14:paraId="3BED20BB" w14:textId="1086477E" w:rsidR="00AB71F2" w:rsidRPr="009E47A0" w:rsidRDefault="008F4F43" w:rsidP="009E47A0">
      <w:pPr>
        <w:pStyle w:val="Akapitzlist"/>
        <w:numPr>
          <w:ilvl w:val="0"/>
          <w:numId w:val="35"/>
        </w:numPr>
        <w:spacing w:after="0"/>
        <w:jc w:val="both"/>
        <w:rPr>
          <w:rFonts w:ascii="Times New Roman" w:hAnsi="Times New Roman" w:cs="Times New Roman"/>
        </w:rPr>
      </w:pPr>
      <w:r w:rsidRPr="008F4F43">
        <w:rPr>
          <w:rFonts w:ascii="Times New Roman" w:hAnsi="Times New Roman" w:cs="Times New Roman"/>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sidR="009E47A0" w:rsidRPr="009E47A0">
        <w:rPr>
          <w:rFonts w:ascii="Times New Roman" w:hAnsi="Times New Roman" w:cs="Times New Roman"/>
        </w:rPr>
        <w:t xml:space="preserve">wskazał w oświadczeniu, o którym mowa w art. 125 ust. 1 </w:t>
      </w:r>
      <w:proofErr w:type="spellStart"/>
      <w:r w:rsidR="009E47A0">
        <w:rPr>
          <w:rFonts w:ascii="Times New Roman" w:hAnsi="Times New Roman" w:cs="Times New Roman"/>
        </w:rPr>
        <w:t>Pzp</w:t>
      </w:r>
      <w:proofErr w:type="spellEnd"/>
      <w:r w:rsidR="009E47A0" w:rsidRPr="009E47A0">
        <w:rPr>
          <w:rFonts w:ascii="Times New Roman" w:hAnsi="Times New Roman" w:cs="Times New Roman"/>
        </w:rPr>
        <w:t xml:space="preserve"> dane umożliwiające dostęp do tych </w:t>
      </w:r>
      <w:r w:rsidR="00A32217" w:rsidRPr="009E47A0">
        <w:rPr>
          <w:rFonts w:ascii="Times New Roman" w:hAnsi="Times New Roman" w:cs="Times New Roman"/>
        </w:rPr>
        <w:t>środków;</w:t>
      </w:r>
    </w:p>
    <w:p w14:paraId="4841D686" w14:textId="77777777" w:rsidR="009A6306" w:rsidRDefault="009A6306" w:rsidP="008F4F43">
      <w:pPr>
        <w:pStyle w:val="pkt"/>
        <w:numPr>
          <w:ilvl w:val="0"/>
          <w:numId w:val="35"/>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20CF9BBD" w14:textId="06168238" w:rsidR="009A6306" w:rsidRDefault="009A6306" w:rsidP="009A6306">
      <w:pPr>
        <w:pStyle w:val="pkt"/>
        <w:numPr>
          <w:ilvl w:val="0"/>
          <w:numId w:val="35"/>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0ECDBF4" w14:textId="09BEDF8F" w:rsidR="001807D7" w:rsidRDefault="001807D7" w:rsidP="001807D7">
      <w:pPr>
        <w:pStyle w:val="pkt"/>
        <w:spacing w:before="0" w:after="0" w:line="276" w:lineRule="auto"/>
        <w:ind w:left="0" w:firstLine="0"/>
        <w:rPr>
          <w:sz w:val="22"/>
          <w:szCs w:val="22"/>
        </w:rPr>
      </w:pPr>
    </w:p>
    <w:tbl>
      <w:tblPr>
        <w:tblStyle w:val="Tabela-Siatka"/>
        <w:tblW w:w="0" w:type="auto"/>
        <w:tblLook w:val="04A0" w:firstRow="1" w:lastRow="0" w:firstColumn="1" w:lastColumn="0" w:noHBand="0" w:noVBand="1"/>
      </w:tblPr>
      <w:tblGrid>
        <w:gridCol w:w="9062"/>
      </w:tblGrid>
      <w:tr w:rsidR="001807D7" w:rsidRPr="00785662" w14:paraId="11850C7E" w14:textId="77777777" w:rsidTr="0050030B">
        <w:trPr>
          <w:trHeight w:val="454"/>
        </w:trPr>
        <w:tc>
          <w:tcPr>
            <w:tcW w:w="9062" w:type="dxa"/>
            <w:shd w:val="clear" w:color="auto" w:fill="D0CECE" w:themeFill="background2" w:themeFillShade="E6"/>
            <w:vAlign w:val="center"/>
          </w:tcPr>
          <w:p w14:paraId="2EF1E904" w14:textId="77777777" w:rsidR="001807D7" w:rsidRPr="00785662" w:rsidRDefault="001807D7" w:rsidP="0050030B">
            <w:pPr>
              <w:pStyle w:val="Nagwek1"/>
              <w:spacing w:before="0"/>
              <w:jc w:val="both"/>
              <w:outlineLvl w:val="0"/>
              <w:rPr>
                <w:rFonts w:ascii="Times New Roman" w:hAnsi="Times New Roman" w:cs="Times New Roman"/>
                <w:b/>
                <w:bCs/>
                <w:color w:val="auto"/>
                <w:sz w:val="26"/>
                <w:szCs w:val="26"/>
              </w:rPr>
            </w:pPr>
            <w:bookmarkStart w:id="28" w:name="_Toc72237837"/>
            <w:bookmarkStart w:id="29" w:name="_Toc76396045"/>
            <w:bookmarkStart w:id="30" w:name="_Toc84506400"/>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28"/>
            <w:bookmarkEnd w:id="29"/>
            <w:bookmarkEnd w:id="30"/>
          </w:p>
        </w:tc>
      </w:tr>
    </w:tbl>
    <w:p w14:paraId="05FACF6D"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01F4412C"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1274EDC8"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w:t>
      </w:r>
      <w:r w:rsidRPr="00785662">
        <w:rPr>
          <w:rFonts w:ascii="Times New Roman" w:hAnsi="Times New Roman" w:cs="Times New Roman"/>
        </w:rPr>
        <w:lastRenderedPageBreak/>
        <w:t xml:space="preserve">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2AD2DF5C"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76CFA4C2"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6F0AC9A"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2A1A48D1"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4D684E98"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359C00CD"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3CD77B4F" w14:textId="77777777" w:rsidR="001E1DAD" w:rsidRPr="00785662" w:rsidRDefault="001E1DAD" w:rsidP="00A850CD">
      <w:pPr>
        <w:pStyle w:val="Akapitzlist"/>
        <w:numPr>
          <w:ilvl w:val="0"/>
          <w:numId w:val="39"/>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1A26070" w14:textId="77777777" w:rsidR="001E1DAD" w:rsidRPr="00785662" w:rsidRDefault="001E1DAD" w:rsidP="00A850CD">
      <w:pPr>
        <w:pStyle w:val="Akapitzlist"/>
        <w:numPr>
          <w:ilvl w:val="0"/>
          <w:numId w:val="39"/>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D5A8141" w14:textId="77777777" w:rsidR="001E1DAD" w:rsidRPr="00785662" w:rsidRDefault="001E1DAD" w:rsidP="00A850CD">
      <w:pPr>
        <w:pStyle w:val="Akapitzlist"/>
        <w:numPr>
          <w:ilvl w:val="0"/>
          <w:numId w:val="39"/>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541D68EA" w14:textId="77777777" w:rsidR="001E1DAD" w:rsidRPr="00785662" w:rsidRDefault="001E1DAD" w:rsidP="00A850CD">
      <w:pPr>
        <w:pStyle w:val="Akapitzlist"/>
        <w:numPr>
          <w:ilvl w:val="0"/>
          <w:numId w:val="39"/>
        </w:numPr>
        <w:rPr>
          <w:rFonts w:ascii="Times New Roman" w:hAnsi="Times New Roman" w:cs="Times New Roman"/>
        </w:rPr>
      </w:pPr>
      <w:r w:rsidRPr="00785662">
        <w:rPr>
          <w:rFonts w:ascii="Times New Roman" w:hAnsi="Times New Roman" w:cs="Times New Roman"/>
        </w:rPr>
        <w:t>włączona obsługa JavaScript,</w:t>
      </w:r>
    </w:p>
    <w:p w14:paraId="074EABBC" w14:textId="77777777" w:rsidR="001E1DAD" w:rsidRPr="00785662" w:rsidRDefault="001E1DAD" w:rsidP="00A850CD">
      <w:pPr>
        <w:pStyle w:val="Akapitzlist"/>
        <w:numPr>
          <w:ilvl w:val="0"/>
          <w:numId w:val="39"/>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701EECCA" w14:textId="77777777" w:rsidR="001E1DAD" w:rsidRPr="00785662" w:rsidRDefault="001E1DAD" w:rsidP="00A850CD">
      <w:pPr>
        <w:pStyle w:val="Akapitzlist"/>
        <w:numPr>
          <w:ilvl w:val="0"/>
          <w:numId w:val="39"/>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6D6EE2A3" w14:textId="77777777" w:rsidR="001E1DAD" w:rsidRPr="00785662" w:rsidRDefault="001E1DAD" w:rsidP="00A850CD">
      <w:pPr>
        <w:pStyle w:val="Akapitzlist"/>
        <w:numPr>
          <w:ilvl w:val="0"/>
          <w:numId w:val="39"/>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w:t>
      </w:r>
      <w:proofErr w:type="gramStart"/>
      <w:r w:rsidRPr="00785662">
        <w:rPr>
          <w:rFonts w:ascii="Times New Roman" w:hAnsi="Times New Roman" w:cs="Times New Roman"/>
        </w:rPr>
        <w:t>mm:ss</w:t>
      </w:r>
      <w:proofErr w:type="spellEnd"/>
      <w:proofErr w:type="gramEnd"/>
      <w:r w:rsidRPr="00785662">
        <w:rPr>
          <w:rFonts w:ascii="Times New Roman" w:hAnsi="Times New Roman" w:cs="Times New Roman"/>
        </w:rPr>
        <w:t>) generowany wg czasu lokalnego serwera synchronizowanego z zegarem Głównego Urzędu Miar.</w:t>
      </w:r>
    </w:p>
    <w:p w14:paraId="51F97EBA" w14:textId="77777777" w:rsidR="001E1DAD" w:rsidRPr="00785662" w:rsidRDefault="001E1DAD" w:rsidP="00A850CD">
      <w:pPr>
        <w:pStyle w:val="Akapitzlist"/>
        <w:numPr>
          <w:ilvl w:val="0"/>
          <w:numId w:val="38"/>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6B7F749E" w14:textId="3CB8D083" w:rsidR="001E1DAD" w:rsidRPr="00785662" w:rsidRDefault="001E1DAD" w:rsidP="00A850CD">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w:t>
      </w:r>
      <w:r w:rsidR="00F956E7" w:rsidRPr="00785662">
        <w:rPr>
          <w:rFonts w:ascii="Times New Roman" w:hAnsi="Times New Roman" w:cs="Times New Roman"/>
        </w:rPr>
        <w:t>linkiem w</w:t>
      </w:r>
      <w:r w:rsidRPr="00785662">
        <w:rPr>
          <w:rFonts w:ascii="Times New Roman" w:hAnsi="Times New Roman" w:cs="Times New Roman"/>
        </w:rPr>
        <w:t xml:space="preserve"> zakładce „Regulamin" oraz uznaje go za wiążący,</w:t>
      </w:r>
    </w:p>
    <w:p w14:paraId="13A9C371" w14:textId="77777777" w:rsidR="001E1DAD" w:rsidRPr="00785662" w:rsidRDefault="001E1DAD" w:rsidP="00A850CD">
      <w:pPr>
        <w:pStyle w:val="Akapitzlist"/>
        <w:numPr>
          <w:ilvl w:val="0"/>
          <w:numId w:val="40"/>
        </w:numPr>
        <w:jc w:val="both"/>
        <w:rPr>
          <w:rFonts w:ascii="Times New Roman" w:hAnsi="Times New Roman" w:cs="Times New Roman"/>
        </w:rPr>
      </w:pPr>
      <w:r w:rsidRPr="00785662">
        <w:rPr>
          <w:rFonts w:ascii="Times New Roman" w:hAnsi="Times New Roman" w:cs="Times New Roman"/>
        </w:rPr>
        <w:lastRenderedPageBreak/>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72BB8B35" w14:textId="186C9A6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Link do postępowania dostępny jest na stronie podmiotowej Zamawiającego miloradz.biuletyn.net w zakładce „Zamówienia publiczne” – platforma zakupowa Gminy </w:t>
      </w:r>
      <w:r w:rsidR="00F956E7" w:rsidRPr="00785662">
        <w:rPr>
          <w:rFonts w:ascii="Times New Roman" w:hAnsi="Times New Roman" w:cs="Times New Roman"/>
        </w:rPr>
        <w:t>Miłoradz</w:t>
      </w:r>
      <w:r w:rsidRPr="00785662">
        <w:rPr>
          <w:rFonts w:ascii="Times New Roman" w:hAnsi="Times New Roman" w:cs="Times New Roman"/>
        </w:rPr>
        <w:t xml:space="preserve"> lub bezpośrednio poprzez dedykowany profil na stronie operatora platformazakupowa.pl</w:t>
      </w:r>
    </w:p>
    <w:p w14:paraId="1FD86332" w14:textId="77777777" w:rsidR="001E1DAD" w:rsidRPr="00785662" w:rsidRDefault="001E1DAD" w:rsidP="001E1DA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4B624137"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Zamawiający w zakresie:</w:t>
      </w:r>
    </w:p>
    <w:p w14:paraId="136CC2D6" w14:textId="77777777" w:rsidR="001E1DAD" w:rsidRPr="00785662" w:rsidRDefault="001E1DAD" w:rsidP="00A850CD">
      <w:pPr>
        <w:pStyle w:val="Akapitzlist"/>
        <w:numPr>
          <w:ilvl w:val="0"/>
          <w:numId w:val="41"/>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4E7B35C7" w14:textId="77777777" w:rsidR="001E1DAD" w:rsidRPr="00785662" w:rsidRDefault="001E1DAD" w:rsidP="00A850CD">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67CAE94F"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6E65699E" w14:textId="77777777" w:rsidR="001E1DAD" w:rsidRPr="00785662" w:rsidRDefault="001E1DAD" w:rsidP="001E1DA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4391BE25"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49387313" w14:textId="42B18488"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w:t>
      </w:r>
      <w:r w:rsidR="00F956E7" w:rsidRPr="00785662">
        <w:rPr>
          <w:rFonts w:ascii="Times New Roman" w:hAnsi="Times New Roman" w:cs="Times New Roman"/>
        </w:rPr>
        <w:t>postępowaniu,</w:t>
      </w:r>
      <w:r w:rsidRPr="00785662">
        <w:rPr>
          <w:rFonts w:ascii="Times New Roman" w:hAnsi="Times New Roman" w:cs="Times New Roman"/>
        </w:rPr>
        <w:t xml:space="preserve">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5A36D62"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39A7F509"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B702917"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8E55ADB"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1DB5502"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658F236"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D50DC34"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21CA7E3" w14:textId="77777777" w:rsidR="001E1DAD" w:rsidRPr="00785662" w:rsidRDefault="001E1DAD" w:rsidP="00A850CD">
      <w:pPr>
        <w:pStyle w:val="Akapitzlist"/>
        <w:numPr>
          <w:ilvl w:val="0"/>
          <w:numId w:val="38"/>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20615FA5" w14:textId="4C355BC4"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lastRenderedPageBreak/>
        <w:t xml:space="preserve">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w:t>
      </w:r>
      <w:r w:rsidR="00F956E7" w:rsidRPr="00785662">
        <w:rPr>
          <w:rFonts w:ascii="Times New Roman" w:hAnsi="Times New Roman" w:cs="Times New Roman"/>
        </w:rPr>
        <w:t>zamówieniu, dokumentów</w:t>
      </w:r>
      <w:r w:rsidRPr="00785662">
        <w:rPr>
          <w:rFonts w:ascii="Times New Roman" w:hAnsi="Times New Roman" w:cs="Times New Roman"/>
        </w:rPr>
        <w:t xml:space="preserve"> zamówienia oraz ofert.</w:t>
      </w:r>
    </w:p>
    <w:p w14:paraId="529F0EEA"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3B0C0CE9" w14:textId="77777777" w:rsidR="001E1DAD" w:rsidRPr="00785662" w:rsidRDefault="001E1DAD" w:rsidP="00A850CD">
      <w:pPr>
        <w:pStyle w:val="Akapitzlist"/>
        <w:numPr>
          <w:ilvl w:val="0"/>
          <w:numId w:val="38"/>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585821AE" w14:textId="3A9F2A52" w:rsidR="001E1DAD" w:rsidRPr="00B225C3" w:rsidRDefault="001E1DAD" w:rsidP="00A850CD">
      <w:pPr>
        <w:pStyle w:val="Akapitzlist"/>
        <w:numPr>
          <w:ilvl w:val="0"/>
          <w:numId w:val="42"/>
        </w:numPr>
        <w:jc w:val="both"/>
        <w:rPr>
          <w:rFonts w:ascii="Times New Roman" w:hAnsi="Times New Roman" w:cs="Times New Roman"/>
        </w:rPr>
      </w:pPr>
      <w:r w:rsidRPr="00B225C3">
        <w:rPr>
          <w:rFonts w:ascii="Times New Roman" w:hAnsi="Times New Roman" w:cs="Times New Roman"/>
        </w:rPr>
        <w:t xml:space="preserve">Alicja Wiśniewska – </w:t>
      </w:r>
      <w:r w:rsidR="00B225C3" w:rsidRPr="00B225C3">
        <w:rPr>
          <w:rFonts w:ascii="Times New Roman" w:hAnsi="Times New Roman" w:cs="Times New Roman"/>
        </w:rPr>
        <w:t>I</w:t>
      </w:r>
      <w:r w:rsidRPr="00B225C3">
        <w:rPr>
          <w:rFonts w:ascii="Times New Roman" w:hAnsi="Times New Roman" w:cs="Times New Roman"/>
        </w:rPr>
        <w:t xml:space="preserve">nspektor ds. ochrony środowiska, rolnictwa i gospodarki komunalnej, </w:t>
      </w:r>
    </w:p>
    <w:p w14:paraId="481104A6" w14:textId="77777777" w:rsidR="001E1DAD" w:rsidRPr="00785662" w:rsidRDefault="001E1DAD" w:rsidP="001E1DAD">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4FEC387C" w14:textId="3CA4F7E9" w:rsidR="001E1DAD" w:rsidRPr="00785662" w:rsidRDefault="001E1DAD" w:rsidP="001E1DAD">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w:t>
      </w:r>
      <w:r>
        <w:rPr>
          <w:rFonts w:ascii="Times New Roman" w:hAnsi="Times New Roman" w:cs="Times New Roman"/>
        </w:rPr>
        <w:t>2</w:t>
      </w:r>
    </w:p>
    <w:p w14:paraId="343FC144" w14:textId="23F3FBB4" w:rsidR="001E1DAD" w:rsidRPr="00785662" w:rsidRDefault="001E1DAD" w:rsidP="001E1DAD">
      <w:pPr>
        <w:pStyle w:val="Akapitzlist"/>
        <w:ind w:left="1440"/>
        <w:jc w:val="both"/>
        <w:rPr>
          <w:rFonts w:ascii="Times New Roman" w:hAnsi="Times New Roman" w:cs="Times New Roman"/>
        </w:rPr>
      </w:pPr>
      <w:r w:rsidRPr="00785662">
        <w:rPr>
          <w:rFonts w:ascii="Times New Roman" w:hAnsi="Times New Roman" w:cs="Times New Roman"/>
        </w:rPr>
        <w:t xml:space="preserve">tel.: (55) 271 15 31 wew. </w:t>
      </w:r>
      <w:r>
        <w:rPr>
          <w:rFonts w:ascii="Times New Roman" w:hAnsi="Times New Roman" w:cs="Times New Roman"/>
        </w:rPr>
        <w:t>24</w:t>
      </w:r>
    </w:p>
    <w:p w14:paraId="0CE62DD7" w14:textId="77777777" w:rsidR="001E1DAD" w:rsidRPr="00785662" w:rsidRDefault="001E1DAD" w:rsidP="00A850CD">
      <w:pPr>
        <w:pStyle w:val="Akapitzlist"/>
        <w:numPr>
          <w:ilvl w:val="0"/>
          <w:numId w:val="42"/>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7579464D" w14:textId="77777777" w:rsidR="001E1DAD" w:rsidRPr="00785662" w:rsidRDefault="001E1DAD" w:rsidP="001E1DAD">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488AF6D3" w14:textId="77777777" w:rsidR="001E1DAD" w:rsidRPr="00785662" w:rsidRDefault="001E1DAD" w:rsidP="001E1DAD">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162BEA6D" w14:textId="77777777" w:rsidR="001E1DAD" w:rsidRPr="00785662" w:rsidRDefault="001E1DAD" w:rsidP="001E1DAD">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2DCD0F0C" w14:textId="77777777" w:rsidR="001E1DAD" w:rsidRPr="00785662" w:rsidRDefault="001E1DAD" w:rsidP="00A850CD">
      <w:pPr>
        <w:pStyle w:val="Akapitzlist"/>
        <w:numPr>
          <w:ilvl w:val="0"/>
          <w:numId w:val="42"/>
        </w:numPr>
        <w:jc w:val="both"/>
        <w:rPr>
          <w:rFonts w:ascii="Times New Roman" w:hAnsi="Times New Roman" w:cs="Times New Roman"/>
        </w:rPr>
      </w:pPr>
      <w:r w:rsidRPr="00785662">
        <w:rPr>
          <w:rFonts w:ascii="Times New Roman" w:hAnsi="Times New Roman" w:cs="Times New Roman"/>
        </w:rPr>
        <w:t>Dorota Stępniak – Inspektor ds. zamówień publicznych, działalności gospodarczej i bezpieczeństwa</w:t>
      </w:r>
    </w:p>
    <w:p w14:paraId="2EC702B9" w14:textId="77777777" w:rsidR="001E1DAD" w:rsidRPr="00785662" w:rsidRDefault="001E1DAD" w:rsidP="001E1DAD">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23C03200" w14:textId="77777777" w:rsidR="001E1DAD" w:rsidRPr="00785662" w:rsidRDefault="001E1DAD" w:rsidP="001E1DAD">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7A8D2B40" w14:textId="797D7380" w:rsidR="00FF1862" w:rsidRPr="003F7E9A" w:rsidRDefault="001E1DAD" w:rsidP="003F7E9A">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tbl>
      <w:tblPr>
        <w:tblStyle w:val="Tabela-Siatka"/>
        <w:tblW w:w="0" w:type="auto"/>
        <w:tblLook w:val="04A0" w:firstRow="1" w:lastRow="0" w:firstColumn="1" w:lastColumn="0" w:noHBand="0" w:noVBand="1"/>
      </w:tblPr>
      <w:tblGrid>
        <w:gridCol w:w="9062"/>
      </w:tblGrid>
      <w:tr w:rsidR="00DC679C" w:rsidRPr="00785662" w14:paraId="7B48FF34" w14:textId="77777777" w:rsidTr="0050030B">
        <w:trPr>
          <w:trHeight w:val="454"/>
        </w:trPr>
        <w:tc>
          <w:tcPr>
            <w:tcW w:w="9062" w:type="dxa"/>
            <w:shd w:val="clear" w:color="auto" w:fill="D0CECE" w:themeFill="background2" w:themeFillShade="E6"/>
            <w:vAlign w:val="center"/>
          </w:tcPr>
          <w:p w14:paraId="072A4295" w14:textId="77777777" w:rsidR="00DC679C" w:rsidRPr="00785662" w:rsidRDefault="00DC679C" w:rsidP="0050030B">
            <w:pPr>
              <w:pStyle w:val="Nagwek1"/>
              <w:spacing w:before="0"/>
              <w:jc w:val="both"/>
              <w:outlineLvl w:val="0"/>
              <w:rPr>
                <w:rFonts w:ascii="Times New Roman" w:hAnsi="Times New Roman" w:cs="Times New Roman"/>
                <w:b/>
                <w:bCs/>
                <w:color w:val="auto"/>
                <w:sz w:val="26"/>
                <w:szCs w:val="26"/>
              </w:rPr>
            </w:pPr>
            <w:bookmarkStart w:id="31" w:name="_Toc72237838"/>
            <w:bookmarkStart w:id="32" w:name="_Toc76396046"/>
            <w:bookmarkStart w:id="33" w:name="_Toc84506401"/>
            <w:r w:rsidRPr="00785662">
              <w:rPr>
                <w:rFonts w:ascii="Times New Roman" w:hAnsi="Times New Roman" w:cs="Times New Roman"/>
                <w:b/>
                <w:bCs/>
                <w:color w:val="auto"/>
                <w:sz w:val="26"/>
                <w:szCs w:val="26"/>
              </w:rPr>
              <w:t>ROZDZIAŁ XI. WYMAGANIA DOTYCZĄCE WADIUM</w:t>
            </w:r>
            <w:bookmarkEnd w:id="31"/>
            <w:bookmarkEnd w:id="32"/>
            <w:bookmarkEnd w:id="33"/>
          </w:p>
        </w:tc>
      </w:tr>
    </w:tbl>
    <w:p w14:paraId="792E0238" w14:textId="5DC35619" w:rsidR="00DC679C" w:rsidRPr="004F48A7" w:rsidRDefault="00DC679C" w:rsidP="00A850CD">
      <w:pPr>
        <w:pStyle w:val="Akapitzlist"/>
        <w:numPr>
          <w:ilvl w:val="0"/>
          <w:numId w:val="43"/>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postępowaniu w </w:t>
      </w:r>
      <w:r w:rsidRPr="004F48A7">
        <w:rPr>
          <w:rFonts w:ascii="Times New Roman" w:hAnsi="Times New Roman" w:cs="Times New Roman"/>
        </w:rPr>
        <w:t xml:space="preserve">wysokości </w:t>
      </w:r>
      <w:r w:rsidR="00B225C3" w:rsidRPr="004F48A7">
        <w:rPr>
          <w:rFonts w:ascii="Times New Roman" w:hAnsi="Times New Roman" w:cs="Times New Roman"/>
          <w:b/>
          <w:bCs/>
        </w:rPr>
        <w:t>5</w:t>
      </w:r>
      <w:r w:rsidRPr="004F48A7">
        <w:rPr>
          <w:rFonts w:ascii="Times New Roman" w:hAnsi="Times New Roman" w:cs="Times New Roman"/>
          <w:b/>
          <w:bCs/>
        </w:rPr>
        <w:t>.</w:t>
      </w:r>
      <w:r w:rsidR="004F48A7" w:rsidRPr="004F48A7">
        <w:rPr>
          <w:rFonts w:ascii="Times New Roman" w:hAnsi="Times New Roman" w:cs="Times New Roman"/>
          <w:b/>
          <w:bCs/>
        </w:rPr>
        <w:t>0</w:t>
      </w:r>
      <w:r w:rsidRPr="004F48A7">
        <w:rPr>
          <w:rFonts w:ascii="Times New Roman" w:hAnsi="Times New Roman" w:cs="Times New Roman"/>
          <w:b/>
          <w:bCs/>
        </w:rPr>
        <w:t xml:space="preserve">00,00 </w:t>
      </w:r>
      <w:r w:rsidR="00F956E7" w:rsidRPr="004F48A7">
        <w:rPr>
          <w:rFonts w:ascii="Times New Roman" w:hAnsi="Times New Roman" w:cs="Times New Roman"/>
          <w:b/>
          <w:bCs/>
        </w:rPr>
        <w:t>zł.</w:t>
      </w:r>
    </w:p>
    <w:p w14:paraId="3147062B" w14:textId="77777777" w:rsidR="00DC679C" w:rsidRPr="004F48A7" w:rsidRDefault="00DC679C" w:rsidP="00A850CD">
      <w:pPr>
        <w:pStyle w:val="Akapitzlist"/>
        <w:numPr>
          <w:ilvl w:val="0"/>
          <w:numId w:val="43"/>
        </w:numPr>
        <w:spacing w:after="0" w:line="240" w:lineRule="auto"/>
        <w:rPr>
          <w:rFonts w:ascii="Times New Roman" w:hAnsi="Times New Roman" w:cs="Times New Roman"/>
        </w:rPr>
      </w:pPr>
      <w:r w:rsidRPr="004F48A7">
        <w:rPr>
          <w:rFonts w:ascii="Times New Roman" w:hAnsi="Times New Roman" w:cs="Times New Roman"/>
        </w:rPr>
        <w:t xml:space="preserve">Wadium może być wniesione, zgodnie z art. 97 ust. 7 w związku z art. 266 </w:t>
      </w:r>
      <w:proofErr w:type="spellStart"/>
      <w:r w:rsidRPr="004F48A7">
        <w:rPr>
          <w:rFonts w:ascii="Times New Roman" w:hAnsi="Times New Roman" w:cs="Times New Roman"/>
        </w:rPr>
        <w:t>Pzp</w:t>
      </w:r>
      <w:proofErr w:type="spellEnd"/>
      <w:r w:rsidRPr="004F48A7">
        <w:rPr>
          <w:rFonts w:ascii="Times New Roman" w:hAnsi="Times New Roman" w:cs="Times New Roman"/>
        </w:rPr>
        <w:t>:</w:t>
      </w:r>
    </w:p>
    <w:p w14:paraId="0CC47185" w14:textId="3C39054E" w:rsidR="00DC679C" w:rsidRPr="003D4C01" w:rsidRDefault="00DC679C" w:rsidP="00A850CD">
      <w:pPr>
        <w:pStyle w:val="Akapitzlist"/>
        <w:numPr>
          <w:ilvl w:val="0"/>
          <w:numId w:val="44"/>
        </w:numPr>
        <w:spacing w:after="0" w:line="240" w:lineRule="auto"/>
        <w:jc w:val="both"/>
        <w:rPr>
          <w:rFonts w:ascii="Times New Roman" w:hAnsi="Times New Roman" w:cs="Times New Roman"/>
          <w:b/>
        </w:rPr>
      </w:pPr>
      <w:r w:rsidRPr="003D4C01">
        <w:rPr>
          <w:rFonts w:ascii="Times New Roman" w:hAnsi="Times New Roman" w:cs="Times New Roman"/>
        </w:rPr>
        <w:t xml:space="preserve">w pieniądzu – przelewem na rachunek Zamawiającego </w:t>
      </w:r>
      <w:r w:rsidRPr="003D4C01">
        <w:rPr>
          <w:rFonts w:ascii="Times New Roman" w:hAnsi="Times New Roman" w:cs="Times New Roman"/>
          <w:b/>
          <w:bCs/>
        </w:rPr>
        <w:t>nr 82 8303 0006 0060 0600 0101 0069</w:t>
      </w:r>
      <w:r w:rsidRPr="003D4C01">
        <w:rPr>
          <w:rFonts w:ascii="Times New Roman" w:hAnsi="Times New Roman" w:cs="Times New Roman"/>
        </w:rPr>
        <w:t xml:space="preserve"> w Banku Spółdzielczym w Malborku, z adnotacją: </w:t>
      </w:r>
      <w:r w:rsidRPr="003D4C01">
        <w:rPr>
          <w:rFonts w:ascii="Times New Roman" w:hAnsi="Times New Roman" w:cs="Times New Roman"/>
          <w:b/>
        </w:rPr>
        <w:t xml:space="preserve">„wadium postępowanie nr </w:t>
      </w:r>
      <w:r w:rsidR="00D07511" w:rsidRPr="003D4C01">
        <w:rPr>
          <w:rFonts w:ascii="Times New Roman" w:hAnsi="Times New Roman" w:cs="Times New Roman"/>
          <w:b/>
        </w:rPr>
        <w:t>R.271.9.2021”</w:t>
      </w:r>
    </w:p>
    <w:p w14:paraId="369AADBB" w14:textId="77777777" w:rsidR="00DC679C" w:rsidRPr="00785662" w:rsidRDefault="00DC679C" w:rsidP="00DC679C">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6707A8BC" w14:textId="77777777" w:rsidR="00DC679C" w:rsidRPr="00785662" w:rsidRDefault="00DC679C" w:rsidP="00DC679C">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2BE13147" w14:textId="77777777" w:rsidR="00DC679C" w:rsidRPr="00785662" w:rsidRDefault="00DC679C" w:rsidP="00DC679C">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792C49BB" w14:textId="65DD6AD1" w:rsidR="00DC679C" w:rsidRPr="00785662" w:rsidRDefault="00DC679C" w:rsidP="00A850CD">
      <w:pPr>
        <w:pStyle w:val="Akapitzlist"/>
        <w:numPr>
          <w:ilvl w:val="0"/>
          <w:numId w:val="45"/>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w:t>
      </w:r>
      <w:r w:rsidR="00F956E7" w:rsidRPr="00785662">
        <w:rPr>
          <w:rFonts w:ascii="Times New Roman" w:hAnsi="Times New Roman" w:cs="Times New Roman"/>
        </w:rPr>
        <w:t>Przedsiębiorczości (</w:t>
      </w:r>
      <w:r w:rsidRPr="00785662">
        <w:rPr>
          <w:rFonts w:ascii="Times New Roman" w:hAnsi="Times New Roman" w:cs="Times New Roman"/>
        </w:rPr>
        <w:t xml:space="preserve">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33157C14" w14:textId="77777777" w:rsidR="00DC679C" w:rsidRPr="00785662" w:rsidRDefault="00DC679C" w:rsidP="00DC679C">
      <w:pPr>
        <w:pStyle w:val="Akapitzlist"/>
        <w:ind w:left="1440"/>
        <w:jc w:val="both"/>
        <w:rPr>
          <w:rFonts w:ascii="Times New Roman" w:hAnsi="Times New Roman" w:cs="Times New Roman"/>
        </w:rPr>
      </w:pPr>
    </w:p>
    <w:p w14:paraId="5A45C988" w14:textId="77777777" w:rsidR="00DC679C" w:rsidRPr="00785662" w:rsidRDefault="00DC679C" w:rsidP="00A850CD">
      <w:pPr>
        <w:pStyle w:val="Akapitzlist"/>
        <w:numPr>
          <w:ilvl w:val="0"/>
          <w:numId w:val="43"/>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w:t>
      </w:r>
      <w:proofErr w:type="gramStart"/>
      <w:r w:rsidRPr="00785662">
        <w:rPr>
          <w:rFonts w:ascii="Times New Roman" w:hAnsi="Times New Roman" w:cs="Times New Roman"/>
        </w:rPr>
        <w:t>kwoty pieniężnej</w:t>
      </w:r>
      <w:proofErr w:type="gramEnd"/>
      <w:r w:rsidRPr="00785662">
        <w:rPr>
          <w:rFonts w:ascii="Times New Roman" w:hAnsi="Times New Roman" w:cs="Times New Roman"/>
        </w:rPr>
        <w:t xml:space="preserve"> na pierwsze wezwanie; </w:t>
      </w:r>
    </w:p>
    <w:p w14:paraId="42513E13" w14:textId="77777777" w:rsidR="00DC679C" w:rsidRPr="00785662" w:rsidRDefault="00DC679C" w:rsidP="00DC679C">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1C7264F" w14:textId="77777777" w:rsidR="00DC679C" w:rsidRPr="00785662" w:rsidRDefault="00DC679C" w:rsidP="00A850CD">
      <w:pPr>
        <w:pStyle w:val="Akapitzlist"/>
        <w:numPr>
          <w:ilvl w:val="0"/>
          <w:numId w:val="43"/>
        </w:numPr>
        <w:jc w:val="both"/>
        <w:rPr>
          <w:rFonts w:ascii="Times New Roman" w:hAnsi="Times New Roman" w:cs="Times New Roman"/>
        </w:rPr>
      </w:pPr>
      <w:r w:rsidRPr="00785662">
        <w:rPr>
          <w:rFonts w:ascii="Times New Roman" w:hAnsi="Times New Roman" w:cs="Times New Roman"/>
        </w:rPr>
        <w:lastRenderedPageBreak/>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0158283" w14:textId="77777777" w:rsidR="00DC679C" w:rsidRPr="00785662" w:rsidRDefault="00DC679C" w:rsidP="00A850CD">
      <w:pPr>
        <w:pStyle w:val="Akapitzlist"/>
        <w:numPr>
          <w:ilvl w:val="0"/>
          <w:numId w:val="43"/>
        </w:numPr>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3C9EF4" w14:textId="77777777" w:rsidR="00DC679C" w:rsidRPr="00785662" w:rsidRDefault="00DC679C" w:rsidP="00A850CD">
      <w:pPr>
        <w:pStyle w:val="Akapitzlist"/>
        <w:numPr>
          <w:ilvl w:val="0"/>
          <w:numId w:val="43"/>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44AAB56E" w14:textId="77777777" w:rsidR="00DC679C" w:rsidRPr="00785662" w:rsidRDefault="00DC679C" w:rsidP="00A850CD">
      <w:pPr>
        <w:pStyle w:val="Akapitzlist"/>
        <w:numPr>
          <w:ilvl w:val="0"/>
          <w:numId w:val="43"/>
        </w:numPr>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63FF1F0A" w14:textId="77777777" w:rsidR="00DC679C" w:rsidRPr="00785662" w:rsidRDefault="00DC679C" w:rsidP="00A850CD">
      <w:pPr>
        <w:pStyle w:val="Akapitzlist"/>
        <w:numPr>
          <w:ilvl w:val="0"/>
          <w:numId w:val="43"/>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13D5C2A2" w14:textId="3E327BD3" w:rsidR="00DC679C" w:rsidRDefault="00DC679C" w:rsidP="00DC679C">
      <w:pPr>
        <w:spacing w:after="0" w:line="240" w:lineRule="auto"/>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8C30F1" w:rsidRPr="00785662" w14:paraId="1200CE14" w14:textId="77777777" w:rsidTr="0050030B">
        <w:trPr>
          <w:trHeight w:val="454"/>
        </w:trPr>
        <w:tc>
          <w:tcPr>
            <w:tcW w:w="9062" w:type="dxa"/>
            <w:shd w:val="clear" w:color="auto" w:fill="D0CECE" w:themeFill="background2" w:themeFillShade="E6"/>
            <w:vAlign w:val="center"/>
          </w:tcPr>
          <w:p w14:paraId="653088E6" w14:textId="77777777" w:rsidR="008C30F1" w:rsidRPr="00785662" w:rsidRDefault="008C30F1" w:rsidP="0050030B">
            <w:pPr>
              <w:pStyle w:val="Nagwek1"/>
              <w:spacing w:before="0"/>
              <w:jc w:val="both"/>
              <w:outlineLvl w:val="0"/>
              <w:rPr>
                <w:rFonts w:ascii="Times New Roman" w:hAnsi="Times New Roman" w:cs="Times New Roman"/>
                <w:b/>
                <w:bCs/>
                <w:color w:val="auto"/>
                <w:sz w:val="26"/>
                <w:szCs w:val="26"/>
              </w:rPr>
            </w:pPr>
            <w:bookmarkStart w:id="34" w:name="_Toc72237839"/>
            <w:bookmarkStart w:id="35" w:name="_Toc76396047"/>
            <w:bookmarkStart w:id="36" w:name="_Toc84506402"/>
            <w:r w:rsidRPr="00785662">
              <w:rPr>
                <w:rFonts w:ascii="Times New Roman" w:hAnsi="Times New Roman" w:cs="Times New Roman"/>
                <w:b/>
                <w:bCs/>
                <w:color w:val="auto"/>
                <w:sz w:val="26"/>
                <w:szCs w:val="26"/>
              </w:rPr>
              <w:t>ROZDZIAŁ XII. TERMIN ZWIĄZANIA OFERTĄ</w:t>
            </w:r>
            <w:bookmarkEnd w:id="34"/>
            <w:bookmarkEnd w:id="35"/>
            <w:bookmarkEnd w:id="36"/>
          </w:p>
        </w:tc>
      </w:tr>
    </w:tbl>
    <w:p w14:paraId="31C52AB7" w14:textId="77777777" w:rsidR="00DC679C" w:rsidRPr="00DC679C" w:rsidRDefault="00DC679C" w:rsidP="00DC679C">
      <w:pPr>
        <w:spacing w:after="0" w:line="240" w:lineRule="auto"/>
        <w:jc w:val="both"/>
        <w:rPr>
          <w:rFonts w:ascii="Times New Roman" w:hAnsi="Times New Roman" w:cs="Times New Roman"/>
          <w:b/>
          <w:bCs/>
        </w:rPr>
      </w:pPr>
    </w:p>
    <w:p w14:paraId="5986ACE8" w14:textId="3CEE608D" w:rsidR="00F70FF8" w:rsidRPr="00785662" w:rsidRDefault="00F70FF8" w:rsidP="00F70FF8">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0273B3">
        <w:rPr>
          <w:rFonts w:ascii="Times New Roman" w:hAnsi="Times New Roman" w:cs="Times New Roman"/>
        </w:rPr>
        <w:t xml:space="preserve">dniem </w:t>
      </w:r>
      <w:r w:rsidR="007F5CC0" w:rsidRPr="000273B3">
        <w:rPr>
          <w:rFonts w:ascii="Times New Roman" w:hAnsi="Times New Roman" w:cs="Times New Roman"/>
        </w:rPr>
        <w:t>08.01</w:t>
      </w:r>
      <w:r w:rsidRPr="000273B3">
        <w:rPr>
          <w:rFonts w:ascii="Times New Roman" w:hAnsi="Times New Roman" w:cs="Times New Roman"/>
        </w:rPr>
        <w:t>.202</w:t>
      </w:r>
      <w:r w:rsidR="007F5CC0" w:rsidRPr="000273B3">
        <w:rPr>
          <w:rFonts w:ascii="Times New Roman" w:hAnsi="Times New Roman" w:cs="Times New Roman"/>
        </w:rPr>
        <w:t>2</w:t>
      </w:r>
      <w:r w:rsidRPr="000273B3">
        <w:rPr>
          <w:rFonts w:ascii="Times New Roman" w:hAnsi="Times New Roman" w:cs="Times New Roman"/>
        </w:rPr>
        <w:t xml:space="preserve"> r.</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9149F1" w:rsidRPr="00785662" w14:paraId="6F9DF5FE" w14:textId="77777777" w:rsidTr="0050030B">
        <w:trPr>
          <w:trHeight w:val="454"/>
        </w:trPr>
        <w:tc>
          <w:tcPr>
            <w:tcW w:w="9062" w:type="dxa"/>
            <w:shd w:val="clear" w:color="auto" w:fill="D0CECE" w:themeFill="background2" w:themeFillShade="E6"/>
            <w:vAlign w:val="center"/>
          </w:tcPr>
          <w:p w14:paraId="3D0E7B53" w14:textId="77777777" w:rsidR="009149F1" w:rsidRPr="00785662" w:rsidRDefault="009149F1" w:rsidP="0050030B">
            <w:pPr>
              <w:pStyle w:val="Nagwek1"/>
              <w:spacing w:before="0"/>
              <w:jc w:val="both"/>
              <w:outlineLvl w:val="0"/>
              <w:rPr>
                <w:rFonts w:ascii="Times New Roman" w:hAnsi="Times New Roman" w:cs="Times New Roman"/>
                <w:b/>
                <w:bCs/>
                <w:color w:val="auto"/>
                <w:sz w:val="26"/>
                <w:szCs w:val="26"/>
              </w:rPr>
            </w:pPr>
            <w:bookmarkStart w:id="37" w:name="_Toc72237840"/>
            <w:bookmarkStart w:id="38" w:name="_Toc76396048"/>
            <w:bookmarkStart w:id="39" w:name="_Toc84506403"/>
            <w:r w:rsidRPr="00785662">
              <w:rPr>
                <w:rFonts w:ascii="Times New Roman" w:hAnsi="Times New Roman" w:cs="Times New Roman"/>
                <w:b/>
                <w:bCs/>
                <w:color w:val="auto"/>
                <w:sz w:val="26"/>
                <w:szCs w:val="26"/>
              </w:rPr>
              <w:t>ROZDZIAŁ XIII. OPIS SPOSOBU PRZYGOTOWANIA OFERT ORAZ DOKUMENTÓW WYMAGANYCH PRZEZ ZAMAWIAJĄCEGO W SWZ</w:t>
            </w:r>
            <w:bookmarkEnd w:id="37"/>
            <w:bookmarkEnd w:id="38"/>
            <w:bookmarkEnd w:id="39"/>
          </w:p>
        </w:tc>
      </w:tr>
    </w:tbl>
    <w:p w14:paraId="712F674B" w14:textId="4A2910F9" w:rsidR="008253CD" w:rsidRDefault="008253CD"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 xml:space="preserve">Zgodnie z art. 63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postępowaniu o udzielenie zamówienia ofertę składa się, pod rygorem nieważności, w formie elektronicznej</w:t>
      </w:r>
      <w:r>
        <w:rPr>
          <w:rFonts w:ascii="Times New Roman" w:hAnsi="Times New Roman" w:cs="Times New Roman"/>
        </w:rPr>
        <w:t xml:space="preserve"> (</w:t>
      </w:r>
      <w:r>
        <w:rPr>
          <w:rFonts w:ascii="Times New Roman" w:hAnsi="Times New Roman" w:cs="Times New Roman"/>
          <w:color w:val="000000"/>
        </w:rPr>
        <w:t>opatrzonej podpisem kwalifikowanym)</w:t>
      </w:r>
      <w:r w:rsidRPr="00785662">
        <w:rPr>
          <w:rFonts w:ascii="Times New Roman" w:hAnsi="Times New Roman" w:cs="Times New Roman"/>
        </w:rPr>
        <w:t xml:space="preserve"> lub w postaci elektronicznej opatrzonej podpisem zaufanym lub podpisem osobistym.</w:t>
      </w:r>
    </w:p>
    <w:p w14:paraId="10BA0733" w14:textId="1F77BC4D" w:rsidR="008253CD" w:rsidRPr="00785662" w:rsidRDefault="008253CD"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0AA8E379"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Do oferty Wykonawca dołącza:</w:t>
      </w:r>
    </w:p>
    <w:p w14:paraId="0C2B4B2A" w14:textId="4E26A0F7" w:rsidR="00756E9B" w:rsidRDefault="00756E9B" w:rsidP="000273B3">
      <w:pPr>
        <w:pStyle w:val="Akapitzlist"/>
        <w:numPr>
          <w:ilvl w:val="0"/>
          <w:numId w:val="87"/>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5A680C">
        <w:rPr>
          <w:rFonts w:ascii="Times New Roman" w:hAnsi="Times New Roman" w:cs="Times New Roman"/>
        </w:rPr>
        <w:t>2</w:t>
      </w:r>
      <w:r w:rsidR="00515205">
        <w:rPr>
          <w:rFonts w:ascii="Times New Roman" w:hAnsi="Times New Roman" w:cs="Times New Roman"/>
        </w:rPr>
        <w:t xml:space="preserve"> </w:t>
      </w:r>
      <w:r w:rsidRPr="00785662">
        <w:rPr>
          <w:rFonts w:ascii="Times New Roman" w:hAnsi="Times New Roman" w:cs="Times New Roman"/>
        </w:rPr>
        <w:t>do SWZ</w:t>
      </w:r>
    </w:p>
    <w:p w14:paraId="0823C16D" w14:textId="3AF9F58E" w:rsidR="00666ECD" w:rsidRPr="00785662" w:rsidRDefault="00666ECD" w:rsidP="000273B3">
      <w:pPr>
        <w:pStyle w:val="Akapitzlist"/>
        <w:numPr>
          <w:ilvl w:val="0"/>
          <w:numId w:val="87"/>
        </w:numPr>
        <w:jc w:val="both"/>
        <w:rPr>
          <w:rFonts w:ascii="Times New Roman" w:hAnsi="Times New Roman" w:cs="Times New Roman"/>
        </w:rPr>
      </w:pPr>
      <w:r>
        <w:rPr>
          <w:rFonts w:ascii="Times New Roman" w:hAnsi="Times New Roman" w:cs="Times New Roman"/>
        </w:rPr>
        <w:t>Wykaz cen – sporządzony wg wzoru stanowiącego załącznik n</w:t>
      </w:r>
      <w:r w:rsidR="005A680C">
        <w:rPr>
          <w:rFonts w:ascii="Times New Roman" w:hAnsi="Times New Roman" w:cs="Times New Roman"/>
        </w:rPr>
        <w:t>r 3</w:t>
      </w:r>
      <w:r w:rsidR="00515205">
        <w:rPr>
          <w:rFonts w:ascii="Times New Roman" w:hAnsi="Times New Roman" w:cs="Times New Roman"/>
        </w:rPr>
        <w:t xml:space="preserve"> </w:t>
      </w:r>
      <w:r>
        <w:rPr>
          <w:rFonts w:ascii="Times New Roman" w:hAnsi="Times New Roman" w:cs="Times New Roman"/>
        </w:rPr>
        <w:t>do niniejszej SWZ</w:t>
      </w:r>
    </w:p>
    <w:p w14:paraId="73EF3231" w14:textId="53270632" w:rsidR="00756E9B" w:rsidRPr="00785662" w:rsidRDefault="00756E9B" w:rsidP="000273B3">
      <w:pPr>
        <w:pStyle w:val="Akapitzlist"/>
        <w:numPr>
          <w:ilvl w:val="0"/>
          <w:numId w:val="87"/>
        </w:numPr>
        <w:jc w:val="both"/>
        <w:rPr>
          <w:rFonts w:ascii="Times New Roman" w:hAnsi="Times New Roman" w:cs="Times New Roman"/>
        </w:rPr>
      </w:pPr>
      <w:r w:rsidRPr="00785662">
        <w:rPr>
          <w:rFonts w:ascii="Times New Roman" w:hAnsi="Times New Roman" w:cs="Times New Roman"/>
        </w:rPr>
        <w:t xml:space="preserve">oświadczenia, o których mowa w rozdziale IX SWZ </w:t>
      </w:r>
      <w:r w:rsidR="007A73F5" w:rsidRPr="00785662">
        <w:rPr>
          <w:rFonts w:ascii="Times New Roman" w:hAnsi="Times New Roman" w:cs="Times New Roman"/>
        </w:rPr>
        <w:t>(załącznik</w:t>
      </w:r>
      <w:r w:rsidRPr="00785662">
        <w:rPr>
          <w:rFonts w:ascii="Times New Roman" w:hAnsi="Times New Roman" w:cs="Times New Roman"/>
        </w:rPr>
        <w:t xml:space="preserve"> nr </w:t>
      </w:r>
      <w:r w:rsidR="005A680C">
        <w:rPr>
          <w:rFonts w:ascii="Times New Roman" w:hAnsi="Times New Roman" w:cs="Times New Roman"/>
        </w:rPr>
        <w:t>4</w:t>
      </w:r>
      <w:r w:rsidRPr="00785662">
        <w:rPr>
          <w:rFonts w:ascii="Times New Roman" w:hAnsi="Times New Roman" w:cs="Times New Roman"/>
        </w:rPr>
        <w:t xml:space="preserve"> i załącznik nr </w:t>
      </w:r>
      <w:r w:rsidR="005A680C">
        <w:rPr>
          <w:rFonts w:ascii="Times New Roman" w:hAnsi="Times New Roman" w:cs="Times New Roman"/>
        </w:rPr>
        <w:t xml:space="preserve">5 </w:t>
      </w:r>
      <w:r w:rsidRPr="00785662">
        <w:rPr>
          <w:rFonts w:ascii="Times New Roman" w:hAnsi="Times New Roman" w:cs="Times New Roman"/>
        </w:rPr>
        <w:t>do SWZ)</w:t>
      </w:r>
    </w:p>
    <w:p w14:paraId="3A657AE3" w14:textId="77777777" w:rsidR="00756E9B" w:rsidRPr="00785662" w:rsidRDefault="00756E9B" w:rsidP="000273B3">
      <w:pPr>
        <w:pStyle w:val="Akapitzlist"/>
        <w:numPr>
          <w:ilvl w:val="0"/>
          <w:numId w:val="87"/>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62281E52" w14:textId="2A6F51A9" w:rsidR="00756E9B" w:rsidRPr="00785662" w:rsidRDefault="00756E9B" w:rsidP="000273B3">
      <w:pPr>
        <w:pStyle w:val="Akapitzlist"/>
        <w:numPr>
          <w:ilvl w:val="0"/>
          <w:numId w:val="87"/>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w:t>
      </w:r>
      <w:r w:rsidR="00CB5B25">
        <w:rPr>
          <w:rFonts w:ascii="Times New Roman" w:hAnsi="Times New Roman" w:cs="Times New Roman"/>
        </w:rPr>
        <w:t xml:space="preserve"> opatrzonej podpisem kwalifikowanym</w:t>
      </w:r>
      <w:r w:rsidRPr="00785662">
        <w:rPr>
          <w:rFonts w:ascii="Times New Roman" w:hAnsi="Times New Roman" w:cs="Times New Roman"/>
        </w:rPr>
        <w:t xml:space="preserve">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3820110C" w14:textId="77777777" w:rsidR="00756E9B" w:rsidRPr="00785662" w:rsidRDefault="00756E9B" w:rsidP="000273B3">
      <w:pPr>
        <w:pStyle w:val="Akapitzlist"/>
        <w:numPr>
          <w:ilvl w:val="0"/>
          <w:numId w:val="87"/>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13ACA5B" w14:textId="5E1877BC" w:rsidR="00756E9B" w:rsidRPr="00785662" w:rsidRDefault="00756E9B" w:rsidP="000273B3">
      <w:pPr>
        <w:pStyle w:val="Akapitzlist"/>
        <w:numPr>
          <w:ilvl w:val="0"/>
          <w:numId w:val="87"/>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lastRenderedPageBreak/>
        <w:t xml:space="preserve">oświadczenie, o którym mowa w art. 117 ust. 4 Ustawy, jeżeli ofertę składają Wykonawcy </w:t>
      </w:r>
      <w:r w:rsidRPr="00785662">
        <w:rPr>
          <w:rFonts w:ascii="Times New Roman" w:hAnsi="Times New Roman" w:cs="Times New Roman"/>
          <w:u w:val="single"/>
        </w:rPr>
        <w:t xml:space="preserve">wspólnie ubiegający się o udzielenie </w:t>
      </w:r>
      <w:r w:rsidR="00693853" w:rsidRPr="00785662">
        <w:rPr>
          <w:rFonts w:ascii="Times New Roman" w:hAnsi="Times New Roman" w:cs="Times New Roman"/>
          <w:u w:val="single"/>
        </w:rPr>
        <w:t>zamówienia,</w:t>
      </w:r>
      <w:r w:rsidRPr="00785662">
        <w:rPr>
          <w:rFonts w:ascii="Times New Roman" w:hAnsi="Times New Roman" w:cs="Times New Roman"/>
        </w:rPr>
        <w:t xml:space="preserve"> z którego wynika, które usługi, wykonają poszczególni </w:t>
      </w:r>
      <w:r w:rsidRPr="00693853">
        <w:rPr>
          <w:rFonts w:ascii="Times New Roman" w:hAnsi="Times New Roman" w:cs="Times New Roman"/>
        </w:rPr>
        <w:t xml:space="preserve">Wykonawcy (załącznik nr </w:t>
      </w:r>
      <w:r w:rsidR="005A680C" w:rsidRPr="00693853">
        <w:rPr>
          <w:rFonts w:ascii="Times New Roman" w:hAnsi="Times New Roman" w:cs="Times New Roman"/>
        </w:rPr>
        <w:t>6</w:t>
      </w:r>
      <w:r w:rsidRPr="00693853">
        <w:rPr>
          <w:rFonts w:ascii="Times New Roman" w:hAnsi="Times New Roman" w:cs="Times New Roman"/>
        </w:rPr>
        <w:t xml:space="preserve"> do</w:t>
      </w:r>
      <w:r w:rsidRPr="00785662">
        <w:rPr>
          <w:rFonts w:ascii="Times New Roman" w:hAnsi="Times New Roman" w:cs="Times New Roman"/>
        </w:rPr>
        <w:t xml:space="preserve"> SWZ);</w:t>
      </w:r>
    </w:p>
    <w:p w14:paraId="0771EC77" w14:textId="77777777" w:rsidR="00756E9B" w:rsidRPr="00785662" w:rsidRDefault="00756E9B" w:rsidP="00A850CD">
      <w:pPr>
        <w:pStyle w:val="Akapitzlist"/>
        <w:numPr>
          <w:ilvl w:val="0"/>
          <w:numId w:val="49"/>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388937D2" w14:textId="459DFB94" w:rsidR="00756E9B" w:rsidRPr="00785662" w:rsidRDefault="00693853" w:rsidP="00A850CD">
      <w:pPr>
        <w:pStyle w:val="Akapitzlist"/>
        <w:numPr>
          <w:ilvl w:val="0"/>
          <w:numId w:val="50"/>
        </w:numPr>
        <w:jc w:val="both"/>
        <w:rPr>
          <w:rFonts w:ascii="Times New Roman" w:hAnsi="Times New Roman" w:cs="Times New Roman"/>
          <w:bCs/>
        </w:rPr>
      </w:pPr>
      <w:r w:rsidRPr="00785662">
        <w:rPr>
          <w:rFonts w:ascii="Times New Roman" w:hAnsi="Times New Roman" w:cs="Times New Roman"/>
          <w:bCs/>
        </w:rPr>
        <w:t>Wadium (</w:t>
      </w:r>
      <w:r w:rsidR="00756E9B" w:rsidRPr="00785662">
        <w:rPr>
          <w:rFonts w:ascii="Times New Roman" w:hAnsi="Times New Roman" w:cs="Times New Roman"/>
          <w:bCs/>
        </w:rPr>
        <w:t>jeżeli jest składane w formie niepieniężnej) winno być dołączone do oferty.</w:t>
      </w:r>
    </w:p>
    <w:p w14:paraId="032F3BAD"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4610FACB"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14721844"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Treść oferty musi odpowiadać treści SWZ.</w:t>
      </w:r>
    </w:p>
    <w:p w14:paraId="78199D00"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09A900F7"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3396AFDD"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36E58A9A" w14:textId="383E7461"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w:t>
      </w:r>
      <w:r w:rsidR="00431CE6">
        <w:rPr>
          <w:rFonts w:ascii="Times New Roman" w:hAnsi="Times New Roman" w:cs="Times New Roman"/>
        </w:rPr>
        <w:t>.</w:t>
      </w:r>
      <w:r w:rsidRPr="00785662">
        <w:rPr>
          <w:rFonts w:ascii="Times New Roman" w:hAnsi="Times New Roman" w:cs="Times New Roman"/>
        </w:rPr>
        <w:t xml:space="preserve"> </w:t>
      </w:r>
      <w:r w:rsidR="00431CE6" w:rsidRPr="00785662">
        <w:rPr>
          <w:rFonts w:ascii="Times New Roman" w:hAnsi="Times New Roman" w:cs="Times New Roman"/>
        </w:rPr>
        <w:t>Pełnomocnictwo do złożenia oferty musi być złożone w oryginale w takiej samej formie, jak składana oferta (tj. w formie elektronicznej</w:t>
      </w:r>
      <w:r w:rsidR="00431CE6">
        <w:rPr>
          <w:rFonts w:ascii="Times New Roman" w:hAnsi="Times New Roman" w:cs="Times New Roman"/>
        </w:rPr>
        <w:t xml:space="preserve"> opatrzonej podpisem kwalifikowanym</w:t>
      </w:r>
      <w:r w:rsidR="00431CE6" w:rsidRPr="00785662">
        <w:rPr>
          <w:rFonts w:ascii="Times New Roman" w:hAnsi="Times New Roman" w:cs="Times New Roman"/>
        </w:rPr>
        <w:t xml:space="preserve">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00431CE6" w:rsidRPr="00785662">
        <w:rPr>
          <w:rFonts w:ascii="Times New Roman" w:hAnsi="Times New Roman" w:cs="Times New Roman"/>
          <w:u w:val="single"/>
        </w:rPr>
        <w:t>kwalifikowanym podpisem elektronicznym</w:t>
      </w:r>
      <w:r w:rsidR="00431CE6"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00431CE6" w:rsidRPr="00785662">
        <w:rPr>
          <w:rFonts w:ascii="Times New Roman" w:hAnsi="Times New Roman" w:cs="Times New Roman"/>
          <w:b/>
        </w:rPr>
        <w:t>Elektroniczna kopia pełnomocnictwa nie może być uwierzytelniona przez upełnomocnionego</w:t>
      </w:r>
      <w:r w:rsidRPr="00785662">
        <w:rPr>
          <w:rFonts w:ascii="Times New Roman" w:hAnsi="Times New Roman" w:cs="Times New Roman"/>
        </w:rPr>
        <w:t>.</w:t>
      </w:r>
    </w:p>
    <w:p w14:paraId="1F02FD34"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50B883C3"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51A3C1CE"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Oferta powinna być:</w:t>
      </w:r>
    </w:p>
    <w:p w14:paraId="124EE03E" w14:textId="77777777" w:rsidR="00756E9B" w:rsidRPr="00785662" w:rsidRDefault="00756E9B" w:rsidP="00A850CD">
      <w:pPr>
        <w:pStyle w:val="Akapitzlist"/>
        <w:numPr>
          <w:ilvl w:val="0"/>
          <w:numId w:val="51"/>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6FD6D48" w14:textId="77777777" w:rsidR="00756E9B" w:rsidRPr="00785662" w:rsidRDefault="00756E9B" w:rsidP="00A850CD">
      <w:pPr>
        <w:pStyle w:val="Akapitzlist"/>
        <w:numPr>
          <w:ilvl w:val="0"/>
          <w:numId w:val="51"/>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3565D49" w14:textId="77777777" w:rsidR="00756E9B" w:rsidRPr="00785662" w:rsidRDefault="00756E9B" w:rsidP="00A850CD">
      <w:pPr>
        <w:pStyle w:val="Akapitzlist"/>
        <w:numPr>
          <w:ilvl w:val="0"/>
          <w:numId w:val="51"/>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5345BCB8"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85662">
        <w:rPr>
          <w:rFonts w:ascii="Times New Roman" w:hAnsi="Times New Roman" w:cs="Times New Roman"/>
        </w:rPr>
        <w:t>eIDAS</w:t>
      </w:r>
      <w:proofErr w:type="spellEnd"/>
      <w:r w:rsidRPr="00785662">
        <w:rPr>
          <w:rFonts w:ascii="Times New Roman" w:hAnsi="Times New Roman" w:cs="Times New Roman"/>
        </w:rPr>
        <w:t>) (UE) nr 910/2014 - od 1 lipca 2016 roku”.</w:t>
      </w:r>
    </w:p>
    <w:p w14:paraId="3565BAC8"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 xml:space="preserve">W przypadku wykorzystania formatu podpisu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zewnętrzny. Zamawiający wymaga dołączenia odpowiedniej ilości plików tj. podpisywanych plików z danymi oraz plików </w:t>
      </w:r>
      <w:proofErr w:type="spellStart"/>
      <w:r w:rsidRPr="00785662">
        <w:rPr>
          <w:rFonts w:ascii="Times New Roman" w:hAnsi="Times New Roman" w:cs="Times New Roman"/>
        </w:rPr>
        <w:t>XAdES</w:t>
      </w:r>
      <w:proofErr w:type="spellEnd"/>
      <w:r w:rsidRPr="00785662">
        <w:rPr>
          <w:rFonts w:ascii="Times New Roman" w:hAnsi="Times New Roman" w:cs="Times New Roman"/>
        </w:rPr>
        <w:t>.</w:t>
      </w:r>
    </w:p>
    <w:p w14:paraId="1ABB5FA1"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505638" w14:textId="77777777" w:rsidR="00756E9B" w:rsidRPr="00785662" w:rsidRDefault="00756E9B" w:rsidP="00756E9B">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20854B3" w14:textId="39CACF49"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w:t>
      </w:r>
      <w:proofErr w:type="spellStart"/>
      <w:r w:rsidRPr="00785662">
        <w:rPr>
          <w:rFonts w:ascii="Times New Roman" w:hAnsi="Times New Roman" w:cs="Times New Roman"/>
          <w:b/>
          <w:bCs/>
          <w:u w:val="single"/>
        </w:rPr>
        <w:t>rar</w:t>
      </w:r>
      <w:proofErr w:type="spellEnd"/>
      <w:r w:rsidRPr="00785662">
        <w:rPr>
          <w:rFonts w:ascii="Times New Roman" w:hAnsi="Times New Roman" w:cs="Times New Roman"/>
          <w:b/>
          <w:bCs/>
          <w:u w:val="single"/>
        </w:rPr>
        <w:t xml:space="preserve"> .gif .</w:t>
      </w:r>
      <w:proofErr w:type="spellStart"/>
      <w:r w:rsidR="00693853" w:rsidRPr="00785662">
        <w:rPr>
          <w:rFonts w:ascii="Times New Roman" w:hAnsi="Times New Roman" w:cs="Times New Roman"/>
          <w:b/>
          <w:bCs/>
          <w:u w:val="single"/>
        </w:rPr>
        <w:t>bmp</w:t>
      </w:r>
      <w:proofErr w:type="spellEnd"/>
      <w:r w:rsidR="00693853" w:rsidRPr="00785662">
        <w:rPr>
          <w:rFonts w:ascii="Times New Roman" w:hAnsi="Times New Roman" w:cs="Times New Roman"/>
          <w:b/>
          <w:bCs/>
          <w:u w:val="single"/>
        </w:rPr>
        <w:t xml:space="preserve">. </w:t>
      </w:r>
      <w:proofErr w:type="spellStart"/>
      <w:r w:rsidR="00693853" w:rsidRPr="00785662">
        <w:rPr>
          <w:rFonts w:ascii="Times New Roman" w:hAnsi="Times New Roman" w:cs="Times New Roman"/>
          <w:b/>
          <w:bCs/>
          <w:u w:val="single"/>
        </w:rPr>
        <w:t>numbers</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pages</w:t>
      </w:r>
      <w:proofErr w:type="spellEnd"/>
      <w:r w:rsidRPr="00785662">
        <w:rPr>
          <w:rFonts w:ascii="Times New Roman" w:hAnsi="Times New Roman" w:cs="Times New Roman"/>
          <w:b/>
          <w:bCs/>
          <w:u w:val="single"/>
        </w:rPr>
        <w:t>. Dokumenty złożone w takich plikach zostaną uznane za złożone nieskutecznie</w:t>
      </w:r>
      <w:r w:rsidRPr="00785662">
        <w:rPr>
          <w:rFonts w:ascii="Times New Roman" w:hAnsi="Times New Roman" w:cs="Times New Roman"/>
        </w:rPr>
        <w:t>.</w:t>
      </w:r>
    </w:p>
    <w:p w14:paraId="34A60CE7"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785662">
        <w:rPr>
          <w:rFonts w:ascii="Times New Roman" w:hAnsi="Times New Roman" w:cs="Times New Roman"/>
        </w:rPr>
        <w:t>eDoApp</w:t>
      </w:r>
      <w:proofErr w:type="spellEnd"/>
      <w:r w:rsidRPr="00785662">
        <w:rPr>
          <w:rFonts w:ascii="Times New Roman" w:hAnsi="Times New Roman" w:cs="Times New Roman"/>
        </w:rPr>
        <w:t xml:space="preserve"> służącej do składania podpisu osobistego, który wynosi maksymalnie 5MB.</w:t>
      </w:r>
    </w:p>
    <w:p w14:paraId="6149C465" w14:textId="77777777" w:rsidR="00756E9B" w:rsidRPr="00785662" w:rsidRDefault="00756E9B" w:rsidP="00A850CD">
      <w:pPr>
        <w:pStyle w:val="Akapitzlist"/>
        <w:numPr>
          <w:ilvl w:val="0"/>
          <w:numId w:val="46"/>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660045A9" w14:textId="034C8C51" w:rsidR="00756E9B" w:rsidRPr="00785662" w:rsidRDefault="00756E9B" w:rsidP="00A850CD">
      <w:pPr>
        <w:pStyle w:val="Akapitzlist"/>
        <w:numPr>
          <w:ilvl w:val="0"/>
          <w:numId w:val="47"/>
        </w:numPr>
        <w:jc w:val="both"/>
        <w:rPr>
          <w:rFonts w:ascii="Times New Roman" w:hAnsi="Times New Roman" w:cs="Times New Roman"/>
        </w:rPr>
      </w:pPr>
      <w:r w:rsidRPr="00785662">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rozszerzenie .</w:t>
      </w:r>
      <w:r w:rsidR="00693853" w:rsidRPr="00785662">
        <w:rPr>
          <w:rFonts w:ascii="Times New Roman" w:hAnsi="Times New Roman" w:cs="Times New Roman"/>
        </w:rPr>
        <w:t>pdf i</w:t>
      </w:r>
      <w:r w:rsidRPr="00785662">
        <w:rPr>
          <w:rFonts w:ascii="Times New Roman" w:hAnsi="Times New Roman" w:cs="Times New Roman"/>
        </w:rPr>
        <w:t xml:space="preserve"> opatrzenie ich podpisem kwalifikowanym w formacie </w:t>
      </w:r>
      <w:proofErr w:type="spellStart"/>
      <w:r w:rsidRPr="00785662">
        <w:rPr>
          <w:rFonts w:ascii="Times New Roman" w:hAnsi="Times New Roman" w:cs="Times New Roman"/>
        </w:rPr>
        <w:t>PAdES</w:t>
      </w:r>
      <w:proofErr w:type="spellEnd"/>
      <w:r w:rsidRPr="00785662">
        <w:rPr>
          <w:rFonts w:ascii="Times New Roman" w:hAnsi="Times New Roman" w:cs="Times New Roman"/>
        </w:rPr>
        <w:t xml:space="preserve">. </w:t>
      </w:r>
    </w:p>
    <w:p w14:paraId="337D3E9C" w14:textId="77777777" w:rsidR="00756E9B" w:rsidRPr="00785662" w:rsidRDefault="00756E9B" w:rsidP="00A850CD">
      <w:pPr>
        <w:pStyle w:val="Akapitzlist"/>
        <w:numPr>
          <w:ilvl w:val="0"/>
          <w:numId w:val="47"/>
        </w:numPr>
        <w:jc w:val="both"/>
        <w:rPr>
          <w:rFonts w:ascii="Times New Roman" w:hAnsi="Times New Roman" w:cs="Times New Roman"/>
        </w:rPr>
      </w:pPr>
      <w:r w:rsidRPr="00785662">
        <w:rPr>
          <w:rFonts w:ascii="Times New Roman" w:hAnsi="Times New Roman" w:cs="Times New Roman"/>
        </w:rPr>
        <w:t xml:space="preserve">Pliki w innych formatach niż PDF zaleca się opatrzyć podpisem w formacie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o typie zewnętrznym. Wykonawca powinien pamiętać, aby plik z podpisem przekazywać łącznie z dokumentem podpisywanym.</w:t>
      </w:r>
    </w:p>
    <w:p w14:paraId="66D7B4D2" w14:textId="77777777" w:rsidR="00756E9B" w:rsidRPr="00785662" w:rsidRDefault="00756E9B" w:rsidP="00A850CD">
      <w:pPr>
        <w:pStyle w:val="Akapitzlist"/>
        <w:numPr>
          <w:ilvl w:val="0"/>
          <w:numId w:val="47"/>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7C40C76F" w14:textId="000B9E0F"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 xml:space="preserve">Zamawiający </w:t>
      </w:r>
      <w:r w:rsidR="00693853" w:rsidRPr="00785662">
        <w:rPr>
          <w:rFonts w:ascii="Times New Roman" w:hAnsi="Times New Roman" w:cs="Times New Roman"/>
        </w:rPr>
        <w:t>zaleca,</w:t>
      </w:r>
      <w:r w:rsidRPr="00785662">
        <w:rPr>
          <w:rFonts w:ascii="Times New Roman" w:hAnsi="Times New Roman" w:cs="Times New Roman"/>
        </w:rPr>
        <w:t xml:space="preserve"> aby w przypadku podpisywania pliku przez kilka osób, stosować podpisy tego samego rodzaju. Podpisywanie różnymi rodzajami podpisów np. osobistym i kwalifikowanym może doprowadzić do problemów w weryfikacji plików. </w:t>
      </w:r>
    </w:p>
    <w:p w14:paraId="5C2FE3C9"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3442769A"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4CCD0F4"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707906C4" w14:textId="070382C2"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t xml:space="preserve">Zamawiający </w:t>
      </w:r>
      <w:r w:rsidR="00693853" w:rsidRPr="00785662">
        <w:rPr>
          <w:rFonts w:ascii="Times New Roman" w:hAnsi="Times New Roman" w:cs="Times New Roman"/>
        </w:rPr>
        <w:t>zaleca,</w:t>
      </w:r>
      <w:r w:rsidRPr="00785662">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w:t>
      </w:r>
    </w:p>
    <w:p w14:paraId="6E057D38" w14:textId="77777777" w:rsidR="00756E9B" w:rsidRPr="00785662" w:rsidRDefault="00756E9B" w:rsidP="00A850CD">
      <w:pPr>
        <w:pStyle w:val="Akapitzlist"/>
        <w:numPr>
          <w:ilvl w:val="0"/>
          <w:numId w:val="46"/>
        </w:numPr>
        <w:jc w:val="both"/>
        <w:rPr>
          <w:rFonts w:ascii="Times New Roman" w:hAnsi="Times New Roman" w:cs="Times New Roman"/>
        </w:rPr>
      </w:pPr>
      <w:r w:rsidRPr="00785662">
        <w:rPr>
          <w:rFonts w:ascii="Times New Roman" w:hAnsi="Times New Roman" w:cs="Times New Roman"/>
        </w:rPr>
        <w:lastRenderedPageBreak/>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63A1BC76" w14:textId="77777777" w:rsidR="00756E9B" w:rsidRPr="00785662" w:rsidRDefault="00756E9B" w:rsidP="00756E9B">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4EC7E318" w14:textId="432EC720" w:rsidR="00756E9B" w:rsidRPr="00785662" w:rsidRDefault="00756E9B" w:rsidP="00A850CD">
      <w:pPr>
        <w:pStyle w:val="Akapitzlist"/>
        <w:numPr>
          <w:ilvl w:val="0"/>
          <w:numId w:val="46"/>
        </w:numPr>
        <w:jc w:val="both"/>
        <w:rPr>
          <w:rFonts w:ascii="Times New Roman" w:hAnsi="Times New Roman" w:cs="Times New Roman"/>
          <w:b/>
          <w:bCs/>
          <w:u w:val="single"/>
        </w:rPr>
      </w:pPr>
      <w:r w:rsidRPr="00785662">
        <w:rPr>
          <w:rFonts w:ascii="Times New Roman" w:hAnsi="Times New Roman" w:cs="Times New Roman"/>
          <w:b/>
          <w:bCs/>
          <w:u w:val="single"/>
        </w:rPr>
        <w:t xml:space="preserve">Wykonawca nie może wycofać </w:t>
      </w:r>
      <w:r w:rsidR="00693853" w:rsidRPr="00785662">
        <w:rPr>
          <w:rFonts w:ascii="Times New Roman" w:hAnsi="Times New Roman" w:cs="Times New Roman"/>
          <w:b/>
          <w:bCs/>
          <w:u w:val="single"/>
        </w:rPr>
        <w:t>oferty</w:t>
      </w:r>
      <w:r w:rsidRPr="00785662">
        <w:rPr>
          <w:rFonts w:ascii="Times New Roman" w:hAnsi="Times New Roman" w:cs="Times New Roman"/>
          <w:b/>
          <w:bCs/>
          <w:u w:val="single"/>
        </w:rPr>
        <w:t xml:space="preserve"> ani wprowadzić jakichkolwiek zmian w treści oferty po upływie terminu składania ofert.</w:t>
      </w:r>
    </w:p>
    <w:p w14:paraId="247CFD4C" w14:textId="77777777" w:rsidR="008253CD" w:rsidRPr="00CB5B25" w:rsidRDefault="008253CD" w:rsidP="00CB5B25">
      <w:pPr>
        <w:ind w:left="36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B6AF5" w:rsidRPr="00785662" w14:paraId="524B85D6" w14:textId="77777777" w:rsidTr="0050030B">
        <w:trPr>
          <w:trHeight w:val="454"/>
        </w:trPr>
        <w:tc>
          <w:tcPr>
            <w:tcW w:w="9062" w:type="dxa"/>
            <w:shd w:val="clear" w:color="auto" w:fill="D0CECE" w:themeFill="background2" w:themeFillShade="E6"/>
            <w:vAlign w:val="center"/>
          </w:tcPr>
          <w:p w14:paraId="192C4479" w14:textId="77777777" w:rsidR="000B6AF5" w:rsidRPr="00785662" w:rsidRDefault="000B6AF5" w:rsidP="0050030B">
            <w:pPr>
              <w:pStyle w:val="Nagwek1"/>
              <w:spacing w:before="0"/>
              <w:jc w:val="both"/>
              <w:outlineLvl w:val="0"/>
              <w:rPr>
                <w:rFonts w:ascii="Times New Roman" w:hAnsi="Times New Roman" w:cs="Times New Roman"/>
                <w:b/>
                <w:bCs/>
                <w:color w:val="auto"/>
                <w:sz w:val="26"/>
                <w:szCs w:val="26"/>
              </w:rPr>
            </w:pPr>
            <w:bookmarkStart w:id="40" w:name="_Toc72237841"/>
            <w:bookmarkStart w:id="41" w:name="_Toc76396049"/>
            <w:bookmarkStart w:id="42" w:name="_Toc84506404"/>
            <w:r w:rsidRPr="00785662">
              <w:rPr>
                <w:rFonts w:ascii="Times New Roman" w:hAnsi="Times New Roman" w:cs="Times New Roman"/>
                <w:b/>
                <w:bCs/>
                <w:color w:val="auto"/>
                <w:sz w:val="26"/>
                <w:szCs w:val="26"/>
              </w:rPr>
              <w:t>ROZDZIAŁ XIV. SPOSÓB ORAZ MIEJSCE I TERMIN SKŁADANIA I OTWARCIA OFERT</w:t>
            </w:r>
            <w:bookmarkEnd w:id="40"/>
            <w:bookmarkEnd w:id="41"/>
            <w:bookmarkEnd w:id="42"/>
          </w:p>
        </w:tc>
      </w:tr>
    </w:tbl>
    <w:p w14:paraId="26A4BE2B" w14:textId="70C1C67C" w:rsidR="000B6AF5" w:rsidRPr="00DC2048" w:rsidRDefault="000B6AF5" w:rsidP="00A850CD">
      <w:pPr>
        <w:pStyle w:val="Akapitzlist"/>
        <w:numPr>
          <w:ilvl w:val="0"/>
          <w:numId w:val="52"/>
        </w:numPr>
        <w:rPr>
          <w:rFonts w:ascii="Times New Roman" w:hAnsi="Times New Roman" w:cs="Times New Roman"/>
        </w:rPr>
      </w:pPr>
      <w:r w:rsidRPr="00DC2048">
        <w:rPr>
          <w:rFonts w:ascii="Times New Roman" w:hAnsi="Times New Roman" w:cs="Times New Roman"/>
        </w:rPr>
        <w:t xml:space="preserve">Termin składania ofert do dnia: </w:t>
      </w:r>
      <w:r w:rsidR="00DE6974" w:rsidRPr="00DC2048">
        <w:rPr>
          <w:rFonts w:ascii="Times New Roman" w:hAnsi="Times New Roman" w:cs="Times New Roman"/>
        </w:rPr>
        <w:t>10.12</w:t>
      </w:r>
      <w:r w:rsidRPr="00DC2048">
        <w:rPr>
          <w:rFonts w:ascii="Times New Roman" w:hAnsi="Times New Roman" w:cs="Times New Roman"/>
        </w:rPr>
        <w:t>.2021 r.  godz. 09:00</w:t>
      </w:r>
    </w:p>
    <w:p w14:paraId="192031FE" w14:textId="77777777" w:rsidR="000B6AF5" w:rsidRPr="00160F6A" w:rsidRDefault="000B6AF5" w:rsidP="00A850CD">
      <w:pPr>
        <w:pStyle w:val="Akapitzlist"/>
        <w:numPr>
          <w:ilvl w:val="0"/>
          <w:numId w:val="52"/>
        </w:numPr>
        <w:rPr>
          <w:rFonts w:ascii="Times New Roman" w:hAnsi="Times New Roman" w:cs="Times New Roman"/>
        </w:rPr>
      </w:pPr>
      <w:r w:rsidRPr="00160F6A">
        <w:rPr>
          <w:rFonts w:ascii="Times New Roman" w:hAnsi="Times New Roman" w:cs="Times New Roman"/>
        </w:rPr>
        <w:t>Miejsce składania ofert: platforma zakupowa:</w:t>
      </w:r>
    </w:p>
    <w:p w14:paraId="032AA3DC" w14:textId="4DBF7887" w:rsidR="000B6AF5" w:rsidRPr="00160F6A" w:rsidRDefault="006219B2" w:rsidP="000B6AF5">
      <w:pPr>
        <w:pStyle w:val="Akapitzlist"/>
        <w:jc w:val="both"/>
        <w:rPr>
          <w:rFonts w:ascii="Times New Roman" w:hAnsi="Times New Roman" w:cs="Times New Roman"/>
        </w:rPr>
      </w:pPr>
      <w:hyperlink r:id="rId10" w:history="1">
        <w:r w:rsidR="000B6AF5" w:rsidRPr="00160F6A">
          <w:rPr>
            <w:rStyle w:val="Hipercze"/>
            <w:rFonts w:ascii="Times New Roman" w:hAnsi="Times New Roman" w:cs="Times New Roman"/>
          </w:rPr>
          <w:t>https://platformazakupowa.pl/pn/miloradz</w:t>
        </w:r>
      </w:hyperlink>
      <w:r w:rsidR="000B6AF5" w:rsidRPr="00160F6A">
        <w:rPr>
          <w:rFonts w:ascii="Times New Roman" w:hAnsi="Times New Roman" w:cs="Times New Roman"/>
        </w:rPr>
        <w:t xml:space="preserve"> </w:t>
      </w:r>
      <w:r w:rsidR="00693853" w:rsidRPr="00160F6A">
        <w:rPr>
          <w:rFonts w:ascii="Times New Roman" w:hAnsi="Times New Roman" w:cs="Times New Roman"/>
        </w:rPr>
        <w:t>(w</w:t>
      </w:r>
      <w:r w:rsidR="000B6AF5" w:rsidRPr="00160F6A">
        <w:rPr>
          <w:rFonts w:ascii="Times New Roman" w:hAnsi="Times New Roman" w:cs="Times New Roman"/>
        </w:rPr>
        <w:t xml:space="preserve"> zakładce POSTĘPOWANIA)</w:t>
      </w:r>
    </w:p>
    <w:p w14:paraId="15DCE672" w14:textId="77777777" w:rsidR="000B6AF5" w:rsidRPr="00160F6A" w:rsidRDefault="000B6AF5" w:rsidP="00A850CD">
      <w:pPr>
        <w:pStyle w:val="Akapitzlist"/>
        <w:numPr>
          <w:ilvl w:val="0"/>
          <w:numId w:val="52"/>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56816DBF" w14:textId="77777777" w:rsidR="000B6AF5" w:rsidRPr="00160F6A" w:rsidRDefault="000B6AF5" w:rsidP="00A850CD">
      <w:pPr>
        <w:pStyle w:val="Akapitzlist"/>
        <w:numPr>
          <w:ilvl w:val="0"/>
          <w:numId w:val="52"/>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3E5C0A0F" w14:textId="10A02009" w:rsidR="000B6AF5" w:rsidRPr="00DC2048" w:rsidRDefault="000B6AF5" w:rsidP="00A850CD">
      <w:pPr>
        <w:pStyle w:val="Akapitzlist"/>
        <w:numPr>
          <w:ilvl w:val="0"/>
          <w:numId w:val="52"/>
        </w:numPr>
        <w:rPr>
          <w:rFonts w:ascii="Times New Roman" w:hAnsi="Times New Roman" w:cs="Times New Roman"/>
        </w:rPr>
      </w:pPr>
      <w:r w:rsidRPr="00DC2048">
        <w:rPr>
          <w:rFonts w:ascii="Times New Roman" w:hAnsi="Times New Roman" w:cs="Times New Roman"/>
        </w:rPr>
        <w:t xml:space="preserve">Termin otwarcia ofert: w dniu </w:t>
      </w:r>
      <w:r w:rsidR="00DE6974" w:rsidRPr="00DC2048">
        <w:rPr>
          <w:rFonts w:ascii="Times New Roman" w:hAnsi="Times New Roman" w:cs="Times New Roman"/>
        </w:rPr>
        <w:t>10.12.</w:t>
      </w:r>
      <w:r w:rsidRPr="00DC2048">
        <w:rPr>
          <w:rFonts w:ascii="Times New Roman" w:hAnsi="Times New Roman" w:cs="Times New Roman"/>
        </w:rPr>
        <w:t>2021 r. godz. 09:30.</w:t>
      </w:r>
    </w:p>
    <w:p w14:paraId="6BFABAD6" w14:textId="77777777" w:rsidR="000B6AF5" w:rsidRPr="00785662" w:rsidRDefault="000B6AF5" w:rsidP="00A850CD">
      <w:pPr>
        <w:pStyle w:val="Akapitzlist"/>
        <w:numPr>
          <w:ilvl w:val="0"/>
          <w:numId w:val="52"/>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0CDE9856" w14:textId="77777777" w:rsidR="000B6AF5" w:rsidRPr="00785662" w:rsidRDefault="000B6AF5" w:rsidP="00A850CD">
      <w:pPr>
        <w:pStyle w:val="Akapitzlist"/>
        <w:numPr>
          <w:ilvl w:val="0"/>
          <w:numId w:val="52"/>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286C0A1" w14:textId="77777777" w:rsidR="000B6AF5" w:rsidRPr="00785662" w:rsidRDefault="000B6AF5" w:rsidP="00A850CD">
      <w:pPr>
        <w:pStyle w:val="Akapitzlist"/>
        <w:numPr>
          <w:ilvl w:val="0"/>
          <w:numId w:val="52"/>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1698D2D5" w14:textId="79A24C77" w:rsidR="000B6AF5" w:rsidRDefault="000B6AF5" w:rsidP="00A850CD">
      <w:pPr>
        <w:pStyle w:val="Akapitzlist"/>
        <w:numPr>
          <w:ilvl w:val="0"/>
          <w:numId w:val="52"/>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25C630B" w14:textId="3E857169" w:rsidR="00EB14E3" w:rsidRDefault="00EB14E3" w:rsidP="00EB14E3">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EB14E3" w:rsidRPr="00785662" w14:paraId="35CECB83" w14:textId="77777777" w:rsidTr="0050030B">
        <w:trPr>
          <w:trHeight w:val="454"/>
        </w:trPr>
        <w:tc>
          <w:tcPr>
            <w:tcW w:w="9062" w:type="dxa"/>
            <w:shd w:val="clear" w:color="auto" w:fill="D0CECE" w:themeFill="background2" w:themeFillShade="E6"/>
            <w:vAlign w:val="center"/>
          </w:tcPr>
          <w:p w14:paraId="55DDB753" w14:textId="77777777" w:rsidR="00EB14E3" w:rsidRPr="00785662" w:rsidRDefault="00EB14E3" w:rsidP="0050030B">
            <w:pPr>
              <w:pStyle w:val="Nagwek1"/>
              <w:spacing w:before="0"/>
              <w:jc w:val="both"/>
              <w:outlineLvl w:val="0"/>
              <w:rPr>
                <w:rFonts w:ascii="Times New Roman" w:hAnsi="Times New Roman" w:cs="Times New Roman"/>
                <w:b/>
                <w:bCs/>
                <w:color w:val="auto"/>
                <w:sz w:val="26"/>
                <w:szCs w:val="26"/>
              </w:rPr>
            </w:pPr>
            <w:bookmarkStart w:id="43" w:name="_Toc72237842"/>
            <w:bookmarkStart w:id="44" w:name="_Toc76396050"/>
            <w:bookmarkStart w:id="45" w:name="_Toc84506405"/>
            <w:r w:rsidRPr="00785662">
              <w:rPr>
                <w:rFonts w:ascii="Times New Roman" w:hAnsi="Times New Roman" w:cs="Times New Roman"/>
                <w:b/>
                <w:bCs/>
                <w:color w:val="auto"/>
                <w:sz w:val="26"/>
                <w:szCs w:val="26"/>
              </w:rPr>
              <w:t>ROZDZIAŁ XV. SPOSÓB OBLICZENIA CENY</w:t>
            </w:r>
            <w:bookmarkEnd w:id="43"/>
            <w:bookmarkEnd w:id="44"/>
            <w:bookmarkEnd w:id="45"/>
          </w:p>
        </w:tc>
      </w:tr>
    </w:tbl>
    <w:p w14:paraId="205CAB4E" w14:textId="77777777" w:rsidR="00EB14E3" w:rsidRPr="00EB14E3" w:rsidRDefault="00EB14E3" w:rsidP="00EB14E3">
      <w:pPr>
        <w:jc w:val="both"/>
        <w:rPr>
          <w:rFonts w:ascii="Times New Roman" w:hAnsi="Times New Roman" w:cs="Times New Roman"/>
        </w:rPr>
      </w:pPr>
    </w:p>
    <w:p w14:paraId="45FC07DB" w14:textId="6821CEDE" w:rsidR="00274CA4" w:rsidRPr="00A80A95" w:rsidRDefault="00A80A95" w:rsidP="00A850CD">
      <w:pPr>
        <w:pStyle w:val="Akapitzlist"/>
        <w:numPr>
          <w:ilvl w:val="0"/>
          <w:numId w:val="53"/>
        </w:numPr>
        <w:jc w:val="both"/>
        <w:rPr>
          <w:rFonts w:ascii="Times New Roman" w:hAnsi="Times New Roman" w:cs="Times New Roman"/>
          <w:b/>
          <w:bCs/>
        </w:rPr>
      </w:pPr>
      <w:r>
        <w:rPr>
          <w:rFonts w:ascii="Times New Roman" w:hAnsi="Times New Roman" w:cs="Times New Roman"/>
        </w:rPr>
        <w:t>Przy obliczeniu ceny oferty Wykonawca zobowiązany jest uwzględnić wszystkie wymogi, o których mowa w niniejszej SWZ oraz ująć wszystkie koszty niezbędne do prawidłowego i pełnego wykonania przedmiotu zamówienia.</w:t>
      </w:r>
    </w:p>
    <w:p w14:paraId="740A0545" w14:textId="62FB6088" w:rsidR="00A80A95" w:rsidRPr="00A80A95" w:rsidRDefault="00A80A95" w:rsidP="00A850CD">
      <w:pPr>
        <w:pStyle w:val="Akapitzlist"/>
        <w:numPr>
          <w:ilvl w:val="0"/>
          <w:numId w:val="53"/>
        </w:numPr>
        <w:jc w:val="both"/>
        <w:rPr>
          <w:rFonts w:ascii="Times New Roman" w:hAnsi="Times New Roman" w:cs="Times New Roman"/>
          <w:b/>
          <w:bCs/>
        </w:rPr>
      </w:pPr>
      <w:r>
        <w:rPr>
          <w:rFonts w:ascii="Times New Roman" w:hAnsi="Times New Roman" w:cs="Times New Roman"/>
        </w:rPr>
        <w:t>Cenę należy określić w wartości netto i brutto (z podatkiem VAT) w złotych polskich.</w:t>
      </w:r>
    </w:p>
    <w:p w14:paraId="60B3335F" w14:textId="626AD253" w:rsidR="00A80A95" w:rsidRPr="00940F70" w:rsidRDefault="00A80A95" w:rsidP="00A850CD">
      <w:pPr>
        <w:pStyle w:val="Akapitzlist"/>
        <w:numPr>
          <w:ilvl w:val="0"/>
          <w:numId w:val="53"/>
        </w:numPr>
        <w:jc w:val="both"/>
        <w:rPr>
          <w:rFonts w:ascii="Times New Roman" w:hAnsi="Times New Roman" w:cs="Times New Roman"/>
          <w:b/>
          <w:bCs/>
        </w:rPr>
      </w:pPr>
      <w:r>
        <w:rPr>
          <w:rFonts w:ascii="Times New Roman" w:hAnsi="Times New Roman" w:cs="Times New Roman"/>
        </w:rPr>
        <w:t>Cena podana przez Wykonawcę w ofercie nie będzie zmieniana w trakcie realizacji zamówienia i nie będzie podlegała waloryzacji.</w:t>
      </w:r>
    </w:p>
    <w:p w14:paraId="3713A2AE" w14:textId="0DC844CE" w:rsidR="00940F70" w:rsidRPr="00940F70" w:rsidRDefault="00940F70" w:rsidP="00A850CD">
      <w:pPr>
        <w:pStyle w:val="Akapitzlist"/>
        <w:numPr>
          <w:ilvl w:val="0"/>
          <w:numId w:val="53"/>
        </w:numPr>
        <w:jc w:val="both"/>
        <w:rPr>
          <w:rFonts w:ascii="Times New Roman" w:hAnsi="Times New Roman" w:cs="Times New Roman"/>
        </w:rPr>
      </w:pPr>
      <w:r w:rsidRPr="00940F70">
        <w:rPr>
          <w:rFonts w:ascii="Times New Roman" w:hAnsi="Times New Roman" w:cs="Times New Roman"/>
        </w:rPr>
        <w:t xml:space="preserve">Wynagrodzenie wykonawcy, jest wynagrodzeniem obmiarowym, obliczanym w oparciu o stawki jednostkowe, skalkulowane przez Wykonawcę w wykazie cen (załącznik nr </w:t>
      </w:r>
      <w:r w:rsidR="00693853">
        <w:rPr>
          <w:rFonts w:ascii="Times New Roman" w:hAnsi="Times New Roman" w:cs="Times New Roman"/>
        </w:rPr>
        <w:t>3</w:t>
      </w:r>
      <w:r w:rsidRPr="00940F70">
        <w:rPr>
          <w:rFonts w:ascii="Times New Roman" w:hAnsi="Times New Roman" w:cs="Times New Roman"/>
        </w:rPr>
        <w:t xml:space="preserve">). </w:t>
      </w:r>
    </w:p>
    <w:p w14:paraId="7067912B" w14:textId="67861724" w:rsidR="00A80A95" w:rsidRPr="00A80A95" w:rsidRDefault="00A80A95" w:rsidP="00A850CD">
      <w:pPr>
        <w:pStyle w:val="Akapitzlist"/>
        <w:numPr>
          <w:ilvl w:val="0"/>
          <w:numId w:val="53"/>
        </w:numPr>
        <w:jc w:val="both"/>
        <w:rPr>
          <w:rFonts w:ascii="Times New Roman" w:hAnsi="Times New Roman" w:cs="Times New Roman"/>
          <w:b/>
          <w:bCs/>
        </w:rPr>
      </w:pPr>
      <w:r>
        <w:rPr>
          <w:rFonts w:ascii="Times New Roman" w:hAnsi="Times New Roman" w:cs="Times New Roman"/>
        </w:rPr>
        <w:t>Wszelkie rozliczenia pomiędzy Zamawiającym a Wykonawcą będą prowadzone w walucie – złoty polski.</w:t>
      </w:r>
    </w:p>
    <w:p w14:paraId="54856EF4" w14:textId="77777777" w:rsidR="0013530B" w:rsidRPr="00D604C0" w:rsidRDefault="0013530B" w:rsidP="00A850CD">
      <w:pPr>
        <w:pStyle w:val="Akapitzlist"/>
        <w:numPr>
          <w:ilvl w:val="0"/>
          <w:numId w:val="53"/>
        </w:numPr>
        <w:spacing w:after="0" w:line="240" w:lineRule="auto"/>
        <w:jc w:val="both"/>
        <w:rPr>
          <w:rFonts w:ascii="Times New Roman" w:hAnsi="Times New Roman" w:cs="Times New Roman"/>
          <w:sz w:val="24"/>
          <w:szCs w:val="24"/>
        </w:rPr>
      </w:pPr>
      <w:r w:rsidRPr="0013530B">
        <w:rPr>
          <w:rFonts w:ascii="Times New Roman" w:hAnsi="Times New Roman" w:cs="Times New Roman"/>
        </w:rPr>
        <w:lastRenderedPageBreak/>
        <w:t>Cenę za wykonanie przedmiotu zamówienia należy przedstawić w „Formularzu ofertowym" a poszczególne składniki ceny w Wykazie cen</w:t>
      </w:r>
      <w:r w:rsidRPr="00D604C0">
        <w:rPr>
          <w:rFonts w:ascii="Times New Roman" w:hAnsi="Times New Roman" w:cs="Times New Roman"/>
          <w:sz w:val="24"/>
          <w:szCs w:val="24"/>
        </w:rPr>
        <w:t>.</w:t>
      </w:r>
    </w:p>
    <w:p w14:paraId="3EEB257B" w14:textId="77B7B8CF" w:rsidR="0013530B" w:rsidRDefault="0013530B" w:rsidP="00A850CD">
      <w:pPr>
        <w:pStyle w:val="Akapitzlist"/>
        <w:numPr>
          <w:ilvl w:val="0"/>
          <w:numId w:val="53"/>
        </w:numPr>
        <w:spacing w:after="0"/>
        <w:jc w:val="both"/>
        <w:rPr>
          <w:rFonts w:ascii="Times New Roman" w:hAnsi="Times New Roman" w:cs="Times New Roman"/>
        </w:rPr>
      </w:pPr>
      <w:r w:rsidRPr="0013530B">
        <w:rPr>
          <w:rFonts w:ascii="Times New Roman" w:hAnsi="Times New Roman" w:cs="Times New Roman"/>
        </w:rPr>
        <w:t>Wszelkie błędy powstałe przy odczytywaniu SWZ lub interpretacji tych dokumentów oraz wady powstałe na skutek niewłaściwego obliczenia ceny oferty obciążają wyłącznie Wykonawcę.</w:t>
      </w:r>
    </w:p>
    <w:p w14:paraId="4056575D" w14:textId="77777777" w:rsidR="00CB2012" w:rsidRPr="00CB2012" w:rsidRDefault="00CB2012" w:rsidP="00A850CD">
      <w:pPr>
        <w:numPr>
          <w:ilvl w:val="0"/>
          <w:numId w:val="55"/>
        </w:numPr>
        <w:spacing w:after="0"/>
        <w:contextualSpacing/>
        <w:jc w:val="both"/>
        <w:rPr>
          <w:rFonts w:ascii="Times New Roman" w:eastAsia="Calibri" w:hAnsi="Times New Roman" w:cs="Times New Roman"/>
        </w:rPr>
      </w:pPr>
      <w:r w:rsidRPr="00CB2012">
        <w:rPr>
          <w:rFonts w:ascii="Times New Roman" w:eastAsia="Calibri" w:hAnsi="Times New Roman" w:cs="Times New Roman"/>
        </w:rPr>
        <w:t>Zgodnie z art. 225 ust. 2 Wykonawca ma obowiązek poinformowania Zamawiającego, że:</w:t>
      </w:r>
    </w:p>
    <w:p w14:paraId="4B62648D" w14:textId="77777777" w:rsidR="00CB2012" w:rsidRPr="00CB2012" w:rsidRDefault="00CB2012" w:rsidP="00A850CD">
      <w:pPr>
        <w:numPr>
          <w:ilvl w:val="0"/>
          <w:numId w:val="54"/>
        </w:numPr>
        <w:spacing w:after="0"/>
        <w:contextualSpacing/>
        <w:jc w:val="both"/>
        <w:rPr>
          <w:rFonts w:ascii="Times New Roman" w:eastAsia="Calibri" w:hAnsi="Times New Roman" w:cs="Times New Roman"/>
        </w:rPr>
      </w:pPr>
      <w:r w:rsidRPr="00CB2012">
        <w:rPr>
          <w:rFonts w:ascii="Times New Roman" w:eastAsia="Calibri" w:hAnsi="Times New Roman" w:cs="Times New Roman"/>
        </w:rPr>
        <w:t>Wybór jego oferty będzie prowadził do powstania u Zamawiającego obowiązku podatkowego,</w:t>
      </w:r>
    </w:p>
    <w:p w14:paraId="18B83FEE" w14:textId="77777777" w:rsidR="00CB2012" w:rsidRPr="00CB2012" w:rsidRDefault="00CB2012" w:rsidP="00A850CD">
      <w:pPr>
        <w:numPr>
          <w:ilvl w:val="0"/>
          <w:numId w:val="54"/>
        </w:numPr>
        <w:contextualSpacing/>
        <w:jc w:val="both"/>
        <w:rPr>
          <w:rFonts w:ascii="Times New Roman" w:eastAsia="Calibri" w:hAnsi="Times New Roman" w:cs="Times New Roman"/>
        </w:rPr>
      </w:pPr>
      <w:r w:rsidRPr="00CB2012">
        <w:rPr>
          <w:rFonts w:ascii="Times New Roman" w:eastAsia="Calibri" w:hAnsi="Times New Roman" w:cs="Times New Roman"/>
        </w:rPr>
        <w:t>Wskazania nazwy (rodzaju) towaru lub usługi, których dostawa lub świadczenie będą prowadziły do powstania obowiązku podatkowego,</w:t>
      </w:r>
    </w:p>
    <w:p w14:paraId="6F79449B" w14:textId="77777777" w:rsidR="00CB2012" w:rsidRPr="00CB2012" w:rsidRDefault="00CB2012" w:rsidP="00A850CD">
      <w:pPr>
        <w:numPr>
          <w:ilvl w:val="0"/>
          <w:numId w:val="54"/>
        </w:numPr>
        <w:contextualSpacing/>
        <w:jc w:val="both"/>
        <w:rPr>
          <w:rFonts w:ascii="Times New Roman" w:eastAsia="Calibri" w:hAnsi="Times New Roman" w:cs="Times New Roman"/>
        </w:rPr>
      </w:pPr>
      <w:r w:rsidRPr="00CB2012">
        <w:rPr>
          <w:rFonts w:ascii="Times New Roman" w:eastAsia="Calibri" w:hAnsi="Times New Roman" w:cs="Times New Roman"/>
        </w:rPr>
        <w:t>Wskazania wartości towaru lub usługi objętego obowiązkiem podatkowym Zamawiającego bez kwoty podatki,</w:t>
      </w:r>
    </w:p>
    <w:p w14:paraId="1A49E286" w14:textId="0D6B22A8" w:rsidR="00CB2012" w:rsidRDefault="00CB2012" w:rsidP="00A850CD">
      <w:pPr>
        <w:numPr>
          <w:ilvl w:val="0"/>
          <w:numId w:val="54"/>
        </w:numPr>
        <w:contextualSpacing/>
        <w:jc w:val="both"/>
        <w:rPr>
          <w:rFonts w:ascii="Times New Roman" w:eastAsia="Calibri" w:hAnsi="Times New Roman" w:cs="Times New Roman"/>
        </w:rPr>
      </w:pPr>
      <w:r w:rsidRPr="00CB2012">
        <w:rPr>
          <w:rFonts w:ascii="Times New Roman" w:eastAsia="Calibri" w:hAnsi="Times New Roman" w:cs="Times New Roman"/>
        </w:rPr>
        <w:t>Wskazania stawki podatku od towarów i usług, która zgodnie z wiedzą Wykonawcy, będzie miała zastosowanie.</w:t>
      </w:r>
    </w:p>
    <w:p w14:paraId="621D38C8" w14:textId="161841E0" w:rsidR="00CB17FD" w:rsidRDefault="00CB17FD" w:rsidP="00CB17FD">
      <w:pPr>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CB17FD" w:rsidRPr="00785662" w14:paraId="23DA85B5" w14:textId="77777777" w:rsidTr="0050030B">
        <w:trPr>
          <w:trHeight w:val="454"/>
        </w:trPr>
        <w:tc>
          <w:tcPr>
            <w:tcW w:w="9062" w:type="dxa"/>
            <w:shd w:val="clear" w:color="auto" w:fill="D0CECE" w:themeFill="background2" w:themeFillShade="E6"/>
            <w:vAlign w:val="center"/>
          </w:tcPr>
          <w:p w14:paraId="0D9EE597" w14:textId="77777777" w:rsidR="00CB17FD" w:rsidRPr="00785662" w:rsidRDefault="00CB17FD" w:rsidP="0050030B">
            <w:pPr>
              <w:pStyle w:val="Nagwek1"/>
              <w:spacing w:before="0"/>
              <w:jc w:val="both"/>
              <w:outlineLvl w:val="0"/>
              <w:rPr>
                <w:rFonts w:ascii="Times New Roman" w:hAnsi="Times New Roman" w:cs="Times New Roman"/>
                <w:b/>
                <w:bCs/>
                <w:sz w:val="26"/>
                <w:szCs w:val="26"/>
              </w:rPr>
            </w:pPr>
            <w:bookmarkStart w:id="46" w:name="_Toc72237843"/>
            <w:bookmarkStart w:id="47" w:name="_Toc76396051"/>
            <w:bookmarkStart w:id="48" w:name="_Toc84506406"/>
            <w:r w:rsidRPr="00785662">
              <w:rPr>
                <w:rFonts w:ascii="Times New Roman" w:hAnsi="Times New Roman" w:cs="Times New Roman"/>
                <w:b/>
                <w:bCs/>
                <w:color w:val="auto"/>
                <w:sz w:val="26"/>
                <w:szCs w:val="26"/>
              </w:rPr>
              <w:t xml:space="preserve">ROZDZIAŁ XVI. OPIS KRYTERIÓW OCENY OFERT, WRAZ Z PODANIEM WAG TYCH </w:t>
            </w:r>
            <w:proofErr w:type="gramStart"/>
            <w:r w:rsidRPr="00785662">
              <w:rPr>
                <w:rFonts w:ascii="Times New Roman" w:hAnsi="Times New Roman" w:cs="Times New Roman"/>
                <w:b/>
                <w:bCs/>
                <w:color w:val="auto"/>
                <w:sz w:val="26"/>
                <w:szCs w:val="26"/>
              </w:rPr>
              <w:t>KRYTERIÓW,</w:t>
            </w:r>
            <w:proofErr w:type="gramEnd"/>
            <w:r w:rsidRPr="00785662">
              <w:rPr>
                <w:rFonts w:ascii="Times New Roman" w:hAnsi="Times New Roman" w:cs="Times New Roman"/>
                <w:b/>
                <w:bCs/>
                <w:color w:val="auto"/>
                <w:sz w:val="26"/>
                <w:szCs w:val="26"/>
              </w:rPr>
              <w:t xml:space="preserve"> I SPOSOBU OCENY OFERT</w:t>
            </w:r>
            <w:bookmarkEnd w:id="46"/>
            <w:bookmarkEnd w:id="47"/>
            <w:bookmarkEnd w:id="48"/>
          </w:p>
        </w:tc>
      </w:tr>
    </w:tbl>
    <w:p w14:paraId="54380555" w14:textId="77777777" w:rsidR="00CB17FD" w:rsidRDefault="00CB17FD" w:rsidP="00A850CD">
      <w:pPr>
        <w:pStyle w:val="Akapitzlist"/>
        <w:numPr>
          <w:ilvl w:val="0"/>
          <w:numId w:val="56"/>
        </w:numPr>
        <w:spacing w:line="240" w:lineRule="auto"/>
        <w:jc w:val="both"/>
        <w:rPr>
          <w:rFonts w:ascii="Times New Roman" w:hAnsi="Times New Roman" w:cs="Times New Roman"/>
        </w:rPr>
      </w:pPr>
      <w:r w:rsidRPr="00CB17FD">
        <w:rPr>
          <w:rFonts w:ascii="Times New Roman" w:hAnsi="Times New Roman" w:cs="Times New Roman"/>
        </w:rPr>
        <w:t>Ustala się następujące kryteria oceny ofert:</w:t>
      </w:r>
    </w:p>
    <w:p w14:paraId="7D553C9F" w14:textId="3F8108B6" w:rsidR="00CB17FD" w:rsidRPr="00CB17FD" w:rsidRDefault="00CB17FD" w:rsidP="00A850CD">
      <w:pPr>
        <w:pStyle w:val="Akapitzlist"/>
        <w:numPr>
          <w:ilvl w:val="0"/>
          <w:numId w:val="57"/>
        </w:numPr>
        <w:spacing w:line="240" w:lineRule="auto"/>
        <w:jc w:val="both"/>
        <w:rPr>
          <w:rFonts w:ascii="Times New Roman" w:hAnsi="Times New Roman" w:cs="Times New Roman"/>
        </w:rPr>
      </w:pPr>
      <w:r w:rsidRPr="00CB17FD">
        <w:rPr>
          <w:rFonts w:ascii="Times New Roman" w:hAnsi="Times New Roman" w:cs="Times New Roman"/>
          <w:b/>
        </w:rPr>
        <w:t>Cena oferty – 60 % (</w:t>
      </w:r>
      <w:proofErr w:type="spellStart"/>
      <w:r w:rsidRPr="00CB17FD">
        <w:rPr>
          <w:rFonts w:ascii="Times New Roman" w:hAnsi="Times New Roman" w:cs="Times New Roman"/>
          <w:b/>
        </w:rPr>
        <w:t>Kc</w:t>
      </w:r>
      <w:proofErr w:type="spellEnd"/>
      <w:r w:rsidRPr="00CB17FD">
        <w:rPr>
          <w:rFonts w:ascii="Times New Roman" w:hAnsi="Times New Roman" w:cs="Times New Roman"/>
          <w:b/>
        </w:rPr>
        <w:t>)</w:t>
      </w:r>
    </w:p>
    <w:p w14:paraId="4A03ADE7" w14:textId="77777777" w:rsidR="00CB17FD" w:rsidRPr="00CB17FD" w:rsidRDefault="00CB17FD" w:rsidP="00CB17FD">
      <w:pPr>
        <w:pStyle w:val="Akapitzlist"/>
        <w:spacing w:line="240" w:lineRule="auto"/>
        <w:jc w:val="both"/>
        <w:rPr>
          <w:rFonts w:ascii="Times New Roman" w:hAnsi="Times New Roman" w:cs="Times New Roman"/>
        </w:rPr>
      </w:pPr>
      <w:r w:rsidRPr="00CB17FD">
        <w:rPr>
          <w:rFonts w:ascii="Times New Roman" w:hAnsi="Times New Roman" w:cs="Times New Roman"/>
        </w:rPr>
        <w:t>Oferta z najniższą ceną za wykonanie całości przedmiotu zamówienia, uzyska maksymalną ilość punktów tj. 60, pozostałe oferty będą przeliczane proporcjonalnie zgodnie z wzorem:</w:t>
      </w:r>
    </w:p>
    <w:p w14:paraId="0A33406D" w14:textId="77777777" w:rsidR="00CB17FD" w:rsidRPr="00CB17FD" w:rsidRDefault="00CB17FD" w:rsidP="00CB17FD">
      <w:pPr>
        <w:pStyle w:val="Akapitzlist"/>
        <w:spacing w:line="240" w:lineRule="auto"/>
        <w:jc w:val="center"/>
        <w:rPr>
          <w:rFonts w:ascii="Times New Roman" w:hAnsi="Times New Roman" w:cs="Times New Roman"/>
          <w:b/>
        </w:rPr>
      </w:pPr>
      <w:proofErr w:type="spellStart"/>
      <w:r w:rsidRPr="00CB17FD">
        <w:rPr>
          <w:rFonts w:ascii="Times New Roman" w:hAnsi="Times New Roman" w:cs="Times New Roman"/>
          <w:b/>
        </w:rPr>
        <w:t>Kc</w:t>
      </w:r>
      <w:proofErr w:type="spellEnd"/>
      <w:r w:rsidRPr="00CB17FD">
        <w:rPr>
          <w:rFonts w:ascii="Times New Roman" w:hAnsi="Times New Roman" w:cs="Times New Roman"/>
          <w:b/>
        </w:rPr>
        <w:t xml:space="preserve"> = (</w:t>
      </w:r>
      <w:proofErr w:type="spellStart"/>
      <w:r w:rsidRPr="00CB17FD">
        <w:rPr>
          <w:rFonts w:ascii="Times New Roman" w:hAnsi="Times New Roman" w:cs="Times New Roman"/>
          <w:b/>
        </w:rPr>
        <w:t>Cmin</w:t>
      </w:r>
      <w:proofErr w:type="spellEnd"/>
      <w:r w:rsidRPr="00CB17FD">
        <w:rPr>
          <w:rFonts w:ascii="Times New Roman" w:hAnsi="Times New Roman" w:cs="Times New Roman"/>
          <w:b/>
        </w:rPr>
        <w:t xml:space="preserve"> / Co) x 60 pkt</w:t>
      </w:r>
    </w:p>
    <w:p w14:paraId="6B3B5057" w14:textId="77777777" w:rsidR="00CB17FD" w:rsidRPr="00CB17FD" w:rsidRDefault="00CB17FD" w:rsidP="00CB17FD">
      <w:pPr>
        <w:pStyle w:val="Akapitzlist"/>
        <w:spacing w:line="240" w:lineRule="auto"/>
        <w:jc w:val="both"/>
        <w:rPr>
          <w:rFonts w:ascii="Times New Roman" w:hAnsi="Times New Roman" w:cs="Times New Roman"/>
        </w:rPr>
      </w:pPr>
      <w:r w:rsidRPr="00CB17FD">
        <w:rPr>
          <w:rFonts w:ascii="Times New Roman" w:hAnsi="Times New Roman" w:cs="Times New Roman"/>
        </w:rPr>
        <w:t>Gdzie:</w:t>
      </w:r>
    </w:p>
    <w:p w14:paraId="5D860307" w14:textId="77777777" w:rsidR="00CB17FD" w:rsidRPr="00CB17FD" w:rsidRDefault="00CB17FD" w:rsidP="00CB17FD">
      <w:pPr>
        <w:pStyle w:val="Akapitzlist"/>
        <w:spacing w:line="240" w:lineRule="auto"/>
        <w:jc w:val="both"/>
        <w:rPr>
          <w:rFonts w:ascii="Times New Roman" w:hAnsi="Times New Roman" w:cs="Times New Roman"/>
        </w:rPr>
      </w:pPr>
      <w:proofErr w:type="spellStart"/>
      <w:r w:rsidRPr="00CB17FD">
        <w:rPr>
          <w:rFonts w:ascii="Times New Roman" w:hAnsi="Times New Roman" w:cs="Times New Roman"/>
        </w:rPr>
        <w:t>Kc</w:t>
      </w:r>
      <w:proofErr w:type="spellEnd"/>
      <w:r w:rsidRPr="00CB17FD">
        <w:rPr>
          <w:rFonts w:ascii="Times New Roman" w:hAnsi="Times New Roman" w:cs="Times New Roman"/>
        </w:rPr>
        <w:t xml:space="preserve"> – liczba punktów uzyskanych przez ofertę badaną, z tytułu kryterium cena</w:t>
      </w:r>
    </w:p>
    <w:p w14:paraId="792F1342" w14:textId="77777777" w:rsidR="00CB17FD" w:rsidRPr="00CB17FD" w:rsidRDefault="00CB17FD" w:rsidP="00CB17FD">
      <w:pPr>
        <w:pStyle w:val="Akapitzlist"/>
        <w:spacing w:line="240" w:lineRule="auto"/>
        <w:jc w:val="both"/>
        <w:rPr>
          <w:rFonts w:ascii="Times New Roman" w:hAnsi="Times New Roman" w:cs="Times New Roman"/>
        </w:rPr>
      </w:pPr>
      <w:proofErr w:type="spellStart"/>
      <w:r w:rsidRPr="00CB17FD">
        <w:rPr>
          <w:rFonts w:ascii="Times New Roman" w:hAnsi="Times New Roman" w:cs="Times New Roman"/>
        </w:rPr>
        <w:t>Cmin</w:t>
      </w:r>
      <w:proofErr w:type="spellEnd"/>
      <w:r w:rsidRPr="00CB17FD">
        <w:rPr>
          <w:rFonts w:ascii="Times New Roman" w:hAnsi="Times New Roman" w:cs="Times New Roman"/>
        </w:rPr>
        <w:t xml:space="preserve"> – najniższa cena oferowana w danym przetargu</w:t>
      </w:r>
    </w:p>
    <w:p w14:paraId="1E02C483" w14:textId="29EDA555" w:rsidR="00CB17FD" w:rsidRDefault="00CB17FD" w:rsidP="00CB17FD">
      <w:pPr>
        <w:pStyle w:val="Akapitzlist"/>
        <w:spacing w:after="0" w:line="240" w:lineRule="auto"/>
        <w:jc w:val="both"/>
        <w:rPr>
          <w:rFonts w:ascii="Times New Roman" w:hAnsi="Times New Roman" w:cs="Times New Roman"/>
        </w:rPr>
      </w:pPr>
      <w:r w:rsidRPr="00CB17FD">
        <w:rPr>
          <w:rFonts w:ascii="Times New Roman" w:hAnsi="Times New Roman" w:cs="Times New Roman"/>
        </w:rPr>
        <w:t>Co – cena oferty badanej</w:t>
      </w:r>
    </w:p>
    <w:p w14:paraId="1CEC827A" w14:textId="0CFC22CA" w:rsidR="00CB17FD" w:rsidRDefault="00CB17FD" w:rsidP="00CB17FD">
      <w:pPr>
        <w:pStyle w:val="Akapitzlist"/>
        <w:spacing w:after="0" w:line="240" w:lineRule="auto"/>
        <w:jc w:val="both"/>
        <w:rPr>
          <w:rFonts w:ascii="Times New Roman" w:hAnsi="Times New Roman" w:cs="Times New Roman"/>
        </w:rPr>
      </w:pPr>
    </w:p>
    <w:p w14:paraId="0296E342" w14:textId="77777777" w:rsidR="00CB17FD" w:rsidRPr="00CB17FD" w:rsidRDefault="00CB17FD" w:rsidP="00A850CD">
      <w:pPr>
        <w:pStyle w:val="Akapitzlist"/>
        <w:numPr>
          <w:ilvl w:val="0"/>
          <w:numId w:val="57"/>
        </w:numPr>
        <w:spacing w:line="240" w:lineRule="auto"/>
        <w:jc w:val="both"/>
        <w:rPr>
          <w:rFonts w:ascii="Times New Roman" w:hAnsi="Times New Roman" w:cs="Times New Roman"/>
          <w:b/>
        </w:rPr>
      </w:pPr>
      <w:r w:rsidRPr="00CB17FD">
        <w:rPr>
          <w:rFonts w:ascii="Times New Roman" w:hAnsi="Times New Roman" w:cs="Times New Roman"/>
          <w:b/>
        </w:rPr>
        <w:t>Termin płatności – 40 % (</w:t>
      </w:r>
      <w:proofErr w:type="spellStart"/>
      <w:r w:rsidRPr="00CB17FD">
        <w:rPr>
          <w:rFonts w:ascii="Times New Roman" w:hAnsi="Times New Roman" w:cs="Times New Roman"/>
          <w:b/>
        </w:rPr>
        <w:t>Kp</w:t>
      </w:r>
      <w:proofErr w:type="spellEnd"/>
      <w:r w:rsidRPr="00CB17FD">
        <w:rPr>
          <w:rFonts w:ascii="Times New Roman" w:hAnsi="Times New Roman" w:cs="Times New Roman"/>
          <w:b/>
        </w:rPr>
        <w:t>)</w:t>
      </w:r>
    </w:p>
    <w:p w14:paraId="7199041C" w14:textId="77777777" w:rsidR="00CB17FD" w:rsidRPr="00CB17FD" w:rsidRDefault="00CB17FD" w:rsidP="00CB17FD">
      <w:pPr>
        <w:spacing w:line="240" w:lineRule="auto"/>
        <w:ind w:left="720"/>
        <w:contextualSpacing/>
        <w:jc w:val="both"/>
        <w:rPr>
          <w:rFonts w:ascii="Times New Roman" w:hAnsi="Times New Roman" w:cs="Times New Roman"/>
        </w:rPr>
      </w:pPr>
      <w:r w:rsidRPr="00CB17FD">
        <w:rPr>
          <w:rFonts w:ascii="Times New Roman" w:hAnsi="Times New Roman" w:cs="Times New Roman"/>
        </w:rPr>
        <w:t>Ocena ofert podlegać będzie na przyznaniu punktów za oferowany termin płatności za fakturę wg następujących zasad:</w:t>
      </w:r>
    </w:p>
    <w:p w14:paraId="163F9BAA" w14:textId="77777777" w:rsidR="00CB17FD" w:rsidRPr="00CB17FD" w:rsidRDefault="00CB17FD" w:rsidP="00A850CD">
      <w:pPr>
        <w:numPr>
          <w:ilvl w:val="0"/>
          <w:numId w:val="58"/>
        </w:numPr>
        <w:spacing w:line="240" w:lineRule="auto"/>
        <w:contextualSpacing/>
        <w:jc w:val="both"/>
        <w:rPr>
          <w:rFonts w:ascii="Times New Roman" w:hAnsi="Times New Roman" w:cs="Times New Roman"/>
        </w:rPr>
      </w:pPr>
      <w:r w:rsidRPr="00CB17FD">
        <w:rPr>
          <w:rFonts w:ascii="Times New Roman" w:hAnsi="Times New Roman" w:cs="Times New Roman"/>
        </w:rPr>
        <w:t>14 dni – 0 pkt.</w:t>
      </w:r>
    </w:p>
    <w:p w14:paraId="21438C1F" w14:textId="77777777" w:rsidR="00CB17FD" w:rsidRPr="00CB17FD" w:rsidRDefault="00CB17FD" w:rsidP="00A850CD">
      <w:pPr>
        <w:numPr>
          <w:ilvl w:val="0"/>
          <w:numId w:val="58"/>
        </w:numPr>
        <w:spacing w:line="240" w:lineRule="auto"/>
        <w:contextualSpacing/>
        <w:jc w:val="both"/>
        <w:rPr>
          <w:rFonts w:ascii="Times New Roman" w:hAnsi="Times New Roman" w:cs="Times New Roman"/>
        </w:rPr>
      </w:pPr>
      <w:r w:rsidRPr="00CB17FD">
        <w:rPr>
          <w:rFonts w:ascii="Times New Roman" w:hAnsi="Times New Roman" w:cs="Times New Roman"/>
        </w:rPr>
        <w:t>21 dni – 20 pkt.</w:t>
      </w:r>
    </w:p>
    <w:p w14:paraId="3763400D" w14:textId="77777777" w:rsidR="00CB17FD" w:rsidRPr="00CB17FD" w:rsidRDefault="00CB17FD" w:rsidP="00A850CD">
      <w:pPr>
        <w:numPr>
          <w:ilvl w:val="0"/>
          <w:numId w:val="58"/>
        </w:numPr>
        <w:spacing w:line="240" w:lineRule="auto"/>
        <w:contextualSpacing/>
        <w:jc w:val="both"/>
        <w:rPr>
          <w:rFonts w:ascii="Times New Roman" w:hAnsi="Times New Roman" w:cs="Times New Roman"/>
        </w:rPr>
      </w:pPr>
      <w:r w:rsidRPr="00CB17FD">
        <w:rPr>
          <w:rFonts w:ascii="Times New Roman" w:hAnsi="Times New Roman" w:cs="Times New Roman"/>
        </w:rPr>
        <w:t>30 dni – 40 pkt.</w:t>
      </w:r>
    </w:p>
    <w:p w14:paraId="759D14CD" w14:textId="78ABA94E" w:rsidR="00CB17FD" w:rsidRPr="00CB17FD" w:rsidRDefault="00CB17FD" w:rsidP="00CB17FD">
      <w:pPr>
        <w:spacing w:line="240" w:lineRule="auto"/>
        <w:ind w:left="720"/>
        <w:contextualSpacing/>
        <w:jc w:val="both"/>
        <w:rPr>
          <w:rFonts w:ascii="Times New Roman" w:hAnsi="Times New Roman" w:cs="Times New Roman"/>
        </w:rPr>
      </w:pPr>
      <w:r w:rsidRPr="00CB17FD">
        <w:rPr>
          <w:rFonts w:ascii="Times New Roman" w:hAnsi="Times New Roman" w:cs="Times New Roman"/>
        </w:rPr>
        <w:t xml:space="preserve">Wykonawca może zaoferować terminy płatności wymienione powyżej w pełnych dniach. W przypadku </w:t>
      </w:r>
      <w:r w:rsidR="000E33EF" w:rsidRPr="00CB17FD">
        <w:rPr>
          <w:rFonts w:ascii="Times New Roman" w:hAnsi="Times New Roman" w:cs="Times New Roman"/>
        </w:rPr>
        <w:t>nieuzupełnienia</w:t>
      </w:r>
      <w:r w:rsidRPr="00CB17FD">
        <w:rPr>
          <w:rFonts w:ascii="Times New Roman" w:hAnsi="Times New Roman" w:cs="Times New Roman"/>
        </w:rPr>
        <w:t xml:space="preserve"> w druku oferty pola termin płatności Wykonawca otrzyma 0 punktów, a Zamawiający przyjmie, iż oferowany termin płatności wynosi 14 dni.</w:t>
      </w:r>
    </w:p>
    <w:p w14:paraId="2633F3C3" w14:textId="77777777" w:rsidR="00CB17FD" w:rsidRPr="00CB17FD" w:rsidRDefault="00CB17FD" w:rsidP="00CB17FD">
      <w:pPr>
        <w:spacing w:line="240" w:lineRule="auto"/>
        <w:ind w:left="720"/>
        <w:contextualSpacing/>
        <w:jc w:val="both"/>
        <w:rPr>
          <w:rFonts w:ascii="Times New Roman" w:hAnsi="Times New Roman" w:cs="Times New Roman"/>
        </w:rPr>
      </w:pPr>
    </w:p>
    <w:p w14:paraId="321B39E9" w14:textId="77777777" w:rsidR="00CB17FD" w:rsidRPr="00CB17FD" w:rsidRDefault="00CB17FD" w:rsidP="00A850CD">
      <w:pPr>
        <w:numPr>
          <w:ilvl w:val="0"/>
          <w:numId w:val="56"/>
        </w:numPr>
        <w:spacing w:line="240" w:lineRule="auto"/>
        <w:contextualSpacing/>
        <w:jc w:val="both"/>
        <w:rPr>
          <w:rFonts w:ascii="Times New Roman" w:hAnsi="Times New Roman" w:cs="Times New Roman"/>
        </w:rPr>
      </w:pPr>
      <w:r w:rsidRPr="00CB17FD">
        <w:rPr>
          <w:rFonts w:ascii="Times New Roman" w:hAnsi="Times New Roman" w:cs="Times New Roman"/>
        </w:rPr>
        <w:t>Maksymalna łączna liczba punktów jaką może uzyskać Wykonawca wynosi 100 pkt.</w:t>
      </w:r>
    </w:p>
    <w:p w14:paraId="598970B7" w14:textId="77777777" w:rsidR="00CB17FD" w:rsidRPr="00CB17FD" w:rsidRDefault="00CB17FD" w:rsidP="00A850CD">
      <w:pPr>
        <w:numPr>
          <w:ilvl w:val="0"/>
          <w:numId w:val="56"/>
        </w:numPr>
        <w:spacing w:line="240" w:lineRule="auto"/>
        <w:contextualSpacing/>
        <w:jc w:val="both"/>
        <w:rPr>
          <w:rFonts w:ascii="Times New Roman" w:hAnsi="Times New Roman" w:cs="Times New Roman"/>
        </w:rPr>
      </w:pPr>
      <w:r w:rsidRPr="00CB17FD">
        <w:rPr>
          <w:rFonts w:ascii="Times New Roman" w:hAnsi="Times New Roman" w:cs="Times New Roman"/>
        </w:rPr>
        <w:t>W celu wyboru najkorzystniejszej oferty w powiazaniu z przedstawionymi wyżej kryteriami, Zamawiający będzie posługiwał się następującym wzorem:</w:t>
      </w:r>
    </w:p>
    <w:p w14:paraId="08B60ADB" w14:textId="77777777" w:rsidR="00CB17FD" w:rsidRPr="00CB17FD" w:rsidRDefault="00CB17FD" w:rsidP="00CB17FD">
      <w:pPr>
        <w:spacing w:line="240" w:lineRule="auto"/>
        <w:ind w:left="360"/>
        <w:contextualSpacing/>
        <w:jc w:val="both"/>
        <w:rPr>
          <w:rFonts w:ascii="Times New Roman" w:hAnsi="Times New Roman" w:cs="Times New Roman"/>
        </w:rPr>
      </w:pPr>
    </w:p>
    <w:p w14:paraId="4ACB1606" w14:textId="77777777" w:rsidR="00CB17FD" w:rsidRPr="00CB17FD" w:rsidRDefault="00CB17FD" w:rsidP="00CB17FD">
      <w:pPr>
        <w:spacing w:line="240" w:lineRule="auto"/>
        <w:ind w:left="360"/>
        <w:contextualSpacing/>
        <w:jc w:val="center"/>
        <w:rPr>
          <w:rFonts w:ascii="Times New Roman" w:hAnsi="Times New Roman" w:cs="Times New Roman"/>
          <w:b/>
        </w:rPr>
      </w:pPr>
      <w:proofErr w:type="spellStart"/>
      <w:r w:rsidRPr="00CB17FD">
        <w:rPr>
          <w:rFonts w:ascii="Times New Roman" w:hAnsi="Times New Roman" w:cs="Times New Roman"/>
          <w:b/>
        </w:rPr>
        <w:t>Lp</w:t>
      </w:r>
      <w:proofErr w:type="spellEnd"/>
      <w:r w:rsidRPr="00CB17FD">
        <w:rPr>
          <w:rFonts w:ascii="Times New Roman" w:hAnsi="Times New Roman" w:cs="Times New Roman"/>
          <w:b/>
        </w:rPr>
        <w:t xml:space="preserve"> = </w:t>
      </w:r>
      <w:proofErr w:type="spellStart"/>
      <w:r w:rsidRPr="00CB17FD">
        <w:rPr>
          <w:rFonts w:ascii="Times New Roman" w:hAnsi="Times New Roman" w:cs="Times New Roman"/>
          <w:b/>
        </w:rPr>
        <w:t>Kc</w:t>
      </w:r>
      <w:proofErr w:type="spellEnd"/>
      <w:r w:rsidRPr="00CB17FD">
        <w:rPr>
          <w:rFonts w:ascii="Times New Roman" w:hAnsi="Times New Roman" w:cs="Times New Roman"/>
          <w:b/>
        </w:rPr>
        <w:t xml:space="preserve"> + </w:t>
      </w:r>
      <w:proofErr w:type="spellStart"/>
      <w:r w:rsidRPr="00CB17FD">
        <w:rPr>
          <w:rFonts w:ascii="Times New Roman" w:hAnsi="Times New Roman" w:cs="Times New Roman"/>
          <w:b/>
        </w:rPr>
        <w:t>Kp</w:t>
      </w:r>
      <w:proofErr w:type="spellEnd"/>
    </w:p>
    <w:p w14:paraId="6C18D34C" w14:textId="77777777" w:rsidR="00CB17FD" w:rsidRPr="00CB17FD" w:rsidRDefault="00CB17FD" w:rsidP="00CB17FD">
      <w:pPr>
        <w:spacing w:line="240" w:lineRule="auto"/>
        <w:ind w:left="360"/>
        <w:contextualSpacing/>
        <w:jc w:val="both"/>
        <w:rPr>
          <w:rFonts w:ascii="Times New Roman" w:hAnsi="Times New Roman" w:cs="Times New Roman"/>
        </w:rPr>
      </w:pPr>
      <w:r w:rsidRPr="00CB17FD">
        <w:rPr>
          <w:rFonts w:ascii="Times New Roman" w:hAnsi="Times New Roman" w:cs="Times New Roman"/>
        </w:rPr>
        <w:t>Gdzie:</w:t>
      </w:r>
    </w:p>
    <w:p w14:paraId="0F6EF2C3" w14:textId="77777777" w:rsidR="00CB17FD" w:rsidRPr="00CB17FD" w:rsidRDefault="00CB17FD" w:rsidP="00CB17FD">
      <w:pPr>
        <w:spacing w:line="240" w:lineRule="auto"/>
        <w:ind w:left="360"/>
        <w:contextualSpacing/>
        <w:jc w:val="both"/>
        <w:rPr>
          <w:rFonts w:ascii="Times New Roman" w:hAnsi="Times New Roman" w:cs="Times New Roman"/>
        </w:rPr>
      </w:pPr>
      <w:proofErr w:type="spellStart"/>
      <w:r w:rsidRPr="00CB17FD">
        <w:rPr>
          <w:rFonts w:ascii="Times New Roman" w:hAnsi="Times New Roman" w:cs="Times New Roman"/>
        </w:rPr>
        <w:t>Lp</w:t>
      </w:r>
      <w:proofErr w:type="spellEnd"/>
      <w:r w:rsidRPr="00CB17FD">
        <w:rPr>
          <w:rFonts w:ascii="Times New Roman" w:hAnsi="Times New Roman" w:cs="Times New Roman"/>
        </w:rPr>
        <w:t xml:space="preserve"> – łączna liczba punktów uzyskanych przez ofertę</w:t>
      </w:r>
    </w:p>
    <w:p w14:paraId="2E63E8E6" w14:textId="77777777" w:rsidR="00CB17FD" w:rsidRPr="00CB17FD" w:rsidRDefault="00CB17FD" w:rsidP="00CB17FD">
      <w:pPr>
        <w:spacing w:line="240" w:lineRule="auto"/>
        <w:ind w:left="360"/>
        <w:contextualSpacing/>
        <w:jc w:val="both"/>
        <w:rPr>
          <w:rFonts w:ascii="Times New Roman" w:hAnsi="Times New Roman" w:cs="Times New Roman"/>
        </w:rPr>
      </w:pPr>
      <w:proofErr w:type="spellStart"/>
      <w:r w:rsidRPr="00CB17FD">
        <w:rPr>
          <w:rFonts w:ascii="Times New Roman" w:hAnsi="Times New Roman" w:cs="Times New Roman"/>
        </w:rPr>
        <w:t>Kc</w:t>
      </w:r>
      <w:proofErr w:type="spellEnd"/>
      <w:r w:rsidRPr="00CB17FD">
        <w:rPr>
          <w:rFonts w:ascii="Times New Roman" w:hAnsi="Times New Roman" w:cs="Times New Roman"/>
        </w:rPr>
        <w:t xml:space="preserve"> – liczba punktów uzyskanych przez ofertę z tytułu kryterium „cena”</w:t>
      </w:r>
    </w:p>
    <w:p w14:paraId="49EA9306" w14:textId="77777777" w:rsidR="00CB17FD" w:rsidRPr="00CB17FD" w:rsidRDefault="00CB17FD" w:rsidP="00CB17FD">
      <w:pPr>
        <w:spacing w:line="240" w:lineRule="auto"/>
        <w:ind w:left="360"/>
        <w:contextualSpacing/>
        <w:jc w:val="both"/>
        <w:rPr>
          <w:rFonts w:ascii="Times New Roman" w:hAnsi="Times New Roman" w:cs="Times New Roman"/>
        </w:rPr>
      </w:pPr>
      <w:proofErr w:type="spellStart"/>
      <w:r w:rsidRPr="00CB17FD">
        <w:rPr>
          <w:rFonts w:ascii="Times New Roman" w:hAnsi="Times New Roman" w:cs="Times New Roman"/>
        </w:rPr>
        <w:t>Kp</w:t>
      </w:r>
      <w:proofErr w:type="spellEnd"/>
      <w:r w:rsidRPr="00CB17FD">
        <w:rPr>
          <w:rFonts w:ascii="Times New Roman" w:hAnsi="Times New Roman" w:cs="Times New Roman"/>
        </w:rPr>
        <w:t xml:space="preserve"> – liczba punktów uzyskanych przez ofertę z tytułu kryterium „termin płatności”</w:t>
      </w:r>
    </w:p>
    <w:p w14:paraId="4717345B" w14:textId="77777777" w:rsidR="00CB17FD" w:rsidRPr="00CB17FD" w:rsidRDefault="00CB17FD" w:rsidP="00CB17FD">
      <w:pPr>
        <w:spacing w:line="240" w:lineRule="auto"/>
        <w:ind w:left="360"/>
        <w:contextualSpacing/>
        <w:jc w:val="both"/>
        <w:rPr>
          <w:rFonts w:ascii="Times New Roman" w:hAnsi="Times New Roman" w:cs="Times New Roman"/>
        </w:rPr>
      </w:pPr>
    </w:p>
    <w:p w14:paraId="17A02884" w14:textId="4BE35D37" w:rsidR="002E7A91" w:rsidRPr="00785662" w:rsidRDefault="002E7A91" w:rsidP="00A850CD">
      <w:pPr>
        <w:pStyle w:val="Akapitzlist"/>
        <w:numPr>
          <w:ilvl w:val="0"/>
          <w:numId w:val="59"/>
        </w:numPr>
        <w:jc w:val="both"/>
        <w:rPr>
          <w:rFonts w:ascii="Times New Roman" w:hAnsi="Times New Roman" w:cs="Times New Roman"/>
          <w:bCs/>
        </w:rPr>
      </w:pPr>
      <w:r w:rsidRPr="00785662">
        <w:rPr>
          <w:rFonts w:ascii="Times New Roman" w:hAnsi="Times New Roman" w:cs="Times New Roman"/>
          <w:bCs/>
        </w:rPr>
        <w:t>Zamawiający udzieli zamówieni</w:t>
      </w:r>
      <w:r>
        <w:rPr>
          <w:rFonts w:ascii="Times New Roman" w:hAnsi="Times New Roman" w:cs="Times New Roman"/>
          <w:bCs/>
        </w:rPr>
        <w:t>a</w:t>
      </w:r>
      <w:r w:rsidRPr="00785662">
        <w:rPr>
          <w:rFonts w:ascii="Times New Roman" w:hAnsi="Times New Roman" w:cs="Times New Roman"/>
          <w:bCs/>
        </w:rPr>
        <w:t xml:space="preserve"> Wykonawcy, którego oferta, oceniona zgodnie  </w:t>
      </w:r>
      <w:r w:rsidRPr="00785662">
        <w:rPr>
          <w:rFonts w:ascii="Times New Roman" w:hAnsi="Times New Roman" w:cs="Times New Roman"/>
          <w:bCs/>
        </w:rPr>
        <w:br/>
        <w:t>z kryteriami oceny ofert, uzyska największą liczbę punktów obliczoną jako suma punktów uzyskanych w w</w:t>
      </w:r>
      <w:r>
        <w:rPr>
          <w:rFonts w:ascii="Times New Roman" w:hAnsi="Times New Roman" w:cs="Times New Roman"/>
          <w:bCs/>
        </w:rPr>
        <w:t>/</w:t>
      </w:r>
      <w:r w:rsidRPr="00785662">
        <w:rPr>
          <w:rFonts w:ascii="Times New Roman" w:hAnsi="Times New Roman" w:cs="Times New Roman"/>
          <w:bCs/>
        </w:rPr>
        <w:t>w. kryteriach. W toku oceny złożonych ofert Zamawiający może żądać udzielenia przez Wykonawców wyjaśnień dotyczących treści złożonych przez nich ofert.</w:t>
      </w:r>
    </w:p>
    <w:p w14:paraId="763F158F" w14:textId="77777777" w:rsidR="002E7A91" w:rsidRPr="00785662" w:rsidRDefault="002E7A91" w:rsidP="00A850CD">
      <w:pPr>
        <w:pStyle w:val="Akapitzlist"/>
        <w:numPr>
          <w:ilvl w:val="0"/>
          <w:numId w:val="59"/>
        </w:numPr>
        <w:jc w:val="both"/>
        <w:rPr>
          <w:rFonts w:ascii="Times New Roman" w:hAnsi="Times New Roman" w:cs="Times New Roman"/>
          <w:bCs/>
        </w:rPr>
      </w:pPr>
      <w:r w:rsidRPr="00785662">
        <w:rPr>
          <w:rFonts w:ascii="Times New Roman" w:hAnsi="Times New Roman" w:cs="Times New Roman"/>
          <w:bCs/>
        </w:rPr>
        <w:lastRenderedPageBreak/>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D2B0555" w14:textId="77777777" w:rsidR="002E7A91" w:rsidRPr="00785662" w:rsidRDefault="002E7A91" w:rsidP="00A850CD">
      <w:pPr>
        <w:pStyle w:val="Akapitzlist"/>
        <w:numPr>
          <w:ilvl w:val="0"/>
          <w:numId w:val="59"/>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26788DC9" w14:textId="77777777" w:rsidR="002E7A91" w:rsidRPr="00785662" w:rsidRDefault="002E7A91" w:rsidP="00A850CD">
      <w:pPr>
        <w:pStyle w:val="Akapitzlist"/>
        <w:numPr>
          <w:ilvl w:val="0"/>
          <w:numId w:val="59"/>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79E40DE4" w14:textId="77777777" w:rsidR="002E7A91" w:rsidRPr="00785662" w:rsidRDefault="002E7A91" w:rsidP="00A850CD">
      <w:pPr>
        <w:pStyle w:val="Akapitzlist"/>
        <w:numPr>
          <w:ilvl w:val="0"/>
          <w:numId w:val="59"/>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tbl>
      <w:tblPr>
        <w:tblStyle w:val="Tabela-Siatka"/>
        <w:tblW w:w="0" w:type="auto"/>
        <w:tblLook w:val="04A0" w:firstRow="1" w:lastRow="0" w:firstColumn="1" w:lastColumn="0" w:noHBand="0" w:noVBand="1"/>
      </w:tblPr>
      <w:tblGrid>
        <w:gridCol w:w="9062"/>
      </w:tblGrid>
      <w:tr w:rsidR="008E4AE1" w:rsidRPr="00785662" w14:paraId="0F414BC9" w14:textId="77777777" w:rsidTr="0050030B">
        <w:trPr>
          <w:trHeight w:val="454"/>
        </w:trPr>
        <w:tc>
          <w:tcPr>
            <w:tcW w:w="9062" w:type="dxa"/>
            <w:shd w:val="clear" w:color="auto" w:fill="D0CECE" w:themeFill="background2" w:themeFillShade="E6"/>
            <w:vAlign w:val="center"/>
          </w:tcPr>
          <w:p w14:paraId="5EAC3385" w14:textId="77777777" w:rsidR="008E4AE1" w:rsidRPr="00785662" w:rsidRDefault="008E4AE1" w:rsidP="0050030B">
            <w:pPr>
              <w:pStyle w:val="Nagwek1"/>
              <w:spacing w:before="0"/>
              <w:jc w:val="both"/>
              <w:outlineLvl w:val="0"/>
              <w:rPr>
                <w:rFonts w:ascii="Times New Roman" w:hAnsi="Times New Roman" w:cs="Times New Roman"/>
                <w:b/>
                <w:bCs/>
                <w:color w:val="auto"/>
                <w:sz w:val="26"/>
                <w:szCs w:val="26"/>
              </w:rPr>
            </w:pPr>
            <w:bookmarkStart w:id="49" w:name="_Toc72237844"/>
            <w:bookmarkStart w:id="50" w:name="_Toc76396052"/>
            <w:bookmarkStart w:id="51" w:name="_Toc84506407"/>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49"/>
            <w:bookmarkEnd w:id="50"/>
            <w:bookmarkEnd w:id="51"/>
          </w:p>
        </w:tc>
      </w:tr>
    </w:tbl>
    <w:p w14:paraId="3FCF588E" w14:textId="7B9C8257" w:rsidR="00CB17FD" w:rsidRPr="00CB17FD" w:rsidRDefault="00CB17FD" w:rsidP="00CB17FD">
      <w:pPr>
        <w:spacing w:after="0" w:line="240" w:lineRule="auto"/>
        <w:jc w:val="both"/>
        <w:rPr>
          <w:rFonts w:ascii="Times New Roman" w:hAnsi="Times New Roman" w:cs="Times New Roman"/>
        </w:rPr>
      </w:pPr>
    </w:p>
    <w:p w14:paraId="167EE770" w14:textId="7F9CD439" w:rsidR="002C04EC" w:rsidRPr="002C04EC" w:rsidRDefault="002C04EC" w:rsidP="00A850CD">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Niezwłocznie po wyborze najkorzystniejszej oferty Zamawiający informuje jednocześnie wykonawców, którzy złożyli oferty, o:</w:t>
      </w:r>
    </w:p>
    <w:p w14:paraId="08774319" w14:textId="3E8680C0" w:rsidR="002C04EC" w:rsidRDefault="002C04EC" w:rsidP="00A850CD">
      <w:pPr>
        <w:pStyle w:val="Akapitzlist"/>
        <w:numPr>
          <w:ilvl w:val="0"/>
          <w:numId w:val="61"/>
        </w:numPr>
        <w:spacing w:line="240" w:lineRule="auto"/>
        <w:jc w:val="both"/>
        <w:rPr>
          <w:rFonts w:ascii="Times New Roman" w:hAnsi="Times New Roman" w:cs="Times New Roman"/>
        </w:rPr>
      </w:pPr>
      <w:r w:rsidRPr="002C04EC">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9060AE9" w14:textId="641A3DB3" w:rsidR="002C04EC" w:rsidRDefault="002C04EC" w:rsidP="00A850CD">
      <w:pPr>
        <w:pStyle w:val="Akapitzlist"/>
        <w:numPr>
          <w:ilvl w:val="0"/>
          <w:numId w:val="61"/>
        </w:numPr>
        <w:spacing w:line="240" w:lineRule="auto"/>
        <w:jc w:val="both"/>
        <w:rPr>
          <w:rFonts w:ascii="Times New Roman" w:hAnsi="Times New Roman" w:cs="Times New Roman"/>
        </w:rPr>
      </w:pPr>
      <w:r w:rsidRPr="002C04EC">
        <w:rPr>
          <w:rFonts w:ascii="Times New Roman" w:hAnsi="Times New Roman" w:cs="Times New Roman"/>
        </w:rPr>
        <w:t>wykonawcach, których oferty zostały odrzucone</w:t>
      </w:r>
      <w:r>
        <w:rPr>
          <w:rFonts w:ascii="Times New Roman" w:hAnsi="Times New Roman" w:cs="Times New Roman"/>
        </w:rPr>
        <w:t xml:space="preserve"> </w:t>
      </w:r>
      <w:r w:rsidRPr="002C04EC">
        <w:rPr>
          <w:rFonts w:ascii="Times New Roman" w:hAnsi="Times New Roman" w:cs="Times New Roman"/>
        </w:rPr>
        <w:t>- podając uzasadnienie faktyczne i prawne.</w:t>
      </w:r>
    </w:p>
    <w:p w14:paraId="5DBDE7D9" w14:textId="739D6207" w:rsidR="002C04EC" w:rsidRDefault="002C04EC" w:rsidP="00A850CD">
      <w:pPr>
        <w:pStyle w:val="Akapitzlist"/>
        <w:numPr>
          <w:ilvl w:val="0"/>
          <w:numId w:val="60"/>
        </w:numPr>
        <w:spacing w:line="240" w:lineRule="auto"/>
        <w:jc w:val="both"/>
        <w:rPr>
          <w:rFonts w:ascii="Times New Roman" w:hAnsi="Times New Roman" w:cs="Times New Roman"/>
        </w:rPr>
      </w:pPr>
      <w:r w:rsidRPr="002C04EC">
        <w:rPr>
          <w:rFonts w:ascii="Times New Roman" w:hAnsi="Times New Roman" w:cs="Times New Roman"/>
        </w:rPr>
        <w:t>Zamawiający udostępnia niezwłocznie informacje, o których mowa w pkt 1, na stronie internetowej prowadzonego postępowania.</w:t>
      </w:r>
    </w:p>
    <w:p w14:paraId="115334E7" w14:textId="0976A408" w:rsidR="00D22674" w:rsidRPr="00785662" w:rsidRDefault="00D22674" w:rsidP="00A850CD">
      <w:pPr>
        <w:pStyle w:val="Akapitzlist"/>
        <w:numPr>
          <w:ilvl w:val="0"/>
          <w:numId w:val="60"/>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w:t>
      </w:r>
      <w:r w:rsidR="003D194D">
        <w:rPr>
          <w:rFonts w:ascii="Times New Roman" w:hAnsi="Times New Roman" w:cs="Times New Roman"/>
        </w:rPr>
        <w:t>a</w:t>
      </w:r>
      <w:r w:rsidRPr="00785662">
        <w:rPr>
          <w:rFonts w:ascii="Times New Roman" w:hAnsi="Times New Roman" w:cs="Times New Roman"/>
        </w:rPr>
        <w:t xml:space="preserve"> o wyborze najkorzystniejszej oferty.</w:t>
      </w:r>
    </w:p>
    <w:p w14:paraId="402142A8" w14:textId="77777777" w:rsidR="00D22674" w:rsidRPr="00785662" w:rsidRDefault="00D22674" w:rsidP="00A850CD">
      <w:pPr>
        <w:pStyle w:val="Akapitzlist"/>
        <w:numPr>
          <w:ilvl w:val="0"/>
          <w:numId w:val="60"/>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5706FE79" w14:textId="77777777" w:rsidR="00D22674" w:rsidRPr="00785662" w:rsidRDefault="00D22674" w:rsidP="00A850CD">
      <w:pPr>
        <w:pStyle w:val="Akapitzlist"/>
        <w:numPr>
          <w:ilvl w:val="0"/>
          <w:numId w:val="60"/>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77C69A3B" w14:textId="73E44FA9" w:rsidR="00D22674" w:rsidRDefault="0021029E" w:rsidP="00A850CD">
      <w:pPr>
        <w:pStyle w:val="Akapitzlist"/>
        <w:numPr>
          <w:ilvl w:val="0"/>
          <w:numId w:val="60"/>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pkt.3, jeżeli w postępowaniu o udzielenie zamówienia prowadzonym w trybie podstawowym złożono tylko jedną ofertę.</w:t>
      </w:r>
    </w:p>
    <w:p w14:paraId="68767CE3" w14:textId="77777777" w:rsidR="0021029E" w:rsidRPr="0021029E" w:rsidRDefault="0021029E" w:rsidP="00A850CD">
      <w:pPr>
        <w:numPr>
          <w:ilvl w:val="0"/>
          <w:numId w:val="60"/>
        </w:numPr>
        <w:spacing w:after="0"/>
        <w:contextualSpacing/>
        <w:jc w:val="both"/>
        <w:rPr>
          <w:rFonts w:ascii="Times New Roman" w:eastAsia="Calibri" w:hAnsi="Times New Roman" w:cs="Times New Roman"/>
        </w:rPr>
      </w:pPr>
      <w:r w:rsidRPr="0021029E">
        <w:rPr>
          <w:rFonts w:ascii="Times New Roman" w:eastAsia="Calibri"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24A210AB" w14:textId="77777777" w:rsidR="0021029E" w:rsidRPr="0021029E" w:rsidRDefault="0021029E" w:rsidP="00A850CD">
      <w:pPr>
        <w:numPr>
          <w:ilvl w:val="0"/>
          <w:numId w:val="62"/>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wskazanie celu gospodarczego zgodnego z wykonaniem Zamówienia,</w:t>
      </w:r>
    </w:p>
    <w:p w14:paraId="786641CA" w14:textId="77777777" w:rsidR="0021029E" w:rsidRPr="0021029E" w:rsidRDefault="0021029E" w:rsidP="00A850CD">
      <w:pPr>
        <w:numPr>
          <w:ilvl w:val="0"/>
          <w:numId w:val="62"/>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sposób współdziałania Wykonawców przy wykonaniu Zamówienia,</w:t>
      </w:r>
    </w:p>
    <w:p w14:paraId="05F6E224" w14:textId="77777777" w:rsidR="0021029E" w:rsidRPr="0021029E" w:rsidRDefault="0021029E" w:rsidP="00A850CD">
      <w:pPr>
        <w:numPr>
          <w:ilvl w:val="0"/>
          <w:numId w:val="62"/>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zakres robót przewidzianych do wykonania przez każdego z Wykonawców,</w:t>
      </w:r>
    </w:p>
    <w:p w14:paraId="6B4E2703" w14:textId="77777777" w:rsidR="0021029E" w:rsidRPr="0021029E" w:rsidRDefault="0021029E" w:rsidP="00A850CD">
      <w:pPr>
        <w:numPr>
          <w:ilvl w:val="0"/>
          <w:numId w:val="62"/>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solidarną odpowiedzialność wobec Zamawiającego,</w:t>
      </w:r>
    </w:p>
    <w:p w14:paraId="303B972D" w14:textId="77777777" w:rsidR="0021029E" w:rsidRPr="0021029E" w:rsidRDefault="0021029E" w:rsidP="00A850CD">
      <w:pPr>
        <w:numPr>
          <w:ilvl w:val="0"/>
          <w:numId w:val="62"/>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lastRenderedPageBreak/>
        <w:t>oznaczenie czasu trwania Umowy, obejmującego, przynajmniej, okres realizacji Zamówienia oraz okres gwarancji należytego wykonania Umowy i rękojmi,</w:t>
      </w:r>
    </w:p>
    <w:p w14:paraId="79236133" w14:textId="77777777" w:rsidR="0021029E" w:rsidRPr="0021029E" w:rsidRDefault="0021029E" w:rsidP="00A850CD">
      <w:pPr>
        <w:numPr>
          <w:ilvl w:val="0"/>
          <w:numId w:val="62"/>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wykluczenie możliwości wypowiedzenia umowy przez któregokolwiek z Wykonawców do czasu wykonania Zamówienia oraz upływu okresu gwarancji należytego wykonania umowy i rękojmi bez zgody Zamawiającego,</w:t>
      </w:r>
    </w:p>
    <w:p w14:paraId="5D54E925" w14:textId="77777777" w:rsidR="0021029E" w:rsidRPr="0021029E" w:rsidRDefault="0021029E" w:rsidP="00A850CD">
      <w:pPr>
        <w:numPr>
          <w:ilvl w:val="0"/>
          <w:numId w:val="62"/>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zakaz dokonywania w umowie zmian, mogących mieć wpływ na wykonanie zobowiązania, bez zgody Zamawiającego,</w:t>
      </w:r>
    </w:p>
    <w:p w14:paraId="1D8127F4" w14:textId="1FF6B61E" w:rsidR="0021029E" w:rsidRDefault="0021029E" w:rsidP="00A850CD">
      <w:pPr>
        <w:numPr>
          <w:ilvl w:val="0"/>
          <w:numId w:val="62"/>
        </w:numPr>
        <w:tabs>
          <w:tab w:val="left" w:pos="1771"/>
          <w:tab w:val="left" w:pos="9212"/>
        </w:tabs>
        <w:spacing w:after="0"/>
        <w:contextualSpacing/>
        <w:jc w:val="both"/>
        <w:rPr>
          <w:rFonts w:ascii="Times New Roman" w:eastAsia="Calibri" w:hAnsi="Times New Roman" w:cs="Times New Roman"/>
        </w:rPr>
      </w:pPr>
      <w:r w:rsidRPr="0021029E">
        <w:rPr>
          <w:rFonts w:ascii="Times New Roman" w:eastAsia="Calibri"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18D0EBED" w14:textId="45992A2C" w:rsidR="0021029E" w:rsidRDefault="00D00A83" w:rsidP="00A850CD">
      <w:pPr>
        <w:pStyle w:val="Akapitzlist"/>
        <w:numPr>
          <w:ilvl w:val="0"/>
          <w:numId w:val="63"/>
        </w:numPr>
        <w:spacing w:after="0" w:line="240" w:lineRule="auto"/>
        <w:jc w:val="both"/>
        <w:rPr>
          <w:rFonts w:ascii="Times New Roman" w:hAnsi="Times New Roman" w:cs="Times New Roman"/>
        </w:rPr>
      </w:pPr>
      <w:r w:rsidRPr="00D00A83">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D00A83">
        <w:rPr>
          <w:rFonts w:ascii="Times New Roman" w:hAnsi="Times New Roman" w:cs="Times New Roman"/>
        </w:rPr>
        <w:t>Pzp</w:t>
      </w:r>
      <w:proofErr w:type="spellEnd"/>
      <w:r w:rsidRPr="00D00A83">
        <w:rPr>
          <w:rFonts w:ascii="Times New Roman" w:hAnsi="Times New Roman" w:cs="Times New Roman"/>
        </w:rPr>
        <w:t>, będzie skutkowało zatrzymaniem przez Zamawiającego wadium wraz z odsetkami.</w:t>
      </w:r>
    </w:p>
    <w:p w14:paraId="1FF3A883" w14:textId="3328F007" w:rsidR="00D00A83" w:rsidRDefault="00D00A83" w:rsidP="00A850CD">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Przed podpisaniem umowy Wykonawca zobowiązany jest do wniesienia zabezpieczenia należytego wykonania umowy.</w:t>
      </w:r>
    </w:p>
    <w:p w14:paraId="448D04A0" w14:textId="467DF336" w:rsidR="00D00A83" w:rsidRDefault="00D00A83" w:rsidP="00D00A83">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726AA" w:rsidRPr="00785662" w14:paraId="34434E4F" w14:textId="77777777" w:rsidTr="0050030B">
        <w:trPr>
          <w:trHeight w:val="454"/>
        </w:trPr>
        <w:tc>
          <w:tcPr>
            <w:tcW w:w="9062" w:type="dxa"/>
            <w:shd w:val="clear" w:color="auto" w:fill="D0CECE" w:themeFill="background2" w:themeFillShade="E6"/>
            <w:vAlign w:val="center"/>
          </w:tcPr>
          <w:p w14:paraId="6213FFA5" w14:textId="151FFFB9" w:rsidR="00D726AA" w:rsidRPr="00785662" w:rsidRDefault="00D726AA" w:rsidP="00D726AA">
            <w:pPr>
              <w:pStyle w:val="Nagwek1"/>
              <w:spacing w:before="0"/>
              <w:jc w:val="both"/>
              <w:outlineLvl w:val="0"/>
              <w:rPr>
                <w:rFonts w:ascii="Times New Roman" w:hAnsi="Times New Roman" w:cs="Times New Roman"/>
                <w:b/>
                <w:bCs/>
                <w:color w:val="auto"/>
                <w:sz w:val="26"/>
                <w:szCs w:val="26"/>
              </w:rPr>
            </w:pPr>
            <w:bookmarkStart w:id="52" w:name="_Toc72237845"/>
            <w:bookmarkStart w:id="53" w:name="_Toc76396053"/>
            <w:bookmarkStart w:id="54" w:name="_Toc84506408"/>
            <w:r w:rsidRPr="00785662">
              <w:rPr>
                <w:rFonts w:ascii="Times New Roman" w:hAnsi="Times New Roman" w:cs="Times New Roman"/>
                <w:b/>
                <w:bCs/>
                <w:color w:val="auto"/>
                <w:sz w:val="26"/>
                <w:szCs w:val="26"/>
              </w:rPr>
              <w:t>ROZDZIAŁ XVIII. INFORMACJE DOTYCZĄCE ZABEZPIECZENIA NALEŻYTEGO WYKONANIA UMOWY</w:t>
            </w:r>
            <w:bookmarkEnd w:id="52"/>
            <w:bookmarkEnd w:id="53"/>
            <w:bookmarkEnd w:id="54"/>
          </w:p>
        </w:tc>
      </w:tr>
    </w:tbl>
    <w:p w14:paraId="68E82AAB" w14:textId="77777777" w:rsidR="00D00A83" w:rsidRPr="00D00A83" w:rsidRDefault="00D00A83" w:rsidP="00D00A83">
      <w:pPr>
        <w:spacing w:after="0" w:line="240" w:lineRule="auto"/>
        <w:jc w:val="both"/>
        <w:rPr>
          <w:rFonts w:ascii="Times New Roman" w:hAnsi="Times New Roman" w:cs="Times New Roman"/>
        </w:rPr>
      </w:pPr>
    </w:p>
    <w:p w14:paraId="77275C30" w14:textId="77777777" w:rsidR="00D726AA" w:rsidRPr="00D726AA" w:rsidRDefault="00D726AA" w:rsidP="00A850CD">
      <w:pPr>
        <w:numPr>
          <w:ilvl w:val="0"/>
          <w:numId w:val="64"/>
        </w:numPr>
        <w:spacing w:after="0"/>
        <w:contextualSpacing/>
        <w:jc w:val="both"/>
        <w:rPr>
          <w:rFonts w:ascii="Times New Roman" w:eastAsia="Calibri" w:hAnsi="Times New Roman" w:cs="Times New Roman"/>
        </w:rPr>
      </w:pPr>
      <w:r w:rsidRPr="00D726AA">
        <w:rPr>
          <w:rFonts w:ascii="Times New Roman" w:eastAsia="Calibri" w:hAnsi="Times New Roman" w:cs="Times New Roman"/>
        </w:rPr>
        <w:t>Zamawiający przewiduje wniesienie zabezpieczenia należytego wykonania umowy, które służyć będzie pokryciu roszczeń z tytułu niewykonania lub nienależytego wykonania umowy.</w:t>
      </w:r>
    </w:p>
    <w:p w14:paraId="3BA3F376" w14:textId="57798839" w:rsidR="00CB17FD" w:rsidRDefault="00D726AA" w:rsidP="00A850CD">
      <w:pPr>
        <w:pStyle w:val="Akapitzlist"/>
        <w:numPr>
          <w:ilvl w:val="0"/>
          <w:numId w:val="64"/>
        </w:numPr>
        <w:spacing w:after="0"/>
        <w:jc w:val="both"/>
        <w:rPr>
          <w:rFonts w:ascii="Times New Roman" w:eastAsia="Calibri" w:hAnsi="Times New Roman" w:cs="Times New Roman"/>
        </w:rPr>
      </w:pPr>
      <w:r w:rsidRPr="00D726AA">
        <w:rPr>
          <w:rFonts w:ascii="Times New Roman" w:eastAsia="Calibri"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00B1122B">
        <w:rPr>
          <w:rFonts w:ascii="Times New Roman" w:eastAsia="Calibri" w:hAnsi="Times New Roman" w:cs="Times New Roman"/>
        </w:rPr>
        <w:t>5</w:t>
      </w:r>
      <w:r w:rsidRPr="00D726AA">
        <w:rPr>
          <w:rFonts w:ascii="Times New Roman" w:eastAsia="Calibri" w:hAnsi="Times New Roman" w:cs="Times New Roman"/>
        </w:rPr>
        <w:t xml:space="preserve">% ceny wykonania zamówienia, zgodnie z art. 452 ust. 2 </w:t>
      </w:r>
      <w:proofErr w:type="spellStart"/>
      <w:r w:rsidRPr="00D726AA">
        <w:rPr>
          <w:rFonts w:ascii="Times New Roman" w:eastAsia="Calibri" w:hAnsi="Times New Roman" w:cs="Times New Roman"/>
        </w:rPr>
        <w:t>Pzp</w:t>
      </w:r>
      <w:proofErr w:type="spellEnd"/>
      <w:r w:rsidRPr="00D726AA">
        <w:rPr>
          <w:rFonts w:ascii="Times New Roman" w:eastAsia="Calibri" w:hAnsi="Times New Roman" w:cs="Times New Roman"/>
        </w:rPr>
        <w:t>.</w:t>
      </w:r>
    </w:p>
    <w:p w14:paraId="355B3661" w14:textId="77777777" w:rsidR="008172E3" w:rsidRPr="00DF2601"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0741EF9F" w14:textId="687499CB" w:rsidR="008172E3" w:rsidRPr="00DF2601" w:rsidRDefault="008172E3" w:rsidP="00A850CD">
      <w:pPr>
        <w:pStyle w:val="Akapitzlist"/>
        <w:numPr>
          <w:ilvl w:val="0"/>
          <w:numId w:val="65"/>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w:t>
      </w:r>
      <w:r w:rsidRPr="00B04DB3">
        <w:rPr>
          <w:rFonts w:ascii="Times New Roman" w:hAnsi="Times New Roman" w:cs="Times New Roman"/>
        </w:rPr>
        <w:t xml:space="preserve">postępowania </w:t>
      </w:r>
      <w:r w:rsidRPr="00B04DB3">
        <w:rPr>
          <w:rFonts w:ascii="Times New Roman" w:hAnsi="Times New Roman" w:cs="Times New Roman"/>
          <w:b/>
          <w:bCs/>
        </w:rPr>
        <w:t>R.271</w:t>
      </w:r>
      <w:r w:rsidR="00B1122B" w:rsidRPr="00B04DB3">
        <w:rPr>
          <w:rFonts w:ascii="Times New Roman" w:hAnsi="Times New Roman" w:cs="Times New Roman"/>
          <w:b/>
          <w:bCs/>
        </w:rPr>
        <w:t>.</w:t>
      </w:r>
      <w:r w:rsidR="00C1106B" w:rsidRPr="00B04DB3">
        <w:rPr>
          <w:rFonts w:ascii="Times New Roman" w:hAnsi="Times New Roman" w:cs="Times New Roman"/>
          <w:b/>
          <w:bCs/>
        </w:rPr>
        <w:t>9</w:t>
      </w:r>
      <w:r w:rsidRPr="00B04DB3">
        <w:rPr>
          <w:rFonts w:ascii="Times New Roman" w:hAnsi="Times New Roman" w:cs="Times New Roman"/>
          <w:b/>
          <w:bCs/>
        </w:rPr>
        <w:t>.2021</w:t>
      </w:r>
    </w:p>
    <w:p w14:paraId="07926C13" w14:textId="77777777" w:rsidR="008172E3" w:rsidRPr="00785662" w:rsidRDefault="008172E3" w:rsidP="00A850CD">
      <w:pPr>
        <w:pStyle w:val="Akapitzlist"/>
        <w:numPr>
          <w:ilvl w:val="0"/>
          <w:numId w:val="65"/>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1748C90E" w14:textId="77777777" w:rsidR="008172E3" w:rsidRPr="00785662" w:rsidRDefault="008172E3" w:rsidP="00A850CD">
      <w:pPr>
        <w:pStyle w:val="Akapitzlist"/>
        <w:numPr>
          <w:ilvl w:val="0"/>
          <w:numId w:val="65"/>
        </w:numPr>
        <w:jc w:val="both"/>
        <w:rPr>
          <w:rFonts w:ascii="Times New Roman" w:hAnsi="Times New Roman" w:cs="Times New Roman"/>
        </w:rPr>
      </w:pPr>
      <w:r w:rsidRPr="00785662">
        <w:rPr>
          <w:rFonts w:ascii="Times New Roman" w:hAnsi="Times New Roman" w:cs="Times New Roman"/>
        </w:rPr>
        <w:t>gwarancjach bankowych;</w:t>
      </w:r>
    </w:p>
    <w:p w14:paraId="5E55E1BF" w14:textId="77777777" w:rsidR="008172E3" w:rsidRPr="00785662" w:rsidRDefault="008172E3" w:rsidP="00A850CD">
      <w:pPr>
        <w:pStyle w:val="Akapitzlist"/>
        <w:numPr>
          <w:ilvl w:val="0"/>
          <w:numId w:val="65"/>
        </w:numPr>
        <w:jc w:val="both"/>
        <w:rPr>
          <w:rFonts w:ascii="Times New Roman" w:hAnsi="Times New Roman" w:cs="Times New Roman"/>
        </w:rPr>
      </w:pPr>
      <w:r w:rsidRPr="00785662">
        <w:rPr>
          <w:rFonts w:ascii="Times New Roman" w:hAnsi="Times New Roman" w:cs="Times New Roman"/>
        </w:rPr>
        <w:t>gwarancjach ubezpieczeniowych;</w:t>
      </w:r>
    </w:p>
    <w:p w14:paraId="1FC2370D" w14:textId="77777777" w:rsidR="008172E3" w:rsidRPr="00785662" w:rsidRDefault="008172E3" w:rsidP="00A850CD">
      <w:pPr>
        <w:pStyle w:val="Akapitzlist"/>
        <w:numPr>
          <w:ilvl w:val="0"/>
          <w:numId w:val="65"/>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78C6BF51" w14:textId="7777777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7BA67F35" w14:textId="77777777" w:rsidR="008172E3" w:rsidRPr="00785662" w:rsidRDefault="008172E3" w:rsidP="00A850CD">
      <w:pPr>
        <w:pStyle w:val="Akapitzlist"/>
        <w:numPr>
          <w:ilvl w:val="0"/>
          <w:numId w:val="64"/>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3D6B0CF7" w14:textId="7777777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4EDD2B2F" w14:textId="7777777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15CE808B" w14:textId="7777777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2E261F80" w14:textId="76CB133D"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 xml:space="preserve">Zabezpieczenie w formie poręczenia lub gwarancji musi nieodwołalnie i bezwarunkowo zobowiązywać odpowiednio poręczyciela albo gwaranta do zapłaty </w:t>
      </w:r>
      <w:proofErr w:type="gramStart"/>
      <w:r w:rsidRPr="00785662">
        <w:rPr>
          <w:rFonts w:ascii="Times New Roman" w:hAnsi="Times New Roman" w:cs="Times New Roman"/>
        </w:rPr>
        <w:t>kwoty pieniężnej</w:t>
      </w:r>
      <w:proofErr w:type="gramEnd"/>
      <w:r w:rsidRPr="00785662">
        <w:rPr>
          <w:rFonts w:ascii="Times New Roman" w:hAnsi="Times New Roman" w:cs="Times New Roman"/>
        </w:rPr>
        <w:t xml:space="preserve"> na </w:t>
      </w:r>
      <w:r w:rsidRPr="00785662">
        <w:rPr>
          <w:rFonts w:ascii="Times New Roman" w:hAnsi="Times New Roman" w:cs="Times New Roman"/>
        </w:rPr>
        <w:lastRenderedPageBreak/>
        <w:t xml:space="preserve">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w:t>
      </w:r>
    </w:p>
    <w:p w14:paraId="07934486" w14:textId="1B3E630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zamówienia i uznania przez Zamawiającego za należycie wykonane</w:t>
      </w:r>
      <w:r w:rsidR="00637AF2">
        <w:rPr>
          <w:rFonts w:ascii="Times New Roman" w:hAnsi="Times New Roman" w:cs="Times New Roman"/>
        </w:rPr>
        <w:t>.</w:t>
      </w:r>
    </w:p>
    <w:p w14:paraId="37B8860C" w14:textId="7777777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3CFB4B22" w14:textId="7777777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0F7E29DA" w14:textId="7777777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6184325" w14:textId="7777777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proofErr w:type="gramStart"/>
      <w:r w:rsidRPr="00785662">
        <w:rPr>
          <w:rFonts w:ascii="Times New Roman" w:hAnsi="Times New Roman" w:cs="Times New Roman"/>
        </w:rPr>
        <w:t>Pzp</w:t>
      </w:r>
      <w:proofErr w:type="spellEnd"/>
      <w:proofErr w:type="gram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1BD4D010" w14:textId="77777777" w:rsidR="008172E3" w:rsidRPr="00785662" w:rsidRDefault="008172E3" w:rsidP="00A850CD">
      <w:pPr>
        <w:pStyle w:val="Akapitzlist"/>
        <w:numPr>
          <w:ilvl w:val="0"/>
          <w:numId w:val="64"/>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tbl>
      <w:tblPr>
        <w:tblStyle w:val="Tabela-Siatka"/>
        <w:tblW w:w="0" w:type="auto"/>
        <w:tblLook w:val="04A0" w:firstRow="1" w:lastRow="0" w:firstColumn="1" w:lastColumn="0" w:noHBand="0" w:noVBand="1"/>
      </w:tblPr>
      <w:tblGrid>
        <w:gridCol w:w="9062"/>
      </w:tblGrid>
      <w:tr w:rsidR="00B917F8" w:rsidRPr="00785662" w14:paraId="4722E061" w14:textId="77777777" w:rsidTr="0050030B">
        <w:trPr>
          <w:trHeight w:val="454"/>
        </w:trPr>
        <w:tc>
          <w:tcPr>
            <w:tcW w:w="9062" w:type="dxa"/>
            <w:shd w:val="clear" w:color="auto" w:fill="D0CECE" w:themeFill="background2" w:themeFillShade="E6"/>
            <w:vAlign w:val="center"/>
          </w:tcPr>
          <w:p w14:paraId="69A702CA" w14:textId="77777777" w:rsidR="00B917F8" w:rsidRPr="00785662" w:rsidRDefault="00B917F8" w:rsidP="0050030B">
            <w:pPr>
              <w:pStyle w:val="Nagwek1"/>
              <w:spacing w:before="0"/>
              <w:jc w:val="both"/>
              <w:outlineLvl w:val="0"/>
              <w:rPr>
                <w:rFonts w:ascii="Times New Roman" w:hAnsi="Times New Roman" w:cs="Times New Roman"/>
                <w:b/>
                <w:bCs/>
                <w:color w:val="auto"/>
                <w:sz w:val="26"/>
                <w:szCs w:val="26"/>
              </w:rPr>
            </w:pPr>
            <w:bookmarkStart w:id="55" w:name="_Toc72237846"/>
            <w:bookmarkStart w:id="56" w:name="_Toc76396054"/>
            <w:bookmarkStart w:id="57" w:name="_Toc84506409"/>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55"/>
            <w:bookmarkEnd w:id="56"/>
            <w:bookmarkEnd w:id="57"/>
          </w:p>
        </w:tc>
      </w:tr>
    </w:tbl>
    <w:p w14:paraId="1798A4A8" w14:textId="2B3CA98B" w:rsidR="00A50F73" w:rsidRPr="00785662" w:rsidRDefault="00A50F73" w:rsidP="00A850CD">
      <w:pPr>
        <w:pStyle w:val="Akapitzlist"/>
        <w:numPr>
          <w:ilvl w:val="0"/>
          <w:numId w:val="66"/>
        </w:numPr>
        <w:spacing w:line="240" w:lineRule="auto"/>
        <w:jc w:val="both"/>
        <w:rPr>
          <w:rFonts w:ascii="Times New Roman" w:hAnsi="Times New Roman" w:cs="Times New Roman"/>
        </w:rPr>
      </w:pPr>
      <w:bookmarkStart w:id="58" w:name="_Hlk41387236"/>
      <w:r w:rsidRPr="00785662">
        <w:rPr>
          <w:rFonts w:ascii="Times New Roman" w:hAnsi="Times New Roman" w:cs="Times New Roman"/>
        </w:rPr>
        <w:t xml:space="preserve">Umowa w sprawie realizacji zamówienia publicznego zostanie zawarta </w:t>
      </w:r>
      <w:bookmarkEnd w:id="58"/>
      <w:r w:rsidRPr="00785662">
        <w:rPr>
          <w:rFonts w:ascii="Times New Roman" w:hAnsi="Times New Roman" w:cs="Times New Roman"/>
        </w:rPr>
        <w:t xml:space="preserve">zgodnie z załączonym do SWZ projektem </w:t>
      </w:r>
      <w:r w:rsidR="000E33EF" w:rsidRPr="00785662">
        <w:rPr>
          <w:rFonts w:ascii="Times New Roman" w:hAnsi="Times New Roman" w:cs="Times New Roman"/>
        </w:rPr>
        <w:t>umowy,</w:t>
      </w:r>
      <w:r w:rsidRPr="00785662">
        <w:rPr>
          <w:rFonts w:ascii="Times New Roman" w:hAnsi="Times New Roman" w:cs="Times New Roman"/>
        </w:rPr>
        <w:t xml:space="preserve"> który to stanowi załącznik nr </w:t>
      </w:r>
      <w:r w:rsidR="00B1122B">
        <w:rPr>
          <w:rFonts w:ascii="Times New Roman" w:hAnsi="Times New Roman" w:cs="Times New Roman"/>
        </w:rPr>
        <w:t xml:space="preserve">10 </w:t>
      </w:r>
      <w:r w:rsidRPr="00785662">
        <w:rPr>
          <w:rFonts w:ascii="Times New Roman" w:hAnsi="Times New Roman" w:cs="Times New Roman"/>
        </w:rPr>
        <w:t>do SWZ.</w:t>
      </w:r>
    </w:p>
    <w:p w14:paraId="55F180CB" w14:textId="110FB6F4" w:rsidR="00A50F73" w:rsidRPr="00785662" w:rsidRDefault="00A50F73" w:rsidP="00A850CD">
      <w:pPr>
        <w:pStyle w:val="Akapitzlist"/>
        <w:numPr>
          <w:ilvl w:val="0"/>
          <w:numId w:val="66"/>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w:t>
      </w:r>
      <w:r w:rsidR="000D6705">
        <w:rPr>
          <w:rFonts w:ascii="Times New Roman" w:hAnsi="Times New Roman" w:cs="Times New Roman"/>
        </w:rPr>
        <w:t xml:space="preserve"> przez Zamawiającego</w:t>
      </w:r>
      <w:r w:rsidRPr="00785662">
        <w:rPr>
          <w:rFonts w:ascii="Times New Roman" w:hAnsi="Times New Roman" w:cs="Times New Roman"/>
        </w:rPr>
        <w:t>.</w:t>
      </w:r>
    </w:p>
    <w:p w14:paraId="539AD56E" w14:textId="1BDA4797" w:rsidR="000D6705" w:rsidRPr="000D6705" w:rsidRDefault="000D6705" w:rsidP="00A850CD">
      <w:pPr>
        <w:pStyle w:val="Akapitzlist"/>
        <w:numPr>
          <w:ilvl w:val="0"/>
          <w:numId w:val="66"/>
        </w:numPr>
        <w:jc w:val="both"/>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2CE6DBB1" w14:textId="3A147980" w:rsidR="00A50F73" w:rsidRPr="000D6705" w:rsidRDefault="00A50F73" w:rsidP="00A850CD">
      <w:pPr>
        <w:pStyle w:val="Akapitzlist"/>
        <w:numPr>
          <w:ilvl w:val="0"/>
          <w:numId w:val="66"/>
        </w:numPr>
        <w:jc w:val="both"/>
        <w:rPr>
          <w:rFonts w:ascii="Times New Roman" w:hAnsi="Times New Roman" w:cs="Times New Roman"/>
        </w:rPr>
      </w:pPr>
      <w:r w:rsidRPr="00785662">
        <w:rPr>
          <w:rFonts w:ascii="Times New Roman" w:hAnsi="Times New Roman" w:cs="Times New Roman"/>
        </w:rPr>
        <w:t xml:space="preserve">Na podstawie art. 455 ust. 1 pkt 1 ustawy </w:t>
      </w:r>
      <w:proofErr w:type="spellStart"/>
      <w:r w:rsidRPr="00785662">
        <w:rPr>
          <w:rFonts w:ascii="Times New Roman" w:hAnsi="Times New Roman" w:cs="Times New Roman"/>
        </w:rPr>
        <w:t>Pzp</w:t>
      </w:r>
      <w:proofErr w:type="spellEnd"/>
      <w:r w:rsidR="000D6705">
        <w:rPr>
          <w:rFonts w:ascii="Times New Roman" w:hAnsi="Times New Roman" w:cs="Times New Roman"/>
        </w:rPr>
        <w:t xml:space="preserve"> oraz zapisach wskazanych w projektowanych postanowieniach umowy</w:t>
      </w:r>
      <w:r w:rsidRPr="00785662">
        <w:rPr>
          <w:rFonts w:ascii="Times New Roman" w:hAnsi="Times New Roman" w:cs="Times New Roman"/>
        </w:rPr>
        <w:t>, Zamawiający przewiduje zmiany postanowień zawartej Umowy w stosunku do treści oferty, na podstawie której dokonano wyboru Wykonawcy</w:t>
      </w:r>
      <w:r w:rsidR="000D6705">
        <w:rPr>
          <w:rFonts w:ascii="Times New Roman" w:hAnsi="Times New Roman" w:cs="Times New Roman"/>
        </w:rPr>
        <w:t xml:space="preserve"> </w:t>
      </w:r>
      <w:r w:rsidR="000D6705" w:rsidRPr="00785662">
        <w:rPr>
          <w:rFonts w:ascii="Times New Roman" w:hAnsi="Times New Roman" w:cs="Times New Roman"/>
        </w:rPr>
        <w:t>– pod warunkiem wyrażenia zgody przez Zamawiającego.</w:t>
      </w:r>
    </w:p>
    <w:p w14:paraId="449F5207" w14:textId="77777777" w:rsidR="00BC415D" w:rsidRPr="00785662" w:rsidRDefault="00BC415D" w:rsidP="00A850CD">
      <w:pPr>
        <w:pStyle w:val="Akapitzlist"/>
        <w:numPr>
          <w:ilvl w:val="0"/>
          <w:numId w:val="66"/>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03678E24" w14:textId="77777777" w:rsidR="00BC415D" w:rsidRPr="00785662" w:rsidRDefault="00BC415D" w:rsidP="00A850CD">
      <w:pPr>
        <w:pStyle w:val="Akapitzlist"/>
        <w:numPr>
          <w:ilvl w:val="0"/>
          <w:numId w:val="66"/>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36C49E25" w14:textId="77777777" w:rsidR="00BC415D" w:rsidRPr="00785662" w:rsidRDefault="00BC415D" w:rsidP="00A850CD">
      <w:pPr>
        <w:pStyle w:val="Akapitzlist"/>
        <w:numPr>
          <w:ilvl w:val="0"/>
          <w:numId w:val="67"/>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2FF3CB95" w14:textId="77777777" w:rsidR="00BC415D" w:rsidRPr="00785662" w:rsidRDefault="00BC415D" w:rsidP="00A850CD">
      <w:pPr>
        <w:pStyle w:val="Akapitzlist"/>
        <w:numPr>
          <w:ilvl w:val="0"/>
          <w:numId w:val="67"/>
        </w:numPr>
        <w:jc w:val="both"/>
        <w:rPr>
          <w:rFonts w:ascii="Times New Roman" w:hAnsi="Times New Roman" w:cs="Times New Roman"/>
        </w:rPr>
      </w:pPr>
      <w:r w:rsidRPr="00785662">
        <w:rPr>
          <w:rFonts w:ascii="Times New Roman" w:hAnsi="Times New Roman" w:cs="Times New Roman"/>
        </w:rPr>
        <w:t>danych teleadresowych,</w:t>
      </w:r>
    </w:p>
    <w:p w14:paraId="36D5DA50" w14:textId="02DA65A5" w:rsidR="00BC415D" w:rsidRDefault="00BC415D" w:rsidP="00A850CD">
      <w:pPr>
        <w:pStyle w:val="Akapitzlist"/>
        <w:numPr>
          <w:ilvl w:val="0"/>
          <w:numId w:val="67"/>
        </w:numPr>
        <w:jc w:val="both"/>
        <w:rPr>
          <w:rFonts w:ascii="Times New Roman" w:hAnsi="Times New Roman" w:cs="Times New Roman"/>
        </w:rPr>
      </w:pPr>
      <w:r w:rsidRPr="00785662">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BA5FB7" w:rsidRPr="00785662" w14:paraId="62288BC3" w14:textId="77777777" w:rsidTr="0050030B">
        <w:trPr>
          <w:trHeight w:val="454"/>
        </w:trPr>
        <w:tc>
          <w:tcPr>
            <w:tcW w:w="9062" w:type="dxa"/>
            <w:shd w:val="clear" w:color="auto" w:fill="D0CECE" w:themeFill="background2" w:themeFillShade="E6"/>
            <w:vAlign w:val="center"/>
          </w:tcPr>
          <w:p w14:paraId="6C3C58D3" w14:textId="77777777" w:rsidR="00BA5FB7" w:rsidRPr="00785662" w:rsidRDefault="00BA5FB7" w:rsidP="0050030B">
            <w:pPr>
              <w:pStyle w:val="Nagwek1"/>
              <w:spacing w:before="0"/>
              <w:jc w:val="both"/>
              <w:outlineLvl w:val="0"/>
              <w:rPr>
                <w:rFonts w:ascii="Times New Roman" w:hAnsi="Times New Roman" w:cs="Times New Roman"/>
                <w:b/>
                <w:bCs/>
                <w:color w:val="auto"/>
                <w:sz w:val="26"/>
                <w:szCs w:val="26"/>
              </w:rPr>
            </w:pPr>
            <w:bookmarkStart w:id="59" w:name="_Toc72237847"/>
            <w:bookmarkStart w:id="60" w:name="_Toc76396055"/>
            <w:bookmarkStart w:id="61" w:name="_Toc84506410"/>
            <w:bookmarkStart w:id="62" w:name="_Hlk76384226"/>
            <w:r w:rsidRPr="00785662">
              <w:rPr>
                <w:rFonts w:ascii="Times New Roman" w:hAnsi="Times New Roman" w:cs="Times New Roman"/>
                <w:b/>
                <w:bCs/>
                <w:color w:val="auto"/>
                <w:sz w:val="26"/>
                <w:szCs w:val="26"/>
              </w:rPr>
              <w:t>ROZDZIAŁ XX. POUCZENIE O ŚRODKACH OCHRONY PRAWNEJ PRZYSŁUGUJĄCYCH WYKONAWCY</w:t>
            </w:r>
            <w:bookmarkEnd w:id="59"/>
            <w:bookmarkEnd w:id="60"/>
            <w:bookmarkEnd w:id="61"/>
          </w:p>
        </w:tc>
      </w:tr>
    </w:tbl>
    <w:bookmarkEnd w:id="62"/>
    <w:p w14:paraId="259FFC71" w14:textId="77777777"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5A44C80" w14:textId="77777777"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178EFD" w14:textId="77777777"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Odwołanie przysługuje na:</w:t>
      </w:r>
    </w:p>
    <w:p w14:paraId="21D53423" w14:textId="77777777" w:rsidR="00BA5FB7" w:rsidRPr="00785662" w:rsidRDefault="00BA5FB7" w:rsidP="00A850CD">
      <w:pPr>
        <w:pStyle w:val="Akapitzlist"/>
        <w:numPr>
          <w:ilvl w:val="0"/>
          <w:numId w:val="69"/>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B3DED59" w14:textId="77777777" w:rsidR="00BA5FB7" w:rsidRPr="00785662" w:rsidRDefault="00BA5FB7" w:rsidP="00A850CD">
      <w:pPr>
        <w:pStyle w:val="Akapitzlist"/>
        <w:numPr>
          <w:ilvl w:val="0"/>
          <w:numId w:val="69"/>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1C71F82" w14:textId="77777777"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Odwołanie wnosi się do Prezesa Izby.</w:t>
      </w:r>
    </w:p>
    <w:p w14:paraId="2F10B690" w14:textId="77777777"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388137" w14:textId="77777777"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25C1D8B9" w14:textId="77777777"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18A3FE76" w14:textId="77777777" w:rsidR="00BA5FB7" w:rsidRPr="00785662" w:rsidRDefault="00BA5FB7" w:rsidP="00A850CD">
      <w:pPr>
        <w:pStyle w:val="Akapitzlist"/>
        <w:numPr>
          <w:ilvl w:val="0"/>
          <w:numId w:val="70"/>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6665B2C2" w14:textId="77777777" w:rsidR="00BA5FB7" w:rsidRPr="00785662" w:rsidRDefault="00BA5FB7" w:rsidP="00A850CD">
      <w:pPr>
        <w:pStyle w:val="Akapitzlist"/>
        <w:numPr>
          <w:ilvl w:val="0"/>
          <w:numId w:val="70"/>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668797AA" w14:textId="6028D304"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 xml:space="preserve">Odwołanie wobec treści ogłoszenia wszczynającego postępowanie o udzielenie zamówienia lub wobec treści dokumentów zamówienia wnosi się w terminie 5 dni od dnia zamieszczenia ogłoszenia w Biuletynie Zamówień </w:t>
      </w:r>
      <w:r w:rsidR="000E33EF" w:rsidRPr="00785662">
        <w:rPr>
          <w:rFonts w:ascii="Times New Roman" w:hAnsi="Times New Roman" w:cs="Times New Roman"/>
        </w:rPr>
        <w:t>Publicznych lub</w:t>
      </w:r>
      <w:r w:rsidRPr="00785662">
        <w:rPr>
          <w:rFonts w:ascii="Times New Roman" w:hAnsi="Times New Roman" w:cs="Times New Roman"/>
        </w:rPr>
        <w:t xml:space="preserve"> dokumentów zamówienia na stronie internetowej, w przypadku zamówień, których wartość jest mniejsza niż progi unijne.</w:t>
      </w:r>
    </w:p>
    <w:p w14:paraId="7AD230C4" w14:textId="77777777"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CA5D180" w14:textId="77777777" w:rsidR="00BA5FB7" w:rsidRPr="00785662"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306316E8" w14:textId="77777777" w:rsidR="00BA5FB7" w:rsidRPr="00785662" w:rsidRDefault="00BA5FB7" w:rsidP="00A850CD">
      <w:pPr>
        <w:pStyle w:val="Akapitzlist"/>
        <w:numPr>
          <w:ilvl w:val="0"/>
          <w:numId w:val="71"/>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6472A26A" w14:textId="77777777" w:rsidR="00BA5FB7" w:rsidRPr="00785662" w:rsidRDefault="00BA5FB7" w:rsidP="00A850CD">
      <w:pPr>
        <w:pStyle w:val="Akapitzlist"/>
        <w:numPr>
          <w:ilvl w:val="0"/>
          <w:numId w:val="71"/>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1CCD9813" w14:textId="77777777" w:rsidR="00BA5FB7" w:rsidRPr="00AC5340" w:rsidRDefault="00BA5FB7" w:rsidP="00A850CD">
      <w:pPr>
        <w:pStyle w:val="Akapitzlist"/>
        <w:numPr>
          <w:ilvl w:val="0"/>
          <w:numId w:val="68"/>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tbl>
      <w:tblPr>
        <w:tblStyle w:val="Tabela-Siatka"/>
        <w:tblW w:w="0" w:type="auto"/>
        <w:tblLook w:val="04A0" w:firstRow="1" w:lastRow="0" w:firstColumn="1" w:lastColumn="0" w:noHBand="0" w:noVBand="1"/>
      </w:tblPr>
      <w:tblGrid>
        <w:gridCol w:w="9062"/>
      </w:tblGrid>
      <w:tr w:rsidR="00DE337B" w:rsidRPr="00785662" w14:paraId="68AB7A2F" w14:textId="77777777" w:rsidTr="0050030B">
        <w:trPr>
          <w:trHeight w:val="454"/>
        </w:trPr>
        <w:tc>
          <w:tcPr>
            <w:tcW w:w="9062" w:type="dxa"/>
            <w:shd w:val="clear" w:color="auto" w:fill="D0CECE" w:themeFill="background2" w:themeFillShade="E6"/>
            <w:vAlign w:val="center"/>
          </w:tcPr>
          <w:p w14:paraId="56FAA57C" w14:textId="77777777" w:rsidR="00DE337B" w:rsidRPr="00785662" w:rsidRDefault="00DE337B" w:rsidP="0050030B">
            <w:pPr>
              <w:pStyle w:val="Nagwek1"/>
              <w:spacing w:before="0"/>
              <w:jc w:val="both"/>
              <w:outlineLvl w:val="0"/>
              <w:rPr>
                <w:rFonts w:ascii="Times New Roman" w:hAnsi="Times New Roman" w:cs="Times New Roman"/>
                <w:b/>
                <w:bCs/>
                <w:color w:val="auto"/>
                <w:sz w:val="26"/>
                <w:szCs w:val="26"/>
              </w:rPr>
            </w:pPr>
            <w:bookmarkStart w:id="63" w:name="_Toc76396056"/>
            <w:bookmarkStart w:id="64" w:name="_Toc8450641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3"/>
            <w:bookmarkEnd w:id="64"/>
          </w:p>
        </w:tc>
      </w:tr>
    </w:tbl>
    <w:p w14:paraId="565AF81F" w14:textId="77777777" w:rsidR="00DE337B" w:rsidRDefault="00DE337B" w:rsidP="00A850CD">
      <w:pPr>
        <w:pStyle w:val="Akapitzlist"/>
        <w:numPr>
          <w:ilvl w:val="0"/>
          <w:numId w:val="72"/>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7AEDA6E8" w14:textId="77777777" w:rsidR="00DE337B" w:rsidRDefault="00DE337B" w:rsidP="00A850CD">
      <w:pPr>
        <w:pStyle w:val="Akapitzlist"/>
        <w:numPr>
          <w:ilvl w:val="0"/>
          <w:numId w:val="72"/>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0A2916D5" w14:textId="77777777" w:rsidR="00DE337B" w:rsidRDefault="00DE337B" w:rsidP="00A850CD">
      <w:pPr>
        <w:pStyle w:val="Akapitzlist"/>
        <w:numPr>
          <w:ilvl w:val="0"/>
          <w:numId w:val="72"/>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w:t>
      </w:r>
      <w:r w:rsidRPr="00AE1C6B">
        <w:rPr>
          <w:rFonts w:ascii="Times New Roman" w:hAnsi="Times New Roman" w:cs="Times New Roman"/>
        </w:rPr>
        <w:lastRenderedPageBreak/>
        <w:t xml:space="preserve">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655DA94A" w14:textId="77777777" w:rsidR="00DE337B" w:rsidRDefault="00DE337B" w:rsidP="00DE337B">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53479C3" w14:textId="313D832B" w:rsidR="00DE337B" w:rsidRPr="002F3974" w:rsidRDefault="00DE337B" w:rsidP="00A850CD">
      <w:pPr>
        <w:pStyle w:val="Akapitzlist"/>
        <w:numPr>
          <w:ilvl w:val="0"/>
          <w:numId w:val="72"/>
        </w:numPr>
        <w:spacing w:line="240" w:lineRule="auto"/>
        <w:jc w:val="both"/>
        <w:rPr>
          <w:rFonts w:ascii="Times New Roman" w:hAnsi="Times New Roman" w:cs="Times New Roman"/>
        </w:rPr>
      </w:pPr>
      <w:r w:rsidRPr="002F3974">
        <w:rPr>
          <w:rFonts w:ascii="Times New Roman" w:hAnsi="Times New Roman" w:cs="Times New Roman"/>
        </w:rPr>
        <w:t xml:space="preserve">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w:t>
      </w:r>
      <w:r w:rsidR="003B474A" w:rsidRPr="002F3974">
        <w:rPr>
          <w:rFonts w:ascii="Times New Roman" w:hAnsi="Times New Roman" w:cs="Times New Roman"/>
        </w:rPr>
        <w:t>danych,</w:t>
      </w:r>
      <w:r w:rsidRPr="002F3974">
        <w:rPr>
          <w:rFonts w:ascii="Times New Roman" w:hAnsi="Times New Roman" w:cs="Times New Roman"/>
        </w:rPr>
        <w:t xml:space="preserve"> o których mowa, w trakcie realizacji zamówienia, a także przekazywał informacje na temat nowych Podwykonawców, którym w późniejszym okresie zamierza powierzyć realizację robót budowlanych.</w:t>
      </w:r>
    </w:p>
    <w:p w14:paraId="59300DAC" w14:textId="77777777" w:rsidR="00DE337B" w:rsidRDefault="00DE337B" w:rsidP="00A850CD">
      <w:pPr>
        <w:pStyle w:val="Akapitzlist"/>
        <w:numPr>
          <w:ilvl w:val="0"/>
          <w:numId w:val="72"/>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2389658A" w14:textId="77777777" w:rsidR="00DE337B" w:rsidRDefault="00DE337B" w:rsidP="00A850CD">
      <w:pPr>
        <w:pStyle w:val="Akapitzlist"/>
        <w:numPr>
          <w:ilvl w:val="0"/>
          <w:numId w:val="72"/>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690921BE" w14:textId="2FF4FB85" w:rsidR="00DE337B" w:rsidRDefault="00DE337B" w:rsidP="00A850CD">
      <w:pPr>
        <w:pStyle w:val="Akapitzlist"/>
        <w:numPr>
          <w:ilvl w:val="0"/>
          <w:numId w:val="72"/>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3B474A">
        <w:rPr>
          <w:rFonts w:ascii="Times New Roman" w:hAnsi="Times New Roman" w:cs="Times New Roman"/>
        </w:rPr>
        <w:t>10</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tbl>
      <w:tblPr>
        <w:tblStyle w:val="Tabela-Siatka"/>
        <w:tblW w:w="0" w:type="auto"/>
        <w:tblLook w:val="04A0" w:firstRow="1" w:lastRow="0" w:firstColumn="1" w:lastColumn="0" w:noHBand="0" w:noVBand="1"/>
      </w:tblPr>
      <w:tblGrid>
        <w:gridCol w:w="9062"/>
      </w:tblGrid>
      <w:tr w:rsidR="00173290" w:rsidRPr="00785662" w14:paraId="44F9115C" w14:textId="77777777" w:rsidTr="0050030B">
        <w:trPr>
          <w:trHeight w:val="454"/>
        </w:trPr>
        <w:tc>
          <w:tcPr>
            <w:tcW w:w="9062" w:type="dxa"/>
            <w:shd w:val="clear" w:color="auto" w:fill="D0CECE" w:themeFill="background2" w:themeFillShade="E6"/>
            <w:vAlign w:val="center"/>
          </w:tcPr>
          <w:p w14:paraId="773EF2E4" w14:textId="77777777" w:rsidR="00173290" w:rsidRPr="00785662" w:rsidRDefault="00173290" w:rsidP="0050030B">
            <w:pPr>
              <w:pStyle w:val="Nagwek1"/>
              <w:spacing w:before="0"/>
              <w:jc w:val="both"/>
              <w:outlineLvl w:val="0"/>
              <w:rPr>
                <w:rFonts w:ascii="Times New Roman" w:hAnsi="Times New Roman" w:cs="Times New Roman"/>
                <w:b/>
                <w:bCs/>
                <w:color w:val="auto"/>
                <w:sz w:val="26"/>
                <w:szCs w:val="26"/>
              </w:rPr>
            </w:pPr>
            <w:bookmarkStart w:id="65" w:name="_Toc76396057"/>
            <w:bookmarkStart w:id="66" w:name="_Toc84506412"/>
            <w:bookmarkStart w:id="67"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5"/>
            <w:bookmarkEnd w:id="66"/>
          </w:p>
        </w:tc>
      </w:tr>
    </w:tbl>
    <w:bookmarkEnd w:id="67"/>
    <w:p w14:paraId="5E7DBF78" w14:textId="77777777" w:rsidR="00014DF3" w:rsidRDefault="00014DF3" w:rsidP="00A850CD">
      <w:pPr>
        <w:pStyle w:val="Akapitzlist"/>
        <w:numPr>
          <w:ilvl w:val="0"/>
          <w:numId w:val="73"/>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19274FAA" w14:textId="77777777" w:rsidR="00014DF3" w:rsidRPr="00575B31" w:rsidRDefault="00014DF3" w:rsidP="00A850CD">
      <w:pPr>
        <w:pStyle w:val="Akapitzlist"/>
        <w:numPr>
          <w:ilvl w:val="0"/>
          <w:numId w:val="73"/>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1427E3E8" w14:textId="1A5CAD59" w:rsidR="00014DF3" w:rsidRPr="00575B31" w:rsidRDefault="00014DF3" w:rsidP="00A850CD">
      <w:pPr>
        <w:pStyle w:val="Akapitzlist"/>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 xml:space="preserve">Pełnomocnictwo przekazuje się w postaci elektronicznej i opatruje się kwalifikowanym podpisem elektronicznym, podpisem zaufanym lub podpisem osobistym. Jeżeli pełnomocnictwo zostało sporządzone jako dokument w postaci papierowej i opatrzone własnoręcznym </w:t>
      </w:r>
      <w:r w:rsidR="003B474A" w:rsidRPr="00575B31">
        <w:rPr>
          <w:rFonts w:ascii="Times New Roman" w:hAnsi="Times New Roman" w:cs="Times New Roman"/>
          <w:color w:val="000000"/>
        </w:rPr>
        <w:t>podpisem,</w:t>
      </w:r>
      <w:r w:rsidRPr="00575B31">
        <w:rPr>
          <w:rFonts w:ascii="Times New Roman" w:hAnsi="Times New Roman" w:cs="Times New Roman"/>
          <w:color w:val="000000"/>
        </w:rPr>
        <w:t xml:space="preserve">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595F0921" w14:textId="77777777" w:rsidR="00014DF3" w:rsidRPr="003E4BF7" w:rsidRDefault="00014DF3" w:rsidP="00A850CD">
      <w:pPr>
        <w:pStyle w:val="Akapitzlist"/>
        <w:numPr>
          <w:ilvl w:val="0"/>
          <w:numId w:val="73"/>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2DEE2CA1" w14:textId="77777777" w:rsidR="00014DF3" w:rsidRDefault="00014DF3" w:rsidP="00A850CD">
      <w:pPr>
        <w:pStyle w:val="Akapitzlist"/>
        <w:numPr>
          <w:ilvl w:val="0"/>
          <w:numId w:val="73"/>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2532D6B6" w14:textId="77777777" w:rsidR="00014DF3" w:rsidRDefault="00014DF3" w:rsidP="00A850CD">
      <w:pPr>
        <w:pStyle w:val="Akapitzlist"/>
        <w:numPr>
          <w:ilvl w:val="0"/>
          <w:numId w:val="73"/>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A63BCC4" w14:textId="77777777" w:rsidR="00014DF3" w:rsidRPr="00671D06" w:rsidRDefault="00014DF3" w:rsidP="00A850CD">
      <w:pPr>
        <w:pStyle w:val="Akapitzlist"/>
        <w:numPr>
          <w:ilvl w:val="0"/>
          <w:numId w:val="73"/>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4F4D6AF7" w14:textId="77777777" w:rsidR="00014DF3" w:rsidRDefault="00014DF3" w:rsidP="00A850CD">
      <w:pPr>
        <w:pStyle w:val="Akapitzlist"/>
        <w:numPr>
          <w:ilvl w:val="0"/>
          <w:numId w:val="73"/>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680D75AC" w14:textId="77777777" w:rsidR="00014DF3" w:rsidRDefault="00014DF3" w:rsidP="00A850CD">
      <w:pPr>
        <w:pStyle w:val="Akapitzlist"/>
        <w:numPr>
          <w:ilvl w:val="0"/>
          <w:numId w:val="73"/>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67682F8F" w14:textId="77777777" w:rsidR="00014DF3" w:rsidRPr="000E394B" w:rsidRDefault="00014DF3" w:rsidP="00A850CD">
      <w:pPr>
        <w:pStyle w:val="Akapitzlist"/>
        <w:numPr>
          <w:ilvl w:val="0"/>
          <w:numId w:val="73"/>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22F56641" w14:textId="77777777" w:rsidR="00014DF3" w:rsidRDefault="00014DF3" w:rsidP="00A850CD">
      <w:pPr>
        <w:pStyle w:val="Akapitzlist"/>
        <w:numPr>
          <w:ilvl w:val="0"/>
          <w:numId w:val="73"/>
        </w:numPr>
        <w:jc w:val="both"/>
        <w:rPr>
          <w:rFonts w:ascii="Times New Roman" w:hAnsi="Times New Roman" w:cs="Times New Roman"/>
        </w:rPr>
      </w:pPr>
      <w:r>
        <w:rPr>
          <w:rFonts w:ascii="Times New Roman" w:hAnsi="Times New Roman" w:cs="Times New Roman"/>
        </w:rPr>
        <w:lastRenderedPageBreak/>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3B609545" w14:textId="77777777" w:rsidR="00014DF3" w:rsidRDefault="00014DF3" w:rsidP="00A850CD">
      <w:pPr>
        <w:pStyle w:val="Akapitzlist"/>
        <w:numPr>
          <w:ilvl w:val="0"/>
          <w:numId w:val="73"/>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324BA06E" w14:textId="14FBA616" w:rsidR="00173290" w:rsidRPr="00014DF3" w:rsidRDefault="00014DF3" w:rsidP="00A850CD">
      <w:pPr>
        <w:pStyle w:val="Akapitzlist"/>
        <w:numPr>
          <w:ilvl w:val="0"/>
          <w:numId w:val="73"/>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tbl>
      <w:tblPr>
        <w:tblStyle w:val="Tabela-Siatka"/>
        <w:tblW w:w="0" w:type="auto"/>
        <w:tblLook w:val="04A0" w:firstRow="1" w:lastRow="0" w:firstColumn="1" w:lastColumn="0" w:noHBand="0" w:noVBand="1"/>
      </w:tblPr>
      <w:tblGrid>
        <w:gridCol w:w="9062"/>
      </w:tblGrid>
      <w:tr w:rsidR="00014DF3" w:rsidRPr="00785662" w14:paraId="111D8E6C" w14:textId="77777777" w:rsidTr="0050030B">
        <w:trPr>
          <w:trHeight w:val="454"/>
        </w:trPr>
        <w:tc>
          <w:tcPr>
            <w:tcW w:w="9062" w:type="dxa"/>
            <w:shd w:val="clear" w:color="auto" w:fill="D0CECE" w:themeFill="background2" w:themeFillShade="E6"/>
            <w:vAlign w:val="center"/>
          </w:tcPr>
          <w:p w14:paraId="59C90DA6" w14:textId="77777777" w:rsidR="00014DF3" w:rsidRPr="00785662" w:rsidRDefault="00014DF3" w:rsidP="0050030B">
            <w:pPr>
              <w:pStyle w:val="Nagwek1"/>
              <w:spacing w:before="0"/>
              <w:jc w:val="both"/>
              <w:outlineLvl w:val="0"/>
              <w:rPr>
                <w:rFonts w:ascii="Times New Roman" w:hAnsi="Times New Roman" w:cs="Times New Roman"/>
                <w:b/>
                <w:bCs/>
                <w:color w:val="auto"/>
                <w:sz w:val="26"/>
                <w:szCs w:val="26"/>
              </w:rPr>
            </w:pPr>
            <w:bookmarkStart w:id="68" w:name="_Toc76396058"/>
            <w:bookmarkStart w:id="69" w:name="_Toc84506413"/>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68"/>
            <w:bookmarkEnd w:id="69"/>
          </w:p>
        </w:tc>
      </w:tr>
    </w:tbl>
    <w:p w14:paraId="625F9922" w14:textId="77777777" w:rsidR="00D93407" w:rsidRDefault="00D93407" w:rsidP="00A850CD">
      <w:pPr>
        <w:pStyle w:val="Akapitzlist"/>
        <w:numPr>
          <w:ilvl w:val="0"/>
          <w:numId w:val="74"/>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8829F79" w14:textId="77777777" w:rsidR="00D93407" w:rsidRDefault="00D93407" w:rsidP="00A850CD">
      <w:pPr>
        <w:pStyle w:val="Akapitzlist"/>
        <w:numPr>
          <w:ilvl w:val="0"/>
          <w:numId w:val="74"/>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162C8A93" w14:textId="77777777" w:rsidR="00D93407" w:rsidRDefault="00D93407" w:rsidP="00A850CD">
      <w:pPr>
        <w:pStyle w:val="Akapitzlist"/>
        <w:numPr>
          <w:ilvl w:val="0"/>
          <w:numId w:val="74"/>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45CCE3EC" w14:textId="77777777" w:rsidR="00D93407" w:rsidRDefault="00D93407" w:rsidP="00A850CD">
      <w:pPr>
        <w:pStyle w:val="Akapitzlist"/>
        <w:numPr>
          <w:ilvl w:val="0"/>
          <w:numId w:val="74"/>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6050A940" w14:textId="77777777" w:rsidR="00D93407" w:rsidRDefault="00D93407" w:rsidP="00A850CD">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1179F842" w14:textId="77777777" w:rsidR="00D93407" w:rsidRDefault="00D93407" w:rsidP="00A850CD">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0F35C70F" w14:textId="77777777" w:rsidR="00D93407" w:rsidRDefault="00D93407" w:rsidP="00A850CD">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D223E14" w14:textId="73B27C4F" w:rsidR="00D93407" w:rsidRDefault="00D93407" w:rsidP="00A850CD">
      <w:pPr>
        <w:pStyle w:val="Akapitzlist"/>
        <w:numPr>
          <w:ilvl w:val="0"/>
          <w:numId w:val="74"/>
        </w:numPr>
        <w:spacing w:line="240" w:lineRule="auto"/>
        <w:jc w:val="both"/>
        <w:rPr>
          <w:rFonts w:ascii="Times New Roman" w:hAnsi="Times New Roman" w:cs="Times New Roman"/>
        </w:rPr>
      </w:pPr>
      <w:r>
        <w:rPr>
          <w:rFonts w:ascii="Times New Roman" w:hAnsi="Times New Roman" w:cs="Times New Roman"/>
        </w:rPr>
        <w:t xml:space="preserve">Wykonawca w przypadku polegania na zdolnościach lub sytuacji podmiotów udostępniających zasoby, przedstawia, wraz z </w:t>
      </w:r>
      <w:r w:rsidR="003B474A">
        <w:rPr>
          <w:rFonts w:ascii="Times New Roman" w:hAnsi="Times New Roman" w:cs="Times New Roman"/>
        </w:rPr>
        <w:t>oświadczeniem,</w:t>
      </w:r>
      <w:r>
        <w:rPr>
          <w:rFonts w:ascii="Times New Roman" w:hAnsi="Times New Roman" w:cs="Times New Roman"/>
        </w:rPr>
        <w:t xml:space="preserve"> o którym mowa w rozdziale IX, także oświadczenie podmiotu udostępniającego zasoby, potwierdzające brak podstaw do wykluczenia tego podmiotu oraz odpowiednio spełnianie warunków udziału w postępowaniu, w zakresie w jakim Wykonawca powołuje się na jego zasoby.</w:t>
      </w:r>
    </w:p>
    <w:p w14:paraId="45B43E83" w14:textId="442462B2" w:rsidR="00D93407" w:rsidRDefault="00D93407" w:rsidP="00A850CD">
      <w:pPr>
        <w:pStyle w:val="Akapitzlist"/>
        <w:numPr>
          <w:ilvl w:val="0"/>
          <w:numId w:val="74"/>
        </w:numPr>
        <w:spacing w:line="240" w:lineRule="auto"/>
        <w:jc w:val="both"/>
        <w:rPr>
          <w:rFonts w:ascii="Times New Roman" w:hAnsi="Times New Roman" w:cs="Times New Roman"/>
        </w:rPr>
      </w:pPr>
      <w:r>
        <w:rPr>
          <w:rFonts w:ascii="Times New Roman" w:hAnsi="Times New Roman" w:cs="Times New Roman"/>
        </w:rPr>
        <w:t xml:space="preserve">Zamawiający ocenia, czy udostępniane Wykonawcy przez podmioty udostępniające zasoby zdolności techniczne lub </w:t>
      </w:r>
      <w:r w:rsidR="003B474A">
        <w:rPr>
          <w:rFonts w:ascii="Times New Roman" w:hAnsi="Times New Roman" w:cs="Times New Roman"/>
        </w:rPr>
        <w:t>zawodowe lub</w:t>
      </w:r>
      <w:r>
        <w:rPr>
          <w:rFonts w:ascii="Times New Roman" w:hAnsi="Times New Roman" w:cs="Times New Roman"/>
        </w:rPr>
        <w:t xml:space="preserve"> ich sytuacja finansowa lub ekonomiczna, pozwalają na wykazanie przez Wykonawcę spełniania warunków udziału w postępowaniu, o których mowa w art. 112 ust. 4, a także bada czy nie </w:t>
      </w:r>
      <w:r w:rsidR="00312A6B">
        <w:rPr>
          <w:rFonts w:ascii="Times New Roman" w:hAnsi="Times New Roman" w:cs="Times New Roman"/>
        </w:rPr>
        <w:t>zachodzą,</w:t>
      </w:r>
      <w:r>
        <w:rPr>
          <w:rFonts w:ascii="Times New Roman" w:hAnsi="Times New Roman" w:cs="Times New Roman"/>
        </w:rPr>
        <w:t xml:space="preserve"> wobec tego podmiotu podstawy wykluczenia, które zostały przewidziane względem Wykonawcy.</w:t>
      </w:r>
    </w:p>
    <w:p w14:paraId="2ECEF8BD" w14:textId="77777777" w:rsidR="00D93407" w:rsidRDefault="00D93407" w:rsidP="00A850CD">
      <w:pPr>
        <w:pStyle w:val="Akapitzlist"/>
        <w:numPr>
          <w:ilvl w:val="0"/>
          <w:numId w:val="74"/>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552939A2" w14:textId="4C62E419" w:rsidR="00D93407" w:rsidRDefault="00D93407" w:rsidP="00A850CD">
      <w:pPr>
        <w:pStyle w:val="Akapitzlist"/>
        <w:numPr>
          <w:ilvl w:val="0"/>
          <w:numId w:val="74"/>
        </w:numPr>
        <w:spacing w:line="240" w:lineRule="auto"/>
        <w:jc w:val="both"/>
        <w:rPr>
          <w:rFonts w:ascii="Times New Roman" w:hAnsi="Times New Roman" w:cs="Times New Roman"/>
        </w:rPr>
      </w:pPr>
      <w:r>
        <w:rPr>
          <w:rFonts w:ascii="Times New Roman" w:hAnsi="Times New Roman" w:cs="Times New Roman"/>
        </w:rPr>
        <w:t xml:space="preserve">Jeżeli zdolności techniczne lub zawodowe podmiotu udostępniającego zasoby nie potwierdzają spełniania przez Wykonawcę warunków udziału w postępowaniu lub </w:t>
      </w:r>
      <w:r w:rsidR="00312A6B">
        <w:rPr>
          <w:rFonts w:ascii="Times New Roman" w:hAnsi="Times New Roman" w:cs="Times New Roman"/>
        </w:rPr>
        <w:t>zachodzą,</w:t>
      </w:r>
      <w:r>
        <w:rPr>
          <w:rFonts w:ascii="Times New Roman" w:hAnsi="Times New Roman" w:cs="Times New Roman"/>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76494F26" w14:textId="722DE43C" w:rsidR="00FF12A0" w:rsidRDefault="00D93407" w:rsidP="00E56881">
      <w:pPr>
        <w:pStyle w:val="Akapitzlist"/>
        <w:numPr>
          <w:ilvl w:val="0"/>
          <w:numId w:val="74"/>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lastRenderedPageBreak/>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73AC3E12" w14:textId="77777777" w:rsidR="00FF12A0" w:rsidRPr="00FF12A0" w:rsidRDefault="00FF12A0" w:rsidP="00FF12A0">
      <w:pPr>
        <w:spacing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CC251B" w:rsidRPr="009464A5" w14:paraId="4A5CBE35" w14:textId="77777777" w:rsidTr="0050030B">
        <w:trPr>
          <w:trHeight w:val="454"/>
        </w:trPr>
        <w:tc>
          <w:tcPr>
            <w:tcW w:w="9062" w:type="dxa"/>
            <w:shd w:val="clear" w:color="auto" w:fill="D0CECE" w:themeFill="background2" w:themeFillShade="E6"/>
            <w:vAlign w:val="center"/>
          </w:tcPr>
          <w:p w14:paraId="62073A84" w14:textId="77777777" w:rsidR="00CC251B" w:rsidRPr="00514BD0" w:rsidRDefault="00CC251B" w:rsidP="0050030B">
            <w:pPr>
              <w:pStyle w:val="Nagwek1"/>
              <w:spacing w:before="0"/>
              <w:jc w:val="both"/>
              <w:outlineLvl w:val="0"/>
              <w:rPr>
                <w:rFonts w:ascii="Times New Roman" w:hAnsi="Times New Roman" w:cs="Times New Roman"/>
                <w:b/>
                <w:bCs/>
                <w:sz w:val="26"/>
                <w:szCs w:val="26"/>
              </w:rPr>
            </w:pPr>
            <w:bookmarkStart w:id="70" w:name="_Toc72237851"/>
            <w:bookmarkStart w:id="71" w:name="_Toc76396059"/>
            <w:bookmarkStart w:id="72" w:name="_Toc84506414"/>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0"/>
            <w:bookmarkEnd w:id="71"/>
            <w:bookmarkEnd w:id="72"/>
          </w:p>
        </w:tc>
      </w:tr>
    </w:tbl>
    <w:p w14:paraId="4DEF6E22" w14:textId="77777777" w:rsidR="00CC251B" w:rsidRPr="007F7BC5" w:rsidRDefault="00CC251B" w:rsidP="00CC251B">
      <w:pPr>
        <w:spacing w:after="0" w:line="240" w:lineRule="auto"/>
        <w:contextualSpacing/>
        <w:jc w:val="both"/>
        <w:rPr>
          <w:rFonts w:ascii="Times New Roman" w:hAnsi="Times New Roman" w:cs="Times New Roman"/>
        </w:rPr>
      </w:pPr>
      <w:bookmarkStart w:id="73"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560E57D" w14:textId="77777777" w:rsidR="00CC251B" w:rsidRPr="007F7BC5" w:rsidRDefault="00CC251B" w:rsidP="00A850CD">
      <w:pPr>
        <w:numPr>
          <w:ilvl w:val="0"/>
          <w:numId w:val="7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2150F621" w14:textId="77777777" w:rsidR="00CC251B" w:rsidRPr="007F7BC5" w:rsidRDefault="00CC251B" w:rsidP="00A850CD">
      <w:pPr>
        <w:numPr>
          <w:ilvl w:val="0"/>
          <w:numId w:val="7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39FF246F" w14:textId="50ED10D1" w:rsidR="00CC251B" w:rsidRPr="007F7BC5" w:rsidRDefault="00CC251B" w:rsidP="00A850CD">
      <w:pPr>
        <w:numPr>
          <w:ilvl w:val="0"/>
          <w:numId w:val="77"/>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t xml:space="preserve">Pani/Pana dane osobowe Wykonawcy przetwarzane będą na podstawie art. 6 ust. 1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F76405">
        <w:rPr>
          <w:rFonts w:ascii="Times New Roman" w:eastAsia="Times New Roman" w:hAnsi="Times New Roman" w:cs="Times New Roman"/>
        </w:rPr>
        <w:t>nr R.271</w:t>
      </w:r>
      <w:r w:rsidR="00877D9A" w:rsidRPr="00F76405">
        <w:rPr>
          <w:rFonts w:ascii="Times New Roman" w:eastAsia="Times New Roman" w:hAnsi="Times New Roman" w:cs="Times New Roman"/>
        </w:rPr>
        <w:t>.</w:t>
      </w:r>
      <w:r w:rsidR="00F76405" w:rsidRPr="00F76405">
        <w:rPr>
          <w:rFonts w:ascii="Times New Roman" w:eastAsia="Times New Roman" w:hAnsi="Times New Roman" w:cs="Times New Roman"/>
        </w:rPr>
        <w:t>9</w:t>
      </w:r>
      <w:r w:rsidRPr="00F76405">
        <w:rPr>
          <w:rFonts w:ascii="Times New Roman" w:eastAsia="Times New Roman" w:hAnsi="Times New Roman" w:cs="Times New Roman"/>
        </w:rPr>
        <w:t>.2021 – pod nazwą ODBIÓR ODPADÓW KOMUNALNYCH ZE WSZYSTKICH NIERUCHOMOŚCI W</w:t>
      </w:r>
      <w:r>
        <w:rPr>
          <w:rFonts w:ascii="Times New Roman" w:eastAsia="Times New Roman" w:hAnsi="Times New Roman" w:cs="Times New Roman"/>
        </w:rPr>
        <w:t xml:space="preserve"> GRANICACH ADMINISTRACYJNYCH GMINY MIŁORADZ</w:t>
      </w:r>
      <w:r w:rsidRPr="00DF2601">
        <w:rPr>
          <w:rFonts w:ascii="Times New Roman" w:eastAsia="Times New Roman" w:hAnsi="Times New Roman" w:cs="Times New Roman"/>
        </w:rPr>
        <w:t>, prowadzonym</w:t>
      </w:r>
      <w:r w:rsidRPr="007F7BC5">
        <w:rPr>
          <w:rFonts w:ascii="Times New Roman" w:eastAsia="Times New Roman" w:hAnsi="Times New Roman" w:cs="Times New Roman"/>
        </w:rPr>
        <w:t xml:space="preserve"> w trybie postępowania przeprowadzonego na postawie art. 275 pkt.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w:t>
      </w:r>
    </w:p>
    <w:p w14:paraId="0C258501" w14:textId="77777777" w:rsidR="00CC251B" w:rsidRPr="007F7BC5" w:rsidRDefault="00CC251B" w:rsidP="00A850CD">
      <w:pPr>
        <w:numPr>
          <w:ilvl w:val="0"/>
          <w:numId w:val="7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166C2034" w14:textId="77777777" w:rsidR="00CC251B" w:rsidRPr="007F7BC5" w:rsidRDefault="00CC251B" w:rsidP="00A850CD">
      <w:pPr>
        <w:numPr>
          <w:ilvl w:val="0"/>
          <w:numId w:val="77"/>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4D1C1E24" w14:textId="77777777" w:rsidR="00CC251B" w:rsidRPr="007F7BC5" w:rsidRDefault="00CC251B" w:rsidP="00A850CD">
      <w:pPr>
        <w:numPr>
          <w:ilvl w:val="0"/>
          <w:numId w:val="77"/>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4ABD2E35" w14:textId="77777777" w:rsidR="00CC251B" w:rsidRPr="007F7BC5" w:rsidRDefault="00CC251B" w:rsidP="00A850CD">
      <w:pPr>
        <w:numPr>
          <w:ilvl w:val="0"/>
          <w:numId w:val="7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56A28D01" w14:textId="77777777" w:rsidR="00CC251B" w:rsidRPr="007F7BC5" w:rsidRDefault="00CC251B" w:rsidP="00A850CD">
      <w:pPr>
        <w:numPr>
          <w:ilvl w:val="0"/>
          <w:numId w:val="7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350852D4" w14:textId="77777777" w:rsidR="00CC251B" w:rsidRPr="007F7BC5" w:rsidRDefault="00CC251B" w:rsidP="00A850CD">
      <w:pPr>
        <w:numPr>
          <w:ilvl w:val="0"/>
          <w:numId w:val="7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1B5E6556" w14:textId="2C6CD1B0" w:rsidR="00CC251B" w:rsidRPr="007F7BC5" w:rsidRDefault="00CC251B" w:rsidP="00A850CD">
      <w:pPr>
        <w:numPr>
          <w:ilvl w:val="0"/>
          <w:numId w:val="7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16 RODO prawo do sprostowania Pani/Pana danych </w:t>
      </w:r>
      <w:r w:rsidR="00312A6B" w:rsidRPr="007F7BC5">
        <w:rPr>
          <w:rFonts w:ascii="Times New Roman" w:hAnsi="Times New Roman" w:cs="Times New Roman"/>
          <w:lang w:eastAsia="pl-PL"/>
        </w:rPr>
        <w:t>osobowych</w:t>
      </w:r>
      <w:r w:rsidR="00312A6B" w:rsidRPr="007F7BC5">
        <w:rPr>
          <w:rFonts w:ascii="Times New Roman" w:hAnsi="Times New Roman" w:cs="Times New Roman"/>
          <w:vertAlign w:val="superscript"/>
          <w:lang w:eastAsia="pl-PL"/>
        </w:rPr>
        <w:t xml:space="preserve"> [</w:t>
      </w:r>
      <w:r w:rsidRPr="007F7BC5">
        <w:rPr>
          <w:rFonts w:ascii="Times New Roman" w:hAnsi="Times New Roman" w:cs="Times New Roman"/>
          <w:vertAlign w:val="superscript"/>
          <w:lang w:eastAsia="pl-PL"/>
        </w:rPr>
        <w:t>1]</w:t>
      </w:r>
      <w:r w:rsidRPr="007F7BC5">
        <w:rPr>
          <w:rFonts w:ascii="Times New Roman" w:hAnsi="Times New Roman" w:cs="Times New Roman"/>
          <w:lang w:eastAsia="pl-PL"/>
        </w:rPr>
        <w:t>;</w:t>
      </w:r>
    </w:p>
    <w:p w14:paraId="0F625150" w14:textId="242C960B" w:rsidR="00CC251B" w:rsidRPr="007F7BC5" w:rsidRDefault="00CC251B" w:rsidP="00A850CD">
      <w:pPr>
        <w:numPr>
          <w:ilvl w:val="0"/>
          <w:numId w:val="7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 xml:space="preserve">w art. 18 ust. 2 </w:t>
      </w:r>
      <w:r w:rsidR="00312A6B" w:rsidRPr="007F7BC5">
        <w:rPr>
          <w:rFonts w:ascii="Times New Roman" w:hAnsi="Times New Roman" w:cs="Times New Roman"/>
          <w:lang w:eastAsia="pl-PL"/>
        </w:rPr>
        <w:t>RODO</w:t>
      </w:r>
      <w:r w:rsidR="00312A6B" w:rsidRPr="007F7BC5">
        <w:rPr>
          <w:rFonts w:ascii="Times New Roman" w:hAnsi="Times New Roman" w:cs="Times New Roman"/>
          <w:vertAlign w:val="superscript"/>
          <w:lang w:eastAsia="pl-PL"/>
        </w:rPr>
        <w:t xml:space="preserve"> [</w:t>
      </w:r>
      <w:r w:rsidRPr="007F7BC5">
        <w:rPr>
          <w:rFonts w:ascii="Times New Roman" w:hAnsi="Times New Roman" w:cs="Times New Roman"/>
          <w:vertAlign w:val="superscript"/>
          <w:lang w:eastAsia="pl-PL"/>
        </w:rPr>
        <w:t>2]</w:t>
      </w:r>
      <w:r w:rsidRPr="007F7BC5">
        <w:rPr>
          <w:rFonts w:ascii="Times New Roman" w:hAnsi="Times New Roman" w:cs="Times New Roman"/>
          <w:lang w:eastAsia="pl-PL"/>
        </w:rPr>
        <w:t>;</w:t>
      </w:r>
    </w:p>
    <w:p w14:paraId="49D61EF6" w14:textId="77777777" w:rsidR="00CC251B" w:rsidRPr="007F7BC5" w:rsidRDefault="00CC251B" w:rsidP="00A850CD">
      <w:pPr>
        <w:numPr>
          <w:ilvl w:val="0"/>
          <w:numId w:val="7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366EA659" w14:textId="77777777" w:rsidR="00CC251B" w:rsidRPr="007F7BC5" w:rsidRDefault="00CC251B" w:rsidP="00A850CD">
      <w:pPr>
        <w:numPr>
          <w:ilvl w:val="0"/>
          <w:numId w:val="7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4DF07C26" w14:textId="77777777" w:rsidR="00CC251B" w:rsidRPr="007F7BC5" w:rsidRDefault="00CC251B" w:rsidP="00A850CD">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1DD79327" w14:textId="77777777" w:rsidR="00CC251B" w:rsidRPr="007F7BC5" w:rsidRDefault="00CC251B" w:rsidP="00A850CD">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7234EE5F" w14:textId="77777777" w:rsidR="00CC251B" w:rsidRPr="007F7BC5" w:rsidRDefault="00CC251B" w:rsidP="00A850CD">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3"/>
    </w:p>
    <w:p w14:paraId="0F7A10DC" w14:textId="45A6196E" w:rsidR="00BC415D" w:rsidRDefault="00BC415D" w:rsidP="00BC415D">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65703" w:rsidRPr="009464A5" w14:paraId="3D269B42" w14:textId="77777777" w:rsidTr="0050030B">
        <w:trPr>
          <w:trHeight w:val="454"/>
        </w:trPr>
        <w:tc>
          <w:tcPr>
            <w:tcW w:w="9062" w:type="dxa"/>
            <w:shd w:val="clear" w:color="auto" w:fill="D0CECE" w:themeFill="background2" w:themeFillShade="E6"/>
            <w:vAlign w:val="center"/>
          </w:tcPr>
          <w:p w14:paraId="6CF2E420" w14:textId="77777777" w:rsidR="00A65703" w:rsidRPr="00514BD0" w:rsidRDefault="00A65703" w:rsidP="0050030B">
            <w:pPr>
              <w:pStyle w:val="Nagwek1"/>
              <w:spacing w:before="0"/>
              <w:jc w:val="both"/>
              <w:outlineLvl w:val="0"/>
              <w:rPr>
                <w:rFonts w:ascii="Times New Roman" w:hAnsi="Times New Roman" w:cs="Times New Roman"/>
                <w:b/>
                <w:bCs/>
                <w:sz w:val="26"/>
                <w:szCs w:val="26"/>
              </w:rPr>
            </w:pPr>
            <w:bookmarkStart w:id="74" w:name="_Toc76396060"/>
            <w:bookmarkStart w:id="75" w:name="_Toc84506415"/>
            <w:r>
              <w:rPr>
                <w:rFonts w:ascii="Times New Roman" w:hAnsi="Times New Roman" w:cs="Times New Roman"/>
                <w:b/>
                <w:bCs/>
                <w:color w:val="000000" w:themeColor="text1"/>
                <w:sz w:val="26"/>
                <w:szCs w:val="26"/>
              </w:rPr>
              <w:t>ROZDZIAŁ XXV. ZAŁĄCZNIKI</w:t>
            </w:r>
            <w:bookmarkEnd w:id="74"/>
            <w:bookmarkEnd w:id="75"/>
          </w:p>
        </w:tc>
      </w:tr>
    </w:tbl>
    <w:p w14:paraId="5716E7BA" w14:textId="7CEBDEC9" w:rsidR="00A65703" w:rsidRDefault="00A65703" w:rsidP="00A850CD">
      <w:pPr>
        <w:pStyle w:val="Akapitzlist"/>
        <w:numPr>
          <w:ilvl w:val="0"/>
          <w:numId w:val="81"/>
        </w:numPr>
        <w:jc w:val="both"/>
        <w:rPr>
          <w:rFonts w:ascii="Times New Roman" w:hAnsi="Times New Roman" w:cs="Times New Roman"/>
        </w:rPr>
      </w:pPr>
      <w:r>
        <w:rPr>
          <w:rFonts w:ascii="Times New Roman" w:hAnsi="Times New Roman" w:cs="Times New Roman"/>
        </w:rPr>
        <w:t>Załącznik nr 1 – Opis przedmiotu zamówienia</w:t>
      </w:r>
    </w:p>
    <w:p w14:paraId="24C4B053" w14:textId="7FCEC8AA" w:rsidR="00A65703" w:rsidRDefault="00A65703" w:rsidP="00A850CD">
      <w:pPr>
        <w:pStyle w:val="Akapitzlist"/>
        <w:numPr>
          <w:ilvl w:val="0"/>
          <w:numId w:val="81"/>
        </w:numPr>
        <w:jc w:val="both"/>
        <w:rPr>
          <w:rFonts w:ascii="Times New Roman" w:hAnsi="Times New Roman" w:cs="Times New Roman"/>
        </w:rPr>
      </w:pPr>
      <w:r>
        <w:rPr>
          <w:rFonts w:ascii="Times New Roman" w:hAnsi="Times New Roman" w:cs="Times New Roman"/>
        </w:rPr>
        <w:lastRenderedPageBreak/>
        <w:t>Załącznik nr 2 – Formularz ofertowy</w:t>
      </w:r>
    </w:p>
    <w:p w14:paraId="3AF52781" w14:textId="43F6A662" w:rsidR="00A65703" w:rsidRDefault="00A65703" w:rsidP="00A850CD">
      <w:pPr>
        <w:pStyle w:val="Akapitzlist"/>
        <w:numPr>
          <w:ilvl w:val="0"/>
          <w:numId w:val="81"/>
        </w:numPr>
        <w:jc w:val="both"/>
        <w:rPr>
          <w:rFonts w:ascii="Times New Roman" w:hAnsi="Times New Roman" w:cs="Times New Roman"/>
        </w:rPr>
      </w:pPr>
      <w:r>
        <w:rPr>
          <w:rFonts w:ascii="Times New Roman" w:hAnsi="Times New Roman" w:cs="Times New Roman"/>
        </w:rPr>
        <w:t>Załącznik nr 3 – Wykaz cen</w:t>
      </w:r>
    </w:p>
    <w:p w14:paraId="28AD2D41" w14:textId="597CDDCA" w:rsidR="00A65703" w:rsidRDefault="00A65703" w:rsidP="00A850CD">
      <w:pPr>
        <w:pStyle w:val="Akapitzlist"/>
        <w:numPr>
          <w:ilvl w:val="0"/>
          <w:numId w:val="81"/>
        </w:numPr>
        <w:jc w:val="both"/>
        <w:rPr>
          <w:rFonts w:ascii="Times New Roman" w:hAnsi="Times New Roman" w:cs="Times New Roman"/>
        </w:rPr>
      </w:pPr>
      <w:r>
        <w:rPr>
          <w:rFonts w:ascii="Times New Roman" w:hAnsi="Times New Roman" w:cs="Times New Roman"/>
        </w:rPr>
        <w:t>Załącznik nr 4 – Oświadczenie o braku podstaw do wykluczenia</w:t>
      </w:r>
    </w:p>
    <w:p w14:paraId="16ADECEF" w14:textId="399CB590" w:rsidR="00A65703" w:rsidRDefault="00A65703" w:rsidP="00A850CD">
      <w:pPr>
        <w:pStyle w:val="Akapitzlist"/>
        <w:numPr>
          <w:ilvl w:val="0"/>
          <w:numId w:val="81"/>
        </w:numPr>
        <w:jc w:val="both"/>
        <w:rPr>
          <w:rFonts w:ascii="Times New Roman" w:hAnsi="Times New Roman" w:cs="Times New Roman"/>
        </w:rPr>
      </w:pPr>
      <w:r>
        <w:rPr>
          <w:rFonts w:ascii="Times New Roman" w:hAnsi="Times New Roman" w:cs="Times New Roman"/>
        </w:rPr>
        <w:t>Załącznik nr 5 – Oświadczenie o spełnianiu warunków</w:t>
      </w:r>
    </w:p>
    <w:p w14:paraId="296749E4" w14:textId="0C29361E" w:rsidR="00A65703" w:rsidRDefault="00A65703" w:rsidP="00A850CD">
      <w:pPr>
        <w:pStyle w:val="Akapitzlist"/>
        <w:numPr>
          <w:ilvl w:val="0"/>
          <w:numId w:val="81"/>
        </w:numPr>
        <w:jc w:val="both"/>
        <w:rPr>
          <w:rFonts w:ascii="Times New Roman" w:hAnsi="Times New Roman" w:cs="Times New Roman"/>
        </w:rPr>
      </w:pPr>
      <w:r>
        <w:rPr>
          <w:rFonts w:ascii="Times New Roman" w:hAnsi="Times New Roman" w:cs="Times New Roman"/>
        </w:rPr>
        <w:t>Załącznik nr 6 – Oświadczenie art. 117 ust. 4</w:t>
      </w:r>
    </w:p>
    <w:p w14:paraId="7A8A8B16" w14:textId="434FE9E8" w:rsidR="00A65703" w:rsidRDefault="00A65703" w:rsidP="00A850CD">
      <w:pPr>
        <w:pStyle w:val="Akapitzlist"/>
        <w:numPr>
          <w:ilvl w:val="0"/>
          <w:numId w:val="81"/>
        </w:numPr>
        <w:spacing w:line="240" w:lineRule="auto"/>
        <w:jc w:val="both"/>
        <w:rPr>
          <w:rFonts w:ascii="Times New Roman" w:hAnsi="Times New Roman" w:cs="Times New Roman"/>
        </w:rPr>
      </w:pPr>
      <w:r>
        <w:rPr>
          <w:rFonts w:ascii="Times New Roman" w:hAnsi="Times New Roman" w:cs="Times New Roman"/>
        </w:rPr>
        <w:t>Załącznik nr 7 – Oświadczenie o grupie kapitałowej</w:t>
      </w:r>
    </w:p>
    <w:p w14:paraId="3006D456" w14:textId="183F383B" w:rsidR="00A65703" w:rsidRDefault="00A65703" w:rsidP="00A850CD">
      <w:pPr>
        <w:pStyle w:val="Akapitzlist"/>
        <w:numPr>
          <w:ilvl w:val="0"/>
          <w:numId w:val="81"/>
        </w:numPr>
        <w:spacing w:line="240" w:lineRule="auto"/>
        <w:jc w:val="both"/>
        <w:rPr>
          <w:rFonts w:ascii="Times New Roman" w:hAnsi="Times New Roman" w:cs="Times New Roman"/>
        </w:rPr>
      </w:pPr>
      <w:r>
        <w:rPr>
          <w:rFonts w:ascii="Times New Roman" w:hAnsi="Times New Roman" w:cs="Times New Roman"/>
        </w:rPr>
        <w:t>Załącznik nr 8 – Wykaz wykonanych/wykonywanych usług</w:t>
      </w:r>
    </w:p>
    <w:p w14:paraId="4C5CF26B" w14:textId="6C71D08E" w:rsidR="00A65703" w:rsidRDefault="00A65703" w:rsidP="00A850CD">
      <w:pPr>
        <w:pStyle w:val="Akapitzlist"/>
        <w:numPr>
          <w:ilvl w:val="0"/>
          <w:numId w:val="81"/>
        </w:numPr>
        <w:spacing w:line="240" w:lineRule="auto"/>
        <w:jc w:val="both"/>
        <w:rPr>
          <w:rFonts w:ascii="Times New Roman" w:hAnsi="Times New Roman" w:cs="Times New Roman"/>
        </w:rPr>
      </w:pPr>
      <w:r>
        <w:rPr>
          <w:rFonts w:ascii="Times New Roman" w:hAnsi="Times New Roman" w:cs="Times New Roman"/>
        </w:rPr>
        <w:t>Załącznik nr 9 – Wykaz narzędzi, wyposażenia zakładu i urządzeń technicznych</w:t>
      </w:r>
    </w:p>
    <w:p w14:paraId="5C0A31AB" w14:textId="54385899" w:rsidR="008172E3" w:rsidRPr="00312A6B" w:rsidRDefault="00A65703" w:rsidP="00312A6B">
      <w:pPr>
        <w:pStyle w:val="Akapitzlist"/>
        <w:numPr>
          <w:ilvl w:val="0"/>
          <w:numId w:val="81"/>
        </w:numPr>
        <w:spacing w:line="240" w:lineRule="auto"/>
        <w:jc w:val="both"/>
        <w:rPr>
          <w:rFonts w:ascii="Times New Roman" w:hAnsi="Times New Roman" w:cs="Times New Roman"/>
        </w:rPr>
      </w:pPr>
      <w:r>
        <w:rPr>
          <w:rFonts w:ascii="Times New Roman" w:hAnsi="Times New Roman" w:cs="Times New Roman"/>
        </w:rPr>
        <w:t>Załącznik nr 10 – Projekt umowy</w:t>
      </w:r>
    </w:p>
    <w:sectPr w:rsidR="008172E3" w:rsidRPr="00312A6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AF96" w14:textId="77777777" w:rsidR="006219B2" w:rsidRDefault="006219B2" w:rsidP="00CC251B">
      <w:pPr>
        <w:spacing w:after="0" w:line="240" w:lineRule="auto"/>
      </w:pPr>
      <w:r>
        <w:separator/>
      </w:r>
    </w:p>
  </w:endnote>
  <w:endnote w:type="continuationSeparator" w:id="0">
    <w:p w14:paraId="6AC7AD73" w14:textId="77777777" w:rsidR="006219B2" w:rsidRDefault="006219B2" w:rsidP="00CC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37302439"/>
      <w:docPartObj>
        <w:docPartGallery w:val="Page Numbers (Bottom of Page)"/>
        <w:docPartUnique/>
      </w:docPartObj>
    </w:sdtPr>
    <w:sdtEndPr/>
    <w:sdtContent>
      <w:p w14:paraId="3178E92E" w14:textId="4FF206DD" w:rsidR="00756FA6" w:rsidRPr="00756FA6" w:rsidRDefault="00756FA6">
        <w:pPr>
          <w:pStyle w:val="Stopka"/>
          <w:jc w:val="right"/>
          <w:rPr>
            <w:rFonts w:ascii="Times New Roman" w:hAnsi="Times New Roman" w:cs="Times New Roman"/>
          </w:rPr>
        </w:pPr>
        <w:r w:rsidRPr="00756FA6">
          <w:rPr>
            <w:rFonts w:ascii="Times New Roman" w:hAnsi="Times New Roman" w:cs="Times New Roman"/>
          </w:rPr>
          <w:fldChar w:fldCharType="begin"/>
        </w:r>
        <w:r w:rsidRPr="00756FA6">
          <w:rPr>
            <w:rFonts w:ascii="Times New Roman" w:hAnsi="Times New Roman" w:cs="Times New Roman"/>
          </w:rPr>
          <w:instrText>PAGE   \* MERGEFORMAT</w:instrText>
        </w:r>
        <w:r w:rsidRPr="00756FA6">
          <w:rPr>
            <w:rFonts w:ascii="Times New Roman" w:hAnsi="Times New Roman" w:cs="Times New Roman"/>
          </w:rPr>
          <w:fldChar w:fldCharType="separate"/>
        </w:r>
        <w:r w:rsidRPr="00756FA6">
          <w:rPr>
            <w:rFonts w:ascii="Times New Roman" w:hAnsi="Times New Roman" w:cs="Times New Roman"/>
          </w:rPr>
          <w:t>2</w:t>
        </w:r>
        <w:r w:rsidRPr="00756FA6">
          <w:rPr>
            <w:rFonts w:ascii="Times New Roman" w:hAnsi="Times New Roman" w:cs="Times New Roman"/>
          </w:rPr>
          <w:fldChar w:fldCharType="end"/>
        </w:r>
      </w:p>
    </w:sdtContent>
  </w:sdt>
  <w:p w14:paraId="4C4F4B73" w14:textId="77777777" w:rsidR="00756FA6" w:rsidRDefault="00756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C6DB" w14:textId="77777777" w:rsidR="006219B2" w:rsidRDefault="006219B2" w:rsidP="00CC251B">
      <w:pPr>
        <w:spacing w:after="0" w:line="240" w:lineRule="auto"/>
      </w:pPr>
      <w:r>
        <w:separator/>
      </w:r>
    </w:p>
  </w:footnote>
  <w:footnote w:type="continuationSeparator" w:id="0">
    <w:p w14:paraId="160A451C" w14:textId="77777777" w:rsidR="006219B2" w:rsidRDefault="006219B2" w:rsidP="00CC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11729E3C"/>
    <w:lvl w:ilvl="0" w:tplc="EA6CD6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97E65"/>
    <w:multiLevelType w:val="hybridMultilevel"/>
    <w:tmpl w:val="C3E4AC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09748F"/>
    <w:multiLevelType w:val="hybridMultilevel"/>
    <w:tmpl w:val="B5BEE3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A54D18"/>
    <w:multiLevelType w:val="hybridMultilevel"/>
    <w:tmpl w:val="B5E0BFA4"/>
    <w:lvl w:ilvl="0" w:tplc="7286213C">
      <w:start w:val="1"/>
      <w:numFmt w:val="decimal"/>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77541A4"/>
    <w:multiLevelType w:val="hybridMultilevel"/>
    <w:tmpl w:val="CF603668"/>
    <w:lvl w:ilvl="0" w:tplc="4A38A5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F0103"/>
    <w:multiLevelType w:val="hybridMultilevel"/>
    <w:tmpl w:val="9790F02C"/>
    <w:lvl w:ilvl="0" w:tplc="EFE4AB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0C08392C"/>
    <w:multiLevelType w:val="hybridMultilevel"/>
    <w:tmpl w:val="0F00B818"/>
    <w:lvl w:ilvl="0" w:tplc="BFBC1E2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4B3D30"/>
    <w:multiLevelType w:val="hybridMultilevel"/>
    <w:tmpl w:val="4C280E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202A56"/>
    <w:multiLevelType w:val="hybridMultilevel"/>
    <w:tmpl w:val="5196735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A54DDD"/>
    <w:multiLevelType w:val="hybridMultilevel"/>
    <w:tmpl w:val="BE0A3C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15:restartNumberingAfterBreak="0">
    <w:nsid w:val="15A474DD"/>
    <w:multiLevelType w:val="hybridMultilevel"/>
    <w:tmpl w:val="3F1A1734"/>
    <w:lvl w:ilvl="0" w:tplc="28209E44">
      <w:start w:val="10"/>
      <w:numFmt w:val="decimal"/>
      <w:lvlText w:val="%1."/>
      <w:lvlJc w:val="left"/>
      <w:pPr>
        <w:ind w:left="643" w:hanging="360"/>
      </w:pPr>
      <w:rPr>
        <w:rFonts w:hint="default"/>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16"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86E6E48"/>
    <w:multiLevelType w:val="hybridMultilevel"/>
    <w:tmpl w:val="B18CFC0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302E63"/>
    <w:multiLevelType w:val="hybridMultilevel"/>
    <w:tmpl w:val="FBA6C184"/>
    <w:lvl w:ilvl="0" w:tplc="68DAE8B6">
      <w:start w:val="1"/>
      <w:numFmt w:val="lowerLetter"/>
      <w:lvlText w:val="%1)"/>
      <w:lvlJc w:val="left"/>
      <w:pPr>
        <w:ind w:left="2160" w:hanging="360"/>
      </w:pPr>
      <w:rPr>
        <w:b/>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241C70DE"/>
    <w:multiLevelType w:val="hybridMultilevel"/>
    <w:tmpl w:val="FEF47C5A"/>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4" w15:restartNumberingAfterBreak="0">
    <w:nsid w:val="25AF5B3D"/>
    <w:multiLevelType w:val="hybridMultilevel"/>
    <w:tmpl w:val="7D64F1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0945E29"/>
    <w:multiLevelType w:val="hybridMultilevel"/>
    <w:tmpl w:val="4EF444F6"/>
    <w:lvl w:ilvl="0" w:tplc="5372A3B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42F7B"/>
    <w:multiLevelType w:val="hybridMultilevel"/>
    <w:tmpl w:val="94DA0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31F72D9"/>
    <w:multiLevelType w:val="hybridMultilevel"/>
    <w:tmpl w:val="9394191A"/>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1" w15:restartNumberingAfterBreak="0">
    <w:nsid w:val="35793066"/>
    <w:multiLevelType w:val="hybridMultilevel"/>
    <w:tmpl w:val="9DC2A2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6CC750A"/>
    <w:multiLevelType w:val="hybridMultilevel"/>
    <w:tmpl w:val="9946A53C"/>
    <w:lvl w:ilvl="0" w:tplc="681462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A50632"/>
    <w:multiLevelType w:val="hybridMultilevel"/>
    <w:tmpl w:val="D9ECEF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8F7E89"/>
    <w:multiLevelType w:val="hybridMultilevel"/>
    <w:tmpl w:val="FC828970"/>
    <w:lvl w:ilvl="0" w:tplc="269817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B3760F2"/>
    <w:multiLevelType w:val="hybridMultilevel"/>
    <w:tmpl w:val="FAD20B34"/>
    <w:lvl w:ilvl="0" w:tplc="2902A792">
      <w:start w:val="2"/>
      <w:numFmt w:val="lowerLetter"/>
      <w:lvlText w:val="%1)"/>
      <w:lvlJc w:val="left"/>
      <w:pPr>
        <w:ind w:left="2202" w:hanging="360"/>
      </w:pPr>
      <w:rPr>
        <w:rFonts w:hint="default"/>
        <w:b/>
        <w:bCs/>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7" w15:restartNumberingAfterBreak="0">
    <w:nsid w:val="3B394AB4"/>
    <w:multiLevelType w:val="hybridMultilevel"/>
    <w:tmpl w:val="CFFC8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7A653C"/>
    <w:multiLevelType w:val="hybridMultilevel"/>
    <w:tmpl w:val="081C7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4B64B4C"/>
    <w:multiLevelType w:val="hybridMultilevel"/>
    <w:tmpl w:val="BA562E00"/>
    <w:lvl w:ilvl="0" w:tplc="C48A8428">
      <w:start w:val="13"/>
      <w:numFmt w:val="decimal"/>
      <w:lvlText w:val="%1."/>
      <w:lvlJc w:val="left"/>
      <w:pPr>
        <w:ind w:left="927" w:hanging="360"/>
      </w:pPr>
      <w:rPr>
        <w:rFonts w:hint="default"/>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43"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D13895"/>
    <w:multiLevelType w:val="hybridMultilevel"/>
    <w:tmpl w:val="C8366E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656146C"/>
    <w:multiLevelType w:val="hybridMultilevel"/>
    <w:tmpl w:val="6B728A5A"/>
    <w:lvl w:ilvl="0" w:tplc="0B0E69A0">
      <w:start w:val="4"/>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AB2092"/>
    <w:multiLevelType w:val="hybridMultilevel"/>
    <w:tmpl w:val="7A300650"/>
    <w:lvl w:ilvl="0" w:tplc="7F0C78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BFD72C4"/>
    <w:multiLevelType w:val="hybridMultilevel"/>
    <w:tmpl w:val="4F8AF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A253AD"/>
    <w:multiLevelType w:val="hybridMultilevel"/>
    <w:tmpl w:val="B462C38C"/>
    <w:lvl w:ilvl="0" w:tplc="81121220">
      <w:start w:val="12"/>
      <w:numFmt w:val="decimal"/>
      <w:lvlText w:val="%1."/>
      <w:lvlJc w:val="left"/>
      <w:pPr>
        <w:ind w:left="785"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54" w15:restartNumberingAfterBreak="0">
    <w:nsid w:val="4EFE3CB2"/>
    <w:multiLevelType w:val="hybridMultilevel"/>
    <w:tmpl w:val="4C92CFDE"/>
    <w:lvl w:ilvl="0" w:tplc="951AA8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4474EA"/>
    <w:multiLevelType w:val="hybridMultilevel"/>
    <w:tmpl w:val="0262B42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50896708"/>
    <w:multiLevelType w:val="hybridMultilevel"/>
    <w:tmpl w:val="62862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5D26E0"/>
    <w:multiLevelType w:val="hybridMultilevel"/>
    <w:tmpl w:val="A940AAD8"/>
    <w:lvl w:ilvl="0" w:tplc="985C6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DD4B8A"/>
    <w:multiLevelType w:val="hybridMultilevel"/>
    <w:tmpl w:val="2DAEE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9DC128C"/>
    <w:multiLevelType w:val="hybridMultilevel"/>
    <w:tmpl w:val="E488D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E4244D"/>
    <w:multiLevelType w:val="hybridMultilevel"/>
    <w:tmpl w:val="A2DAF488"/>
    <w:lvl w:ilvl="0" w:tplc="3A9CE848">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1D56B19"/>
    <w:multiLevelType w:val="hybridMultilevel"/>
    <w:tmpl w:val="D29ADDF0"/>
    <w:lvl w:ilvl="0" w:tplc="7F16EC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867507"/>
    <w:multiLevelType w:val="hybridMultilevel"/>
    <w:tmpl w:val="3A6A63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2312A5"/>
    <w:multiLevelType w:val="hybridMultilevel"/>
    <w:tmpl w:val="6270F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A157416"/>
    <w:multiLevelType w:val="hybridMultilevel"/>
    <w:tmpl w:val="B18CFC0A"/>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6A395BDB"/>
    <w:multiLevelType w:val="hybridMultilevel"/>
    <w:tmpl w:val="0478C332"/>
    <w:lvl w:ilvl="0" w:tplc="F698C904">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6D9251C8"/>
    <w:multiLevelType w:val="hybridMultilevel"/>
    <w:tmpl w:val="3BEAC9E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6" w15:restartNumberingAfterBreak="0">
    <w:nsid w:val="6DC86583"/>
    <w:multiLevelType w:val="hybridMultilevel"/>
    <w:tmpl w:val="5196735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71534383"/>
    <w:multiLevelType w:val="hybridMultilevel"/>
    <w:tmpl w:val="724C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3861D0"/>
    <w:multiLevelType w:val="hybridMultilevel"/>
    <w:tmpl w:val="58AAF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6091242"/>
    <w:multiLevelType w:val="hybridMultilevel"/>
    <w:tmpl w:val="4342A164"/>
    <w:lvl w:ilvl="0" w:tplc="E71004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AC6CB2"/>
    <w:multiLevelType w:val="hybridMultilevel"/>
    <w:tmpl w:val="58040F5E"/>
    <w:lvl w:ilvl="0" w:tplc="95FEC61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4C6CD8"/>
    <w:multiLevelType w:val="hybridMultilevel"/>
    <w:tmpl w:val="3F9CC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60"/>
  </w:num>
  <w:num w:numId="3">
    <w:abstractNumId w:val="46"/>
  </w:num>
  <w:num w:numId="4">
    <w:abstractNumId w:val="61"/>
  </w:num>
  <w:num w:numId="5">
    <w:abstractNumId w:val="49"/>
  </w:num>
  <w:num w:numId="6">
    <w:abstractNumId w:val="54"/>
  </w:num>
  <w:num w:numId="7">
    <w:abstractNumId w:val="84"/>
  </w:num>
  <w:num w:numId="8">
    <w:abstractNumId w:val="55"/>
  </w:num>
  <w:num w:numId="9">
    <w:abstractNumId w:val="82"/>
  </w:num>
  <w:num w:numId="10">
    <w:abstractNumId w:val="2"/>
  </w:num>
  <w:num w:numId="11">
    <w:abstractNumId w:val="45"/>
  </w:num>
  <w:num w:numId="12">
    <w:abstractNumId w:val="1"/>
  </w:num>
  <w:num w:numId="13">
    <w:abstractNumId w:val="11"/>
  </w:num>
  <w:num w:numId="14">
    <w:abstractNumId w:val="76"/>
  </w:num>
  <w:num w:numId="15">
    <w:abstractNumId w:val="24"/>
  </w:num>
  <w:num w:numId="16">
    <w:abstractNumId w:val="77"/>
  </w:num>
  <w:num w:numId="17">
    <w:abstractNumId w:val="73"/>
  </w:num>
  <w:num w:numId="18">
    <w:abstractNumId w:val="31"/>
  </w:num>
  <w:num w:numId="19">
    <w:abstractNumId w:val="47"/>
  </w:num>
  <w:num w:numId="20">
    <w:abstractNumId w:val="22"/>
  </w:num>
  <w:num w:numId="21">
    <w:abstractNumId w:val="75"/>
  </w:num>
  <w:num w:numId="22">
    <w:abstractNumId w:val="80"/>
  </w:num>
  <w:num w:numId="23">
    <w:abstractNumId w:val="71"/>
  </w:num>
  <w:num w:numId="24">
    <w:abstractNumId w:val="33"/>
  </w:num>
  <w:num w:numId="25">
    <w:abstractNumId w:val="67"/>
  </w:num>
  <w:num w:numId="26">
    <w:abstractNumId w:val="81"/>
  </w:num>
  <w:num w:numId="27">
    <w:abstractNumId w:val="28"/>
  </w:num>
  <w:num w:numId="28">
    <w:abstractNumId w:val="13"/>
  </w:num>
  <w:num w:numId="29">
    <w:abstractNumId w:val="15"/>
  </w:num>
  <w:num w:numId="30">
    <w:abstractNumId w:val="30"/>
  </w:num>
  <w:num w:numId="31">
    <w:abstractNumId w:val="8"/>
  </w:num>
  <w:num w:numId="32">
    <w:abstractNumId w:val="53"/>
  </w:num>
  <w:num w:numId="33">
    <w:abstractNumId w:val="42"/>
  </w:num>
  <w:num w:numId="34">
    <w:abstractNumId w:val="36"/>
  </w:num>
  <w:num w:numId="35">
    <w:abstractNumId w:val="56"/>
  </w:num>
  <w:num w:numId="36">
    <w:abstractNumId w:val="74"/>
  </w:num>
  <w:num w:numId="37">
    <w:abstractNumId w:val="10"/>
  </w:num>
  <w:num w:numId="38">
    <w:abstractNumId w:val="48"/>
  </w:num>
  <w:num w:numId="39">
    <w:abstractNumId w:val="35"/>
  </w:num>
  <w:num w:numId="40">
    <w:abstractNumId w:val="79"/>
  </w:num>
  <w:num w:numId="41">
    <w:abstractNumId w:val="6"/>
  </w:num>
  <w:num w:numId="42">
    <w:abstractNumId w:val="26"/>
  </w:num>
  <w:num w:numId="43">
    <w:abstractNumId w:val="70"/>
  </w:num>
  <w:num w:numId="44">
    <w:abstractNumId w:val="25"/>
  </w:num>
  <w:num w:numId="45">
    <w:abstractNumId w:val="50"/>
  </w:num>
  <w:num w:numId="46">
    <w:abstractNumId w:val="39"/>
  </w:num>
  <w:num w:numId="47">
    <w:abstractNumId w:val="64"/>
  </w:num>
  <w:num w:numId="48">
    <w:abstractNumId w:val="18"/>
  </w:num>
  <w:num w:numId="49">
    <w:abstractNumId w:val="38"/>
  </w:num>
  <w:num w:numId="50">
    <w:abstractNumId w:val="20"/>
  </w:num>
  <w:num w:numId="51">
    <w:abstractNumId w:val="41"/>
  </w:num>
  <w:num w:numId="52">
    <w:abstractNumId w:val="58"/>
  </w:num>
  <w:num w:numId="53">
    <w:abstractNumId w:val="34"/>
  </w:num>
  <w:num w:numId="54">
    <w:abstractNumId w:val="51"/>
  </w:num>
  <w:num w:numId="55">
    <w:abstractNumId w:val="4"/>
  </w:num>
  <w:num w:numId="56">
    <w:abstractNumId w:val="57"/>
  </w:num>
  <w:num w:numId="57">
    <w:abstractNumId w:val="3"/>
  </w:num>
  <w:num w:numId="58">
    <w:abstractNumId w:val="23"/>
  </w:num>
  <w:num w:numId="59">
    <w:abstractNumId w:val="21"/>
  </w:num>
  <w:num w:numId="60">
    <w:abstractNumId w:val="5"/>
  </w:num>
  <w:num w:numId="61">
    <w:abstractNumId w:val="40"/>
  </w:num>
  <w:num w:numId="62">
    <w:abstractNumId w:val="68"/>
  </w:num>
  <w:num w:numId="63">
    <w:abstractNumId w:val="83"/>
  </w:num>
  <w:num w:numId="64">
    <w:abstractNumId w:val="37"/>
  </w:num>
  <w:num w:numId="65">
    <w:abstractNumId w:val="44"/>
  </w:num>
  <w:num w:numId="66">
    <w:abstractNumId w:val="12"/>
  </w:num>
  <w:num w:numId="67">
    <w:abstractNumId w:val="27"/>
  </w:num>
  <w:num w:numId="68">
    <w:abstractNumId w:val="69"/>
  </w:num>
  <w:num w:numId="69">
    <w:abstractNumId w:val="16"/>
  </w:num>
  <w:num w:numId="70">
    <w:abstractNumId w:val="85"/>
  </w:num>
  <w:num w:numId="71">
    <w:abstractNumId w:val="19"/>
  </w:num>
  <w:num w:numId="72">
    <w:abstractNumId w:val="63"/>
  </w:num>
  <w:num w:numId="73">
    <w:abstractNumId w:val="59"/>
  </w:num>
  <w:num w:numId="74">
    <w:abstractNumId w:val="0"/>
  </w:num>
  <w:num w:numId="75">
    <w:abstractNumId w:val="17"/>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 w:numId="82">
    <w:abstractNumId w:val="7"/>
  </w:num>
  <w:num w:numId="83">
    <w:abstractNumId w:val="52"/>
  </w:num>
  <w:num w:numId="84">
    <w:abstractNumId w:val="62"/>
  </w:num>
  <w:num w:numId="85">
    <w:abstractNumId w:val="32"/>
  </w:num>
  <w:num w:numId="86">
    <w:abstractNumId w:val="29"/>
  </w:num>
  <w:num w:numId="87">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30"/>
    <w:rsid w:val="000073EA"/>
    <w:rsid w:val="00014DF3"/>
    <w:rsid w:val="00020CCF"/>
    <w:rsid w:val="000273B3"/>
    <w:rsid w:val="00030276"/>
    <w:rsid w:val="000409B1"/>
    <w:rsid w:val="00043F63"/>
    <w:rsid w:val="00047F97"/>
    <w:rsid w:val="00056F99"/>
    <w:rsid w:val="000B6AF5"/>
    <w:rsid w:val="000C6303"/>
    <w:rsid w:val="000D6705"/>
    <w:rsid w:val="000E33EF"/>
    <w:rsid w:val="0013530B"/>
    <w:rsid w:val="00142A99"/>
    <w:rsid w:val="0014709F"/>
    <w:rsid w:val="00155311"/>
    <w:rsid w:val="00173290"/>
    <w:rsid w:val="001807D7"/>
    <w:rsid w:val="0018139E"/>
    <w:rsid w:val="001B6EEE"/>
    <w:rsid w:val="001E04AB"/>
    <w:rsid w:val="001E1DAD"/>
    <w:rsid w:val="001E231A"/>
    <w:rsid w:val="001F6171"/>
    <w:rsid w:val="00205BD7"/>
    <w:rsid w:val="0021029E"/>
    <w:rsid w:val="00222773"/>
    <w:rsid w:val="00252D77"/>
    <w:rsid w:val="00261CDC"/>
    <w:rsid w:val="00261FD6"/>
    <w:rsid w:val="00274CA4"/>
    <w:rsid w:val="00282103"/>
    <w:rsid w:val="00284E41"/>
    <w:rsid w:val="002914D4"/>
    <w:rsid w:val="002A45A8"/>
    <w:rsid w:val="002C04EC"/>
    <w:rsid w:val="002C4C3A"/>
    <w:rsid w:val="002E7A91"/>
    <w:rsid w:val="00312A6B"/>
    <w:rsid w:val="00325A35"/>
    <w:rsid w:val="003356AD"/>
    <w:rsid w:val="00353EF8"/>
    <w:rsid w:val="00374D3E"/>
    <w:rsid w:val="00386A4D"/>
    <w:rsid w:val="00394B71"/>
    <w:rsid w:val="003A59CF"/>
    <w:rsid w:val="003B474A"/>
    <w:rsid w:val="003C11A5"/>
    <w:rsid w:val="003D194D"/>
    <w:rsid w:val="003D4C01"/>
    <w:rsid w:val="003F56DF"/>
    <w:rsid w:val="003F6076"/>
    <w:rsid w:val="003F7E9A"/>
    <w:rsid w:val="00414472"/>
    <w:rsid w:val="00417111"/>
    <w:rsid w:val="004315F6"/>
    <w:rsid w:val="00431CE6"/>
    <w:rsid w:val="00432259"/>
    <w:rsid w:val="0044554B"/>
    <w:rsid w:val="004A578A"/>
    <w:rsid w:val="004D6ABA"/>
    <w:rsid w:val="004F48A7"/>
    <w:rsid w:val="004F4978"/>
    <w:rsid w:val="00515205"/>
    <w:rsid w:val="0051617E"/>
    <w:rsid w:val="00516226"/>
    <w:rsid w:val="00535652"/>
    <w:rsid w:val="00561D2D"/>
    <w:rsid w:val="005630A3"/>
    <w:rsid w:val="00582035"/>
    <w:rsid w:val="00593037"/>
    <w:rsid w:val="005A680C"/>
    <w:rsid w:val="005B0D40"/>
    <w:rsid w:val="005D1627"/>
    <w:rsid w:val="005D4124"/>
    <w:rsid w:val="005F038A"/>
    <w:rsid w:val="005F5B0A"/>
    <w:rsid w:val="006056E1"/>
    <w:rsid w:val="006219B2"/>
    <w:rsid w:val="0062216A"/>
    <w:rsid w:val="0063180F"/>
    <w:rsid w:val="00637AF2"/>
    <w:rsid w:val="00642230"/>
    <w:rsid w:val="0065239E"/>
    <w:rsid w:val="00665ACC"/>
    <w:rsid w:val="00666ECD"/>
    <w:rsid w:val="00693853"/>
    <w:rsid w:val="006A00FB"/>
    <w:rsid w:val="006A1C8E"/>
    <w:rsid w:val="006F6092"/>
    <w:rsid w:val="00704EAE"/>
    <w:rsid w:val="00707B7D"/>
    <w:rsid w:val="00712F31"/>
    <w:rsid w:val="00726559"/>
    <w:rsid w:val="00736CE3"/>
    <w:rsid w:val="00756E9B"/>
    <w:rsid w:val="00756FA6"/>
    <w:rsid w:val="00797860"/>
    <w:rsid w:val="007A62BA"/>
    <w:rsid w:val="007A73F5"/>
    <w:rsid w:val="007B28BF"/>
    <w:rsid w:val="007D59E9"/>
    <w:rsid w:val="007E098C"/>
    <w:rsid w:val="007E7C78"/>
    <w:rsid w:val="007F5CC0"/>
    <w:rsid w:val="008172E3"/>
    <w:rsid w:val="008253CD"/>
    <w:rsid w:val="00847532"/>
    <w:rsid w:val="00863B88"/>
    <w:rsid w:val="0087099C"/>
    <w:rsid w:val="00877D9A"/>
    <w:rsid w:val="00880883"/>
    <w:rsid w:val="00881DE3"/>
    <w:rsid w:val="00886F19"/>
    <w:rsid w:val="008A1FC5"/>
    <w:rsid w:val="008A5A13"/>
    <w:rsid w:val="008B282A"/>
    <w:rsid w:val="008C1A0B"/>
    <w:rsid w:val="008C30F1"/>
    <w:rsid w:val="008D08B7"/>
    <w:rsid w:val="008D2CDB"/>
    <w:rsid w:val="008E04A6"/>
    <w:rsid w:val="008E4AE1"/>
    <w:rsid w:val="008F4F43"/>
    <w:rsid w:val="0090275A"/>
    <w:rsid w:val="00911619"/>
    <w:rsid w:val="00912F43"/>
    <w:rsid w:val="009149F1"/>
    <w:rsid w:val="00934A3A"/>
    <w:rsid w:val="00940F70"/>
    <w:rsid w:val="00953594"/>
    <w:rsid w:val="00977206"/>
    <w:rsid w:val="009A6306"/>
    <w:rsid w:val="009A7BDE"/>
    <w:rsid w:val="009B08A0"/>
    <w:rsid w:val="009D1E2B"/>
    <w:rsid w:val="009D68F8"/>
    <w:rsid w:val="009E47A0"/>
    <w:rsid w:val="00A005C8"/>
    <w:rsid w:val="00A01FD8"/>
    <w:rsid w:val="00A0216D"/>
    <w:rsid w:val="00A32217"/>
    <w:rsid w:val="00A50F73"/>
    <w:rsid w:val="00A64F21"/>
    <w:rsid w:val="00A65703"/>
    <w:rsid w:val="00A80A95"/>
    <w:rsid w:val="00A850CD"/>
    <w:rsid w:val="00A86E6F"/>
    <w:rsid w:val="00AB71F2"/>
    <w:rsid w:val="00AF51C8"/>
    <w:rsid w:val="00AF6938"/>
    <w:rsid w:val="00B04DB3"/>
    <w:rsid w:val="00B069AE"/>
    <w:rsid w:val="00B1122B"/>
    <w:rsid w:val="00B157B0"/>
    <w:rsid w:val="00B225C3"/>
    <w:rsid w:val="00B3105F"/>
    <w:rsid w:val="00B31C9C"/>
    <w:rsid w:val="00B40445"/>
    <w:rsid w:val="00B45748"/>
    <w:rsid w:val="00B56EAF"/>
    <w:rsid w:val="00B65CA1"/>
    <w:rsid w:val="00B8678D"/>
    <w:rsid w:val="00B86FA3"/>
    <w:rsid w:val="00B87DA8"/>
    <w:rsid w:val="00B917F8"/>
    <w:rsid w:val="00BA5FB7"/>
    <w:rsid w:val="00BC1FA2"/>
    <w:rsid w:val="00BC415D"/>
    <w:rsid w:val="00BD522C"/>
    <w:rsid w:val="00BF7BEB"/>
    <w:rsid w:val="00C04163"/>
    <w:rsid w:val="00C076CB"/>
    <w:rsid w:val="00C1106B"/>
    <w:rsid w:val="00C20B3C"/>
    <w:rsid w:val="00C2714A"/>
    <w:rsid w:val="00C35D23"/>
    <w:rsid w:val="00C42E2A"/>
    <w:rsid w:val="00C62AFA"/>
    <w:rsid w:val="00CB17FD"/>
    <w:rsid w:val="00CB2012"/>
    <w:rsid w:val="00CB5B25"/>
    <w:rsid w:val="00CC22EE"/>
    <w:rsid w:val="00CC251B"/>
    <w:rsid w:val="00CD194C"/>
    <w:rsid w:val="00CF5201"/>
    <w:rsid w:val="00D00A83"/>
    <w:rsid w:val="00D06B60"/>
    <w:rsid w:val="00D07511"/>
    <w:rsid w:val="00D22674"/>
    <w:rsid w:val="00D40187"/>
    <w:rsid w:val="00D4206C"/>
    <w:rsid w:val="00D4653B"/>
    <w:rsid w:val="00D52E93"/>
    <w:rsid w:val="00D53D24"/>
    <w:rsid w:val="00D726AA"/>
    <w:rsid w:val="00D72F4E"/>
    <w:rsid w:val="00D86A38"/>
    <w:rsid w:val="00D93407"/>
    <w:rsid w:val="00DA0C33"/>
    <w:rsid w:val="00DC0CEC"/>
    <w:rsid w:val="00DC2048"/>
    <w:rsid w:val="00DC679C"/>
    <w:rsid w:val="00DE337B"/>
    <w:rsid w:val="00DE6974"/>
    <w:rsid w:val="00E44ADB"/>
    <w:rsid w:val="00E46AC6"/>
    <w:rsid w:val="00E56881"/>
    <w:rsid w:val="00E63363"/>
    <w:rsid w:val="00E7287F"/>
    <w:rsid w:val="00E871DE"/>
    <w:rsid w:val="00E94171"/>
    <w:rsid w:val="00E94775"/>
    <w:rsid w:val="00EB14E3"/>
    <w:rsid w:val="00EE6EB8"/>
    <w:rsid w:val="00F03CBE"/>
    <w:rsid w:val="00F5753C"/>
    <w:rsid w:val="00F70FF8"/>
    <w:rsid w:val="00F76405"/>
    <w:rsid w:val="00F956E7"/>
    <w:rsid w:val="00FA6567"/>
    <w:rsid w:val="00FC600F"/>
    <w:rsid w:val="00FD190A"/>
    <w:rsid w:val="00FE195D"/>
    <w:rsid w:val="00FF12A0"/>
    <w:rsid w:val="00FF1862"/>
    <w:rsid w:val="00FF3EFD"/>
    <w:rsid w:val="00FF4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6915"/>
  <w15:chartTrackingRefBased/>
  <w15:docId w15:val="{3354DF66-D266-4519-AF91-75F4614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230"/>
  </w:style>
  <w:style w:type="paragraph" w:styleId="Nagwek1">
    <w:name w:val="heading 1"/>
    <w:basedOn w:val="Normalny"/>
    <w:next w:val="Normalny"/>
    <w:link w:val="Nagwek1Znak"/>
    <w:uiPriority w:val="9"/>
    <w:qFormat/>
    <w:rsid w:val="005161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617E"/>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51617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34"/>
    <w:qFormat/>
    <w:rsid w:val="0051617E"/>
    <w:pPr>
      <w:ind w:left="720"/>
      <w:contextualSpacing/>
    </w:pPr>
  </w:style>
  <w:style w:type="character" w:styleId="Hipercze">
    <w:name w:val="Hyperlink"/>
    <w:uiPriority w:val="99"/>
    <w:rsid w:val="0051617E"/>
    <w:rPr>
      <w:color w:val="0000FF"/>
      <w:u w:val="single"/>
    </w:rPr>
  </w:style>
  <w:style w:type="paragraph" w:customStyle="1" w:styleId="Default">
    <w:name w:val="Default"/>
    <w:rsid w:val="0051617E"/>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51617E"/>
  </w:style>
  <w:style w:type="paragraph" w:styleId="Nagwekspisutreci">
    <w:name w:val="TOC Heading"/>
    <w:basedOn w:val="Nagwek1"/>
    <w:next w:val="Normalny"/>
    <w:uiPriority w:val="39"/>
    <w:unhideWhenUsed/>
    <w:qFormat/>
    <w:rsid w:val="00DC0CEC"/>
    <w:pPr>
      <w:outlineLvl w:val="9"/>
    </w:pPr>
    <w:rPr>
      <w:lang w:eastAsia="pl-PL"/>
    </w:rPr>
  </w:style>
  <w:style w:type="paragraph" w:styleId="Spistreci1">
    <w:name w:val="toc 1"/>
    <w:basedOn w:val="Normalny"/>
    <w:next w:val="Normalny"/>
    <w:autoRedefine/>
    <w:uiPriority w:val="39"/>
    <w:unhideWhenUsed/>
    <w:rsid w:val="006A1C8E"/>
    <w:pPr>
      <w:tabs>
        <w:tab w:val="right" w:leader="dot" w:pos="9062"/>
      </w:tabs>
      <w:spacing w:after="100"/>
      <w:jc w:val="both"/>
    </w:pPr>
  </w:style>
  <w:style w:type="paragraph" w:customStyle="1" w:styleId="pkt">
    <w:name w:val="pkt"/>
    <w:basedOn w:val="Normalny"/>
    <w:link w:val="pktZnak"/>
    <w:rsid w:val="009A6306"/>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9A6306"/>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CC251B"/>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CC251B"/>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CC251B"/>
    <w:rPr>
      <w:rFonts w:cs="Times New Roman"/>
      <w:sz w:val="20"/>
      <w:vertAlign w:val="superscript"/>
    </w:rPr>
  </w:style>
  <w:style w:type="character" w:styleId="Odwoaniedokomentarza">
    <w:name w:val="annotation reference"/>
    <w:basedOn w:val="Domylnaczcionkaakapitu"/>
    <w:uiPriority w:val="99"/>
    <w:semiHidden/>
    <w:unhideWhenUsed/>
    <w:rsid w:val="00FD190A"/>
    <w:rPr>
      <w:sz w:val="16"/>
      <w:szCs w:val="16"/>
    </w:rPr>
  </w:style>
  <w:style w:type="paragraph" w:styleId="Tekstkomentarza">
    <w:name w:val="annotation text"/>
    <w:basedOn w:val="Normalny"/>
    <w:link w:val="TekstkomentarzaZnak"/>
    <w:uiPriority w:val="99"/>
    <w:semiHidden/>
    <w:unhideWhenUsed/>
    <w:rsid w:val="00FD1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90A"/>
    <w:rPr>
      <w:sz w:val="20"/>
      <w:szCs w:val="20"/>
    </w:rPr>
  </w:style>
  <w:style w:type="paragraph" w:styleId="Tematkomentarza">
    <w:name w:val="annotation subject"/>
    <w:basedOn w:val="Tekstkomentarza"/>
    <w:next w:val="Tekstkomentarza"/>
    <w:link w:val="TematkomentarzaZnak"/>
    <w:uiPriority w:val="99"/>
    <w:semiHidden/>
    <w:unhideWhenUsed/>
    <w:rsid w:val="00FD190A"/>
    <w:rPr>
      <w:b/>
      <w:bCs/>
    </w:rPr>
  </w:style>
  <w:style w:type="character" w:customStyle="1" w:styleId="TematkomentarzaZnak">
    <w:name w:val="Temat komentarza Znak"/>
    <w:basedOn w:val="TekstkomentarzaZnak"/>
    <w:link w:val="Tematkomentarza"/>
    <w:uiPriority w:val="99"/>
    <w:semiHidden/>
    <w:rsid w:val="00FD190A"/>
    <w:rPr>
      <w:b/>
      <w:bCs/>
      <w:sz w:val="20"/>
      <w:szCs w:val="20"/>
    </w:rPr>
  </w:style>
  <w:style w:type="paragraph" w:styleId="Nagwek">
    <w:name w:val="header"/>
    <w:basedOn w:val="Normalny"/>
    <w:link w:val="NagwekZnak"/>
    <w:uiPriority w:val="99"/>
    <w:unhideWhenUsed/>
    <w:rsid w:val="00756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FA6"/>
  </w:style>
  <w:style w:type="paragraph" w:styleId="Stopka">
    <w:name w:val="footer"/>
    <w:basedOn w:val="Normalny"/>
    <w:link w:val="StopkaZnak"/>
    <w:uiPriority w:val="99"/>
    <w:unhideWhenUsed/>
    <w:rsid w:val="00756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807">
      <w:bodyDiv w:val="1"/>
      <w:marLeft w:val="0"/>
      <w:marRight w:val="0"/>
      <w:marTop w:val="0"/>
      <w:marBottom w:val="0"/>
      <w:divBdr>
        <w:top w:val="none" w:sz="0" w:space="0" w:color="auto"/>
        <w:left w:val="none" w:sz="0" w:space="0" w:color="auto"/>
        <w:bottom w:val="none" w:sz="0" w:space="0" w:color="auto"/>
        <w:right w:val="none" w:sz="0" w:space="0" w:color="auto"/>
      </w:divBdr>
      <w:divsChild>
        <w:div w:id="1047532208">
          <w:marLeft w:val="0"/>
          <w:marRight w:val="0"/>
          <w:marTop w:val="0"/>
          <w:marBottom w:val="0"/>
          <w:divBdr>
            <w:top w:val="none" w:sz="0" w:space="0" w:color="auto"/>
            <w:left w:val="none" w:sz="0" w:space="0" w:color="auto"/>
            <w:bottom w:val="none" w:sz="0" w:space="0" w:color="auto"/>
            <w:right w:val="none" w:sz="0" w:space="0" w:color="auto"/>
          </w:divBdr>
        </w:div>
      </w:divsChild>
    </w:div>
    <w:div w:id="433328233">
      <w:bodyDiv w:val="1"/>
      <w:marLeft w:val="0"/>
      <w:marRight w:val="0"/>
      <w:marTop w:val="0"/>
      <w:marBottom w:val="0"/>
      <w:divBdr>
        <w:top w:val="none" w:sz="0" w:space="0" w:color="auto"/>
        <w:left w:val="none" w:sz="0" w:space="0" w:color="auto"/>
        <w:bottom w:val="none" w:sz="0" w:space="0" w:color="auto"/>
        <w:right w:val="none" w:sz="0" w:space="0" w:color="auto"/>
      </w:divBdr>
    </w:div>
    <w:div w:id="849683934">
      <w:bodyDiv w:val="1"/>
      <w:marLeft w:val="0"/>
      <w:marRight w:val="0"/>
      <w:marTop w:val="0"/>
      <w:marBottom w:val="0"/>
      <w:divBdr>
        <w:top w:val="none" w:sz="0" w:space="0" w:color="auto"/>
        <w:left w:val="none" w:sz="0" w:space="0" w:color="auto"/>
        <w:bottom w:val="none" w:sz="0" w:space="0" w:color="auto"/>
        <w:right w:val="none" w:sz="0" w:space="0" w:color="auto"/>
      </w:divBdr>
      <w:divsChild>
        <w:div w:id="949703210">
          <w:marLeft w:val="0"/>
          <w:marRight w:val="0"/>
          <w:marTop w:val="0"/>
          <w:marBottom w:val="0"/>
          <w:divBdr>
            <w:top w:val="none" w:sz="0" w:space="0" w:color="auto"/>
            <w:left w:val="none" w:sz="0" w:space="0" w:color="auto"/>
            <w:bottom w:val="none" w:sz="0" w:space="0" w:color="auto"/>
            <w:right w:val="none" w:sz="0" w:space="0" w:color="auto"/>
          </w:divBdr>
          <w:divsChild>
            <w:div w:id="455636481">
              <w:marLeft w:val="0"/>
              <w:marRight w:val="0"/>
              <w:marTop w:val="0"/>
              <w:marBottom w:val="0"/>
              <w:divBdr>
                <w:top w:val="none" w:sz="0" w:space="0" w:color="auto"/>
                <w:left w:val="none" w:sz="0" w:space="0" w:color="auto"/>
                <w:bottom w:val="none" w:sz="0" w:space="0" w:color="auto"/>
                <w:right w:val="none" w:sz="0" w:space="0" w:color="auto"/>
              </w:divBdr>
            </w:div>
          </w:divsChild>
        </w:div>
        <w:div w:id="37362865">
          <w:marLeft w:val="0"/>
          <w:marRight w:val="0"/>
          <w:marTop w:val="0"/>
          <w:marBottom w:val="0"/>
          <w:divBdr>
            <w:top w:val="none" w:sz="0" w:space="0" w:color="auto"/>
            <w:left w:val="none" w:sz="0" w:space="0" w:color="auto"/>
            <w:bottom w:val="none" w:sz="0" w:space="0" w:color="auto"/>
            <w:right w:val="none" w:sz="0" w:space="0" w:color="auto"/>
          </w:divBdr>
          <w:divsChild>
            <w:div w:id="1221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0789">
      <w:bodyDiv w:val="1"/>
      <w:marLeft w:val="0"/>
      <w:marRight w:val="0"/>
      <w:marTop w:val="0"/>
      <w:marBottom w:val="0"/>
      <w:divBdr>
        <w:top w:val="none" w:sz="0" w:space="0" w:color="auto"/>
        <w:left w:val="none" w:sz="0" w:space="0" w:color="auto"/>
        <w:bottom w:val="none" w:sz="0" w:space="0" w:color="auto"/>
        <w:right w:val="none" w:sz="0" w:space="0" w:color="auto"/>
      </w:divBdr>
      <w:divsChild>
        <w:div w:id="220672115">
          <w:marLeft w:val="0"/>
          <w:marRight w:val="0"/>
          <w:marTop w:val="0"/>
          <w:marBottom w:val="0"/>
          <w:divBdr>
            <w:top w:val="none" w:sz="0" w:space="0" w:color="auto"/>
            <w:left w:val="none" w:sz="0" w:space="0" w:color="auto"/>
            <w:bottom w:val="none" w:sz="0" w:space="0" w:color="auto"/>
            <w:right w:val="none" w:sz="0" w:space="0" w:color="auto"/>
          </w:divBdr>
          <w:divsChild>
            <w:div w:id="3166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3041">
      <w:bodyDiv w:val="1"/>
      <w:marLeft w:val="0"/>
      <w:marRight w:val="0"/>
      <w:marTop w:val="0"/>
      <w:marBottom w:val="0"/>
      <w:divBdr>
        <w:top w:val="none" w:sz="0" w:space="0" w:color="auto"/>
        <w:left w:val="none" w:sz="0" w:space="0" w:color="auto"/>
        <w:bottom w:val="none" w:sz="0" w:space="0" w:color="auto"/>
        <w:right w:val="none" w:sz="0" w:space="0" w:color="auto"/>
      </w:divBdr>
    </w:div>
    <w:div w:id="1028410459">
      <w:bodyDiv w:val="1"/>
      <w:marLeft w:val="0"/>
      <w:marRight w:val="0"/>
      <w:marTop w:val="0"/>
      <w:marBottom w:val="0"/>
      <w:divBdr>
        <w:top w:val="none" w:sz="0" w:space="0" w:color="auto"/>
        <w:left w:val="none" w:sz="0" w:space="0" w:color="auto"/>
        <w:bottom w:val="none" w:sz="0" w:space="0" w:color="auto"/>
        <w:right w:val="none" w:sz="0" w:space="0" w:color="auto"/>
      </w:divBdr>
    </w:div>
    <w:div w:id="11935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DF5E-48E2-4441-85D6-3C7BB393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29</Pages>
  <Words>12302</Words>
  <Characters>73814</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Marcin Frąckowiak</cp:lastModifiedBy>
  <cp:revision>196</cp:revision>
  <cp:lastPrinted>2021-11-09T10:34:00Z</cp:lastPrinted>
  <dcterms:created xsi:type="dcterms:W3CDTF">2021-09-20T08:00:00Z</dcterms:created>
  <dcterms:modified xsi:type="dcterms:W3CDTF">2021-12-01T14:10:00Z</dcterms:modified>
</cp:coreProperties>
</file>