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>Znak: ZOZ.V.010/DZP/</w:t>
      </w:r>
      <w:r>
        <w:rPr>
          <w:rFonts w:ascii="Cambria" w:eastAsia="Times New Roman" w:hAnsi="Cambria" w:cs="Tahoma"/>
          <w:lang w:eastAsia="pl-PL"/>
        </w:rPr>
        <w:t>0</w:t>
      </w:r>
      <w:r w:rsidR="001A0622">
        <w:rPr>
          <w:rFonts w:ascii="Cambria" w:eastAsia="Times New Roman" w:hAnsi="Cambria" w:cs="Tahoma"/>
          <w:lang w:eastAsia="pl-PL"/>
        </w:rPr>
        <w:t>6</w:t>
      </w:r>
      <w:r w:rsidRPr="00F2746A">
        <w:rPr>
          <w:rFonts w:ascii="Cambria" w:eastAsia="Times New Roman" w:hAnsi="Cambria" w:cs="Tahoma"/>
          <w:lang w:eastAsia="pl-PL"/>
        </w:rPr>
        <w:t>/2</w:t>
      </w:r>
      <w:r w:rsidR="000F3831">
        <w:rPr>
          <w:rFonts w:ascii="Cambria" w:eastAsia="Times New Roman" w:hAnsi="Cambria" w:cs="Tahoma"/>
          <w:lang w:eastAsia="pl-PL"/>
        </w:rPr>
        <w:t>4</w:t>
      </w:r>
      <w:r w:rsidRPr="00F2746A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526296">
        <w:rPr>
          <w:rFonts w:ascii="Cambria" w:eastAsia="Times New Roman" w:hAnsi="Cambria" w:cs="Tahoma"/>
          <w:lang w:eastAsia="pl-PL"/>
        </w:rPr>
        <w:t xml:space="preserve">                  </w:t>
      </w:r>
      <w:r w:rsidRPr="00F2746A">
        <w:rPr>
          <w:rFonts w:ascii="Cambria" w:eastAsia="Times New Roman" w:hAnsi="Cambria" w:cs="Tahoma"/>
          <w:lang w:eastAsia="pl-PL"/>
        </w:rPr>
        <w:t xml:space="preserve">Sucha Beskidzka dnia </w:t>
      </w:r>
      <w:r w:rsidR="007F436D">
        <w:rPr>
          <w:rFonts w:ascii="Cambria" w:eastAsia="Times New Roman" w:hAnsi="Cambria" w:cs="Tahoma"/>
          <w:lang w:eastAsia="pl-PL"/>
        </w:rPr>
        <w:t>11</w:t>
      </w:r>
      <w:r>
        <w:rPr>
          <w:rFonts w:ascii="Cambria" w:eastAsia="Times New Roman" w:hAnsi="Cambria" w:cs="Tahoma"/>
          <w:lang w:eastAsia="pl-PL"/>
        </w:rPr>
        <w:t>.0</w:t>
      </w:r>
      <w:r w:rsidR="004E43F0">
        <w:rPr>
          <w:rFonts w:ascii="Cambria" w:eastAsia="Times New Roman" w:hAnsi="Cambria" w:cs="Tahoma"/>
          <w:lang w:eastAsia="pl-PL"/>
        </w:rPr>
        <w:t>3</w:t>
      </w:r>
      <w:r>
        <w:rPr>
          <w:rFonts w:ascii="Cambria" w:eastAsia="Times New Roman" w:hAnsi="Cambria" w:cs="Tahoma"/>
          <w:lang w:eastAsia="pl-PL"/>
        </w:rPr>
        <w:t>.202</w:t>
      </w:r>
      <w:r w:rsidR="000F3831">
        <w:rPr>
          <w:rFonts w:ascii="Cambria" w:eastAsia="Times New Roman" w:hAnsi="Cambria" w:cs="Tahoma"/>
          <w:lang w:eastAsia="pl-PL"/>
        </w:rPr>
        <w:t>4</w:t>
      </w:r>
      <w:r>
        <w:rPr>
          <w:rFonts w:ascii="Cambria" w:eastAsia="Times New Roman" w:hAnsi="Cambria" w:cs="Tahoma"/>
          <w:lang w:eastAsia="pl-PL"/>
        </w:rPr>
        <w:t xml:space="preserve">r. </w:t>
      </w:r>
      <w:r w:rsidRPr="00F2746A">
        <w:rPr>
          <w:rFonts w:ascii="Cambria" w:eastAsia="Times New Roman" w:hAnsi="Cambria" w:cs="Tahoma"/>
          <w:lang w:eastAsia="pl-PL"/>
        </w:rPr>
        <w:t xml:space="preserve">      </w:t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F2746A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</w:t>
      </w:r>
    </w:p>
    <w:p w:rsidR="001A0622" w:rsidRPr="001A0622" w:rsidRDefault="0013343A" w:rsidP="001A0622">
      <w:pPr>
        <w:ind w:left="-851" w:firstLine="708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Dotyczy: </w:t>
      </w:r>
      <w:r w:rsidR="001A0622" w:rsidRPr="001A0622">
        <w:rPr>
          <w:rFonts w:ascii="Cambria" w:eastAsia="Times New Roman" w:hAnsi="Cambria" w:cs="Tahoma"/>
          <w:b/>
          <w:sz w:val="24"/>
          <w:szCs w:val="24"/>
          <w:lang w:eastAsia="pl-PL"/>
        </w:rPr>
        <w:t>Dostawa odczynników do oznaczeń laboratoryjnych wraz z dzierżawą sprzętu</w:t>
      </w:r>
    </w:p>
    <w:p w:rsidR="0013343A" w:rsidRDefault="0013343A" w:rsidP="001A0622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                               </w:t>
      </w:r>
    </w:p>
    <w:p w:rsidR="00570E89" w:rsidRPr="00A03708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Default="0013343A" w:rsidP="000C15D6">
      <w:pPr>
        <w:widowControl w:val="0"/>
        <w:suppressAutoHyphens/>
        <w:spacing w:after="0" w:line="240" w:lineRule="auto"/>
        <w:ind w:firstLine="708"/>
        <w:rPr>
          <w:rFonts w:ascii="Cambria" w:eastAsia="Times New Roman" w:hAnsi="Cambria" w:cs="Tahoma"/>
          <w:sz w:val="24"/>
          <w:szCs w:val="24"/>
          <w:lang w:eastAsia="pl-PL"/>
        </w:rPr>
      </w:pPr>
      <w:r w:rsidRPr="00C63EE2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B073A9" w:rsidRDefault="00B073A9" w:rsidP="00B073A9">
      <w:pPr>
        <w:widowControl w:val="0"/>
        <w:suppressAutoHyphens/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B073A9">
        <w:rPr>
          <w:rFonts w:ascii="Cambria" w:hAnsi="Cambria"/>
          <w:sz w:val="24"/>
          <w:szCs w:val="24"/>
        </w:rPr>
        <w:t>1. Dotyczy Pakietu 15: Czy Zamawiający wymaga, aby w okresie obowiązywania umowy Wykonawca zapewnił pełne wsparcie aplikacyjne i merytoryczne w zakresie prawidłowego użytkowania dostarczonych odczynników oraz w przypadku wątpliwości uzyskanych wyników oznaczeń przez min. 9 osób, posiadających certyfikat szkolenia wydany przez producenta systemu (certyfikaty dołączone do oferty)? Uzasadnienie: Dostępność odpowiedniej ilości osób posiadających kompetencje oraz kwalifikacje potwierdzone odpowiednimi certyfikatami gwarantuje Zamawiającemu otrzymanie najwyższej jakości wsparcia aplikacyjnego w przypadku pracy i wydania wyników badań na tak zaawansowanym urządzeniu diagnostycznym jak spektrometr, który umożliwia znaczne skrócenie diagnostyki mikrobiologicznej, w tym niezwykle istotnej diagnostyki sepsy. Ponadto, wsparcie aplikacyjno-szkoleniowe, o którym mowa powyżej, zostało uregulowane i opłacone przez fundację WOŚP w ramach wynegocjowanych warunków kontraktu, zawartego w konsekwencji 66 Konkursu Ofert, na okres pierwszych 12 miesięcy użytkowania przedmiotu kontraktu, a więc obowiązuje tylko do 10.2024, a przedmiotowe postępowanie przetargowe zostało rozpisane na okres 48 miesięcy od momentu podpisania umowy.</w:t>
      </w:r>
    </w:p>
    <w:p w:rsidR="00C0278A" w:rsidRDefault="00C0278A" w:rsidP="00B073A9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Odp. Zamawiający nie wymaga.</w:t>
      </w:r>
    </w:p>
    <w:p w:rsidR="00C0278A" w:rsidRDefault="00C0278A" w:rsidP="00B073A9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:rsidR="00C0278A" w:rsidRDefault="00C0278A" w:rsidP="00B073A9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bookmarkStart w:id="0" w:name="_GoBack"/>
      <w:bookmarkEnd w:id="0"/>
    </w:p>
    <w:sectPr w:rsidR="00C0278A" w:rsidSect="00D2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F26CA3"/>
    <w:multiLevelType w:val="hybridMultilevel"/>
    <w:tmpl w:val="43EC4812"/>
    <w:lvl w:ilvl="0" w:tplc="C2688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16AD8"/>
    <w:rsid w:val="00034643"/>
    <w:rsid w:val="00063136"/>
    <w:rsid w:val="000A6544"/>
    <w:rsid w:val="000C021E"/>
    <w:rsid w:val="000C15D6"/>
    <w:rsid w:val="000D433D"/>
    <w:rsid w:val="000F3831"/>
    <w:rsid w:val="0013343A"/>
    <w:rsid w:val="001A0622"/>
    <w:rsid w:val="001A50ED"/>
    <w:rsid w:val="001D61A4"/>
    <w:rsid w:val="003D417A"/>
    <w:rsid w:val="004A2E3B"/>
    <w:rsid w:val="004E43F0"/>
    <w:rsid w:val="00526296"/>
    <w:rsid w:val="00570E89"/>
    <w:rsid w:val="007354FF"/>
    <w:rsid w:val="007C37E1"/>
    <w:rsid w:val="007F436D"/>
    <w:rsid w:val="00837C1E"/>
    <w:rsid w:val="0085538D"/>
    <w:rsid w:val="008D6F33"/>
    <w:rsid w:val="00904DDF"/>
    <w:rsid w:val="00920045"/>
    <w:rsid w:val="00921BD7"/>
    <w:rsid w:val="009420D4"/>
    <w:rsid w:val="0099080A"/>
    <w:rsid w:val="009C3FAE"/>
    <w:rsid w:val="009E3F09"/>
    <w:rsid w:val="009F0226"/>
    <w:rsid w:val="00A03708"/>
    <w:rsid w:val="00A53A84"/>
    <w:rsid w:val="00AC74AB"/>
    <w:rsid w:val="00B073A9"/>
    <w:rsid w:val="00BA0E23"/>
    <w:rsid w:val="00BA249C"/>
    <w:rsid w:val="00BC4D3F"/>
    <w:rsid w:val="00C0278A"/>
    <w:rsid w:val="00C63EE2"/>
    <w:rsid w:val="00D2045B"/>
    <w:rsid w:val="00D305AE"/>
    <w:rsid w:val="00D66BC0"/>
    <w:rsid w:val="00D6789D"/>
    <w:rsid w:val="00F2412F"/>
    <w:rsid w:val="00F30A12"/>
    <w:rsid w:val="00F4004A"/>
    <w:rsid w:val="00F53CFF"/>
    <w:rsid w:val="00F54A08"/>
    <w:rsid w:val="00FA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5</cp:revision>
  <cp:lastPrinted>2024-03-15T06:10:00Z</cp:lastPrinted>
  <dcterms:created xsi:type="dcterms:W3CDTF">2024-03-11T09:31:00Z</dcterms:created>
  <dcterms:modified xsi:type="dcterms:W3CDTF">2024-03-15T11:11:00Z</dcterms:modified>
</cp:coreProperties>
</file>