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29385" w14:textId="77777777" w:rsidR="000C3222" w:rsidRDefault="000C3222">
      <w:pPr>
        <w:pStyle w:val="Standard"/>
        <w:jc w:val="right"/>
        <w:rPr>
          <w:i/>
          <w:sz w:val="20"/>
          <w:szCs w:val="20"/>
        </w:rPr>
      </w:pPr>
    </w:p>
    <w:p w14:paraId="1890473B" w14:textId="0CFC3D11" w:rsidR="00E77077" w:rsidRPr="00E77077" w:rsidRDefault="00E77077" w:rsidP="00E77077">
      <w:pPr>
        <w:jc w:val="right"/>
        <w:rPr>
          <w:sz w:val="16"/>
          <w:szCs w:val="16"/>
        </w:rPr>
      </w:pPr>
      <w:r w:rsidRPr="00E77077">
        <w:rPr>
          <w:i/>
          <w:iCs/>
          <w:sz w:val="16"/>
          <w:szCs w:val="16"/>
        </w:rPr>
        <w:t xml:space="preserve">Załącznik nr </w:t>
      </w:r>
      <w:r w:rsidR="0073323B">
        <w:rPr>
          <w:i/>
          <w:iCs/>
          <w:sz w:val="16"/>
          <w:szCs w:val="16"/>
        </w:rPr>
        <w:t>2</w:t>
      </w:r>
      <w:r w:rsidRPr="00E77077">
        <w:rPr>
          <w:i/>
          <w:iCs/>
          <w:sz w:val="16"/>
          <w:szCs w:val="16"/>
        </w:rPr>
        <w:t xml:space="preserve"> do zapytania ofertowego / nr </w:t>
      </w:r>
      <w:r w:rsidR="0073323B">
        <w:rPr>
          <w:i/>
          <w:iCs/>
          <w:sz w:val="16"/>
          <w:szCs w:val="16"/>
        </w:rPr>
        <w:t>2</w:t>
      </w:r>
      <w:r w:rsidRPr="00E77077">
        <w:rPr>
          <w:i/>
          <w:iCs/>
          <w:sz w:val="16"/>
          <w:szCs w:val="16"/>
        </w:rPr>
        <w:t xml:space="preserve"> do umowy </w:t>
      </w:r>
    </w:p>
    <w:p w14:paraId="72096E55" w14:textId="77777777" w:rsidR="00E77077" w:rsidRPr="00E77077" w:rsidRDefault="00E77077" w:rsidP="00E77077">
      <w:pPr>
        <w:widowControl w:val="0"/>
        <w:suppressAutoHyphens/>
        <w:jc w:val="center"/>
        <w:rPr>
          <w:b/>
          <w:sz w:val="24"/>
          <w:szCs w:val="24"/>
          <w:lang w:eastAsia="zh-CN"/>
        </w:rPr>
      </w:pPr>
    </w:p>
    <w:p w14:paraId="6EDAB327" w14:textId="34EA84F1" w:rsidR="00E77077" w:rsidRPr="00E77077" w:rsidRDefault="00E77077" w:rsidP="00E77077">
      <w:pPr>
        <w:widowControl w:val="0"/>
        <w:suppressAutoHyphens/>
        <w:jc w:val="center"/>
        <w:rPr>
          <w:b/>
          <w:sz w:val="24"/>
          <w:szCs w:val="24"/>
          <w:lang w:eastAsia="zh-CN"/>
        </w:rPr>
      </w:pPr>
      <w:r w:rsidRPr="00E77077">
        <w:rPr>
          <w:b/>
          <w:sz w:val="24"/>
          <w:szCs w:val="24"/>
          <w:lang w:eastAsia="zh-CN"/>
        </w:rPr>
        <w:t>OPIS TECHNICZNY</w:t>
      </w:r>
    </w:p>
    <w:p w14:paraId="5717DE2C" w14:textId="77777777" w:rsidR="00E77077" w:rsidRPr="00E77077" w:rsidRDefault="00E77077" w:rsidP="00E77077">
      <w:pPr>
        <w:widowControl w:val="0"/>
        <w:suppressAutoHyphens/>
        <w:rPr>
          <w:rFonts w:ascii="Arial" w:hAnsi="Arial" w:cs="Arial"/>
          <w:b/>
          <w:spacing w:val="2"/>
          <w:position w:val="2"/>
          <w:lang w:eastAsia="zh-CN"/>
        </w:rPr>
      </w:pPr>
    </w:p>
    <w:p w14:paraId="1D325599" w14:textId="278F206B" w:rsidR="00A11BC3" w:rsidRPr="006D5EB6" w:rsidRDefault="00E77077" w:rsidP="006D5EB6">
      <w:pPr>
        <w:widowControl w:val="0"/>
        <w:suppressAutoHyphens/>
        <w:jc w:val="center"/>
        <w:rPr>
          <w:sz w:val="24"/>
          <w:szCs w:val="24"/>
          <w:lang w:eastAsia="zh-CN"/>
        </w:rPr>
      </w:pPr>
      <w:r w:rsidRPr="00E77077">
        <w:rPr>
          <w:rFonts w:ascii="Arial" w:hAnsi="Arial" w:cs="Arial"/>
          <w:spacing w:val="2"/>
          <w:position w:val="2"/>
          <w:lang w:eastAsia="zh-CN"/>
        </w:rPr>
        <w:t>Wymagania</w:t>
      </w:r>
      <w:r w:rsidRPr="00E77077">
        <w:rPr>
          <w:rFonts w:ascii="Arial" w:eastAsia="Arial" w:hAnsi="Arial" w:cs="Arial"/>
          <w:spacing w:val="2"/>
          <w:position w:val="2"/>
          <w:lang w:eastAsia="zh-CN"/>
        </w:rPr>
        <w:t xml:space="preserve"> </w:t>
      </w:r>
      <w:r w:rsidRPr="00E77077">
        <w:rPr>
          <w:rFonts w:ascii="Arial" w:hAnsi="Arial" w:cs="Arial"/>
          <w:spacing w:val="2"/>
          <w:position w:val="2"/>
          <w:lang w:eastAsia="zh-CN"/>
        </w:rPr>
        <w:t>techniczne</w:t>
      </w:r>
      <w:r w:rsidRPr="00E77077">
        <w:rPr>
          <w:rFonts w:ascii="Arial" w:eastAsia="Arial" w:hAnsi="Arial" w:cs="Arial"/>
          <w:spacing w:val="2"/>
          <w:position w:val="2"/>
          <w:lang w:eastAsia="zh-CN"/>
        </w:rPr>
        <w:t xml:space="preserve"> </w:t>
      </w:r>
      <w:r w:rsidRPr="00E77077">
        <w:rPr>
          <w:rFonts w:ascii="Arial" w:hAnsi="Arial" w:cs="Arial"/>
          <w:spacing w:val="2"/>
          <w:position w:val="2"/>
          <w:lang w:eastAsia="zh-CN"/>
        </w:rPr>
        <w:t>dla</w:t>
      </w:r>
      <w:r w:rsidRPr="00E77077">
        <w:rPr>
          <w:rFonts w:ascii="Arial" w:eastAsia="Arial" w:hAnsi="Arial" w:cs="Arial"/>
          <w:spacing w:val="2"/>
          <w:position w:val="2"/>
          <w:lang w:eastAsia="zh-CN"/>
        </w:rPr>
        <w:t xml:space="preserve"> </w:t>
      </w:r>
      <w:r w:rsidRPr="00E77077">
        <w:rPr>
          <w:rFonts w:ascii="Arial" w:hAnsi="Arial" w:cs="Arial"/>
          <w:spacing w:val="2"/>
          <w:position w:val="2"/>
          <w:lang w:eastAsia="zh-CN"/>
        </w:rPr>
        <w:t>fabrycznie</w:t>
      </w:r>
      <w:r w:rsidRPr="00E77077">
        <w:rPr>
          <w:rFonts w:ascii="Arial" w:eastAsia="Arial" w:hAnsi="Arial" w:cs="Arial"/>
          <w:spacing w:val="2"/>
          <w:position w:val="2"/>
          <w:lang w:eastAsia="zh-CN"/>
        </w:rPr>
        <w:t xml:space="preserve"> </w:t>
      </w:r>
      <w:r w:rsidRPr="00E77077">
        <w:rPr>
          <w:rFonts w:ascii="Arial" w:hAnsi="Arial" w:cs="Arial"/>
          <w:spacing w:val="2"/>
          <w:position w:val="2"/>
          <w:lang w:eastAsia="zh-CN"/>
        </w:rPr>
        <w:t>nowej sprężarki powietrza z wyposażeniem dodatkowym</w:t>
      </w:r>
      <w:r w:rsidRPr="00E77077">
        <w:rPr>
          <w:rFonts w:ascii="Arial" w:eastAsia="Arial" w:hAnsi="Arial" w:cs="Arial"/>
          <w:bCs/>
          <w:color w:val="000000"/>
          <w:spacing w:val="2"/>
          <w:position w:val="2"/>
          <w:lang w:eastAsia="zh-CN"/>
        </w:rPr>
        <w:t xml:space="preserve"> – </w:t>
      </w:r>
      <w:r w:rsidR="0073323B">
        <w:rPr>
          <w:rFonts w:ascii="Arial" w:eastAsia="Arial" w:hAnsi="Arial" w:cs="Arial"/>
          <w:bCs/>
          <w:color w:val="000000"/>
          <w:spacing w:val="2"/>
          <w:position w:val="2"/>
          <w:lang w:eastAsia="zh-CN"/>
        </w:rPr>
        <w:t>2</w:t>
      </w:r>
      <w:r w:rsidRPr="00E77077">
        <w:rPr>
          <w:rFonts w:ascii="Arial" w:eastAsia="Arial" w:hAnsi="Arial" w:cs="Arial"/>
          <w:bCs/>
          <w:color w:val="000000"/>
          <w:spacing w:val="2"/>
          <w:position w:val="2"/>
          <w:lang w:eastAsia="zh-CN"/>
        </w:rPr>
        <w:t xml:space="preserve"> szt</w:t>
      </w:r>
      <w:r w:rsidRPr="00E77077">
        <w:rPr>
          <w:rFonts w:ascii="Arial" w:hAnsi="Arial" w:cs="Arial"/>
          <w:bCs/>
          <w:color w:val="000000"/>
          <w:spacing w:val="2"/>
          <w:position w:val="2"/>
          <w:lang w:eastAsia="zh-CN"/>
        </w:rPr>
        <w:t>.</w:t>
      </w:r>
      <w:bookmarkStart w:id="0" w:name="_GoBack"/>
      <w:bookmarkEnd w:id="0"/>
    </w:p>
    <w:p w14:paraId="0A395FD9" w14:textId="77777777" w:rsidR="001127E8" w:rsidRDefault="001127E8">
      <w:pPr>
        <w:pStyle w:val="Standard"/>
        <w:tabs>
          <w:tab w:val="left" w:pos="284"/>
        </w:tabs>
        <w:spacing w:after="60"/>
        <w:ind w:right="-570"/>
        <w:jc w:val="center"/>
        <w:rPr>
          <w:rFonts w:ascii="Arial" w:hAnsi="Arial" w:cs="Arial"/>
          <w:i/>
          <w:iCs/>
          <w:sz w:val="16"/>
          <w:szCs w:val="16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58"/>
        <w:gridCol w:w="9510"/>
      </w:tblGrid>
      <w:tr w:rsidR="00E77077" w:rsidRPr="00E77077" w14:paraId="4C97A11D" w14:textId="77777777" w:rsidTr="00E77077">
        <w:trPr>
          <w:tblHeader/>
        </w:trPr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4956B19" w14:textId="77777777" w:rsidR="00E77077" w:rsidRPr="00E77077" w:rsidRDefault="00E77077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7707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33A480A" w14:textId="77777777" w:rsidR="00E77077" w:rsidRPr="00E77077" w:rsidRDefault="00E7707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E77077">
              <w:rPr>
                <w:b/>
                <w:bCs/>
                <w:sz w:val="22"/>
                <w:szCs w:val="22"/>
              </w:rPr>
              <w:t>Warunki Zamawiającego</w:t>
            </w:r>
          </w:p>
        </w:tc>
      </w:tr>
      <w:tr w:rsidR="00E77077" w:rsidRPr="00E77077" w14:paraId="196C92D6" w14:textId="77777777" w:rsidTr="00E77077"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98" w:type="dxa"/>
            </w:tcMar>
            <w:vAlign w:val="center"/>
          </w:tcPr>
          <w:p w14:paraId="700CA183" w14:textId="77777777" w:rsidR="00E77077" w:rsidRPr="00E77077" w:rsidRDefault="00E7707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E77077">
              <w:rPr>
                <w:sz w:val="22"/>
                <w:szCs w:val="22"/>
              </w:rPr>
              <w:t>1</w:t>
            </w:r>
          </w:p>
        </w:tc>
        <w:tc>
          <w:tcPr>
            <w:tcW w:w="4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98" w:type="dxa"/>
            </w:tcMar>
            <w:vAlign w:val="center"/>
          </w:tcPr>
          <w:p w14:paraId="2F9CFF79" w14:textId="77777777" w:rsidR="00E77077" w:rsidRPr="00E77077" w:rsidRDefault="00E7707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E77077">
              <w:rPr>
                <w:sz w:val="22"/>
                <w:szCs w:val="22"/>
              </w:rPr>
              <w:t>Warunki ogólne</w:t>
            </w:r>
          </w:p>
        </w:tc>
      </w:tr>
      <w:tr w:rsidR="00E77077" w:rsidRPr="00E77077" w14:paraId="0F313C28" w14:textId="77777777" w:rsidTr="00E77077"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549E2B2" w14:textId="77777777" w:rsidR="00E77077" w:rsidRPr="00E77077" w:rsidRDefault="00E7707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E8AC764" w14:textId="2F780162" w:rsidR="00E77077" w:rsidRPr="00E77077" w:rsidRDefault="00E77077" w:rsidP="004E201F">
            <w:pPr>
              <w:pStyle w:val="Standard"/>
              <w:snapToGrid w:val="0"/>
              <w:rPr>
                <w:sz w:val="22"/>
                <w:szCs w:val="22"/>
              </w:rPr>
            </w:pPr>
            <w:r w:rsidRPr="00E77077">
              <w:rPr>
                <w:sz w:val="22"/>
                <w:szCs w:val="22"/>
              </w:rPr>
              <w:t>Sprężarka powietrza fabrycznie nowa, rok produkcji nie wcześniej niż 2021.</w:t>
            </w:r>
          </w:p>
        </w:tc>
      </w:tr>
      <w:tr w:rsidR="00E77077" w:rsidRPr="00E77077" w14:paraId="20A89AD2" w14:textId="77777777" w:rsidTr="00E77077"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EDD9322" w14:textId="77777777" w:rsidR="00E77077" w:rsidRPr="00E77077" w:rsidRDefault="00E7707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5627FEE" w14:textId="22F51914" w:rsidR="00E77077" w:rsidRPr="00E77077" w:rsidRDefault="00E77077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 w:rsidRPr="00E77077">
              <w:rPr>
                <w:color w:val="000000"/>
                <w:sz w:val="22"/>
                <w:szCs w:val="22"/>
              </w:rPr>
              <w:t xml:space="preserve">Sprężarka powietrza </w:t>
            </w:r>
            <w:r w:rsidR="0073323B">
              <w:rPr>
                <w:color w:val="000000"/>
                <w:sz w:val="22"/>
                <w:szCs w:val="22"/>
              </w:rPr>
              <w:t xml:space="preserve">stacjonarna </w:t>
            </w:r>
            <w:r w:rsidRPr="00E77077">
              <w:rPr>
                <w:color w:val="000000"/>
                <w:sz w:val="22"/>
                <w:szCs w:val="22"/>
              </w:rPr>
              <w:t xml:space="preserve">produkowana seryjnie, bez przeróbek. </w:t>
            </w:r>
          </w:p>
        </w:tc>
      </w:tr>
      <w:tr w:rsidR="00E77077" w:rsidRPr="00E77077" w14:paraId="54E0FE08" w14:textId="77777777" w:rsidTr="00E77077"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98" w:type="dxa"/>
            </w:tcMar>
          </w:tcPr>
          <w:p w14:paraId="7F483A89" w14:textId="77777777" w:rsidR="00E77077" w:rsidRPr="00E77077" w:rsidRDefault="00E77077">
            <w:pPr>
              <w:pStyle w:val="Standard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98" w:type="dxa"/>
            </w:tcMar>
          </w:tcPr>
          <w:p w14:paraId="10FA8838" w14:textId="77777777" w:rsidR="00E77077" w:rsidRPr="00E77077" w:rsidRDefault="00E7707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E77077">
              <w:rPr>
                <w:sz w:val="22"/>
                <w:szCs w:val="22"/>
              </w:rPr>
              <w:t>Warunki szczegółowe</w:t>
            </w:r>
          </w:p>
        </w:tc>
      </w:tr>
      <w:tr w:rsidR="00E77077" w:rsidRPr="00E77077" w14:paraId="00F2A32E" w14:textId="77777777" w:rsidTr="00E77077"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67E5957" w14:textId="77777777" w:rsidR="00E77077" w:rsidRPr="00E77077" w:rsidRDefault="00E7707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8362FAD" w14:textId="16BBC290" w:rsidR="00E77077" w:rsidRPr="00E77077" w:rsidRDefault="00E77077" w:rsidP="0060435C">
            <w:pPr>
              <w:pStyle w:val="Standard"/>
              <w:snapToGrid w:val="0"/>
              <w:rPr>
                <w:sz w:val="22"/>
                <w:szCs w:val="22"/>
              </w:rPr>
            </w:pPr>
            <w:r w:rsidRPr="00E77077">
              <w:rPr>
                <w:sz w:val="22"/>
                <w:szCs w:val="22"/>
              </w:rPr>
              <w:t xml:space="preserve">Napęd elektryczny – prąd trójfazowy 400V- 50 </w:t>
            </w:r>
            <w:proofErr w:type="spellStart"/>
            <w:r w:rsidRPr="00E77077">
              <w:rPr>
                <w:sz w:val="22"/>
                <w:szCs w:val="22"/>
              </w:rPr>
              <w:t>Hz</w:t>
            </w:r>
            <w:proofErr w:type="spellEnd"/>
            <w:r w:rsidRPr="00E77077">
              <w:rPr>
                <w:sz w:val="22"/>
                <w:szCs w:val="22"/>
              </w:rPr>
              <w:t>.</w:t>
            </w:r>
          </w:p>
        </w:tc>
      </w:tr>
      <w:tr w:rsidR="00E77077" w:rsidRPr="00E77077" w14:paraId="33740564" w14:textId="77777777" w:rsidTr="00E77077"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76ABE1A" w14:textId="77777777" w:rsidR="00E77077" w:rsidRPr="00E77077" w:rsidRDefault="00E77077" w:rsidP="009779E9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tcMar>
              <w:left w:w="98" w:type="dxa"/>
            </w:tcMar>
          </w:tcPr>
          <w:p w14:paraId="550BD399" w14:textId="7BB6C0C6" w:rsidR="00E77077" w:rsidRPr="00E77077" w:rsidRDefault="00E77077" w:rsidP="0060435C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E77077">
              <w:rPr>
                <w:sz w:val="22"/>
                <w:szCs w:val="22"/>
              </w:rPr>
              <w:t xml:space="preserve">Silnik elektryczny o min. mocy – 5,5 </w:t>
            </w:r>
            <w:proofErr w:type="spellStart"/>
            <w:r w:rsidRPr="00E77077">
              <w:rPr>
                <w:sz w:val="22"/>
                <w:szCs w:val="22"/>
              </w:rPr>
              <w:t>kW.</w:t>
            </w:r>
            <w:proofErr w:type="spellEnd"/>
          </w:p>
        </w:tc>
      </w:tr>
      <w:tr w:rsidR="00E77077" w:rsidRPr="00E77077" w14:paraId="17313978" w14:textId="77777777" w:rsidTr="00E77077"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4FFA7EC" w14:textId="77777777" w:rsidR="00E77077" w:rsidRPr="00E77077" w:rsidRDefault="00E7707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ED9AD00" w14:textId="1C2393DD" w:rsidR="00E77077" w:rsidRPr="00E77077" w:rsidRDefault="00E77077" w:rsidP="0060435C">
            <w:pPr>
              <w:pStyle w:val="Standard"/>
              <w:snapToGrid w:val="0"/>
              <w:spacing w:line="276" w:lineRule="auto"/>
              <w:rPr>
                <w:sz w:val="22"/>
                <w:szCs w:val="22"/>
              </w:rPr>
            </w:pPr>
            <w:r w:rsidRPr="00E77077">
              <w:rPr>
                <w:sz w:val="22"/>
                <w:szCs w:val="22"/>
              </w:rPr>
              <w:t>Wydajność sprężarki powietrza min. 315 l/min.</w:t>
            </w:r>
          </w:p>
        </w:tc>
      </w:tr>
      <w:tr w:rsidR="00E77077" w:rsidRPr="00E77077" w14:paraId="0E9BEA2B" w14:textId="77777777" w:rsidTr="00E77077"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6767F7E" w14:textId="77777777" w:rsidR="00E77077" w:rsidRPr="00E77077" w:rsidRDefault="00E7707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B05E8E1" w14:textId="64B06525" w:rsidR="00E77077" w:rsidRPr="00E77077" w:rsidRDefault="00E77077" w:rsidP="0048769F">
            <w:pPr>
              <w:pStyle w:val="Standard"/>
              <w:snapToGrid w:val="0"/>
              <w:rPr>
                <w:sz w:val="22"/>
                <w:szCs w:val="22"/>
              </w:rPr>
            </w:pPr>
            <w:r w:rsidRPr="00E77077">
              <w:rPr>
                <w:sz w:val="22"/>
                <w:szCs w:val="22"/>
              </w:rPr>
              <w:t>Masa sprężarki nie większa niż 191</w:t>
            </w:r>
            <w:r w:rsidRPr="00E77077">
              <w:rPr>
                <w:bCs/>
                <w:sz w:val="22"/>
                <w:szCs w:val="22"/>
              </w:rPr>
              <w:t xml:space="preserve"> kg.</w:t>
            </w:r>
          </w:p>
        </w:tc>
      </w:tr>
      <w:tr w:rsidR="00E77077" w:rsidRPr="00E77077" w14:paraId="38905FCC" w14:textId="77777777" w:rsidTr="00E77077"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479A8C8" w14:textId="77777777" w:rsidR="00E77077" w:rsidRPr="00E77077" w:rsidRDefault="00E7707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A4CFF5D" w14:textId="5D6490B4" w:rsidR="00E77077" w:rsidRPr="00E77077" w:rsidRDefault="00E77077" w:rsidP="001C633C">
            <w:pPr>
              <w:pStyle w:val="Standard"/>
              <w:snapToGrid w:val="0"/>
              <w:rPr>
                <w:sz w:val="22"/>
                <w:szCs w:val="22"/>
              </w:rPr>
            </w:pPr>
            <w:r w:rsidRPr="00E77077">
              <w:rPr>
                <w:sz w:val="22"/>
                <w:szCs w:val="22"/>
              </w:rPr>
              <w:t>Wymiary w cm (D x W x H) nie większe niż 108 x 72 x 91.</w:t>
            </w:r>
          </w:p>
        </w:tc>
      </w:tr>
      <w:tr w:rsidR="00E77077" w:rsidRPr="00E77077" w14:paraId="35F12AD0" w14:textId="77777777" w:rsidTr="00E77077"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E732873" w14:textId="77777777" w:rsidR="00E77077" w:rsidRPr="00E77077" w:rsidRDefault="00E7707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2E3796C" w14:textId="53B16D57" w:rsidR="00E77077" w:rsidRPr="00E77077" w:rsidRDefault="00E77077" w:rsidP="0048769F">
            <w:pPr>
              <w:pStyle w:val="Standard"/>
              <w:snapToGrid w:val="0"/>
              <w:rPr>
                <w:sz w:val="22"/>
                <w:szCs w:val="22"/>
              </w:rPr>
            </w:pPr>
            <w:r w:rsidRPr="00E77077">
              <w:rPr>
                <w:sz w:val="22"/>
                <w:szCs w:val="22"/>
              </w:rPr>
              <w:t xml:space="preserve">Maksymalny czas napełniania </w:t>
            </w:r>
            <w:r w:rsidRPr="00E77077">
              <w:rPr>
                <w:color w:val="000000" w:themeColor="text1"/>
                <w:sz w:val="22"/>
                <w:szCs w:val="22"/>
              </w:rPr>
              <w:t>butli 10 litrowej / 200bar – 6 minut 20 sekund.</w:t>
            </w:r>
          </w:p>
        </w:tc>
      </w:tr>
      <w:tr w:rsidR="00E77077" w:rsidRPr="00E77077" w14:paraId="6DAE274D" w14:textId="77777777" w:rsidTr="00E77077"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0044DA0" w14:textId="77777777" w:rsidR="00E77077" w:rsidRPr="00E77077" w:rsidRDefault="00E7707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022A15B" w14:textId="4330E429" w:rsidR="00E77077" w:rsidRPr="00E77077" w:rsidRDefault="00E77077" w:rsidP="000C002E">
            <w:pPr>
              <w:pStyle w:val="Standard"/>
              <w:snapToGrid w:val="0"/>
              <w:rPr>
                <w:sz w:val="22"/>
                <w:szCs w:val="22"/>
              </w:rPr>
            </w:pPr>
            <w:r w:rsidRPr="00E77077">
              <w:rPr>
                <w:color w:val="000000" w:themeColor="text1"/>
                <w:sz w:val="22"/>
                <w:szCs w:val="22"/>
              </w:rPr>
              <w:t xml:space="preserve">Głośność pracy sprężarki powietrza nie większa niż 76 </w:t>
            </w:r>
            <w:proofErr w:type="spellStart"/>
            <w:r w:rsidRPr="00E77077">
              <w:rPr>
                <w:color w:val="000000" w:themeColor="text1"/>
                <w:sz w:val="22"/>
                <w:szCs w:val="22"/>
              </w:rPr>
              <w:t>dB</w:t>
            </w:r>
            <w:proofErr w:type="spellEnd"/>
            <w:r w:rsidRPr="00E77077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E77077" w:rsidRPr="00E77077" w14:paraId="6D69EFA0" w14:textId="77777777" w:rsidTr="00E77077"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D26A67D" w14:textId="77777777" w:rsidR="00E77077" w:rsidRPr="00E77077" w:rsidRDefault="00E7707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ECDEA71" w14:textId="77777777" w:rsidR="00E77077" w:rsidRPr="00E77077" w:rsidRDefault="00E77077">
            <w:pPr>
              <w:pStyle w:val="Standard"/>
              <w:snapToGrid w:val="0"/>
              <w:rPr>
                <w:sz w:val="22"/>
                <w:szCs w:val="22"/>
              </w:rPr>
            </w:pPr>
            <w:r w:rsidRPr="00E77077">
              <w:rPr>
                <w:sz w:val="22"/>
                <w:szCs w:val="22"/>
              </w:rPr>
              <w:t>Zakres ciśnienia roboczego 232 – 300 – 330 bar.</w:t>
            </w:r>
          </w:p>
        </w:tc>
      </w:tr>
      <w:tr w:rsidR="00E77077" w:rsidRPr="00E77077" w14:paraId="6E9A4852" w14:textId="77777777" w:rsidTr="00E77077"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41ABF52" w14:textId="77777777" w:rsidR="00E77077" w:rsidRPr="00E77077" w:rsidRDefault="00E7707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12A595F" w14:textId="77777777" w:rsidR="00E77077" w:rsidRPr="00E77077" w:rsidRDefault="00E77077">
            <w:pPr>
              <w:pStyle w:val="Standard"/>
              <w:snapToGrid w:val="0"/>
              <w:rPr>
                <w:sz w:val="22"/>
                <w:szCs w:val="22"/>
              </w:rPr>
            </w:pPr>
            <w:r w:rsidRPr="00E77077">
              <w:rPr>
                <w:sz w:val="22"/>
                <w:szCs w:val="22"/>
              </w:rPr>
              <w:t>Zabezpieczenie przed przegrzaniem w postaci systemu automatycznego wyłączenia po przekroczeniu temperatury dopuszczalnej wewnątrz obudowy.</w:t>
            </w:r>
          </w:p>
        </w:tc>
      </w:tr>
      <w:tr w:rsidR="00E77077" w:rsidRPr="00E77077" w14:paraId="0F0CA0AE" w14:textId="77777777" w:rsidTr="00E77077"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FD56A46" w14:textId="77777777" w:rsidR="00E77077" w:rsidRPr="00E77077" w:rsidRDefault="00E7707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95ADC44" w14:textId="77777777" w:rsidR="00E77077" w:rsidRPr="00E77077" w:rsidRDefault="00E77077">
            <w:pPr>
              <w:pStyle w:val="Standard"/>
              <w:snapToGrid w:val="0"/>
              <w:rPr>
                <w:sz w:val="22"/>
                <w:szCs w:val="22"/>
              </w:rPr>
            </w:pPr>
            <w:r w:rsidRPr="00E77077">
              <w:rPr>
                <w:sz w:val="22"/>
                <w:szCs w:val="22"/>
              </w:rPr>
              <w:t>Podwójny filtr powietrza.</w:t>
            </w:r>
          </w:p>
        </w:tc>
      </w:tr>
      <w:tr w:rsidR="00E77077" w:rsidRPr="00E77077" w14:paraId="1E543609" w14:textId="77777777" w:rsidTr="00E77077"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27CEA0E" w14:textId="77777777" w:rsidR="00E77077" w:rsidRPr="00E77077" w:rsidRDefault="00E7707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D2C19CA" w14:textId="77777777" w:rsidR="00E77077" w:rsidRPr="00E77077" w:rsidRDefault="00E77077">
            <w:pPr>
              <w:pStyle w:val="Standard"/>
              <w:snapToGrid w:val="0"/>
              <w:rPr>
                <w:sz w:val="22"/>
                <w:szCs w:val="22"/>
              </w:rPr>
            </w:pPr>
            <w:r w:rsidRPr="00E77077">
              <w:rPr>
                <w:sz w:val="22"/>
                <w:szCs w:val="22"/>
              </w:rPr>
              <w:t>Automatyczny spust kondensatu.</w:t>
            </w:r>
          </w:p>
        </w:tc>
      </w:tr>
      <w:tr w:rsidR="00E77077" w:rsidRPr="00E77077" w14:paraId="4B87124A" w14:textId="77777777" w:rsidTr="00E77077"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FA9B9E2" w14:textId="77777777" w:rsidR="00E77077" w:rsidRPr="00E77077" w:rsidRDefault="00E7707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D4CD8EF" w14:textId="77777777" w:rsidR="00E77077" w:rsidRPr="00E77077" w:rsidRDefault="00E77077">
            <w:pPr>
              <w:pStyle w:val="Standard"/>
              <w:snapToGrid w:val="0"/>
              <w:rPr>
                <w:sz w:val="22"/>
                <w:szCs w:val="22"/>
              </w:rPr>
            </w:pPr>
            <w:r w:rsidRPr="00E77077">
              <w:rPr>
                <w:sz w:val="22"/>
                <w:szCs w:val="22"/>
              </w:rPr>
              <w:t>Automatyczny regulator ciśnieniowy.</w:t>
            </w:r>
          </w:p>
        </w:tc>
      </w:tr>
      <w:tr w:rsidR="00E77077" w:rsidRPr="00E77077" w14:paraId="7F6A929D" w14:textId="77777777" w:rsidTr="00E77077"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7D57E2C" w14:textId="77777777" w:rsidR="00E77077" w:rsidRPr="00E77077" w:rsidRDefault="00E7707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45616ED" w14:textId="77777777" w:rsidR="00E77077" w:rsidRPr="00E77077" w:rsidRDefault="00E77077">
            <w:pPr>
              <w:pStyle w:val="Standard"/>
              <w:snapToGrid w:val="0"/>
              <w:rPr>
                <w:sz w:val="22"/>
                <w:szCs w:val="22"/>
              </w:rPr>
            </w:pPr>
            <w:r w:rsidRPr="00E77077">
              <w:rPr>
                <w:sz w:val="22"/>
                <w:szCs w:val="22"/>
              </w:rPr>
              <w:t>Pompa olejowa.</w:t>
            </w:r>
          </w:p>
        </w:tc>
      </w:tr>
      <w:tr w:rsidR="00E77077" w:rsidRPr="00E77077" w14:paraId="0CD11333" w14:textId="77777777" w:rsidTr="00E77077"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6878194" w14:textId="77777777" w:rsidR="00E77077" w:rsidRPr="00E77077" w:rsidRDefault="00E7707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782DE04" w14:textId="77777777" w:rsidR="00E77077" w:rsidRPr="00E77077" w:rsidRDefault="00E77077">
            <w:pPr>
              <w:pStyle w:val="Standard"/>
              <w:snapToGrid w:val="0"/>
              <w:rPr>
                <w:sz w:val="22"/>
                <w:szCs w:val="22"/>
              </w:rPr>
            </w:pPr>
            <w:r w:rsidRPr="00E77077">
              <w:rPr>
                <w:sz w:val="22"/>
                <w:szCs w:val="22"/>
              </w:rPr>
              <w:t>Zabezpieczenie przed błędnym podłączeniem faz.</w:t>
            </w:r>
          </w:p>
        </w:tc>
      </w:tr>
      <w:tr w:rsidR="00E77077" w:rsidRPr="00E77077" w14:paraId="3ABE3DCA" w14:textId="77777777" w:rsidTr="00E77077"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BDA38C9" w14:textId="77777777" w:rsidR="00E77077" w:rsidRPr="00E77077" w:rsidRDefault="00E7707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DC145C6" w14:textId="77777777" w:rsidR="00E77077" w:rsidRPr="00E77077" w:rsidRDefault="00E77077">
            <w:pPr>
              <w:pStyle w:val="Standard"/>
              <w:snapToGrid w:val="0"/>
              <w:rPr>
                <w:sz w:val="22"/>
                <w:szCs w:val="22"/>
              </w:rPr>
            </w:pPr>
            <w:r w:rsidRPr="00E77077">
              <w:rPr>
                <w:sz w:val="22"/>
                <w:szCs w:val="22"/>
              </w:rPr>
              <w:t>System Auto-Stop.</w:t>
            </w:r>
          </w:p>
        </w:tc>
      </w:tr>
      <w:tr w:rsidR="00E77077" w:rsidRPr="00E77077" w14:paraId="3FB39705" w14:textId="77777777" w:rsidTr="00E77077"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F5551E4" w14:textId="77777777" w:rsidR="00E77077" w:rsidRPr="00E77077" w:rsidRDefault="00E7707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73353B1" w14:textId="77777777" w:rsidR="00E77077" w:rsidRPr="00E77077" w:rsidRDefault="00E77077">
            <w:pPr>
              <w:pStyle w:val="Standard"/>
              <w:snapToGrid w:val="0"/>
              <w:rPr>
                <w:sz w:val="22"/>
                <w:szCs w:val="22"/>
              </w:rPr>
            </w:pPr>
            <w:r w:rsidRPr="00E77077">
              <w:rPr>
                <w:sz w:val="22"/>
                <w:szCs w:val="22"/>
              </w:rPr>
              <w:t>Intuicyjny panel sterujący.</w:t>
            </w:r>
          </w:p>
        </w:tc>
      </w:tr>
      <w:tr w:rsidR="00E77077" w:rsidRPr="00E77077" w14:paraId="2AE082E7" w14:textId="77777777" w:rsidTr="00E77077"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7B57A93" w14:textId="77777777" w:rsidR="00E77077" w:rsidRPr="00E77077" w:rsidRDefault="00E7707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82C387D" w14:textId="77777777" w:rsidR="00E77077" w:rsidRPr="00E77077" w:rsidRDefault="00E77077">
            <w:pPr>
              <w:pStyle w:val="Standard"/>
              <w:snapToGrid w:val="0"/>
              <w:rPr>
                <w:sz w:val="22"/>
                <w:szCs w:val="22"/>
              </w:rPr>
            </w:pPr>
            <w:r w:rsidRPr="00E77077">
              <w:rPr>
                <w:sz w:val="22"/>
                <w:szCs w:val="22"/>
              </w:rPr>
              <w:t>Manometr ciśnienia na każdym stopniu sprężania.</w:t>
            </w:r>
          </w:p>
        </w:tc>
      </w:tr>
      <w:tr w:rsidR="00E77077" w:rsidRPr="00E77077" w14:paraId="40A90B31" w14:textId="77777777" w:rsidTr="00E77077"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20A9A02" w14:textId="77777777" w:rsidR="00E77077" w:rsidRPr="00E77077" w:rsidRDefault="00E7707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BC2FA24" w14:textId="77777777" w:rsidR="00E77077" w:rsidRPr="00E77077" w:rsidRDefault="00E77077">
            <w:pPr>
              <w:pStyle w:val="Standard"/>
              <w:snapToGrid w:val="0"/>
              <w:rPr>
                <w:sz w:val="22"/>
                <w:szCs w:val="22"/>
              </w:rPr>
            </w:pPr>
            <w:r w:rsidRPr="00E77077">
              <w:rPr>
                <w:sz w:val="22"/>
                <w:szCs w:val="22"/>
              </w:rPr>
              <w:t>Wskaźnik poziomu oleju</w:t>
            </w:r>
          </w:p>
        </w:tc>
      </w:tr>
      <w:tr w:rsidR="00E77077" w:rsidRPr="00E77077" w14:paraId="4BC59D59" w14:textId="77777777" w:rsidTr="00E77077"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01F2447" w14:textId="77777777" w:rsidR="00E77077" w:rsidRPr="00E77077" w:rsidRDefault="00E7707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5BF8A97" w14:textId="77777777" w:rsidR="00E77077" w:rsidRPr="00E77077" w:rsidRDefault="00E77077">
            <w:pPr>
              <w:pStyle w:val="Standard"/>
              <w:snapToGrid w:val="0"/>
              <w:rPr>
                <w:sz w:val="22"/>
                <w:szCs w:val="22"/>
              </w:rPr>
            </w:pPr>
            <w:r w:rsidRPr="00E77077">
              <w:rPr>
                <w:sz w:val="22"/>
                <w:szCs w:val="22"/>
              </w:rPr>
              <w:t>Sprężarka wyposażona w system automatycznego wyłączenia po obniżeniu poziomu oleju.</w:t>
            </w:r>
          </w:p>
        </w:tc>
      </w:tr>
      <w:tr w:rsidR="00E77077" w:rsidRPr="00E77077" w14:paraId="216A326B" w14:textId="77777777" w:rsidTr="00E77077"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73230B3" w14:textId="77777777" w:rsidR="00E77077" w:rsidRPr="00E77077" w:rsidRDefault="00E7707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B834D45" w14:textId="77777777" w:rsidR="00E77077" w:rsidRPr="00E77077" w:rsidRDefault="00E77077">
            <w:pPr>
              <w:pStyle w:val="Standard"/>
              <w:snapToGrid w:val="0"/>
              <w:rPr>
                <w:sz w:val="22"/>
                <w:szCs w:val="22"/>
              </w:rPr>
            </w:pPr>
            <w:r w:rsidRPr="00E77077">
              <w:rPr>
                <w:sz w:val="22"/>
                <w:szCs w:val="22"/>
              </w:rPr>
              <w:t xml:space="preserve">Sprężarka musi zezwalać awaryjny zrzut kondensatu. </w:t>
            </w:r>
          </w:p>
        </w:tc>
      </w:tr>
      <w:tr w:rsidR="00E77077" w:rsidRPr="00E77077" w14:paraId="7FA03772" w14:textId="77777777" w:rsidTr="00E77077"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98" w:type="dxa"/>
            </w:tcMar>
          </w:tcPr>
          <w:p w14:paraId="15CBAA01" w14:textId="77777777" w:rsidR="00E77077" w:rsidRPr="00E77077" w:rsidRDefault="00E77077">
            <w:pPr>
              <w:pStyle w:val="Standard"/>
              <w:numPr>
                <w:ilvl w:val="0"/>
                <w:numId w:val="2"/>
              </w:num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98" w:type="dxa"/>
            </w:tcMar>
          </w:tcPr>
          <w:p w14:paraId="4145A01C" w14:textId="77777777" w:rsidR="00E77077" w:rsidRPr="00E77077" w:rsidRDefault="00E7707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E77077">
              <w:rPr>
                <w:sz w:val="22"/>
                <w:szCs w:val="22"/>
              </w:rPr>
              <w:t>Pozostałe warunki zamawiającego</w:t>
            </w:r>
          </w:p>
        </w:tc>
      </w:tr>
      <w:tr w:rsidR="00E77077" w:rsidRPr="00E77077" w14:paraId="3AD622F0" w14:textId="77777777" w:rsidTr="00E77077">
        <w:trPr>
          <w:trHeight w:val="276"/>
        </w:trPr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07C1A5B" w14:textId="77777777" w:rsidR="00E77077" w:rsidRPr="00E77077" w:rsidRDefault="00E7707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40BFE54" w14:textId="77777777" w:rsidR="00E77077" w:rsidRPr="00E77077" w:rsidRDefault="00E77077">
            <w:pPr>
              <w:pStyle w:val="Standard"/>
              <w:rPr>
                <w:sz w:val="22"/>
                <w:szCs w:val="22"/>
              </w:rPr>
            </w:pPr>
            <w:r w:rsidRPr="00E77077">
              <w:rPr>
                <w:bCs/>
                <w:sz w:val="22"/>
                <w:szCs w:val="22"/>
              </w:rPr>
              <w:t>Gwarancja min. 24 miesięcy</w:t>
            </w:r>
          </w:p>
        </w:tc>
      </w:tr>
      <w:tr w:rsidR="00E77077" w:rsidRPr="00E77077" w14:paraId="3D40E66F" w14:textId="77777777" w:rsidTr="00E77077">
        <w:trPr>
          <w:trHeight w:val="269"/>
        </w:trPr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4071FDD" w14:textId="77777777" w:rsidR="00E77077" w:rsidRPr="00E77077" w:rsidRDefault="00E7707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05E307C" w14:textId="78685D79" w:rsidR="00E77077" w:rsidRPr="00E77077" w:rsidRDefault="00E77077" w:rsidP="0048769F">
            <w:pPr>
              <w:pStyle w:val="Standard"/>
              <w:jc w:val="both"/>
              <w:rPr>
                <w:sz w:val="22"/>
                <w:szCs w:val="22"/>
              </w:rPr>
            </w:pPr>
            <w:r w:rsidRPr="00E77077">
              <w:rPr>
                <w:sz w:val="22"/>
                <w:szCs w:val="22"/>
              </w:rPr>
              <w:t>Termin dostawy: do 29 października 2021 r.</w:t>
            </w:r>
          </w:p>
        </w:tc>
      </w:tr>
      <w:tr w:rsidR="00E77077" w:rsidRPr="00E77077" w14:paraId="3BF731AF" w14:textId="77777777" w:rsidTr="00E77077">
        <w:trPr>
          <w:trHeight w:val="269"/>
        </w:trPr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DD4FD6C" w14:textId="77777777" w:rsidR="00E77077" w:rsidRPr="00E77077" w:rsidRDefault="00E7707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F0B14EA" w14:textId="77777777" w:rsidR="00E77077" w:rsidRPr="00E77077" w:rsidRDefault="00E77077">
            <w:pPr>
              <w:pStyle w:val="Standard"/>
              <w:rPr>
                <w:sz w:val="22"/>
                <w:szCs w:val="22"/>
              </w:rPr>
            </w:pPr>
            <w:r w:rsidRPr="00E77077">
              <w:rPr>
                <w:sz w:val="22"/>
                <w:szCs w:val="22"/>
              </w:rPr>
              <w:t>Wykonawca zobowiązany jest do dostarczenia wraz sprężarką powietrza:</w:t>
            </w:r>
          </w:p>
          <w:p w14:paraId="6337FC06" w14:textId="7A66ABDD" w:rsidR="00E77077" w:rsidRPr="00E77077" w:rsidRDefault="00E77077">
            <w:pPr>
              <w:pStyle w:val="Standard"/>
              <w:rPr>
                <w:sz w:val="22"/>
                <w:szCs w:val="22"/>
              </w:rPr>
            </w:pPr>
            <w:r w:rsidRPr="00E77077">
              <w:rPr>
                <w:sz w:val="22"/>
                <w:szCs w:val="22"/>
              </w:rPr>
              <w:t>- instrukcji obsługi w języku polskim,</w:t>
            </w:r>
          </w:p>
        </w:tc>
      </w:tr>
      <w:tr w:rsidR="00E77077" w:rsidRPr="00E77077" w14:paraId="34E682B9" w14:textId="77777777" w:rsidTr="00E77077">
        <w:trPr>
          <w:trHeight w:val="269"/>
        </w:trPr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539DC5F" w14:textId="77777777" w:rsidR="00E77077" w:rsidRPr="00E77077" w:rsidRDefault="00E7707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7C7DB29" w14:textId="77777777" w:rsidR="00E77077" w:rsidRPr="00E77077" w:rsidRDefault="00E77077" w:rsidP="00BE6667">
            <w:pPr>
              <w:pStyle w:val="Standard"/>
              <w:jc w:val="both"/>
              <w:rPr>
                <w:sz w:val="22"/>
                <w:szCs w:val="22"/>
              </w:rPr>
            </w:pPr>
            <w:r w:rsidRPr="00E77077">
              <w:rPr>
                <w:sz w:val="22"/>
                <w:szCs w:val="22"/>
              </w:rPr>
              <w:t>Wykonawca zobowiązany jest do dostarczenia, montażu oraz wykonania niezbędnych instalacji umożliwiających natychmiastową pracę sprężarek powietrza oraz wyposażenia dodatkowego pod wskazane adresy przez zamawiającego.</w:t>
            </w:r>
          </w:p>
        </w:tc>
      </w:tr>
      <w:tr w:rsidR="00E77077" w:rsidRPr="00E77077" w14:paraId="543A72A8" w14:textId="77777777" w:rsidTr="00E77077">
        <w:trPr>
          <w:trHeight w:val="269"/>
        </w:trPr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A31BD77" w14:textId="77777777" w:rsidR="00E77077" w:rsidRPr="00E77077" w:rsidRDefault="00E7707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13E31EF" w14:textId="77777777" w:rsidR="00E77077" w:rsidRPr="00E77077" w:rsidRDefault="00E77077" w:rsidP="00BB3E71">
            <w:pPr>
              <w:pStyle w:val="Standard"/>
              <w:rPr>
                <w:sz w:val="22"/>
                <w:szCs w:val="22"/>
              </w:rPr>
            </w:pPr>
            <w:r w:rsidRPr="00E77077">
              <w:rPr>
                <w:sz w:val="22"/>
                <w:szCs w:val="22"/>
              </w:rPr>
              <w:t>Wykonawca zobowiązany jest do przeszkolenia personelu w zakresie obsługi sprężarki powietrza, wykonanych instalacji oraz urządzeń współpracujących.</w:t>
            </w:r>
          </w:p>
        </w:tc>
      </w:tr>
    </w:tbl>
    <w:p w14:paraId="37A9AE4B" w14:textId="2FCFE4F7" w:rsidR="009D6A6A" w:rsidRDefault="009D6A6A" w:rsidP="0073323B">
      <w:pPr>
        <w:pStyle w:val="Standard"/>
        <w:tabs>
          <w:tab w:val="left" w:pos="284"/>
        </w:tabs>
        <w:spacing w:after="60"/>
        <w:rPr>
          <w:position w:val="2"/>
          <w:lang w:eastAsia="pl-PL"/>
        </w:rPr>
      </w:pPr>
    </w:p>
    <w:sectPr w:rsidR="009D6A6A" w:rsidSect="00E77077">
      <w:headerReference w:type="default" r:id="rId9"/>
      <w:footerReference w:type="default" r:id="rId10"/>
      <w:pgSz w:w="11906" w:h="16838"/>
      <w:pgMar w:top="567" w:right="993" w:bottom="567" w:left="851" w:header="567" w:footer="567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61A65" w14:textId="77777777" w:rsidR="00F83B99" w:rsidRDefault="00F83B99">
      <w:r>
        <w:separator/>
      </w:r>
    </w:p>
  </w:endnote>
  <w:endnote w:type="continuationSeparator" w:id="0">
    <w:p w14:paraId="423BC7C5" w14:textId="77777777" w:rsidR="00F83B99" w:rsidRDefault="00F8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EE"/>
    <w:family w:val="roman"/>
    <w:pitch w:val="variable"/>
  </w:font>
  <w:font w:name="Droid Sans">
    <w:altName w:val="Yu Gothic"/>
    <w:panose1 w:val="00000000000000000000"/>
    <w:charset w:val="00"/>
    <w:family w:val="roman"/>
    <w:notTrueType/>
    <w:pitch w:val="default"/>
  </w:font>
  <w:font w:name="DejaVu Sans Condensed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8690A" w14:textId="77777777" w:rsidR="000C3222" w:rsidRDefault="005146D2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6D5EB6">
      <w:rPr>
        <w:noProof/>
      </w:rPr>
      <w:t>1</w:t>
    </w:r>
    <w:r>
      <w:fldChar w:fldCharType="end"/>
    </w:r>
  </w:p>
  <w:p w14:paraId="79F29313" w14:textId="77777777" w:rsidR="000C3222" w:rsidRDefault="000C32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EC77E" w14:textId="77777777" w:rsidR="00F83B99" w:rsidRDefault="00F83B99">
      <w:r>
        <w:separator/>
      </w:r>
    </w:p>
  </w:footnote>
  <w:footnote w:type="continuationSeparator" w:id="0">
    <w:p w14:paraId="41ED34B1" w14:textId="77777777" w:rsidR="00F83B99" w:rsidRDefault="00F83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56473" w14:textId="77777777" w:rsidR="000C3222" w:rsidRDefault="000C32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7B5A"/>
    <w:multiLevelType w:val="multilevel"/>
    <w:tmpl w:val="DF46198C"/>
    <w:lvl w:ilvl="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4" w:hanging="720"/>
      </w:pPr>
    </w:lvl>
    <w:lvl w:ilvl="2">
      <w:start w:val="1"/>
      <w:numFmt w:val="decimal"/>
      <w:lvlText w:val="%1.%2.%3."/>
      <w:lvlJc w:val="left"/>
      <w:pPr>
        <w:ind w:left="1565" w:hanging="720"/>
      </w:pPr>
    </w:lvl>
    <w:lvl w:ilvl="3">
      <w:start w:val="1"/>
      <w:numFmt w:val="decimal"/>
      <w:lvlText w:val="%1.%2.%3.%4."/>
      <w:lvlJc w:val="left"/>
      <w:pPr>
        <w:ind w:left="2206" w:hanging="1080"/>
      </w:pPr>
    </w:lvl>
    <w:lvl w:ilvl="4">
      <w:start w:val="1"/>
      <w:numFmt w:val="decimal"/>
      <w:lvlText w:val="%1.%2.%3.%4.%5."/>
      <w:lvlJc w:val="left"/>
      <w:pPr>
        <w:ind w:left="2847" w:hanging="1440"/>
      </w:pPr>
    </w:lvl>
    <w:lvl w:ilvl="5">
      <w:start w:val="1"/>
      <w:numFmt w:val="decimal"/>
      <w:lvlText w:val="%1.%2.%3.%4.%5.%6."/>
      <w:lvlJc w:val="left"/>
      <w:pPr>
        <w:ind w:left="3128" w:hanging="1440"/>
      </w:pPr>
    </w:lvl>
    <w:lvl w:ilvl="6">
      <w:start w:val="1"/>
      <w:numFmt w:val="decimal"/>
      <w:lvlText w:val="%1.%2.%3.%4.%5.%6.%7."/>
      <w:lvlJc w:val="left"/>
      <w:pPr>
        <w:ind w:left="3769" w:hanging="1800"/>
      </w:pPr>
    </w:lvl>
    <w:lvl w:ilvl="7">
      <w:start w:val="1"/>
      <w:numFmt w:val="decimal"/>
      <w:lvlText w:val="%1.%2.%3.%4.%5.%6.%7.%8."/>
      <w:lvlJc w:val="left"/>
      <w:pPr>
        <w:ind w:left="4410" w:hanging="2160"/>
      </w:pPr>
    </w:lvl>
    <w:lvl w:ilvl="8">
      <w:start w:val="1"/>
      <w:numFmt w:val="decimal"/>
      <w:lvlText w:val="%1.%2.%3.%4.%5.%6.%7.%8.%9."/>
      <w:lvlJc w:val="left"/>
      <w:pPr>
        <w:ind w:left="4691" w:hanging="2160"/>
      </w:pPr>
    </w:lvl>
  </w:abstractNum>
  <w:abstractNum w:abstractNumId="1">
    <w:nsid w:val="1C6B6481"/>
    <w:multiLevelType w:val="multilevel"/>
    <w:tmpl w:val="C7A6D6FE"/>
    <w:lvl w:ilvl="0">
      <w:start w:val="1"/>
      <w:numFmt w:val="bullet"/>
      <w:lvlText w:val="-"/>
      <w:lvlJc w:val="left"/>
      <w:pPr>
        <w:ind w:left="1440" w:hanging="360"/>
      </w:pPr>
      <w:rPr>
        <w:rFonts w:ascii="Tahoma" w:hAnsi="Tahoma" w:cs="Tahoma" w:hint="default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AEB4271"/>
    <w:multiLevelType w:val="multilevel"/>
    <w:tmpl w:val="5BC879B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D817175"/>
    <w:multiLevelType w:val="hybridMultilevel"/>
    <w:tmpl w:val="E0442862"/>
    <w:lvl w:ilvl="0" w:tplc="FC1AFC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2E6956"/>
    <w:multiLevelType w:val="multilevel"/>
    <w:tmpl w:val="88DAB712"/>
    <w:lvl w:ilvl="0">
      <w:start w:val="1"/>
      <w:numFmt w:val="decimal"/>
      <w:lvlText w:val="%1."/>
      <w:lvlJc w:val="left"/>
      <w:pPr>
        <w:ind w:left="737" w:hanging="624"/>
      </w:pPr>
      <w:rPr>
        <w:rFonts w:cs="Arial"/>
        <w:color w:val="000000"/>
        <w:spacing w:val="2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spacing w:val="2"/>
        <w:position w:val="0"/>
        <w:sz w:val="22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440934"/>
    <w:multiLevelType w:val="hybridMultilevel"/>
    <w:tmpl w:val="A814A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A0100"/>
    <w:multiLevelType w:val="multilevel"/>
    <w:tmpl w:val="0B3EB0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3522F1D"/>
    <w:multiLevelType w:val="multilevel"/>
    <w:tmpl w:val="5532E25A"/>
    <w:styleLink w:val="WW8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8382943"/>
    <w:multiLevelType w:val="multilevel"/>
    <w:tmpl w:val="2E806F38"/>
    <w:lvl w:ilvl="0">
      <w:start w:val="1"/>
      <w:numFmt w:val="bullet"/>
      <w:lvlText w:val="-"/>
      <w:lvlJc w:val="left"/>
      <w:pPr>
        <w:ind w:left="1440" w:hanging="360"/>
      </w:pPr>
      <w:rPr>
        <w:rFonts w:ascii="Tahoma" w:hAnsi="Tahoma" w:cs="Tahoma" w:hint="default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595F4CDB"/>
    <w:multiLevelType w:val="multilevel"/>
    <w:tmpl w:val="6D18C728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30339"/>
    <w:multiLevelType w:val="multilevel"/>
    <w:tmpl w:val="A8B6B71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7BBB0DE7"/>
    <w:multiLevelType w:val="hybridMultilevel"/>
    <w:tmpl w:val="6ED2ECFE"/>
    <w:lvl w:ilvl="0" w:tplc="C4CC630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22"/>
    <w:rsid w:val="000309B8"/>
    <w:rsid w:val="000A425D"/>
    <w:rsid w:val="000C002E"/>
    <w:rsid w:val="000C3222"/>
    <w:rsid w:val="001127E8"/>
    <w:rsid w:val="0012558E"/>
    <w:rsid w:val="001A03C7"/>
    <w:rsid w:val="001B4389"/>
    <w:rsid w:val="001C633C"/>
    <w:rsid w:val="002502D5"/>
    <w:rsid w:val="00290222"/>
    <w:rsid w:val="002B3EEE"/>
    <w:rsid w:val="003C1213"/>
    <w:rsid w:val="004110AF"/>
    <w:rsid w:val="0048769F"/>
    <w:rsid w:val="004D1955"/>
    <w:rsid w:val="004E201F"/>
    <w:rsid w:val="005146D2"/>
    <w:rsid w:val="00551ED0"/>
    <w:rsid w:val="005562ED"/>
    <w:rsid w:val="005D5C16"/>
    <w:rsid w:val="005F0AAA"/>
    <w:rsid w:val="0060435C"/>
    <w:rsid w:val="00657C43"/>
    <w:rsid w:val="00675C82"/>
    <w:rsid w:val="00697FC4"/>
    <w:rsid w:val="006D5EB6"/>
    <w:rsid w:val="0073323B"/>
    <w:rsid w:val="007A0737"/>
    <w:rsid w:val="00800549"/>
    <w:rsid w:val="00803910"/>
    <w:rsid w:val="00827B0B"/>
    <w:rsid w:val="00841428"/>
    <w:rsid w:val="00897639"/>
    <w:rsid w:val="008C739F"/>
    <w:rsid w:val="009779E9"/>
    <w:rsid w:val="0098487A"/>
    <w:rsid w:val="009C287A"/>
    <w:rsid w:val="009D6A6A"/>
    <w:rsid w:val="00A11BC3"/>
    <w:rsid w:val="00A71784"/>
    <w:rsid w:val="00AC65B5"/>
    <w:rsid w:val="00B2769F"/>
    <w:rsid w:val="00B81810"/>
    <w:rsid w:val="00BB3E71"/>
    <w:rsid w:val="00BE6667"/>
    <w:rsid w:val="00BF31CE"/>
    <w:rsid w:val="00C037AD"/>
    <w:rsid w:val="00C37E47"/>
    <w:rsid w:val="00C807DA"/>
    <w:rsid w:val="00CB0033"/>
    <w:rsid w:val="00CC274C"/>
    <w:rsid w:val="00CF10F3"/>
    <w:rsid w:val="00D20624"/>
    <w:rsid w:val="00E46194"/>
    <w:rsid w:val="00E75A58"/>
    <w:rsid w:val="00E77077"/>
    <w:rsid w:val="00EA4A82"/>
    <w:rsid w:val="00EF05A6"/>
    <w:rsid w:val="00EF42C1"/>
    <w:rsid w:val="00F37E4B"/>
    <w:rsid w:val="00F83B99"/>
    <w:rsid w:val="00FA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0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uiPriority w:val="9"/>
    <w:semiHidden/>
    <w:unhideWhenUsed/>
    <w:qFormat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uiPriority w:val="9"/>
    <w:semiHidden/>
    <w:unhideWhenUsed/>
    <w:qFormat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  <w:lang w:val="x-none" w:eastAsia="x-none"/>
    </w:rPr>
  </w:style>
  <w:style w:type="paragraph" w:styleId="Nagwek6">
    <w:name w:val="heading 6"/>
    <w:basedOn w:val="Normalny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qFormat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qFormat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"/>
    <w:qFormat/>
  </w:style>
  <w:style w:type="character" w:customStyle="1" w:styleId="FontStyle15">
    <w:name w:val="Font Style15"/>
    <w:qFormat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qFormat/>
    <w:rPr>
      <w:rFonts w:ascii="TimesNewRomanPS" w:hAnsi="TimesNewRomanPS"/>
      <w:color w:val="000000"/>
      <w:sz w:val="24"/>
      <w:lang w:val="cs-CZ"/>
    </w:rPr>
  </w:style>
  <w:style w:type="character" w:customStyle="1" w:styleId="Tekstpodstawowy3Znak">
    <w:name w:val="Tekst podstawowy 3 Znak"/>
    <w:qFormat/>
    <w:rPr>
      <w:color w:val="000000"/>
      <w:sz w:val="24"/>
      <w:szCs w:val="24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StopkaZnak">
    <w:name w:val="Stopka Znak"/>
    <w:basedOn w:val="Domylnaczcionkaakapitu"/>
    <w:qFormat/>
  </w:style>
  <w:style w:type="character" w:customStyle="1" w:styleId="st">
    <w:name w:val="st"/>
    <w:basedOn w:val="Domylnaczcionkaakapitu"/>
    <w:qFormat/>
  </w:style>
  <w:style w:type="character" w:customStyle="1" w:styleId="TytuZnak">
    <w:name w:val="Tytuł Znak"/>
    <w:qFormat/>
    <w:rPr>
      <w:sz w:val="28"/>
      <w:szCs w:val="24"/>
      <w:highlight w:val="white"/>
    </w:rPr>
  </w:style>
  <w:style w:type="character" w:customStyle="1" w:styleId="NagwekZnak">
    <w:name w:val="Nagłówek Znak"/>
    <w:basedOn w:val="Domylnaczcionkaakapitu"/>
    <w:qFormat/>
  </w:style>
  <w:style w:type="character" w:customStyle="1" w:styleId="ZwykytekstZnak">
    <w:name w:val="Zwykły tekst Znak"/>
    <w:qFormat/>
    <w:rPr>
      <w:rFonts w:ascii="Courier New" w:hAnsi="Courier New"/>
      <w:lang w:eastAsia="en-US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character" w:customStyle="1" w:styleId="Teksttreci">
    <w:name w:val="Tekst treści_"/>
    <w:qFormat/>
    <w:rPr>
      <w:spacing w:val="2"/>
      <w:sz w:val="21"/>
      <w:szCs w:val="21"/>
      <w:highlight w:val="white"/>
    </w:rPr>
  </w:style>
  <w:style w:type="character" w:customStyle="1" w:styleId="Teksttreci10">
    <w:name w:val="Tekst treści10"/>
    <w:qFormat/>
    <w:rPr>
      <w:rFonts w:ascii="Arial" w:hAnsi="Arial" w:cs="Arial"/>
      <w:spacing w:val="2"/>
      <w:sz w:val="18"/>
      <w:szCs w:val="18"/>
      <w:highlight w:val="white"/>
      <w:lang w:val="en-US" w:eastAsia="en-US"/>
    </w:rPr>
  </w:style>
  <w:style w:type="character" w:customStyle="1" w:styleId="Teksttreci9">
    <w:name w:val="Tekst treści9"/>
    <w:qFormat/>
    <w:rPr>
      <w:rFonts w:ascii="Arial" w:hAnsi="Arial" w:cs="Arial"/>
      <w:spacing w:val="2"/>
      <w:sz w:val="18"/>
      <w:szCs w:val="18"/>
      <w:highlight w:val="white"/>
    </w:rPr>
  </w:style>
  <w:style w:type="character" w:customStyle="1" w:styleId="Teksttreci8">
    <w:name w:val="Tekst treści8"/>
    <w:qFormat/>
    <w:rPr>
      <w:rFonts w:ascii="Arial" w:hAnsi="Arial" w:cs="Arial"/>
      <w:spacing w:val="2"/>
      <w:sz w:val="18"/>
      <w:szCs w:val="18"/>
      <w:highlight w:val="white"/>
    </w:rPr>
  </w:style>
  <w:style w:type="character" w:customStyle="1" w:styleId="Nagwek20">
    <w:name w:val="Nagłówek #2_"/>
    <w:qFormat/>
    <w:rPr>
      <w:rFonts w:ascii="Arial" w:hAnsi="Arial" w:cs="Arial"/>
      <w:highlight w:val="white"/>
    </w:rPr>
  </w:style>
  <w:style w:type="character" w:customStyle="1" w:styleId="TeksttreciPogrubienie">
    <w:name w:val="Tekst treści + Pogrubienie"/>
    <w:qFormat/>
    <w:rPr>
      <w:rFonts w:ascii="Arial" w:hAnsi="Arial" w:cs="Arial"/>
      <w:spacing w:val="2"/>
      <w:sz w:val="20"/>
      <w:szCs w:val="20"/>
      <w:highlight w:val="white"/>
    </w:rPr>
  </w:style>
  <w:style w:type="character" w:customStyle="1" w:styleId="apple-converted-space">
    <w:name w:val="apple-converted-space"/>
    <w:qFormat/>
  </w:style>
  <w:style w:type="character" w:styleId="Odwoaniedokomentarza">
    <w:name w:val="annotation reference"/>
    <w:qFormat/>
    <w:rPr>
      <w:sz w:val="18"/>
      <w:szCs w:val="18"/>
    </w:rPr>
  </w:style>
  <w:style w:type="character" w:customStyle="1" w:styleId="TekstkomentarzaZnak">
    <w:name w:val="Tekst komentarza Znak"/>
    <w:qFormat/>
    <w:rPr>
      <w:sz w:val="24"/>
      <w:szCs w:val="24"/>
    </w:rPr>
  </w:style>
  <w:style w:type="character" w:customStyle="1" w:styleId="TematkomentarzaZnak">
    <w:name w:val="Temat komentarza Znak"/>
    <w:qFormat/>
    <w:rPr>
      <w:b/>
      <w:b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Nagwek3Znak">
    <w:name w:val="Nagłówek 3 Znak"/>
    <w:qFormat/>
    <w:rPr>
      <w:b/>
      <w:caps/>
      <w:color w:val="000000"/>
      <w:sz w:val="24"/>
      <w:szCs w:val="24"/>
    </w:rPr>
  </w:style>
  <w:style w:type="character" w:customStyle="1" w:styleId="Internetlink">
    <w:name w:val="Internet link"/>
    <w:qFormat/>
    <w:rPr>
      <w:color w:val="0000FF"/>
      <w:u w:val="single" w:color="000000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rFonts w:cs="Times New Roman"/>
      <w:b w:val="0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eastAsia="Times New Roman"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  <w:b w:val="0"/>
      <w:bCs w:val="0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  <w:b w:val="0"/>
      <w:bCs w:val="0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  <w:b w:val="0"/>
      <w:bCs w:val="0"/>
    </w:rPr>
  </w:style>
  <w:style w:type="character" w:customStyle="1" w:styleId="ListLabel123">
    <w:name w:val="ListLabel 123"/>
    <w:qFormat/>
    <w:rPr>
      <w:rFonts w:eastAsia="Times New Roman" w:cs="Times New Roman"/>
      <w:color w:val="00000A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eastAsia="Times New Roman" w:cs="Times New Roman"/>
    </w:rPr>
  </w:style>
  <w:style w:type="character" w:customStyle="1" w:styleId="ListLabel128">
    <w:name w:val="ListLabel 128"/>
    <w:qFormat/>
    <w:rPr>
      <w:rFonts w:eastAsia="Times New Roman" w:cs="Times New Roman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eastAsia="Times New Roman" w:cs="Times New Roman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eastAsia="Times New Roman" w:cs="Times New Roman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eastAsia="Times New Roman" w:cs="Times New Roman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eastAsia="Times New Roman" w:cs="Times New Roman"/>
      <w:color w:val="00000A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eastAsia="Times New Roman" w:cs="Times New Roman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b w:val="0"/>
    </w:rPr>
  </w:style>
  <w:style w:type="character" w:customStyle="1" w:styleId="ListLabel154">
    <w:name w:val="ListLabel 154"/>
    <w:qFormat/>
    <w:rPr>
      <w:b w:val="0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eastAsia="Times New Roman" w:cs="Times New Roman"/>
    </w:rPr>
  </w:style>
  <w:style w:type="character" w:customStyle="1" w:styleId="ListLabel157">
    <w:name w:val="ListLabel 157"/>
    <w:qFormat/>
    <w:rPr>
      <w:rFonts w:eastAsia="Times New Roman" w:cs="Times New Roman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Arial"/>
      <w:color w:val="000000"/>
      <w:spacing w:val="2"/>
      <w:position w:val="0"/>
      <w:sz w:val="20"/>
      <w:vertAlign w:val="baseline"/>
    </w:rPr>
  </w:style>
  <w:style w:type="character" w:customStyle="1" w:styleId="ListLabel162">
    <w:name w:val="ListLabel 162"/>
    <w:qFormat/>
    <w:rPr>
      <w:spacing w:val="2"/>
      <w:position w:val="0"/>
      <w:sz w:val="20"/>
      <w:szCs w:val="20"/>
      <w:vertAlign w:val="baseline"/>
    </w:rPr>
  </w:style>
  <w:style w:type="character" w:customStyle="1" w:styleId="ListLabel163">
    <w:name w:val="ListLabel 163"/>
    <w:qFormat/>
    <w:rPr>
      <w:rFonts w:cs="Arial"/>
      <w:color w:val="000000"/>
      <w:spacing w:val="2"/>
      <w:position w:val="0"/>
      <w:sz w:val="20"/>
      <w:vertAlign w:val="baseline"/>
    </w:rPr>
  </w:style>
  <w:style w:type="character" w:customStyle="1" w:styleId="ListLabel164">
    <w:name w:val="ListLabel 164"/>
    <w:qFormat/>
    <w:rPr>
      <w:spacing w:val="2"/>
      <w:position w:val="0"/>
      <w:sz w:val="22"/>
      <w:szCs w:val="20"/>
      <w:vertAlign w:val="baseline"/>
    </w:rPr>
  </w:style>
  <w:style w:type="character" w:customStyle="1" w:styleId="ListLabel165">
    <w:name w:val="ListLabel 165"/>
    <w:qFormat/>
    <w:rPr>
      <w:rFonts w:cs="Tahoma"/>
      <w:color w:val="00000A"/>
      <w:sz w:val="24"/>
      <w:szCs w:val="24"/>
    </w:rPr>
  </w:style>
  <w:style w:type="character" w:customStyle="1" w:styleId="ListLabel166">
    <w:name w:val="ListLabel 166"/>
    <w:qFormat/>
    <w:rPr>
      <w:rFonts w:ascii="Times New Roman" w:hAnsi="Times New Roman" w:cs="Tahoma"/>
      <w:color w:val="00000A"/>
      <w:sz w:val="24"/>
      <w:szCs w:val="24"/>
    </w:rPr>
  </w:style>
  <w:style w:type="character" w:customStyle="1" w:styleId="ListLabel167">
    <w:name w:val="ListLabel 167"/>
    <w:qFormat/>
    <w:rPr>
      <w:rFonts w:ascii="Times New Roman" w:hAnsi="Times New Roman" w:cs="Tahoma"/>
      <w:color w:val="00000A"/>
      <w:sz w:val="24"/>
      <w:szCs w:val="24"/>
    </w:rPr>
  </w:style>
  <w:style w:type="character" w:customStyle="1" w:styleId="ListLabel168">
    <w:name w:val="ListLabel 168"/>
    <w:qFormat/>
    <w:rPr>
      <w:rFonts w:cs="Tahoma"/>
      <w:color w:val="000000"/>
      <w:sz w:val="24"/>
      <w:szCs w:val="24"/>
    </w:rPr>
  </w:style>
  <w:style w:type="character" w:customStyle="1" w:styleId="ListLabel169">
    <w:name w:val="ListLabel 169"/>
    <w:qFormat/>
    <w:rPr>
      <w:rFonts w:cs="Tahoma"/>
      <w:color w:val="000000"/>
      <w:sz w:val="24"/>
      <w:szCs w:val="24"/>
    </w:rPr>
  </w:style>
  <w:style w:type="character" w:customStyle="1" w:styleId="ListLabel170">
    <w:name w:val="ListLabel 170"/>
    <w:qFormat/>
    <w:rPr>
      <w:rFonts w:cs="Times New Roman"/>
      <w:color w:val="000000"/>
    </w:rPr>
  </w:style>
  <w:style w:type="character" w:customStyle="1" w:styleId="ListLabel171">
    <w:name w:val="ListLabel 171"/>
    <w:qFormat/>
    <w:rPr>
      <w:rFonts w:eastAsia="Times New Roman" w:cs="Times New Roman"/>
      <w:color w:val="000000"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ListLabel172">
    <w:name w:val="ListLabel 172"/>
    <w:qFormat/>
    <w:rPr>
      <w:b w:val="0"/>
    </w:rPr>
  </w:style>
  <w:style w:type="character" w:customStyle="1" w:styleId="ListLabel173">
    <w:name w:val="ListLabel 173"/>
    <w:qFormat/>
    <w:rPr>
      <w:b/>
      <w:bCs/>
    </w:rPr>
  </w:style>
  <w:style w:type="character" w:customStyle="1" w:styleId="ListLabel174">
    <w:name w:val="ListLabel 174"/>
    <w:qFormat/>
    <w:rPr>
      <w:rFonts w:cs="Arial"/>
      <w:color w:val="000000"/>
      <w:spacing w:val="2"/>
      <w:position w:val="0"/>
      <w:sz w:val="20"/>
      <w:vertAlign w:val="baseline"/>
    </w:rPr>
  </w:style>
  <w:style w:type="character" w:customStyle="1" w:styleId="ListLabel175">
    <w:name w:val="ListLabel 175"/>
    <w:qFormat/>
    <w:rPr>
      <w:spacing w:val="2"/>
      <w:position w:val="0"/>
      <w:sz w:val="22"/>
      <w:szCs w:val="20"/>
      <w:vertAlign w:val="baseline"/>
    </w:rPr>
  </w:style>
  <w:style w:type="character" w:customStyle="1" w:styleId="ListLabel176">
    <w:name w:val="ListLabel 176"/>
    <w:qFormat/>
    <w:rPr>
      <w:rFonts w:ascii="Times New Roman" w:hAnsi="Times New Roman" w:cs="Tahoma"/>
      <w:color w:val="00000A"/>
      <w:sz w:val="24"/>
      <w:szCs w:val="24"/>
    </w:rPr>
  </w:style>
  <w:style w:type="character" w:customStyle="1" w:styleId="ListLabel177">
    <w:name w:val="ListLabel 177"/>
    <w:qFormat/>
    <w:rPr>
      <w:rFonts w:ascii="Times New Roman" w:hAnsi="Times New Roman" w:cs="Tahoma"/>
      <w:color w:val="00000A"/>
      <w:sz w:val="24"/>
      <w:szCs w:val="24"/>
    </w:rPr>
  </w:style>
  <w:style w:type="character" w:customStyle="1" w:styleId="ListLabel178">
    <w:name w:val="ListLabel 178"/>
    <w:qFormat/>
    <w:rPr>
      <w:rFonts w:cs="Tahoma"/>
      <w:color w:val="000000"/>
      <w:sz w:val="24"/>
      <w:szCs w:val="24"/>
    </w:rPr>
  </w:style>
  <w:style w:type="character" w:customStyle="1" w:styleId="ListLabel179">
    <w:name w:val="ListLabel 179"/>
    <w:qFormat/>
    <w:rPr>
      <w:b/>
      <w:bCs/>
    </w:rPr>
  </w:style>
  <w:style w:type="character" w:customStyle="1" w:styleId="ListLabel180">
    <w:name w:val="ListLabel 180"/>
    <w:qFormat/>
    <w:rPr>
      <w:b/>
      <w:bCs/>
    </w:rPr>
  </w:style>
  <w:style w:type="character" w:customStyle="1" w:styleId="ListLabel181">
    <w:name w:val="ListLabel 181"/>
    <w:qFormat/>
    <w:rPr>
      <w:b/>
      <w:bCs/>
    </w:rPr>
  </w:style>
  <w:style w:type="character" w:customStyle="1" w:styleId="ListLabel182">
    <w:name w:val="ListLabel 182"/>
    <w:qFormat/>
    <w:rPr>
      <w:b/>
      <w:bCs/>
    </w:rPr>
  </w:style>
  <w:style w:type="character" w:customStyle="1" w:styleId="ListLabel183">
    <w:name w:val="ListLabel 183"/>
    <w:qFormat/>
    <w:rPr>
      <w:b/>
      <w:bCs/>
    </w:rPr>
  </w:style>
  <w:style w:type="character" w:customStyle="1" w:styleId="ListLabel184">
    <w:name w:val="ListLabel 184"/>
    <w:qFormat/>
    <w:rPr>
      <w:b/>
      <w:bCs/>
    </w:rPr>
  </w:style>
  <w:style w:type="character" w:customStyle="1" w:styleId="ListLabel185">
    <w:name w:val="ListLabel 185"/>
    <w:qFormat/>
    <w:rPr>
      <w:b/>
      <w:bCs/>
    </w:rPr>
  </w:style>
  <w:style w:type="character" w:customStyle="1" w:styleId="ListLabel186">
    <w:name w:val="ListLabel 186"/>
    <w:qFormat/>
    <w:rPr>
      <w:b/>
      <w:bCs/>
    </w:rPr>
  </w:style>
  <w:style w:type="character" w:customStyle="1" w:styleId="ListLabel187">
    <w:name w:val="ListLabel 187"/>
    <w:qFormat/>
    <w:rPr>
      <w:b/>
      <w:bCs/>
    </w:rPr>
  </w:style>
  <w:style w:type="character" w:customStyle="1" w:styleId="ListLabel188">
    <w:name w:val="ListLabel 188"/>
    <w:qFormat/>
    <w:rPr>
      <w:b/>
      <w:bCs/>
    </w:rPr>
  </w:style>
  <w:style w:type="character" w:customStyle="1" w:styleId="ListLabel189">
    <w:name w:val="ListLabel 189"/>
    <w:qFormat/>
    <w:rPr>
      <w:b/>
      <w:bCs/>
    </w:rPr>
  </w:style>
  <w:style w:type="character" w:customStyle="1" w:styleId="ListLabel190">
    <w:name w:val="ListLabel 190"/>
    <w:qFormat/>
    <w:rPr>
      <w:b/>
      <w:bCs/>
    </w:rPr>
  </w:style>
  <w:style w:type="character" w:customStyle="1" w:styleId="ListLabel191">
    <w:name w:val="ListLabel 191"/>
    <w:qFormat/>
    <w:rPr>
      <w:b/>
      <w:bCs/>
    </w:rPr>
  </w:style>
  <w:style w:type="character" w:customStyle="1" w:styleId="ListLabel192">
    <w:name w:val="ListLabel 192"/>
    <w:qFormat/>
    <w:rPr>
      <w:b/>
      <w:bCs/>
    </w:rPr>
  </w:style>
  <w:style w:type="character" w:customStyle="1" w:styleId="ListLabel193">
    <w:name w:val="ListLabel 193"/>
    <w:qFormat/>
    <w:rPr>
      <w:b/>
      <w:bCs/>
    </w:rPr>
  </w:style>
  <w:style w:type="character" w:customStyle="1" w:styleId="ListLabel194">
    <w:name w:val="ListLabel 194"/>
    <w:qFormat/>
    <w:rPr>
      <w:b/>
      <w:bCs/>
    </w:rPr>
  </w:style>
  <w:style w:type="character" w:customStyle="1" w:styleId="ListLabel195">
    <w:name w:val="ListLabel 195"/>
    <w:qFormat/>
    <w:rPr>
      <w:b/>
      <w:bCs/>
    </w:rPr>
  </w:style>
  <w:style w:type="character" w:customStyle="1" w:styleId="ListLabel196">
    <w:name w:val="ListLabel 196"/>
    <w:qFormat/>
    <w:rPr>
      <w:b/>
      <w:bCs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Courier New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TimesNewRomanPS" w:hAnsi="TimesNewRomanPS"/>
      <w:color w:val="000000"/>
      <w:sz w:val="24"/>
      <w:lang w:val="cs-CZ" w:eastAsia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qFormat/>
    <w:pPr>
      <w:spacing w:before="120"/>
      <w:jc w:val="both"/>
    </w:pPr>
    <w:rPr>
      <w:color w:val="000000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qFormat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qFormat/>
    <w:pPr>
      <w:spacing w:after="120"/>
      <w:ind w:left="283"/>
    </w:p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before="120"/>
      <w:ind w:left="567" w:hanging="567"/>
      <w:jc w:val="both"/>
    </w:pPr>
    <w:rPr>
      <w:bCs/>
      <w:sz w:val="22"/>
      <w:szCs w:val="22"/>
    </w:rPr>
  </w:style>
  <w:style w:type="paragraph" w:customStyle="1" w:styleId="Kolorowalistaakcent11">
    <w:name w:val="Kolorowa lista — akcent 11"/>
    <w:basedOn w:val="Normalny"/>
    <w:qFormat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rzypisudolnego">
    <w:name w:val="footnote text"/>
    <w:basedOn w:val="Normalny"/>
    <w:qFormat/>
  </w:style>
  <w:style w:type="paragraph" w:customStyle="1" w:styleId="Domylnie">
    <w:name w:val="Domyślnie"/>
    <w:qFormat/>
    <w:pPr>
      <w:widowControl w:val="0"/>
    </w:pPr>
    <w:rPr>
      <w:rFonts w:ascii="Nimbus Roman No9 L" w:hAnsi="Nimbus Roman No9 L"/>
      <w:sz w:val="24"/>
      <w:szCs w:val="24"/>
    </w:rPr>
  </w:style>
  <w:style w:type="paragraph" w:styleId="Tytu">
    <w:name w:val="Title"/>
    <w:basedOn w:val="Normalny"/>
    <w:uiPriority w:val="10"/>
    <w:qFormat/>
    <w:pPr>
      <w:shd w:val="clear" w:color="auto" w:fill="FFFFFF"/>
      <w:tabs>
        <w:tab w:val="left" w:pos="240"/>
      </w:tabs>
      <w:ind w:left="173"/>
      <w:jc w:val="center"/>
    </w:pPr>
    <w:rPr>
      <w:b/>
      <w:bCs/>
      <w:sz w:val="28"/>
      <w:szCs w:val="24"/>
      <w:lang w:val="x-none" w:eastAsia="x-none"/>
    </w:rPr>
  </w:style>
  <w:style w:type="paragraph" w:styleId="Bezodstpw">
    <w:name w:val="No Spacing"/>
    <w:qFormat/>
    <w:rPr>
      <w:sz w:val="24"/>
    </w:rPr>
  </w:style>
  <w:style w:type="paragraph" w:customStyle="1" w:styleId="Standard">
    <w:name w:val="Standard"/>
    <w:qFormat/>
    <w:pPr>
      <w:widowControl w:val="0"/>
      <w:suppressAutoHyphens/>
    </w:pPr>
    <w:rPr>
      <w:sz w:val="24"/>
      <w:szCs w:val="24"/>
      <w:lang w:eastAsia="zh-CN"/>
    </w:rPr>
  </w:style>
  <w:style w:type="paragraph" w:customStyle="1" w:styleId="ListParagraph1">
    <w:name w:val="List Paragraph1"/>
    <w:basedOn w:val="Normalny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qFormat/>
    <w:rPr>
      <w:rFonts w:ascii="Courier New" w:hAnsi="Courier New"/>
      <w:lang w:val="x-none" w:eastAsia="en-US"/>
    </w:rPr>
  </w:style>
  <w:style w:type="paragraph" w:customStyle="1" w:styleId="Akapitzlist2">
    <w:name w:val="Akapit z listą2"/>
    <w:basedOn w:val="Normalny"/>
    <w:qFormat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  <w:lang w:val="x-none" w:eastAsia="x-none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line="240" w:lineRule="atLeast"/>
      <w:ind w:hanging="360"/>
    </w:pPr>
    <w:rPr>
      <w:spacing w:val="2"/>
      <w:sz w:val="21"/>
      <w:szCs w:val="21"/>
      <w:highlight w:val="white"/>
      <w:lang w:val="x-none" w:eastAsia="x-none"/>
    </w:rPr>
  </w:style>
  <w:style w:type="paragraph" w:customStyle="1" w:styleId="Teksttreci1">
    <w:name w:val="Tekst treści1"/>
    <w:basedOn w:val="Normalny"/>
    <w:qFormat/>
    <w:pPr>
      <w:widowControl w:val="0"/>
      <w:shd w:val="clear" w:color="auto" w:fill="FFFFFF"/>
      <w:spacing w:line="278" w:lineRule="exact"/>
      <w:ind w:hanging="640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Nagwek21">
    <w:name w:val="Nagłówek #21"/>
    <w:basedOn w:val="Normalny"/>
    <w:qFormat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ascii="Arial" w:hAnsi="Arial"/>
      <w:b/>
      <w:bCs/>
      <w:lang w:val="x-none" w:eastAsia="x-none"/>
    </w:rPr>
  </w:style>
  <w:style w:type="paragraph" w:customStyle="1" w:styleId="ChapterTitle">
    <w:name w:val="ChapterTitle"/>
    <w:basedOn w:val="Normalny"/>
    <w:qFormat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Tekstkomentarza">
    <w:name w:val="annotation text"/>
    <w:basedOn w:val="Normalny"/>
    <w:qFormat/>
    <w:rPr>
      <w:sz w:val="24"/>
      <w:szCs w:val="24"/>
      <w:lang w:val="x-none" w:eastAsia="x-none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xtbody">
    <w:name w:val="Text body"/>
    <w:basedOn w:val="Standard"/>
    <w:qFormat/>
    <w:pPr>
      <w:suppressAutoHyphens w:val="0"/>
      <w:spacing w:after="120"/>
    </w:pPr>
    <w:rPr>
      <w:color w:val="00000A"/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  <w:rPr>
      <w:rFonts w:eastAsia="Droid Sans" w:cs="DejaVu Sans Condensed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ocumentMap">
    <w:name w:val="DocumentMap"/>
    <w:qFormat/>
    <w:rPr>
      <w:rFonts w:ascii="Calibri" w:hAnsi="Calibri" w:cs="Calibri"/>
      <w:sz w:val="22"/>
      <w:szCs w:val="22"/>
    </w:rPr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numbering" w:customStyle="1" w:styleId="WW8Num6">
    <w:name w:val="WW8Num6"/>
    <w:qFormat/>
    <w:pPr>
      <w:numPr>
        <w:numId w:val="9"/>
      </w:numPr>
    </w:pPr>
  </w:style>
  <w:style w:type="paragraph" w:customStyle="1" w:styleId="TableContents">
    <w:name w:val="Table Contents"/>
    <w:basedOn w:val="Normalny"/>
    <w:rsid w:val="00F37E4B"/>
    <w:pPr>
      <w:widowControl w:val="0"/>
      <w:suppressLineNumbers/>
      <w:suppressAutoHyphens/>
      <w:autoSpaceDN w:val="0"/>
    </w:pPr>
    <w:rPr>
      <w:rFonts w:eastAsia="Droid Sans" w:cs="DejaVu Sans Condensed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uiPriority w:val="9"/>
    <w:semiHidden/>
    <w:unhideWhenUsed/>
    <w:qFormat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uiPriority w:val="9"/>
    <w:semiHidden/>
    <w:unhideWhenUsed/>
    <w:qFormat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  <w:lang w:val="x-none" w:eastAsia="x-none"/>
    </w:rPr>
  </w:style>
  <w:style w:type="paragraph" w:styleId="Nagwek6">
    <w:name w:val="heading 6"/>
    <w:basedOn w:val="Normalny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qFormat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qFormat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"/>
    <w:qFormat/>
  </w:style>
  <w:style w:type="character" w:customStyle="1" w:styleId="FontStyle15">
    <w:name w:val="Font Style15"/>
    <w:qFormat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qFormat/>
    <w:rPr>
      <w:rFonts w:ascii="TimesNewRomanPS" w:hAnsi="TimesNewRomanPS"/>
      <w:color w:val="000000"/>
      <w:sz w:val="24"/>
      <w:lang w:val="cs-CZ"/>
    </w:rPr>
  </w:style>
  <w:style w:type="character" w:customStyle="1" w:styleId="Tekstpodstawowy3Znak">
    <w:name w:val="Tekst podstawowy 3 Znak"/>
    <w:qFormat/>
    <w:rPr>
      <w:color w:val="000000"/>
      <w:sz w:val="24"/>
      <w:szCs w:val="24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StopkaZnak">
    <w:name w:val="Stopka Znak"/>
    <w:basedOn w:val="Domylnaczcionkaakapitu"/>
    <w:qFormat/>
  </w:style>
  <w:style w:type="character" w:customStyle="1" w:styleId="st">
    <w:name w:val="st"/>
    <w:basedOn w:val="Domylnaczcionkaakapitu"/>
    <w:qFormat/>
  </w:style>
  <w:style w:type="character" w:customStyle="1" w:styleId="TytuZnak">
    <w:name w:val="Tytuł Znak"/>
    <w:qFormat/>
    <w:rPr>
      <w:sz w:val="28"/>
      <w:szCs w:val="24"/>
      <w:highlight w:val="white"/>
    </w:rPr>
  </w:style>
  <w:style w:type="character" w:customStyle="1" w:styleId="NagwekZnak">
    <w:name w:val="Nagłówek Znak"/>
    <w:basedOn w:val="Domylnaczcionkaakapitu"/>
    <w:qFormat/>
  </w:style>
  <w:style w:type="character" w:customStyle="1" w:styleId="ZwykytekstZnak">
    <w:name w:val="Zwykły tekst Znak"/>
    <w:qFormat/>
    <w:rPr>
      <w:rFonts w:ascii="Courier New" w:hAnsi="Courier New"/>
      <w:lang w:eastAsia="en-US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character" w:customStyle="1" w:styleId="Teksttreci">
    <w:name w:val="Tekst treści_"/>
    <w:qFormat/>
    <w:rPr>
      <w:spacing w:val="2"/>
      <w:sz w:val="21"/>
      <w:szCs w:val="21"/>
      <w:highlight w:val="white"/>
    </w:rPr>
  </w:style>
  <w:style w:type="character" w:customStyle="1" w:styleId="Teksttreci10">
    <w:name w:val="Tekst treści10"/>
    <w:qFormat/>
    <w:rPr>
      <w:rFonts w:ascii="Arial" w:hAnsi="Arial" w:cs="Arial"/>
      <w:spacing w:val="2"/>
      <w:sz w:val="18"/>
      <w:szCs w:val="18"/>
      <w:highlight w:val="white"/>
      <w:lang w:val="en-US" w:eastAsia="en-US"/>
    </w:rPr>
  </w:style>
  <w:style w:type="character" w:customStyle="1" w:styleId="Teksttreci9">
    <w:name w:val="Tekst treści9"/>
    <w:qFormat/>
    <w:rPr>
      <w:rFonts w:ascii="Arial" w:hAnsi="Arial" w:cs="Arial"/>
      <w:spacing w:val="2"/>
      <w:sz w:val="18"/>
      <w:szCs w:val="18"/>
      <w:highlight w:val="white"/>
    </w:rPr>
  </w:style>
  <w:style w:type="character" w:customStyle="1" w:styleId="Teksttreci8">
    <w:name w:val="Tekst treści8"/>
    <w:qFormat/>
    <w:rPr>
      <w:rFonts w:ascii="Arial" w:hAnsi="Arial" w:cs="Arial"/>
      <w:spacing w:val="2"/>
      <w:sz w:val="18"/>
      <w:szCs w:val="18"/>
      <w:highlight w:val="white"/>
    </w:rPr>
  </w:style>
  <w:style w:type="character" w:customStyle="1" w:styleId="Nagwek20">
    <w:name w:val="Nagłówek #2_"/>
    <w:qFormat/>
    <w:rPr>
      <w:rFonts w:ascii="Arial" w:hAnsi="Arial" w:cs="Arial"/>
      <w:highlight w:val="white"/>
    </w:rPr>
  </w:style>
  <w:style w:type="character" w:customStyle="1" w:styleId="TeksttreciPogrubienie">
    <w:name w:val="Tekst treści + Pogrubienie"/>
    <w:qFormat/>
    <w:rPr>
      <w:rFonts w:ascii="Arial" w:hAnsi="Arial" w:cs="Arial"/>
      <w:spacing w:val="2"/>
      <w:sz w:val="20"/>
      <w:szCs w:val="20"/>
      <w:highlight w:val="white"/>
    </w:rPr>
  </w:style>
  <w:style w:type="character" w:customStyle="1" w:styleId="apple-converted-space">
    <w:name w:val="apple-converted-space"/>
    <w:qFormat/>
  </w:style>
  <w:style w:type="character" w:styleId="Odwoaniedokomentarza">
    <w:name w:val="annotation reference"/>
    <w:qFormat/>
    <w:rPr>
      <w:sz w:val="18"/>
      <w:szCs w:val="18"/>
    </w:rPr>
  </w:style>
  <w:style w:type="character" w:customStyle="1" w:styleId="TekstkomentarzaZnak">
    <w:name w:val="Tekst komentarza Znak"/>
    <w:qFormat/>
    <w:rPr>
      <w:sz w:val="24"/>
      <w:szCs w:val="24"/>
    </w:rPr>
  </w:style>
  <w:style w:type="character" w:customStyle="1" w:styleId="TematkomentarzaZnak">
    <w:name w:val="Temat komentarza Znak"/>
    <w:qFormat/>
    <w:rPr>
      <w:b/>
      <w:b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Nagwek3Znak">
    <w:name w:val="Nagłówek 3 Znak"/>
    <w:qFormat/>
    <w:rPr>
      <w:b/>
      <w:caps/>
      <w:color w:val="000000"/>
      <w:sz w:val="24"/>
      <w:szCs w:val="24"/>
    </w:rPr>
  </w:style>
  <w:style w:type="character" w:customStyle="1" w:styleId="Internetlink">
    <w:name w:val="Internet link"/>
    <w:qFormat/>
    <w:rPr>
      <w:color w:val="0000FF"/>
      <w:u w:val="single" w:color="000000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rFonts w:cs="Times New Roman"/>
      <w:b w:val="0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eastAsia="Times New Roman"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  <w:b w:val="0"/>
      <w:bCs w:val="0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  <w:b w:val="0"/>
      <w:bCs w:val="0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  <w:b w:val="0"/>
      <w:bCs w:val="0"/>
    </w:rPr>
  </w:style>
  <w:style w:type="character" w:customStyle="1" w:styleId="ListLabel123">
    <w:name w:val="ListLabel 123"/>
    <w:qFormat/>
    <w:rPr>
      <w:rFonts w:eastAsia="Times New Roman" w:cs="Times New Roman"/>
      <w:color w:val="00000A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eastAsia="Times New Roman" w:cs="Times New Roman"/>
    </w:rPr>
  </w:style>
  <w:style w:type="character" w:customStyle="1" w:styleId="ListLabel128">
    <w:name w:val="ListLabel 128"/>
    <w:qFormat/>
    <w:rPr>
      <w:rFonts w:eastAsia="Times New Roman" w:cs="Times New Roman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eastAsia="Times New Roman" w:cs="Times New Roman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eastAsia="Times New Roman" w:cs="Times New Roman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eastAsia="Times New Roman" w:cs="Times New Roman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eastAsia="Times New Roman" w:cs="Times New Roman"/>
      <w:color w:val="00000A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eastAsia="Times New Roman" w:cs="Times New Roman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b w:val="0"/>
    </w:rPr>
  </w:style>
  <w:style w:type="character" w:customStyle="1" w:styleId="ListLabel154">
    <w:name w:val="ListLabel 154"/>
    <w:qFormat/>
    <w:rPr>
      <w:b w:val="0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eastAsia="Times New Roman" w:cs="Times New Roman"/>
    </w:rPr>
  </w:style>
  <w:style w:type="character" w:customStyle="1" w:styleId="ListLabel157">
    <w:name w:val="ListLabel 157"/>
    <w:qFormat/>
    <w:rPr>
      <w:rFonts w:eastAsia="Times New Roman" w:cs="Times New Roman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Arial"/>
      <w:color w:val="000000"/>
      <w:spacing w:val="2"/>
      <w:position w:val="0"/>
      <w:sz w:val="20"/>
      <w:vertAlign w:val="baseline"/>
    </w:rPr>
  </w:style>
  <w:style w:type="character" w:customStyle="1" w:styleId="ListLabel162">
    <w:name w:val="ListLabel 162"/>
    <w:qFormat/>
    <w:rPr>
      <w:spacing w:val="2"/>
      <w:position w:val="0"/>
      <w:sz w:val="20"/>
      <w:szCs w:val="20"/>
      <w:vertAlign w:val="baseline"/>
    </w:rPr>
  </w:style>
  <w:style w:type="character" w:customStyle="1" w:styleId="ListLabel163">
    <w:name w:val="ListLabel 163"/>
    <w:qFormat/>
    <w:rPr>
      <w:rFonts w:cs="Arial"/>
      <w:color w:val="000000"/>
      <w:spacing w:val="2"/>
      <w:position w:val="0"/>
      <w:sz w:val="20"/>
      <w:vertAlign w:val="baseline"/>
    </w:rPr>
  </w:style>
  <w:style w:type="character" w:customStyle="1" w:styleId="ListLabel164">
    <w:name w:val="ListLabel 164"/>
    <w:qFormat/>
    <w:rPr>
      <w:spacing w:val="2"/>
      <w:position w:val="0"/>
      <w:sz w:val="22"/>
      <w:szCs w:val="20"/>
      <w:vertAlign w:val="baseline"/>
    </w:rPr>
  </w:style>
  <w:style w:type="character" w:customStyle="1" w:styleId="ListLabel165">
    <w:name w:val="ListLabel 165"/>
    <w:qFormat/>
    <w:rPr>
      <w:rFonts w:cs="Tahoma"/>
      <w:color w:val="00000A"/>
      <w:sz w:val="24"/>
      <w:szCs w:val="24"/>
    </w:rPr>
  </w:style>
  <w:style w:type="character" w:customStyle="1" w:styleId="ListLabel166">
    <w:name w:val="ListLabel 166"/>
    <w:qFormat/>
    <w:rPr>
      <w:rFonts w:ascii="Times New Roman" w:hAnsi="Times New Roman" w:cs="Tahoma"/>
      <w:color w:val="00000A"/>
      <w:sz w:val="24"/>
      <w:szCs w:val="24"/>
    </w:rPr>
  </w:style>
  <w:style w:type="character" w:customStyle="1" w:styleId="ListLabel167">
    <w:name w:val="ListLabel 167"/>
    <w:qFormat/>
    <w:rPr>
      <w:rFonts w:ascii="Times New Roman" w:hAnsi="Times New Roman" w:cs="Tahoma"/>
      <w:color w:val="00000A"/>
      <w:sz w:val="24"/>
      <w:szCs w:val="24"/>
    </w:rPr>
  </w:style>
  <w:style w:type="character" w:customStyle="1" w:styleId="ListLabel168">
    <w:name w:val="ListLabel 168"/>
    <w:qFormat/>
    <w:rPr>
      <w:rFonts w:cs="Tahoma"/>
      <w:color w:val="000000"/>
      <w:sz w:val="24"/>
      <w:szCs w:val="24"/>
    </w:rPr>
  </w:style>
  <w:style w:type="character" w:customStyle="1" w:styleId="ListLabel169">
    <w:name w:val="ListLabel 169"/>
    <w:qFormat/>
    <w:rPr>
      <w:rFonts w:cs="Tahoma"/>
      <w:color w:val="000000"/>
      <w:sz w:val="24"/>
      <w:szCs w:val="24"/>
    </w:rPr>
  </w:style>
  <w:style w:type="character" w:customStyle="1" w:styleId="ListLabel170">
    <w:name w:val="ListLabel 170"/>
    <w:qFormat/>
    <w:rPr>
      <w:rFonts w:cs="Times New Roman"/>
      <w:color w:val="000000"/>
    </w:rPr>
  </w:style>
  <w:style w:type="character" w:customStyle="1" w:styleId="ListLabel171">
    <w:name w:val="ListLabel 171"/>
    <w:qFormat/>
    <w:rPr>
      <w:rFonts w:eastAsia="Times New Roman" w:cs="Times New Roman"/>
      <w:color w:val="000000"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ListLabel172">
    <w:name w:val="ListLabel 172"/>
    <w:qFormat/>
    <w:rPr>
      <w:b w:val="0"/>
    </w:rPr>
  </w:style>
  <w:style w:type="character" w:customStyle="1" w:styleId="ListLabel173">
    <w:name w:val="ListLabel 173"/>
    <w:qFormat/>
    <w:rPr>
      <w:b/>
      <w:bCs/>
    </w:rPr>
  </w:style>
  <w:style w:type="character" w:customStyle="1" w:styleId="ListLabel174">
    <w:name w:val="ListLabel 174"/>
    <w:qFormat/>
    <w:rPr>
      <w:rFonts w:cs="Arial"/>
      <w:color w:val="000000"/>
      <w:spacing w:val="2"/>
      <w:position w:val="0"/>
      <w:sz w:val="20"/>
      <w:vertAlign w:val="baseline"/>
    </w:rPr>
  </w:style>
  <w:style w:type="character" w:customStyle="1" w:styleId="ListLabel175">
    <w:name w:val="ListLabel 175"/>
    <w:qFormat/>
    <w:rPr>
      <w:spacing w:val="2"/>
      <w:position w:val="0"/>
      <w:sz w:val="22"/>
      <w:szCs w:val="20"/>
      <w:vertAlign w:val="baseline"/>
    </w:rPr>
  </w:style>
  <w:style w:type="character" w:customStyle="1" w:styleId="ListLabel176">
    <w:name w:val="ListLabel 176"/>
    <w:qFormat/>
    <w:rPr>
      <w:rFonts w:ascii="Times New Roman" w:hAnsi="Times New Roman" w:cs="Tahoma"/>
      <w:color w:val="00000A"/>
      <w:sz w:val="24"/>
      <w:szCs w:val="24"/>
    </w:rPr>
  </w:style>
  <w:style w:type="character" w:customStyle="1" w:styleId="ListLabel177">
    <w:name w:val="ListLabel 177"/>
    <w:qFormat/>
    <w:rPr>
      <w:rFonts w:ascii="Times New Roman" w:hAnsi="Times New Roman" w:cs="Tahoma"/>
      <w:color w:val="00000A"/>
      <w:sz w:val="24"/>
      <w:szCs w:val="24"/>
    </w:rPr>
  </w:style>
  <w:style w:type="character" w:customStyle="1" w:styleId="ListLabel178">
    <w:name w:val="ListLabel 178"/>
    <w:qFormat/>
    <w:rPr>
      <w:rFonts w:cs="Tahoma"/>
      <w:color w:val="000000"/>
      <w:sz w:val="24"/>
      <w:szCs w:val="24"/>
    </w:rPr>
  </w:style>
  <w:style w:type="character" w:customStyle="1" w:styleId="ListLabel179">
    <w:name w:val="ListLabel 179"/>
    <w:qFormat/>
    <w:rPr>
      <w:b/>
      <w:bCs/>
    </w:rPr>
  </w:style>
  <w:style w:type="character" w:customStyle="1" w:styleId="ListLabel180">
    <w:name w:val="ListLabel 180"/>
    <w:qFormat/>
    <w:rPr>
      <w:b/>
      <w:bCs/>
    </w:rPr>
  </w:style>
  <w:style w:type="character" w:customStyle="1" w:styleId="ListLabel181">
    <w:name w:val="ListLabel 181"/>
    <w:qFormat/>
    <w:rPr>
      <w:b/>
      <w:bCs/>
    </w:rPr>
  </w:style>
  <w:style w:type="character" w:customStyle="1" w:styleId="ListLabel182">
    <w:name w:val="ListLabel 182"/>
    <w:qFormat/>
    <w:rPr>
      <w:b/>
      <w:bCs/>
    </w:rPr>
  </w:style>
  <w:style w:type="character" w:customStyle="1" w:styleId="ListLabel183">
    <w:name w:val="ListLabel 183"/>
    <w:qFormat/>
    <w:rPr>
      <w:b/>
      <w:bCs/>
    </w:rPr>
  </w:style>
  <w:style w:type="character" w:customStyle="1" w:styleId="ListLabel184">
    <w:name w:val="ListLabel 184"/>
    <w:qFormat/>
    <w:rPr>
      <w:b/>
      <w:bCs/>
    </w:rPr>
  </w:style>
  <w:style w:type="character" w:customStyle="1" w:styleId="ListLabel185">
    <w:name w:val="ListLabel 185"/>
    <w:qFormat/>
    <w:rPr>
      <w:b/>
      <w:bCs/>
    </w:rPr>
  </w:style>
  <w:style w:type="character" w:customStyle="1" w:styleId="ListLabel186">
    <w:name w:val="ListLabel 186"/>
    <w:qFormat/>
    <w:rPr>
      <w:b/>
      <w:bCs/>
    </w:rPr>
  </w:style>
  <w:style w:type="character" w:customStyle="1" w:styleId="ListLabel187">
    <w:name w:val="ListLabel 187"/>
    <w:qFormat/>
    <w:rPr>
      <w:b/>
      <w:bCs/>
    </w:rPr>
  </w:style>
  <w:style w:type="character" w:customStyle="1" w:styleId="ListLabel188">
    <w:name w:val="ListLabel 188"/>
    <w:qFormat/>
    <w:rPr>
      <w:b/>
      <w:bCs/>
    </w:rPr>
  </w:style>
  <w:style w:type="character" w:customStyle="1" w:styleId="ListLabel189">
    <w:name w:val="ListLabel 189"/>
    <w:qFormat/>
    <w:rPr>
      <w:b/>
      <w:bCs/>
    </w:rPr>
  </w:style>
  <w:style w:type="character" w:customStyle="1" w:styleId="ListLabel190">
    <w:name w:val="ListLabel 190"/>
    <w:qFormat/>
    <w:rPr>
      <w:b/>
      <w:bCs/>
    </w:rPr>
  </w:style>
  <w:style w:type="character" w:customStyle="1" w:styleId="ListLabel191">
    <w:name w:val="ListLabel 191"/>
    <w:qFormat/>
    <w:rPr>
      <w:b/>
      <w:bCs/>
    </w:rPr>
  </w:style>
  <w:style w:type="character" w:customStyle="1" w:styleId="ListLabel192">
    <w:name w:val="ListLabel 192"/>
    <w:qFormat/>
    <w:rPr>
      <w:b/>
      <w:bCs/>
    </w:rPr>
  </w:style>
  <w:style w:type="character" w:customStyle="1" w:styleId="ListLabel193">
    <w:name w:val="ListLabel 193"/>
    <w:qFormat/>
    <w:rPr>
      <w:b/>
      <w:bCs/>
    </w:rPr>
  </w:style>
  <w:style w:type="character" w:customStyle="1" w:styleId="ListLabel194">
    <w:name w:val="ListLabel 194"/>
    <w:qFormat/>
    <w:rPr>
      <w:b/>
      <w:bCs/>
    </w:rPr>
  </w:style>
  <w:style w:type="character" w:customStyle="1" w:styleId="ListLabel195">
    <w:name w:val="ListLabel 195"/>
    <w:qFormat/>
    <w:rPr>
      <w:b/>
      <w:bCs/>
    </w:rPr>
  </w:style>
  <w:style w:type="character" w:customStyle="1" w:styleId="ListLabel196">
    <w:name w:val="ListLabel 196"/>
    <w:qFormat/>
    <w:rPr>
      <w:b/>
      <w:bCs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Courier New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TimesNewRomanPS" w:hAnsi="TimesNewRomanPS"/>
      <w:color w:val="000000"/>
      <w:sz w:val="24"/>
      <w:lang w:val="cs-CZ" w:eastAsia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qFormat/>
    <w:pPr>
      <w:spacing w:before="120"/>
      <w:jc w:val="both"/>
    </w:pPr>
    <w:rPr>
      <w:color w:val="000000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qFormat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qFormat/>
    <w:pPr>
      <w:spacing w:after="120"/>
      <w:ind w:left="283"/>
    </w:p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before="120"/>
      <w:ind w:left="567" w:hanging="567"/>
      <w:jc w:val="both"/>
    </w:pPr>
    <w:rPr>
      <w:bCs/>
      <w:sz w:val="22"/>
      <w:szCs w:val="22"/>
    </w:rPr>
  </w:style>
  <w:style w:type="paragraph" w:customStyle="1" w:styleId="Kolorowalistaakcent11">
    <w:name w:val="Kolorowa lista — akcent 11"/>
    <w:basedOn w:val="Normalny"/>
    <w:qFormat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rzypisudolnego">
    <w:name w:val="footnote text"/>
    <w:basedOn w:val="Normalny"/>
    <w:qFormat/>
  </w:style>
  <w:style w:type="paragraph" w:customStyle="1" w:styleId="Domylnie">
    <w:name w:val="Domyślnie"/>
    <w:qFormat/>
    <w:pPr>
      <w:widowControl w:val="0"/>
    </w:pPr>
    <w:rPr>
      <w:rFonts w:ascii="Nimbus Roman No9 L" w:hAnsi="Nimbus Roman No9 L"/>
      <w:sz w:val="24"/>
      <w:szCs w:val="24"/>
    </w:rPr>
  </w:style>
  <w:style w:type="paragraph" w:styleId="Tytu">
    <w:name w:val="Title"/>
    <w:basedOn w:val="Normalny"/>
    <w:uiPriority w:val="10"/>
    <w:qFormat/>
    <w:pPr>
      <w:shd w:val="clear" w:color="auto" w:fill="FFFFFF"/>
      <w:tabs>
        <w:tab w:val="left" w:pos="240"/>
      </w:tabs>
      <w:ind w:left="173"/>
      <w:jc w:val="center"/>
    </w:pPr>
    <w:rPr>
      <w:b/>
      <w:bCs/>
      <w:sz w:val="28"/>
      <w:szCs w:val="24"/>
      <w:lang w:val="x-none" w:eastAsia="x-none"/>
    </w:rPr>
  </w:style>
  <w:style w:type="paragraph" w:styleId="Bezodstpw">
    <w:name w:val="No Spacing"/>
    <w:qFormat/>
    <w:rPr>
      <w:sz w:val="24"/>
    </w:rPr>
  </w:style>
  <w:style w:type="paragraph" w:customStyle="1" w:styleId="Standard">
    <w:name w:val="Standard"/>
    <w:qFormat/>
    <w:pPr>
      <w:widowControl w:val="0"/>
      <w:suppressAutoHyphens/>
    </w:pPr>
    <w:rPr>
      <w:sz w:val="24"/>
      <w:szCs w:val="24"/>
      <w:lang w:eastAsia="zh-CN"/>
    </w:rPr>
  </w:style>
  <w:style w:type="paragraph" w:customStyle="1" w:styleId="ListParagraph1">
    <w:name w:val="List Paragraph1"/>
    <w:basedOn w:val="Normalny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qFormat/>
    <w:rPr>
      <w:rFonts w:ascii="Courier New" w:hAnsi="Courier New"/>
      <w:lang w:val="x-none" w:eastAsia="en-US"/>
    </w:rPr>
  </w:style>
  <w:style w:type="paragraph" w:customStyle="1" w:styleId="Akapitzlist2">
    <w:name w:val="Akapit z listą2"/>
    <w:basedOn w:val="Normalny"/>
    <w:qFormat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  <w:lang w:val="x-none" w:eastAsia="x-none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line="240" w:lineRule="atLeast"/>
      <w:ind w:hanging="360"/>
    </w:pPr>
    <w:rPr>
      <w:spacing w:val="2"/>
      <w:sz w:val="21"/>
      <w:szCs w:val="21"/>
      <w:highlight w:val="white"/>
      <w:lang w:val="x-none" w:eastAsia="x-none"/>
    </w:rPr>
  </w:style>
  <w:style w:type="paragraph" w:customStyle="1" w:styleId="Teksttreci1">
    <w:name w:val="Tekst treści1"/>
    <w:basedOn w:val="Normalny"/>
    <w:qFormat/>
    <w:pPr>
      <w:widowControl w:val="0"/>
      <w:shd w:val="clear" w:color="auto" w:fill="FFFFFF"/>
      <w:spacing w:line="278" w:lineRule="exact"/>
      <w:ind w:hanging="640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Nagwek21">
    <w:name w:val="Nagłówek #21"/>
    <w:basedOn w:val="Normalny"/>
    <w:qFormat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ascii="Arial" w:hAnsi="Arial"/>
      <w:b/>
      <w:bCs/>
      <w:lang w:val="x-none" w:eastAsia="x-none"/>
    </w:rPr>
  </w:style>
  <w:style w:type="paragraph" w:customStyle="1" w:styleId="ChapterTitle">
    <w:name w:val="ChapterTitle"/>
    <w:basedOn w:val="Normalny"/>
    <w:qFormat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Tekstkomentarza">
    <w:name w:val="annotation text"/>
    <w:basedOn w:val="Normalny"/>
    <w:qFormat/>
    <w:rPr>
      <w:sz w:val="24"/>
      <w:szCs w:val="24"/>
      <w:lang w:val="x-none" w:eastAsia="x-none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xtbody">
    <w:name w:val="Text body"/>
    <w:basedOn w:val="Standard"/>
    <w:qFormat/>
    <w:pPr>
      <w:suppressAutoHyphens w:val="0"/>
      <w:spacing w:after="120"/>
    </w:pPr>
    <w:rPr>
      <w:color w:val="00000A"/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  <w:rPr>
      <w:rFonts w:eastAsia="Droid Sans" w:cs="DejaVu Sans Condensed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ocumentMap">
    <w:name w:val="DocumentMap"/>
    <w:qFormat/>
    <w:rPr>
      <w:rFonts w:ascii="Calibri" w:hAnsi="Calibri" w:cs="Calibri"/>
      <w:sz w:val="22"/>
      <w:szCs w:val="22"/>
    </w:rPr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numbering" w:customStyle="1" w:styleId="WW8Num6">
    <w:name w:val="WW8Num6"/>
    <w:qFormat/>
    <w:pPr>
      <w:numPr>
        <w:numId w:val="9"/>
      </w:numPr>
    </w:pPr>
  </w:style>
  <w:style w:type="paragraph" w:customStyle="1" w:styleId="TableContents">
    <w:name w:val="Table Contents"/>
    <w:basedOn w:val="Normalny"/>
    <w:rsid w:val="00F37E4B"/>
    <w:pPr>
      <w:widowControl w:val="0"/>
      <w:suppressLineNumbers/>
      <w:suppressAutoHyphens/>
      <w:autoSpaceDN w:val="0"/>
    </w:pPr>
    <w:rPr>
      <w:rFonts w:eastAsia="Droid Sans" w:cs="DejaVu Sans Condensed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FA48F-63DC-4B21-A22C-5BC1BF92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Krzysztof Kijowski</dc:creator>
  <cp:lastModifiedBy>pttomek</cp:lastModifiedBy>
  <cp:revision>15</cp:revision>
  <cp:lastPrinted>2017-04-10T07:24:00Z</cp:lastPrinted>
  <dcterms:created xsi:type="dcterms:W3CDTF">2021-09-14T10:03:00Z</dcterms:created>
  <dcterms:modified xsi:type="dcterms:W3CDTF">2021-09-15T09:23:00Z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