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74" w:rsidRDefault="00041274" w:rsidP="00231788">
      <w:pPr>
        <w:spacing w:after="0" w:line="240" w:lineRule="auto"/>
        <w:jc w:val="both"/>
        <w:rPr>
          <w:rFonts w:ascii="DejaVu Sans" w:hAnsi="DejaVu Sans" w:cs="DejaVu Sans"/>
          <w:sz w:val="24"/>
          <w:szCs w:val="24"/>
        </w:rPr>
      </w:pPr>
    </w:p>
    <w:p w:rsidR="00731A2C" w:rsidRPr="00816B8B" w:rsidRDefault="00231788" w:rsidP="002317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00C">
        <w:rPr>
          <w:rFonts w:ascii="DejaVu Sans" w:hAnsi="DejaVu Sans" w:cs="DejaVu Sans"/>
          <w:sz w:val="24"/>
          <w:szCs w:val="24"/>
        </w:rPr>
        <w:tab/>
      </w:r>
      <w:r w:rsidRPr="00BF300C">
        <w:rPr>
          <w:rFonts w:ascii="DejaVu Sans" w:hAnsi="DejaVu Sans" w:cs="DejaVu Sans"/>
          <w:sz w:val="24"/>
          <w:szCs w:val="24"/>
        </w:rPr>
        <w:tab/>
      </w:r>
      <w:bookmarkStart w:id="0" w:name="_GoBack"/>
      <w:r w:rsidR="00731A2C" w:rsidRPr="00816B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041274" w:rsidRPr="00816B8B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731A2C" w:rsidRPr="00816B8B">
        <w:rPr>
          <w:rFonts w:ascii="Arial" w:hAnsi="Arial" w:cs="Arial"/>
          <w:b/>
          <w:sz w:val="20"/>
          <w:szCs w:val="20"/>
        </w:rPr>
        <w:t xml:space="preserve">Załącznik </w:t>
      </w:r>
      <w:r w:rsidR="00816B8B" w:rsidRPr="00816B8B">
        <w:rPr>
          <w:rFonts w:ascii="Arial" w:hAnsi="Arial" w:cs="Arial"/>
          <w:b/>
          <w:sz w:val="20"/>
          <w:szCs w:val="20"/>
        </w:rPr>
        <w:t>3</w:t>
      </w:r>
      <w:r w:rsidR="00731A2C" w:rsidRPr="00816B8B">
        <w:rPr>
          <w:rFonts w:ascii="Arial" w:hAnsi="Arial" w:cs="Arial"/>
          <w:b/>
          <w:sz w:val="20"/>
          <w:szCs w:val="20"/>
        </w:rPr>
        <w:t>.2</w:t>
      </w:r>
      <w:r w:rsidR="00041274" w:rsidRPr="00816B8B">
        <w:rPr>
          <w:rFonts w:ascii="Arial" w:hAnsi="Arial" w:cs="Arial"/>
          <w:b/>
          <w:sz w:val="20"/>
          <w:szCs w:val="20"/>
        </w:rPr>
        <w:t xml:space="preserve"> do SWZ</w:t>
      </w:r>
    </w:p>
    <w:p w:rsidR="00041274" w:rsidRPr="00816B8B" w:rsidRDefault="00041274" w:rsidP="002317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6B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FZ-2380/76/24/MK</w:t>
      </w:r>
    </w:p>
    <w:bookmarkEnd w:id="0"/>
    <w:p w:rsidR="00041274" w:rsidRDefault="00041274" w:rsidP="00231788">
      <w:pPr>
        <w:spacing w:after="0" w:line="240" w:lineRule="auto"/>
        <w:jc w:val="both"/>
        <w:rPr>
          <w:rFonts w:ascii="DejaVu Sans" w:hAnsi="DejaVu Sans" w:cs="DejaVu Sans"/>
          <w:sz w:val="24"/>
          <w:szCs w:val="24"/>
        </w:rPr>
      </w:pPr>
    </w:p>
    <w:p w:rsidR="00041274" w:rsidRDefault="00041274" w:rsidP="00231788">
      <w:pPr>
        <w:spacing w:after="0" w:line="240" w:lineRule="auto"/>
        <w:jc w:val="both"/>
        <w:rPr>
          <w:rFonts w:ascii="DejaVu Sans" w:hAnsi="DejaVu Sans" w:cs="DejaVu Sans"/>
          <w:sz w:val="24"/>
          <w:szCs w:val="24"/>
        </w:rPr>
      </w:pPr>
    </w:p>
    <w:p w:rsidR="00041274" w:rsidRDefault="00041274" w:rsidP="00231788">
      <w:pPr>
        <w:spacing w:after="0" w:line="240" w:lineRule="auto"/>
        <w:jc w:val="both"/>
        <w:rPr>
          <w:rFonts w:ascii="DejaVu Sans" w:hAnsi="DejaVu Sans" w:cs="DejaVu Sans"/>
          <w:sz w:val="24"/>
          <w:szCs w:val="24"/>
        </w:rPr>
      </w:pPr>
    </w:p>
    <w:p w:rsidR="00041274" w:rsidRDefault="00041274" w:rsidP="00231788">
      <w:pPr>
        <w:spacing w:after="0" w:line="240" w:lineRule="auto"/>
        <w:jc w:val="both"/>
        <w:rPr>
          <w:rFonts w:ascii="DejaVu Sans" w:hAnsi="DejaVu Sans" w:cs="DejaVu Sans"/>
          <w:sz w:val="24"/>
          <w:szCs w:val="24"/>
        </w:rPr>
      </w:pPr>
    </w:p>
    <w:p w:rsidR="00231788" w:rsidRPr="00BF300C" w:rsidRDefault="00231788" w:rsidP="00231788">
      <w:pPr>
        <w:spacing w:after="0" w:line="240" w:lineRule="auto"/>
        <w:jc w:val="both"/>
        <w:rPr>
          <w:rFonts w:ascii="DejaVu Sans" w:hAnsi="DejaVu Sans" w:cs="DejaVu Sans"/>
          <w:b/>
          <w:sz w:val="24"/>
          <w:szCs w:val="24"/>
        </w:rPr>
      </w:pPr>
      <w:r w:rsidRPr="00BF300C">
        <w:rPr>
          <w:rFonts w:ascii="DejaVu Sans" w:hAnsi="DejaVu Sans" w:cs="DejaVu Sans"/>
          <w:b/>
          <w:sz w:val="24"/>
          <w:szCs w:val="24"/>
        </w:rPr>
        <w:t>SZCZEGÓŁOWY OPIS PRZEDMIOTU ZAMÓWIENIA</w:t>
      </w:r>
    </w:p>
    <w:p w:rsidR="00231788" w:rsidRDefault="00231788" w:rsidP="003044E0">
      <w:pPr>
        <w:rPr>
          <w:rFonts w:ascii="DejaVu Sans" w:hAnsi="DejaVu Sans" w:cs="DejaVu Sans"/>
          <w:b/>
          <w:sz w:val="24"/>
          <w:szCs w:val="24"/>
        </w:rPr>
      </w:pPr>
    </w:p>
    <w:p w:rsidR="001E5A9C" w:rsidRPr="00BF300C" w:rsidRDefault="001E5A9C" w:rsidP="003044E0">
      <w:pPr>
        <w:rPr>
          <w:rFonts w:ascii="DejaVu Sans" w:hAnsi="DejaVu Sans" w:cs="DejaVu Sans"/>
          <w:b/>
          <w:sz w:val="24"/>
          <w:szCs w:val="24"/>
        </w:rPr>
      </w:pPr>
    </w:p>
    <w:p w:rsidR="00B60160" w:rsidRDefault="00231788" w:rsidP="003044E0">
      <w:pPr>
        <w:spacing w:after="0" w:line="240" w:lineRule="auto"/>
        <w:ind w:left="284"/>
        <w:jc w:val="both"/>
        <w:rPr>
          <w:rFonts w:ascii="DejaVu Sans" w:hAnsi="DejaVu Sans" w:cs="DejaVu Sans"/>
          <w:sz w:val="24"/>
          <w:szCs w:val="24"/>
        </w:rPr>
      </w:pPr>
      <w:r w:rsidRPr="00BF300C">
        <w:rPr>
          <w:rFonts w:ascii="DejaVu Sans" w:hAnsi="DejaVu Sans" w:cs="DejaVu Sans"/>
          <w:sz w:val="24"/>
          <w:szCs w:val="24"/>
        </w:rPr>
        <w:t xml:space="preserve">Przedmiotem zamówienia jest dostawa fabrycznie nowych </w:t>
      </w:r>
      <w:r w:rsidR="003044E0">
        <w:rPr>
          <w:rFonts w:ascii="DejaVu Sans" w:hAnsi="DejaVu Sans" w:cs="DejaVu Sans"/>
          <w:sz w:val="24"/>
          <w:szCs w:val="24"/>
        </w:rPr>
        <w:t>krzeseł</w:t>
      </w:r>
      <w:r w:rsidR="003044E0">
        <w:rPr>
          <w:rFonts w:ascii="DejaVu Sans" w:hAnsi="DejaVu Sans" w:cs="DejaVu Sans"/>
          <w:sz w:val="24"/>
          <w:szCs w:val="24"/>
        </w:rPr>
        <w:br/>
        <w:t xml:space="preserve">z pulpitem </w:t>
      </w:r>
      <w:r w:rsidRPr="00BF300C">
        <w:rPr>
          <w:rFonts w:ascii="DejaVu Sans" w:hAnsi="DejaVu Sans" w:cs="DejaVu Sans"/>
          <w:sz w:val="24"/>
          <w:szCs w:val="24"/>
        </w:rPr>
        <w:t>poch</w:t>
      </w:r>
      <w:r w:rsidR="003044E0">
        <w:rPr>
          <w:rFonts w:ascii="DejaVu Sans" w:hAnsi="DejaVu Sans" w:cs="DejaVu Sans"/>
          <w:sz w:val="24"/>
          <w:szCs w:val="24"/>
        </w:rPr>
        <w:t>odzących  z bieżącej produkcji</w:t>
      </w:r>
      <w:r w:rsidR="00BF300C">
        <w:rPr>
          <w:rFonts w:ascii="DejaVu Sans" w:hAnsi="DejaVu Sans" w:cs="DejaVu Sans"/>
          <w:sz w:val="24"/>
          <w:szCs w:val="24"/>
        </w:rPr>
        <w:t xml:space="preserve"> </w:t>
      </w:r>
      <w:r w:rsidRPr="00BF300C">
        <w:rPr>
          <w:rFonts w:ascii="DejaVu Sans" w:hAnsi="DejaVu Sans" w:cs="DejaVu Sans"/>
          <w:sz w:val="24"/>
          <w:szCs w:val="24"/>
        </w:rPr>
        <w:t>z przeznaczeniem dla Ośrodka Szklenia Policji z Siedzibą w Sieradzu</w:t>
      </w:r>
      <w:r w:rsidR="003044E0">
        <w:rPr>
          <w:rFonts w:ascii="DejaVu Sans" w:hAnsi="DejaVu Sans" w:cs="DejaVu Sans"/>
          <w:sz w:val="24"/>
          <w:szCs w:val="24"/>
        </w:rPr>
        <w:t>.</w:t>
      </w:r>
    </w:p>
    <w:p w:rsidR="003044E0" w:rsidRPr="003044E0" w:rsidRDefault="003044E0" w:rsidP="003044E0">
      <w:pPr>
        <w:spacing w:after="0" w:line="240" w:lineRule="auto"/>
        <w:ind w:left="284"/>
        <w:jc w:val="both"/>
        <w:rPr>
          <w:rFonts w:ascii="DejaVu Sans" w:hAnsi="DejaVu Sans" w:cs="DejaVu Sans"/>
          <w:sz w:val="24"/>
          <w:szCs w:val="24"/>
        </w:rPr>
      </w:pPr>
    </w:p>
    <w:p w:rsidR="00AA0BA3" w:rsidRPr="00BF300C" w:rsidRDefault="003044E0" w:rsidP="00B60160">
      <w:pPr>
        <w:rPr>
          <w:rFonts w:ascii="DejaVu Sans" w:hAnsi="DejaVu Sans" w:cs="DejaVu Sans"/>
          <w:b/>
          <w:sz w:val="24"/>
          <w:szCs w:val="24"/>
          <w:u w:val="single"/>
        </w:rPr>
      </w:pPr>
      <w:r>
        <w:rPr>
          <w:rFonts w:ascii="DejaVu Sans" w:hAnsi="DejaVu Sans" w:cs="DejaVu Sans"/>
          <w:b/>
          <w:sz w:val="24"/>
          <w:szCs w:val="24"/>
          <w:u w:val="single"/>
        </w:rPr>
        <w:t xml:space="preserve">Część </w:t>
      </w:r>
      <w:r w:rsidR="00B60160" w:rsidRPr="00BF300C">
        <w:rPr>
          <w:rFonts w:ascii="DejaVu Sans" w:hAnsi="DejaVu Sans" w:cs="DejaVu Sans"/>
          <w:b/>
          <w:sz w:val="24"/>
          <w:szCs w:val="24"/>
          <w:u w:val="single"/>
        </w:rPr>
        <w:t xml:space="preserve"> 2</w:t>
      </w:r>
    </w:p>
    <w:p w:rsidR="00B60160" w:rsidRPr="00BF300C" w:rsidRDefault="00B60160" w:rsidP="00B60160">
      <w:pPr>
        <w:jc w:val="both"/>
        <w:rPr>
          <w:rFonts w:ascii="DejaVu Sans" w:hAnsi="DejaVu Sans" w:cs="DejaVu Sans"/>
          <w:b/>
          <w:sz w:val="24"/>
          <w:szCs w:val="24"/>
        </w:rPr>
      </w:pPr>
      <w:r w:rsidRPr="00BF300C">
        <w:rPr>
          <w:rFonts w:ascii="DejaVu Sans" w:hAnsi="DejaVu Sans" w:cs="DejaVu Sans"/>
          <w:b/>
          <w:sz w:val="24"/>
          <w:szCs w:val="24"/>
        </w:rPr>
        <w:t>1. KRZESŁO ALU PLASTI Z PULPITEM</w:t>
      </w:r>
    </w:p>
    <w:p w:rsidR="00B60160" w:rsidRPr="00BF300C" w:rsidRDefault="00B60160" w:rsidP="00B60160">
      <w:pPr>
        <w:jc w:val="both"/>
        <w:rPr>
          <w:rFonts w:ascii="DejaVu Sans" w:hAnsi="DejaVu Sans" w:cs="DejaVu Sans"/>
          <w:sz w:val="24"/>
          <w:szCs w:val="24"/>
        </w:rPr>
      </w:pPr>
      <w:r w:rsidRPr="00BF300C">
        <w:rPr>
          <w:rFonts w:ascii="DejaVu Sans" w:hAnsi="DejaVu Sans" w:cs="DejaVu Sans"/>
          <w:sz w:val="24"/>
          <w:szCs w:val="24"/>
        </w:rPr>
        <w:t>Wymiary  min. 82 x 53</w:t>
      </w:r>
      <w:r w:rsidR="003044E0">
        <w:rPr>
          <w:rFonts w:ascii="DejaVu Sans" w:hAnsi="DejaVu Sans" w:cs="DejaVu Sans"/>
          <w:sz w:val="24"/>
          <w:szCs w:val="24"/>
        </w:rPr>
        <w:t xml:space="preserve"> </w:t>
      </w:r>
      <w:r w:rsidRPr="00BF300C">
        <w:rPr>
          <w:rFonts w:ascii="DejaVu Sans" w:hAnsi="DejaVu Sans" w:cs="DejaVu Sans"/>
          <w:sz w:val="24"/>
          <w:szCs w:val="24"/>
        </w:rPr>
        <w:t>x</w:t>
      </w:r>
      <w:r w:rsidR="003044E0">
        <w:rPr>
          <w:rFonts w:ascii="DejaVu Sans" w:hAnsi="DejaVu Sans" w:cs="DejaVu Sans"/>
          <w:sz w:val="24"/>
          <w:szCs w:val="24"/>
        </w:rPr>
        <w:t xml:space="preserve"> </w:t>
      </w:r>
      <w:r w:rsidRPr="00BF300C">
        <w:rPr>
          <w:rFonts w:ascii="DejaVu Sans" w:hAnsi="DejaVu Sans" w:cs="DejaVu Sans"/>
          <w:sz w:val="24"/>
          <w:szCs w:val="24"/>
        </w:rPr>
        <w:t>41 x</w:t>
      </w:r>
      <w:r w:rsidR="003044E0">
        <w:rPr>
          <w:rFonts w:ascii="DejaVu Sans" w:hAnsi="DejaVu Sans" w:cs="DejaVu Sans"/>
          <w:sz w:val="24"/>
          <w:szCs w:val="24"/>
        </w:rPr>
        <w:t xml:space="preserve"> </w:t>
      </w:r>
      <w:r w:rsidRPr="00BF300C">
        <w:rPr>
          <w:rFonts w:ascii="DejaVu Sans" w:hAnsi="DejaVu Sans" w:cs="DejaVu Sans"/>
          <w:sz w:val="24"/>
          <w:szCs w:val="24"/>
        </w:rPr>
        <w:t xml:space="preserve">48cm </w:t>
      </w:r>
    </w:p>
    <w:p w:rsidR="00B60160" w:rsidRPr="00BF300C" w:rsidRDefault="00B60160" w:rsidP="00B60160">
      <w:pPr>
        <w:jc w:val="both"/>
        <w:rPr>
          <w:rFonts w:ascii="DejaVu Sans" w:hAnsi="DejaVu Sans" w:cs="DejaVu Sans"/>
          <w:sz w:val="24"/>
          <w:szCs w:val="24"/>
        </w:rPr>
      </w:pPr>
      <w:r w:rsidRPr="00BF300C">
        <w:rPr>
          <w:rFonts w:ascii="DejaVu Sans" w:hAnsi="DejaVu Sans" w:cs="DejaVu Sans"/>
          <w:sz w:val="24"/>
          <w:szCs w:val="24"/>
        </w:rPr>
        <w:t>( wysokość całkowita x szerokość całkowita x głębokość siedziska x szerokość siedziska</w:t>
      </w:r>
    </w:p>
    <w:p w:rsidR="00B60160" w:rsidRDefault="00B60160" w:rsidP="00B60160">
      <w:pPr>
        <w:jc w:val="both"/>
        <w:rPr>
          <w:rFonts w:ascii="DejaVu Sans" w:hAnsi="DejaVu Sans" w:cs="DejaVu Sans"/>
          <w:sz w:val="20"/>
          <w:szCs w:val="20"/>
        </w:rPr>
      </w:pPr>
      <w:r w:rsidRPr="00BF300C">
        <w:rPr>
          <w:rFonts w:ascii="DejaVu Sans" w:hAnsi="DejaVu Sans" w:cs="DejaVu Sans"/>
          <w:sz w:val="20"/>
          <w:szCs w:val="20"/>
        </w:rPr>
        <w:t>wykonane z profilu  płasko owalnego o przekroju 30 x 15 x 1,5mm.</w:t>
      </w:r>
      <w:r w:rsidR="001E5A9C">
        <w:rPr>
          <w:rFonts w:ascii="DejaVu Sans" w:hAnsi="DejaVu Sans" w:cs="DejaVu Sans"/>
          <w:sz w:val="20"/>
          <w:szCs w:val="20"/>
        </w:rPr>
        <w:t xml:space="preserve"> </w:t>
      </w:r>
      <w:r w:rsidRPr="00BF300C">
        <w:rPr>
          <w:rFonts w:ascii="DejaVu Sans" w:hAnsi="DejaVu Sans" w:cs="DejaVu Sans"/>
          <w:sz w:val="20"/>
          <w:szCs w:val="20"/>
        </w:rPr>
        <w:t>Wzmocnienie stelaża wykonane z rury Fi 16x1,5mm spawanego dwustronnie. Nogi krzesła zakończone stopkami wykonanymi z tworzywa sztucznego zap</w:t>
      </w:r>
      <w:r w:rsidR="001E5A9C">
        <w:rPr>
          <w:rFonts w:ascii="DejaVu Sans" w:hAnsi="DejaVu Sans" w:cs="DejaVu Sans"/>
          <w:sz w:val="20"/>
          <w:szCs w:val="20"/>
        </w:rPr>
        <w:t xml:space="preserve">obiegającemu rysowaniu podłoża. </w:t>
      </w:r>
      <w:r w:rsidRPr="00BF300C">
        <w:rPr>
          <w:rFonts w:ascii="DejaVu Sans" w:hAnsi="DejaVu Sans" w:cs="DejaVu Sans"/>
          <w:sz w:val="20"/>
          <w:szCs w:val="20"/>
        </w:rPr>
        <w:t>Oparcie i siedzisko wykonane z wytrzymałego nieblaknącego plastiku. Stelaż malowany proszkowo w kolorze aluminium. Siedzisko i oparcie w kolorze czarnym lub grafitowym</w:t>
      </w:r>
      <w:r w:rsidR="00D041EC" w:rsidRPr="00BF300C">
        <w:rPr>
          <w:rFonts w:ascii="DejaVu Sans" w:hAnsi="DejaVu Sans" w:cs="DejaVu Sans"/>
          <w:sz w:val="20"/>
          <w:szCs w:val="20"/>
        </w:rPr>
        <w:t xml:space="preserve"> RAL 7016 lub RAL 9005 lub równoważnym</w:t>
      </w:r>
      <w:r w:rsidR="001E5A9C">
        <w:rPr>
          <w:rFonts w:ascii="DejaVu Sans" w:hAnsi="DejaVu Sans" w:cs="DejaVu Sans"/>
          <w:sz w:val="20"/>
          <w:szCs w:val="20"/>
        </w:rPr>
        <w:t>.</w:t>
      </w:r>
    </w:p>
    <w:p w:rsidR="001E5A9C" w:rsidRPr="00BF300C" w:rsidRDefault="001E5A9C" w:rsidP="00B60160">
      <w:pPr>
        <w:jc w:val="both"/>
        <w:rPr>
          <w:rFonts w:ascii="DejaVu Sans" w:hAnsi="DejaVu Sans" w:cs="DejaVu Sans"/>
          <w:sz w:val="20"/>
          <w:szCs w:val="20"/>
        </w:rPr>
      </w:pPr>
    </w:p>
    <w:p w:rsidR="00367BFB" w:rsidRPr="00BF300C" w:rsidRDefault="00367BFB" w:rsidP="00B60160">
      <w:pPr>
        <w:jc w:val="both"/>
        <w:rPr>
          <w:rFonts w:ascii="DejaVu Sans" w:hAnsi="DejaVu Sans" w:cs="DejaVu Sans"/>
          <w:i/>
          <w:sz w:val="16"/>
          <w:szCs w:val="16"/>
        </w:rPr>
      </w:pPr>
      <w:r w:rsidRPr="00BF300C">
        <w:rPr>
          <w:rFonts w:ascii="DejaVu Sans" w:hAnsi="DejaVu Sans" w:cs="DejaVu Sans"/>
          <w:i/>
          <w:sz w:val="16"/>
          <w:szCs w:val="16"/>
        </w:rPr>
        <w:t>przykładowe rozwiązanie:</w:t>
      </w:r>
    </w:p>
    <w:p w:rsidR="00367BFB" w:rsidRPr="00BF300C" w:rsidRDefault="00367BFB" w:rsidP="00B60160">
      <w:pPr>
        <w:jc w:val="both"/>
        <w:rPr>
          <w:rFonts w:ascii="DejaVu Sans" w:hAnsi="DejaVu Sans" w:cs="DejaVu Sans"/>
          <w:sz w:val="24"/>
          <w:szCs w:val="24"/>
        </w:rPr>
      </w:pPr>
      <w:r w:rsidRPr="00BF300C">
        <w:rPr>
          <w:rFonts w:ascii="DejaVu Sans" w:hAnsi="DejaVu Sans" w:cs="DejaVu Sans"/>
          <w:noProof/>
          <w:sz w:val="24"/>
          <w:szCs w:val="24"/>
          <w:lang w:eastAsia="pl-PL"/>
        </w:rPr>
        <w:drawing>
          <wp:inline distT="0" distB="0" distL="0" distR="0">
            <wp:extent cx="1642426" cy="17297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45" cy="174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A9C" w:rsidRDefault="001E5A9C" w:rsidP="00BF300C">
      <w:pPr>
        <w:spacing w:after="200" w:line="276" w:lineRule="auto"/>
        <w:ind w:left="142"/>
        <w:jc w:val="both"/>
        <w:rPr>
          <w:rFonts w:ascii="DejaVu Sans" w:hAnsi="DejaVu Sans" w:cs="DejaVu Sans"/>
          <w:b/>
          <w:sz w:val="24"/>
          <w:szCs w:val="24"/>
        </w:rPr>
      </w:pPr>
    </w:p>
    <w:p w:rsidR="00367BFB" w:rsidRPr="00367BFB" w:rsidRDefault="00BF300C" w:rsidP="00BF300C">
      <w:pPr>
        <w:spacing w:after="200" w:line="276" w:lineRule="auto"/>
        <w:ind w:left="142"/>
        <w:jc w:val="both"/>
        <w:rPr>
          <w:rFonts w:ascii="DejaVu Sans" w:eastAsiaTheme="minorEastAsia" w:hAnsi="DejaVu Sans" w:cs="DejaVu Sans"/>
          <w:b/>
          <w:sz w:val="20"/>
          <w:szCs w:val="20"/>
          <w:lang w:eastAsia="pl-PL"/>
        </w:rPr>
      </w:pPr>
      <w:r w:rsidRPr="00BF300C">
        <w:rPr>
          <w:rFonts w:ascii="DejaVu Sans" w:hAnsi="DejaVu Sans" w:cs="DejaVu Sans"/>
          <w:b/>
          <w:sz w:val="24"/>
          <w:szCs w:val="24"/>
        </w:rPr>
        <w:t>I</w:t>
      </w:r>
      <w:r>
        <w:rPr>
          <w:rFonts w:ascii="DejaVu Sans" w:hAnsi="DejaVu Sans" w:cs="DejaVu Sans"/>
          <w:sz w:val="24"/>
          <w:szCs w:val="24"/>
        </w:rPr>
        <w:t xml:space="preserve">. </w:t>
      </w:r>
      <w:r w:rsidR="00367BFB" w:rsidRPr="00367BFB">
        <w:rPr>
          <w:rFonts w:ascii="DejaVu Sans" w:eastAsiaTheme="minorEastAsia" w:hAnsi="DejaVu Sans" w:cs="DejaVu Sans"/>
          <w:b/>
          <w:sz w:val="20"/>
          <w:szCs w:val="20"/>
          <w:lang w:eastAsia="pl-PL"/>
        </w:rPr>
        <w:t>Ogólne wymagania dotyczące asortymentu:</w:t>
      </w:r>
    </w:p>
    <w:p w:rsidR="00367BFB" w:rsidRPr="00367BFB" w:rsidRDefault="00367BFB" w:rsidP="001E5A9C">
      <w:pPr>
        <w:spacing w:after="0" w:line="276" w:lineRule="auto"/>
        <w:ind w:left="567" w:hanging="283"/>
        <w:jc w:val="both"/>
        <w:rPr>
          <w:rFonts w:ascii="DejaVu Sans" w:eastAsiaTheme="minorEastAsia" w:hAnsi="DejaVu Sans" w:cs="DejaVu Sans"/>
          <w:b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1.</w:t>
      </w:r>
      <w:r w:rsidR="001E5A9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Dostarczony asortyment musi być fabrycznie nowy, kompletny, w kategorii „I”</w:t>
      </w:r>
      <w:r w:rsidR="001E5A9C">
        <w:rPr>
          <w:rFonts w:ascii="DejaVu Sans" w:eastAsiaTheme="minorEastAsia" w:hAnsi="DejaVu Sans" w:cs="DejaVu Sans"/>
          <w:sz w:val="20"/>
          <w:szCs w:val="20"/>
          <w:lang w:eastAsia="pl-PL"/>
        </w:rPr>
        <w:br/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i sprawny</w:t>
      </w:r>
      <w:r w:rsidRPr="00367BFB">
        <w:rPr>
          <w:rFonts w:ascii="DejaVu Sans" w:eastAsiaTheme="minorEastAsia" w:hAnsi="DejaVu Sans" w:cs="DejaVu Sans"/>
          <w:b/>
          <w:sz w:val="20"/>
          <w:szCs w:val="20"/>
          <w:lang w:eastAsia="pl-PL"/>
        </w:rPr>
        <w:t xml:space="preserve"> </w:t>
      </w:r>
      <w:r w:rsidRPr="003044E0">
        <w:rPr>
          <w:rFonts w:ascii="DejaVu Sans" w:eastAsiaTheme="minorEastAsia" w:hAnsi="DejaVu Sans" w:cs="DejaVu Sans"/>
          <w:sz w:val="20"/>
          <w:szCs w:val="20"/>
          <w:lang w:eastAsia="pl-PL"/>
        </w:rPr>
        <w:t>t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echnicznie.  </w:t>
      </w:r>
    </w:p>
    <w:p w:rsidR="00367BFB" w:rsidRPr="00367BFB" w:rsidRDefault="00367BFB" w:rsidP="001E5A9C">
      <w:pPr>
        <w:spacing w:after="0" w:line="276" w:lineRule="auto"/>
        <w:ind w:left="567" w:hanging="283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2.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ab/>
        <w:t xml:space="preserve">Dostarczone </w:t>
      </w:r>
      <w:r w:rsidR="00D81EB1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krzesła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muszą</w:t>
      </w:r>
      <w:r w:rsidR="00D81EB1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spełniać wszystkie warunki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techniczno-eksploatacyjne określone przez Zamawiającego w szczegółowym opisie przedmiotu zamówienia i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lastRenderedPageBreak/>
        <w:t xml:space="preserve">winny </w:t>
      </w:r>
      <w:r w:rsidR="001E5A9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być dopuszczone do użytkowania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w pomieszczeniach biurowych, zgodnie z obowiązującymi przepisami prawa.</w:t>
      </w:r>
    </w:p>
    <w:p w:rsidR="00367BFB" w:rsidRPr="00367BFB" w:rsidRDefault="00BF300C" w:rsidP="001E5A9C">
      <w:pPr>
        <w:spacing w:after="0" w:line="276" w:lineRule="auto"/>
        <w:ind w:left="567" w:hanging="283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>
        <w:rPr>
          <w:rFonts w:ascii="DejaVu Sans" w:eastAsiaTheme="minorEastAsia" w:hAnsi="DejaVu Sans" w:cs="DejaVu Sans"/>
          <w:sz w:val="20"/>
          <w:szCs w:val="20"/>
          <w:lang w:eastAsia="pl-PL"/>
        </w:rPr>
        <w:t>3.</w:t>
      </w:r>
      <w:r w:rsidR="00D81EB1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 </w:t>
      </w:r>
      <w:r w:rsidR="00367BFB"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Przedmiot zamówienia obejmuje również montaż, wniesienie i ustawienie we wskazanym </w:t>
      </w:r>
      <w:r w:rsidR="00367BFB"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ab/>
        <w:t xml:space="preserve">przez Zamawiającego miejscu dostawy. </w:t>
      </w:r>
    </w:p>
    <w:p w:rsidR="00367BFB" w:rsidRDefault="00367BFB" w:rsidP="001E5A9C">
      <w:pPr>
        <w:spacing w:after="0" w:line="276" w:lineRule="auto"/>
        <w:ind w:left="567" w:hanging="283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4.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ab/>
        <w:t xml:space="preserve">Asortyment powinien posiadać odpowiednią wytrzymałość gwarantującą bezawaryjną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ab/>
        <w:t>eksploatacje, zapewnioną poprzez system mocnych łączeń i właściwą jakość użytych materiałów.  Ponadto elementy ruc</w:t>
      </w:r>
      <w:r w:rsid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home muszą charakteryzować się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bezkolizyjnym i  bezpiecznym ich użytkowaniem. </w:t>
      </w:r>
    </w:p>
    <w:p w:rsidR="001E5A9C" w:rsidRDefault="001E5A9C" w:rsidP="003044E0">
      <w:pPr>
        <w:spacing w:after="0" w:line="276" w:lineRule="auto"/>
        <w:ind w:left="567" w:hanging="207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</w:p>
    <w:p w:rsidR="001E5A9C" w:rsidRDefault="001E5A9C" w:rsidP="003044E0">
      <w:pPr>
        <w:spacing w:after="0" w:line="276" w:lineRule="auto"/>
        <w:ind w:left="567" w:hanging="207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</w:p>
    <w:p w:rsidR="001E5A9C" w:rsidRDefault="001E5A9C" w:rsidP="003044E0">
      <w:pPr>
        <w:spacing w:after="0" w:line="276" w:lineRule="auto"/>
        <w:ind w:left="567" w:hanging="207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</w:p>
    <w:p w:rsidR="001E5A9C" w:rsidRPr="00367BFB" w:rsidRDefault="001E5A9C" w:rsidP="003044E0">
      <w:pPr>
        <w:spacing w:after="0" w:line="276" w:lineRule="auto"/>
        <w:ind w:left="567" w:hanging="207"/>
        <w:jc w:val="both"/>
        <w:rPr>
          <w:rFonts w:ascii="DejaVu Sans" w:eastAsiaTheme="minorEastAsia" w:hAnsi="DejaVu Sans" w:cs="DejaVu Sans"/>
          <w:sz w:val="20"/>
          <w:szCs w:val="20"/>
          <w:lang w:eastAsia="pl-PL"/>
        </w:rPr>
      </w:pPr>
    </w:p>
    <w:p w:rsidR="00367BFB" w:rsidRPr="00367BFB" w:rsidRDefault="00367BFB" w:rsidP="00BF300C">
      <w:pPr>
        <w:autoSpaceDE w:val="0"/>
        <w:autoSpaceDN w:val="0"/>
        <w:adjustRightInd w:val="0"/>
        <w:spacing w:after="200" w:line="276" w:lineRule="auto"/>
        <w:ind w:left="180" w:hanging="180"/>
        <w:jc w:val="both"/>
        <w:rPr>
          <w:rFonts w:ascii="DejaVu Sans" w:eastAsiaTheme="minorEastAsia" w:hAnsi="DejaVu Sans" w:cs="DejaVu Sans"/>
          <w:b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b/>
          <w:sz w:val="20"/>
          <w:szCs w:val="20"/>
          <w:lang w:eastAsia="pl-PL"/>
        </w:rPr>
        <w:t>II. Gwarancja:</w:t>
      </w:r>
    </w:p>
    <w:p w:rsidR="00367BFB" w:rsidRPr="00367BFB" w:rsidRDefault="00367BFB" w:rsidP="00BF300C">
      <w:pPr>
        <w:numPr>
          <w:ilvl w:val="0"/>
          <w:numId w:val="3"/>
        </w:numPr>
        <w:tabs>
          <w:tab w:val="num" w:pos="840"/>
          <w:tab w:val="num" w:pos="3022"/>
        </w:tabs>
        <w:spacing w:after="0" w:line="276" w:lineRule="auto"/>
        <w:ind w:left="840" w:hanging="480"/>
        <w:jc w:val="both"/>
        <w:rPr>
          <w:rFonts w:ascii="DejaVu Sans" w:eastAsiaTheme="minorEastAsia" w:hAnsi="DejaVu Sans" w:cs="DejaVu Sans"/>
          <w:b/>
          <w:sz w:val="20"/>
          <w:szCs w:val="20"/>
          <w:lang w:eastAsia="pl-PL"/>
        </w:rPr>
      </w:pP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Gwarancja obejmuje wszelkie wady powstałe w przypadku uszkodzeń podczas transportu, występujących wad ukrytych lub inn</w:t>
      </w:r>
      <w:r w:rsidR="00BF300C">
        <w:rPr>
          <w:rFonts w:ascii="DejaVu Sans" w:eastAsiaTheme="minorEastAsia" w:hAnsi="DejaVu Sans" w:cs="DejaVu Sans"/>
          <w:sz w:val="20"/>
          <w:szCs w:val="20"/>
          <w:lang w:eastAsia="pl-PL"/>
        </w:rPr>
        <w:t xml:space="preserve">ych uszkodzeń nie spowodowanych błędami </w:t>
      </w:r>
      <w:r w:rsidRPr="00367BFB">
        <w:rPr>
          <w:rFonts w:ascii="DejaVu Sans" w:eastAsiaTheme="minorEastAsia" w:hAnsi="DejaVu Sans" w:cs="DejaVu Sans"/>
          <w:sz w:val="20"/>
          <w:szCs w:val="20"/>
          <w:lang w:eastAsia="pl-PL"/>
        </w:rPr>
        <w:t>w eksploatacji, nieprzestrzeganiem instrukcji obsługi.</w:t>
      </w:r>
    </w:p>
    <w:p w:rsidR="00367BFB" w:rsidRDefault="00367BFB" w:rsidP="00B60160">
      <w:pPr>
        <w:jc w:val="both"/>
        <w:rPr>
          <w:sz w:val="24"/>
          <w:szCs w:val="24"/>
        </w:rPr>
      </w:pPr>
    </w:p>
    <w:p w:rsidR="001E5A9C" w:rsidRPr="001E5A9C" w:rsidRDefault="001E5A9C" w:rsidP="001E5A9C">
      <w:pPr>
        <w:spacing w:after="0"/>
        <w:ind w:left="284" w:firstLine="142"/>
        <w:jc w:val="both"/>
        <w:rPr>
          <w:rFonts w:asciiTheme="majorHAnsi" w:hAnsiTheme="majorHAnsi" w:cs="Arial"/>
          <w:b/>
          <w:sz w:val="20"/>
          <w:szCs w:val="20"/>
        </w:rPr>
      </w:pPr>
      <w:r w:rsidRPr="001E5A9C">
        <w:rPr>
          <w:rFonts w:asciiTheme="majorHAnsi" w:hAnsiTheme="majorHAnsi" w:cs="Arial"/>
          <w:b/>
          <w:sz w:val="20"/>
          <w:szCs w:val="20"/>
        </w:rPr>
        <w:t>Podane przez Zamawiającego nazwy oraz zamieszczone zdjęcia mają charakter przykładowy mający</w:t>
      </w:r>
    </w:p>
    <w:p w:rsidR="001E5A9C" w:rsidRPr="001E5A9C" w:rsidRDefault="001E5A9C" w:rsidP="001E5A9C">
      <w:pPr>
        <w:spacing w:after="0"/>
        <w:ind w:left="426"/>
        <w:jc w:val="both"/>
        <w:rPr>
          <w:rFonts w:asciiTheme="majorHAnsi" w:hAnsiTheme="majorHAnsi" w:cs="Arial"/>
          <w:b/>
          <w:sz w:val="20"/>
          <w:szCs w:val="20"/>
        </w:rPr>
      </w:pPr>
      <w:r w:rsidRPr="001E5A9C">
        <w:rPr>
          <w:rFonts w:asciiTheme="majorHAnsi" w:hAnsiTheme="majorHAnsi" w:cs="Arial"/>
          <w:b/>
          <w:sz w:val="20"/>
          <w:szCs w:val="20"/>
        </w:rPr>
        <w:t>na celu określenie oczekiwanego standardu przy czym Zamawiający dopuszcza składanie ofert</w:t>
      </w:r>
    </w:p>
    <w:p w:rsidR="001E5A9C" w:rsidRPr="001E5A9C" w:rsidRDefault="001E5A9C" w:rsidP="001E5A9C">
      <w:pPr>
        <w:pStyle w:val="Akapitzlist"/>
        <w:ind w:left="426"/>
        <w:jc w:val="both"/>
        <w:rPr>
          <w:rFonts w:asciiTheme="majorHAnsi" w:hAnsiTheme="majorHAnsi" w:cs="Arial"/>
          <w:b/>
          <w:sz w:val="20"/>
          <w:szCs w:val="20"/>
        </w:rPr>
      </w:pPr>
      <w:r w:rsidRPr="001E5A9C">
        <w:rPr>
          <w:rFonts w:asciiTheme="majorHAnsi" w:hAnsiTheme="majorHAnsi" w:cs="Arial"/>
          <w:b/>
          <w:sz w:val="20"/>
          <w:szCs w:val="20"/>
        </w:rPr>
        <w:t xml:space="preserve">równoważnych na podstawie art. 99 ust 5 ustawy. W przypadku zaoferowania przez Wykonawcę odpowiedników wskazanych produktów to na Wykonawcy będzie spoczywał obowiązek udowodnienia, </w:t>
      </w:r>
    </w:p>
    <w:p w:rsidR="001E5A9C" w:rsidRPr="00C30123" w:rsidRDefault="001E5A9C" w:rsidP="001E5A9C">
      <w:pPr>
        <w:pStyle w:val="Akapitzlist"/>
        <w:ind w:left="426"/>
        <w:jc w:val="both"/>
        <w:rPr>
          <w:rFonts w:asciiTheme="majorHAnsi" w:hAnsiTheme="majorHAnsi" w:cs="Arial"/>
          <w:b/>
          <w:sz w:val="20"/>
          <w:szCs w:val="20"/>
        </w:rPr>
      </w:pPr>
      <w:r w:rsidRPr="001E5A9C">
        <w:rPr>
          <w:rFonts w:asciiTheme="majorHAnsi" w:hAnsiTheme="majorHAnsi" w:cs="Arial"/>
          <w:b/>
          <w:sz w:val="20"/>
          <w:szCs w:val="20"/>
        </w:rPr>
        <w:t>że zaproponowany asortyment jest równoważny w stosunku do określonych w SWZ.</w:t>
      </w:r>
    </w:p>
    <w:p w:rsidR="001E5A9C" w:rsidRPr="00367BFB" w:rsidRDefault="001E5A9C" w:rsidP="00B60160">
      <w:pPr>
        <w:jc w:val="both"/>
        <w:rPr>
          <w:sz w:val="24"/>
          <w:szCs w:val="24"/>
        </w:rPr>
      </w:pPr>
    </w:p>
    <w:sectPr w:rsidR="001E5A9C" w:rsidRPr="00367BFB" w:rsidSect="003044E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279D"/>
    <w:multiLevelType w:val="hybridMultilevel"/>
    <w:tmpl w:val="D52C734A"/>
    <w:lvl w:ilvl="0" w:tplc="FA845404">
      <w:start w:val="1"/>
      <w:numFmt w:val="upperRoman"/>
      <w:lvlText w:val="%1."/>
      <w:lvlJc w:val="left"/>
      <w:pPr>
        <w:ind w:left="900" w:hanging="720"/>
      </w:pPr>
      <w:rPr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BC2A185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6914678B"/>
    <w:multiLevelType w:val="hybridMultilevel"/>
    <w:tmpl w:val="C6C61B28"/>
    <w:lvl w:ilvl="0" w:tplc="2BA49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BD756CE"/>
    <w:multiLevelType w:val="hybridMultilevel"/>
    <w:tmpl w:val="19D2D834"/>
    <w:lvl w:ilvl="0" w:tplc="10A03D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29"/>
    <w:rsid w:val="00041274"/>
    <w:rsid w:val="00123292"/>
    <w:rsid w:val="001E5A9C"/>
    <w:rsid w:val="00231788"/>
    <w:rsid w:val="003044E0"/>
    <w:rsid w:val="00361713"/>
    <w:rsid w:val="00367BFB"/>
    <w:rsid w:val="00451368"/>
    <w:rsid w:val="005C4067"/>
    <w:rsid w:val="006A2D83"/>
    <w:rsid w:val="00731A2C"/>
    <w:rsid w:val="00816B8B"/>
    <w:rsid w:val="00871B61"/>
    <w:rsid w:val="008F7757"/>
    <w:rsid w:val="00910729"/>
    <w:rsid w:val="00986A2B"/>
    <w:rsid w:val="00A41A86"/>
    <w:rsid w:val="00A56C06"/>
    <w:rsid w:val="00AA0BA3"/>
    <w:rsid w:val="00B60160"/>
    <w:rsid w:val="00BF300C"/>
    <w:rsid w:val="00C17456"/>
    <w:rsid w:val="00C268CF"/>
    <w:rsid w:val="00C71B56"/>
    <w:rsid w:val="00D041EC"/>
    <w:rsid w:val="00D81EB1"/>
    <w:rsid w:val="00DC6735"/>
    <w:rsid w:val="00E77A09"/>
    <w:rsid w:val="00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0EB8"/>
  <w15:docId w15:val="{66F4D3C4-64FB-4F96-9D70-76C63CD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5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A51552</cp:lastModifiedBy>
  <cp:revision>18</cp:revision>
  <dcterms:created xsi:type="dcterms:W3CDTF">2024-09-09T09:12:00Z</dcterms:created>
  <dcterms:modified xsi:type="dcterms:W3CDTF">2024-11-05T13:25:00Z</dcterms:modified>
</cp:coreProperties>
</file>