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2AAD2" w14:textId="718306E2" w:rsidR="003D0B26" w:rsidRPr="00775FFD" w:rsidRDefault="004E4367" w:rsidP="00396ED5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4"/>
        </w:rPr>
      </w:pPr>
      <w:r w:rsidRPr="00775FFD">
        <w:rPr>
          <w:rFonts w:ascii="Arial" w:hAnsi="Arial" w:cs="Arial"/>
          <w:bCs/>
          <w:sz w:val="24"/>
        </w:rPr>
        <w:t xml:space="preserve">Załącznik nr </w:t>
      </w:r>
      <w:r w:rsidR="0042606C">
        <w:rPr>
          <w:rFonts w:ascii="Arial" w:hAnsi="Arial" w:cs="Arial"/>
          <w:bCs/>
          <w:sz w:val="24"/>
        </w:rPr>
        <w:t>6</w:t>
      </w:r>
      <w:bookmarkStart w:id="0" w:name="_GoBack"/>
      <w:bookmarkEnd w:id="0"/>
    </w:p>
    <w:p w14:paraId="58901567" w14:textId="77777777" w:rsidR="003D0B26" w:rsidRDefault="003D0B26" w:rsidP="00E76F63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4"/>
        </w:rPr>
      </w:pPr>
    </w:p>
    <w:p w14:paraId="2A91E577" w14:textId="77777777" w:rsidR="003D0B26" w:rsidRDefault="003D0B26" w:rsidP="00E76F63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i/>
          <w:iCs/>
          <w:sz w:val="32"/>
        </w:rPr>
      </w:pPr>
    </w:p>
    <w:p w14:paraId="3A1CBFED" w14:textId="77777777" w:rsidR="003D0B26" w:rsidRDefault="003D0B26" w:rsidP="00E76F63">
      <w:pPr>
        <w:pStyle w:val="Nagwek6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z w:val="32"/>
        </w:rPr>
        <w:t>OŚWIADCZENIE  WYKONAWCY</w:t>
      </w:r>
    </w:p>
    <w:p w14:paraId="035C51EB" w14:textId="77777777" w:rsidR="003D0B26" w:rsidRDefault="003D0B26" w:rsidP="00E76F63">
      <w:pPr>
        <w:pStyle w:val="Tekstpodstawowy3"/>
        <w:tabs>
          <w:tab w:val="left" w:pos="3402"/>
        </w:tabs>
        <w:ind w:left="708"/>
        <w:rPr>
          <w:rFonts w:ascii="Arial" w:hAnsi="Arial" w:cs="Arial"/>
        </w:rPr>
      </w:pPr>
    </w:p>
    <w:p w14:paraId="07BF44F8" w14:textId="77777777" w:rsidR="003D0B26" w:rsidRDefault="003D0B26" w:rsidP="00E76F63">
      <w:pPr>
        <w:pStyle w:val="Tekstpodstawowy3"/>
        <w:tabs>
          <w:tab w:val="left" w:pos="3402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</w:t>
      </w:r>
      <w:r w:rsidR="009D05F6">
        <w:rPr>
          <w:rFonts w:ascii="Arial" w:hAnsi="Arial" w:cs="Arial"/>
          <w:b/>
          <w:bCs/>
        </w:rPr>
        <w:t>amy</w:t>
      </w:r>
      <w:r w:rsidR="006F1BEA">
        <w:rPr>
          <w:rFonts w:ascii="Arial" w:hAnsi="Arial" w:cs="Arial"/>
          <w:b/>
          <w:bCs/>
        </w:rPr>
        <w:t>, że</w:t>
      </w:r>
      <w:r>
        <w:rPr>
          <w:rFonts w:ascii="Arial" w:hAnsi="Arial" w:cs="Arial"/>
          <w:b/>
          <w:bCs/>
        </w:rPr>
        <w:t>:</w:t>
      </w:r>
    </w:p>
    <w:p w14:paraId="4FC59218" w14:textId="77777777" w:rsidR="003D0B26" w:rsidRDefault="003D0B26" w:rsidP="00E76F63">
      <w:pPr>
        <w:pStyle w:val="Tekstpodstawowy3"/>
        <w:tabs>
          <w:tab w:val="left" w:pos="3402"/>
        </w:tabs>
        <w:ind w:left="708"/>
        <w:rPr>
          <w:rFonts w:ascii="Arial" w:hAnsi="Arial" w:cs="Arial"/>
          <w:b/>
          <w:bCs/>
        </w:rPr>
      </w:pPr>
    </w:p>
    <w:p w14:paraId="4E4787BE" w14:textId="647E0C56" w:rsidR="00523EA3" w:rsidRPr="00E76F63" w:rsidRDefault="00E76F63" w:rsidP="00E76F63">
      <w:pPr>
        <w:pStyle w:val="Tekstpodstawowy3"/>
        <w:numPr>
          <w:ilvl w:val="0"/>
          <w:numId w:val="1"/>
        </w:numPr>
        <w:tabs>
          <w:tab w:val="left" w:pos="340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S</w:t>
      </w:r>
      <w:r w:rsidR="006F1BEA">
        <w:rPr>
          <w:rFonts w:ascii="Arial" w:hAnsi="Arial" w:cs="Arial"/>
          <w:b/>
          <w:bCs/>
        </w:rPr>
        <w:t>ubstancja chemiczna j</w:t>
      </w:r>
      <w:r w:rsidR="003D0B26" w:rsidRPr="0065798A">
        <w:rPr>
          <w:rFonts w:ascii="Arial" w:hAnsi="Arial" w:cs="Arial"/>
          <w:b/>
          <w:bCs/>
        </w:rPr>
        <w:t xml:space="preserve">est wstępnie zarejestrowana zgodnie z </w:t>
      </w:r>
      <w:r w:rsidR="003D0B26">
        <w:rPr>
          <w:rFonts w:ascii="Arial" w:hAnsi="Arial" w:cs="Arial"/>
          <w:b/>
          <w:bCs/>
        </w:rPr>
        <w:t xml:space="preserve">wymaganiami </w:t>
      </w:r>
      <w:r w:rsidR="003D0B26" w:rsidRPr="0065798A">
        <w:rPr>
          <w:rFonts w:ascii="Arial" w:hAnsi="Arial" w:cs="Arial"/>
          <w:b/>
          <w:bCs/>
        </w:rPr>
        <w:t>rozporządzeni</w:t>
      </w:r>
      <w:r w:rsidR="003D0B26">
        <w:rPr>
          <w:rFonts w:ascii="Arial" w:hAnsi="Arial" w:cs="Arial"/>
          <w:b/>
          <w:bCs/>
        </w:rPr>
        <w:t>a</w:t>
      </w:r>
      <w:r w:rsidR="003D0B26" w:rsidRPr="0065798A">
        <w:rPr>
          <w:rFonts w:ascii="Arial" w:hAnsi="Arial" w:cs="Arial"/>
          <w:b/>
          <w:bCs/>
        </w:rPr>
        <w:t xml:space="preserve"> REACH</w:t>
      </w:r>
      <w:r w:rsidR="009E0DC0">
        <w:rPr>
          <w:rFonts w:ascii="Arial" w:hAnsi="Arial" w:cs="Arial"/>
          <w:b/>
          <w:bCs/>
        </w:rPr>
        <w:t xml:space="preserve"> -</w:t>
      </w:r>
      <w:r w:rsidR="003D0B26" w:rsidRPr="005330D7">
        <w:rPr>
          <w:rFonts w:ascii="Arial" w:hAnsi="Arial" w:cs="Arial"/>
          <w:sz w:val="22"/>
          <w:szCs w:val="22"/>
        </w:rPr>
        <w:t>/</w:t>
      </w:r>
      <w:r w:rsidR="009E0DC0" w:rsidRPr="009E0DC0">
        <w:t xml:space="preserve"> </w:t>
      </w:r>
      <w:r w:rsidR="009E0DC0">
        <w:t>(</w:t>
      </w:r>
      <w:r w:rsidR="009E0DC0">
        <w:rPr>
          <w:color w:val="000000"/>
          <w:sz w:val="22"/>
          <w:szCs w:val="22"/>
        </w:rPr>
        <w:t xml:space="preserve">ROZPORZĄDZENIE (WE) NR 1907/2006 PARLAMENTU EUROPEJSKIEGO I RADY </w:t>
      </w:r>
      <w:r w:rsidR="00523EA3">
        <w:rPr>
          <w:color w:val="000000"/>
          <w:sz w:val="22"/>
          <w:szCs w:val="22"/>
        </w:rPr>
        <w:t xml:space="preserve">z dnia 18 grudnia 2006r. </w:t>
      </w:r>
      <w:r w:rsidR="009E0DC0">
        <w:rPr>
          <w:color w:val="000000"/>
          <w:sz w:val="22"/>
          <w:szCs w:val="22"/>
        </w:rPr>
        <w:t xml:space="preserve">w sprawie rejestracji, oceny, udzielania zezwoleń i stosowanych ograniczeń w zakresie chemikaliów (REACH) 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2000/21/WE, </w:t>
      </w:r>
      <w:r w:rsidR="009E0DC0" w:rsidRPr="005330D7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9E0DC0" w:rsidRPr="005330D7">
        <w:rPr>
          <w:rFonts w:ascii="Arial" w:hAnsi="Arial" w:cs="Arial"/>
          <w:sz w:val="22"/>
          <w:szCs w:val="22"/>
        </w:rPr>
        <w:t>późn</w:t>
      </w:r>
      <w:proofErr w:type="spellEnd"/>
      <w:r w:rsidR="009E0DC0" w:rsidRPr="005330D7">
        <w:rPr>
          <w:rFonts w:ascii="Arial" w:hAnsi="Arial" w:cs="Arial"/>
          <w:sz w:val="22"/>
          <w:szCs w:val="22"/>
        </w:rPr>
        <w:t>. zmianami</w:t>
      </w:r>
      <w:r w:rsidR="009E0DC0">
        <w:rPr>
          <w:rFonts w:ascii="Arial" w:hAnsi="Arial" w:cs="Arial"/>
          <w:sz w:val="22"/>
          <w:szCs w:val="22"/>
        </w:rPr>
        <w:t>)</w:t>
      </w:r>
    </w:p>
    <w:p w14:paraId="17D7C87B" w14:textId="49638FB9" w:rsidR="003D0B26" w:rsidRPr="00F72722" w:rsidRDefault="00E76F63" w:rsidP="00F72722">
      <w:pPr>
        <w:pStyle w:val="Tekstpodstawowy3"/>
        <w:numPr>
          <w:ilvl w:val="0"/>
          <w:numId w:val="1"/>
        </w:numPr>
        <w:tabs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6F1BEA">
        <w:rPr>
          <w:rFonts w:ascii="Arial" w:hAnsi="Arial" w:cs="Arial"/>
          <w:b/>
          <w:bCs/>
        </w:rPr>
        <w:t xml:space="preserve">ubstancja chemiczna </w:t>
      </w:r>
      <w:r w:rsidR="00A77229">
        <w:rPr>
          <w:rFonts w:ascii="Arial" w:hAnsi="Arial" w:cs="Arial"/>
          <w:b/>
          <w:bCs/>
        </w:rPr>
        <w:t>została zarejestrowana</w:t>
      </w:r>
      <w:r w:rsidR="00F958C4">
        <w:rPr>
          <w:rFonts w:ascii="Arial" w:hAnsi="Arial" w:cs="Arial"/>
          <w:b/>
          <w:bCs/>
        </w:rPr>
        <w:t xml:space="preserve"> pod numerem </w:t>
      </w:r>
      <w:r w:rsidR="00F958C4" w:rsidRPr="00F2278A">
        <w:rPr>
          <w:rFonts w:ascii="Arial" w:hAnsi="Arial" w:cs="Arial"/>
          <w:bCs/>
        </w:rPr>
        <w:t>…</w:t>
      </w:r>
      <w:r w:rsidR="00EB7C0C" w:rsidRPr="00F2278A">
        <w:rPr>
          <w:rFonts w:ascii="Arial" w:hAnsi="Arial" w:cs="Arial"/>
          <w:bCs/>
        </w:rPr>
        <w:t>……………</w:t>
      </w:r>
      <w:r w:rsidR="00F2278A" w:rsidRPr="00F2278A">
        <w:rPr>
          <w:rFonts w:ascii="Arial" w:hAnsi="Arial" w:cs="Arial"/>
          <w:bCs/>
        </w:rPr>
        <w:t>…..</w:t>
      </w:r>
      <w:r w:rsidR="00EB7C0C" w:rsidRPr="00F2278A">
        <w:rPr>
          <w:rFonts w:ascii="Arial" w:hAnsi="Arial" w:cs="Arial"/>
          <w:bCs/>
        </w:rPr>
        <w:t>.</w:t>
      </w:r>
      <w:r w:rsidR="00F958C4" w:rsidRPr="00F2278A">
        <w:rPr>
          <w:rFonts w:ascii="Arial" w:hAnsi="Arial" w:cs="Arial"/>
          <w:bCs/>
        </w:rPr>
        <w:t>.</w:t>
      </w:r>
      <w:r w:rsidR="003D0B26">
        <w:rPr>
          <w:rFonts w:ascii="Arial" w:hAnsi="Arial" w:cs="Arial"/>
          <w:b/>
          <w:bCs/>
        </w:rPr>
        <w:t xml:space="preserve"> w sposób pełny w termin</w:t>
      </w:r>
      <w:r w:rsidR="00EB7C0C">
        <w:rPr>
          <w:rFonts w:ascii="Arial" w:hAnsi="Arial" w:cs="Arial"/>
          <w:b/>
          <w:bCs/>
        </w:rPr>
        <w:t>ie wynikającym z przepisów REACH</w:t>
      </w:r>
      <w:r w:rsidR="003D0B26" w:rsidRPr="00F72722">
        <w:rPr>
          <w:rFonts w:ascii="Arial" w:hAnsi="Arial" w:cs="Arial"/>
          <w:b/>
          <w:bCs/>
        </w:rPr>
        <w:t xml:space="preserve"> </w:t>
      </w:r>
    </w:p>
    <w:p w14:paraId="4C32C583" w14:textId="77777777" w:rsidR="003D0B26" w:rsidRDefault="003D0B26" w:rsidP="00E76F63">
      <w:pPr>
        <w:pStyle w:val="Tekstpodstawowy3"/>
        <w:tabs>
          <w:tab w:val="left" w:pos="3402"/>
        </w:tabs>
        <w:ind w:left="1068"/>
        <w:rPr>
          <w:rFonts w:ascii="Arial" w:hAnsi="Arial" w:cs="Arial"/>
          <w:b/>
          <w:bCs/>
        </w:rPr>
      </w:pPr>
      <w:r w:rsidRPr="0065798A">
        <w:rPr>
          <w:rFonts w:ascii="Arial" w:hAnsi="Arial" w:cs="Arial"/>
          <w:b/>
          <w:bCs/>
        </w:rPr>
        <w:t xml:space="preserve">Termin rejestracji właściwej </w:t>
      </w:r>
      <w:r>
        <w:rPr>
          <w:rFonts w:ascii="Arial" w:hAnsi="Arial" w:cs="Arial"/>
          <w:b/>
          <w:bCs/>
        </w:rPr>
        <w:t>zgodnie z obowiązującymi przepisami</w:t>
      </w:r>
      <w:r w:rsidR="00F958C4">
        <w:rPr>
          <w:rFonts w:ascii="Arial" w:hAnsi="Arial" w:cs="Arial"/>
          <w:b/>
          <w:bCs/>
        </w:rPr>
        <w:t xml:space="preserve"> R</w:t>
      </w:r>
      <w:r w:rsidR="00F2278A">
        <w:rPr>
          <w:rFonts w:ascii="Arial" w:hAnsi="Arial" w:cs="Arial"/>
          <w:b/>
          <w:bCs/>
        </w:rPr>
        <w:t>EACH</w:t>
      </w:r>
      <w:r w:rsidR="00F958C4">
        <w:rPr>
          <w:rFonts w:ascii="Arial" w:hAnsi="Arial" w:cs="Arial"/>
          <w:b/>
          <w:bCs/>
        </w:rPr>
        <w:t xml:space="preserve"> </w:t>
      </w:r>
      <w:r w:rsidRPr="0065798A">
        <w:rPr>
          <w:rFonts w:ascii="Arial" w:hAnsi="Arial" w:cs="Arial"/>
          <w:b/>
          <w:bCs/>
        </w:rPr>
        <w:t xml:space="preserve">został określony </w:t>
      </w:r>
      <w:r w:rsidR="009E0DC0">
        <w:rPr>
          <w:rFonts w:ascii="Arial" w:hAnsi="Arial" w:cs="Arial"/>
          <w:b/>
          <w:bCs/>
        </w:rPr>
        <w:t>do</w:t>
      </w:r>
      <w:r w:rsidRPr="0065798A">
        <w:rPr>
          <w:rFonts w:ascii="Arial" w:hAnsi="Arial" w:cs="Arial"/>
          <w:b/>
          <w:bCs/>
        </w:rPr>
        <w:t xml:space="preserve"> </w:t>
      </w:r>
      <w:r w:rsidRPr="00F2278A">
        <w:rPr>
          <w:rFonts w:ascii="Arial" w:hAnsi="Arial" w:cs="Arial"/>
          <w:bCs/>
        </w:rPr>
        <w:t>.........................</w:t>
      </w:r>
      <w:r w:rsidR="00A77229">
        <w:rPr>
          <w:rFonts w:ascii="Arial" w:hAnsi="Arial" w:cs="Arial"/>
          <w:b/>
          <w:bCs/>
        </w:rPr>
        <w:t xml:space="preserve"> </w:t>
      </w:r>
      <w:r w:rsidRPr="0065798A">
        <w:rPr>
          <w:rFonts w:ascii="Arial" w:hAnsi="Arial" w:cs="Arial"/>
          <w:b/>
          <w:bCs/>
        </w:rPr>
        <w:t xml:space="preserve"> .</w:t>
      </w:r>
    </w:p>
    <w:p w14:paraId="52D02095" w14:textId="76DCA309" w:rsidR="000B7989" w:rsidRDefault="00E76F63" w:rsidP="00E76F63">
      <w:pPr>
        <w:pStyle w:val="Tekstpodstawowy3"/>
        <w:numPr>
          <w:ilvl w:val="0"/>
          <w:numId w:val="1"/>
        </w:numPr>
        <w:tabs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523EA3">
        <w:rPr>
          <w:rFonts w:ascii="Arial" w:hAnsi="Arial" w:cs="Arial"/>
          <w:b/>
          <w:bCs/>
        </w:rPr>
        <w:t>ostarczy</w:t>
      </w:r>
      <w:r w:rsidR="00B55883">
        <w:rPr>
          <w:rFonts w:ascii="Arial" w:hAnsi="Arial" w:cs="Arial"/>
          <w:b/>
          <w:bCs/>
        </w:rPr>
        <w:t>my Zamawiającemu</w:t>
      </w:r>
      <w:r w:rsidR="00523EA3">
        <w:rPr>
          <w:rFonts w:ascii="Arial" w:hAnsi="Arial" w:cs="Arial"/>
          <w:b/>
          <w:bCs/>
        </w:rPr>
        <w:t xml:space="preserve"> kartę charakterystyki </w:t>
      </w:r>
      <w:r w:rsidR="00332DF9">
        <w:rPr>
          <w:rFonts w:ascii="Arial" w:hAnsi="Arial" w:cs="Arial"/>
          <w:b/>
          <w:bCs/>
        </w:rPr>
        <w:t xml:space="preserve">(w wersji elektronicznej) </w:t>
      </w:r>
      <w:r w:rsidR="00523EA3">
        <w:rPr>
          <w:rFonts w:ascii="Arial" w:hAnsi="Arial" w:cs="Arial"/>
          <w:b/>
          <w:bCs/>
        </w:rPr>
        <w:t xml:space="preserve">sporządzoną zgodnie z załącznikiem II </w:t>
      </w:r>
      <w:r w:rsidR="00B55883">
        <w:rPr>
          <w:rFonts w:ascii="Arial" w:hAnsi="Arial" w:cs="Arial"/>
          <w:b/>
          <w:bCs/>
        </w:rPr>
        <w:t xml:space="preserve"> rozporządzenia</w:t>
      </w:r>
      <w:r w:rsidR="00B55883" w:rsidRPr="00B55883">
        <w:rPr>
          <w:rFonts w:ascii="Arial" w:hAnsi="Arial" w:cs="Arial"/>
          <w:b/>
          <w:bCs/>
        </w:rPr>
        <w:t xml:space="preserve"> (WE) NR 1907/2006 PARLAMENTU EUROPEJSKIEGO I RADY z dnia 18 grudnia 2006r. w sprawie rejestracji, oceny, udzielania zezwoleń i stosowanych ograniczeń w zakresie chemikaliów (REACH) 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 </w:t>
      </w:r>
      <w:r w:rsidR="004A085E">
        <w:rPr>
          <w:rFonts w:ascii="Arial" w:hAnsi="Arial" w:cs="Arial"/>
          <w:b/>
          <w:bCs/>
        </w:rPr>
        <w:t xml:space="preserve">z </w:t>
      </w:r>
      <w:proofErr w:type="spellStart"/>
      <w:r w:rsidR="004A085E">
        <w:rPr>
          <w:rFonts w:ascii="Arial" w:hAnsi="Arial" w:cs="Arial"/>
          <w:b/>
          <w:bCs/>
        </w:rPr>
        <w:t>późn</w:t>
      </w:r>
      <w:proofErr w:type="spellEnd"/>
      <w:r w:rsidR="004A085E">
        <w:rPr>
          <w:rFonts w:ascii="Arial" w:hAnsi="Arial" w:cs="Arial"/>
          <w:b/>
          <w:bCs/>
        </w:rPr>
        <w:t xml:space="preserve">. zm. </w:t>
      </w:r>
    </w:p>
    <w:p w14:paraId="0D52B89E" w14:textId="163BA190" w:rsidR="004A65C4" w:rsidRPr="00E76F63" w:rsidRDefault="004A65C4" w:rsidP="00E76F63">
      <w:pPr>
        <w:pStyle w:val="Tekstpodstawowy3"/>
        <w:numPr>
          <w:ilvl w:val="0"/>
          <w:numId w:val="1"/>
        </w:numPr>
        <w:tabs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Karta charakterystyki zostanie dostarczona w języku polskim</w:t>
      </w:r>
    </w:p>
    <w:p w14:paraId="3981471C" w14:textId="77777777" w:rsidR="004A65C4" w:rsidRDefault="004A65C4" w:rsidP="00E76F63">
      <w:pPr>
        <w:pStyle w:val="Tekstpodstawowy3"/>
        <w:numPr>
          <w:ilvl w:val="0"/>
          <w:numId w:val="1"/>
        </w:numPr>
        <w:tabs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przypadku aktualizacji karty charakterystyki zobowiązujemy się do dostarczenia Zamawiającemu jej zaktualizowanej wersji</w:t>
      </w:r>
    </w:p>
    <w:p w14:paraId="2F91E27A" w14:textId="29B729F3" w:rsidR="003D0B26" w:rsidRDefault="00E76F63" w:rsidP="00E76F63">
      <w:pPr>
        <w:pStyle w:val="Tekstpodstawowy3"/>
        <w:numPr>
          <w:ilvl w:val="0"/>
          <w:numId w:val="1"/>
        </w:numPr>
        <w:tabs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116B69">
        <w:rPr>
          <w:rFonts w:ascii="Arial" w:hAnsi="Arial" w:cs="Arial"/>
          <w:b/>
          <w:bCs/>
        </w:rPr>
        <w:t xml:space="preserve">la substancji </w:t>
      </w:r>
      <w:r w:rsidR="006434A7">
        <w:rPr>
          <w:rFonts w:ascii="Arial" w:hAnsi="Arial" w:cs="Arial"/>
          <w:b/>
          <w:bCs/>
        </w:rPr>
        <w:t>przeprowadziliśmy / przeprowadzimy *, w ustawowym terminie , zgodnym z wymaganiami rozporządzenia Reach ocenę bezpieczeństwa chemicznego</w:t>
      </w:r>
    </w:p>
    <w:p w14:paraId="0AAA2BFA" w14:textId="77777777" w:rsidR="006434A7" w:rsidRPr="0065798A" w:rsidRDefault="006434A7" w:rsidP="00E76F63">
      <w:pPr>
        <w:pStyle w:val="Tekstpodstawowy3"/>
        <w:tabs>
          <w:tab w:val="left" w:pos="3402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A77229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*</w:t>
      </w:r>
      <w:r w:rsidRPr="00A77229">
        <w:rPr>
          <w:rFonts w:ascii="Arial" w:hAnsi="Arial" w:cs="Arial"/>
          <w:b/>
          <w:bCs/>
          <w:sz w:val="20"/>
        </w:rPr>
        <w:t xml:space="preserve"> niepotrzebne skreślić).</w:t>
      </w:r>
    </w:p>
    <w:p w14:paraId="3D65DE80" w14:textId="77777777" w:rsidR="003D0B26" w:rsidRDefault="003D0B26" w:rsidP="00E76F63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4"/>
        </w:rPr>
      </w:pPr>
    </w:p>
    <w:p w14:paraId="0815B5B0" w14:textId="77777777" w:rsidR="003D0B26" w:rsidRDefault="003D0B26" w:rsidP="00E76F63">
      <w:pPr>
        <w:jc w:val="both"/>
        <w:rPr>
          <w:rFonts w:ascii="Arial" w:hAnsi="Arial" w:cs="Arial"/>
        </w:rPr>
      </w:pPr>
    </w:p>
    <w:p w14:paraId="12BDDC75" w14:textId="62AB349A" w:rsidR="003D0B26" w:rsidRDefault="00D4079E" w:rsidP="00E76F63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</w:t>
      </w:r>
      <w:r w:rsidR="003D0B26">
        <w:rPr>
          <w:rFonts w:ascii="Arial" w:hAnsi="Arial" w:cs="Arial"/>
          <w:b/>
          <w:sz w:val="20"/>
        </w:rPr>
        <w:t xml:space="preserve"> i pieczątki( a)</w:t>
      </w:r>
    </w:p>
    <w:p w14:paraId="18BF2DC0" w14:textId="77777777" w:rsidR="003D0B26" w:rsidRDefault="003D0B26" w:rsidP="00E76F63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osób wskazanych w dokumencie upoważniającym do występowania</w:t>
      </w:r>
    </w:p>
    <w:p w14:paraId="794AEFE5" w14:textId="77777777" w:rsidR="003D0B26" w:rsidRDefault="00D4079E" w:rsidP="00E76F63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w obrocie prawnym</w:t>
      </w:r>
      <w:r w:rsidR="003D0B26">
        <w:rPr>
          <w:rFonts w:ascii="Arial" w:hAnsi="Arial" w:cs="Arial"/>
          <w:sz w:val="20"/>
        </w:rPr>
        <w:t xml:space="preserve"> lub posiadających pełnomocnictwo</w:t>
      </w:r>
    </w:p>
    <w:p w14:paraId="4AE21987" w14:textId="77777777" w:rsidR="009E0DC0" w:rsidRDefault="003D0B26" w:rsidP="00E76F63">
      <w:pPr>
        <w:pStyle w:val="Nagwek"/>
        <w:tabs>
          <w:tab w:val="left" w:pos="708"/>
        </w:tabs>
        <w:jc w:val="center"/>
      </w:pPr>
      <w:r>
        <w:t>.................................................................</w:t>
      </w:r>
      <w:r w:rsidR="00865CCA">
        <w:t>..................................</w:t>
      </w:r>
    </w:p>
    <w:sectPr w:rsidR="009E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25186"/>
    <w:multiLevelType w:val="hybridMultilevel"/>
    <w:tmpl w:val="3ECA1636"/>
    <w:lvl w:ilvl="0" w:tplc="0524AD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F7"/>
    <w:rsid w:val="000B7989"/>
    <w:rsid w:val="000F3021"/>
    <w:rsid w:val="00116B69"/>
    <w:rsid w:val="00142EE9"/>
    <w:rsid w:val="00232698"/>
    <w:rsid w:val="002401CE"/>
    <w:rsid w:val="00240455"/>
    <w:rsid w:val="002929B5"/>
    <w:rsid w:val="003200BB"/>
    <w:rsid w:val="00332DF9"/>
    <w:rsid w:val="00396ED5"/>
    <w:rsid w:val="003B4876"/>
    <w:rsid w:val="003D0B26"/>
    <w:rsid w:val="0042606C"/>
    <w:rsid w:val="00463BA8"/>
    <w:rsid w:val="004A085E"/>
    <w:rsid w:val="004A65C4"/>
    <w:rsid w:val="004D5A93"/>
    <w:rsid w:val="004E4367"/>
    <w:rsid w:val="00523EA3"/>
    <w:rsid w:val="005541AC"/>
    <w:rsid w:val="005673C1"/>
    <w:rsid w:val="00596738"/>
    <w:rsid w:val="005C611D"/>
    <w:rsid w:val="006434A7"/>
    <w:rsid w:val="006722E8"/>
    <w:rsid w:val="006F1BEA"/>
    <w:rsid w:val="00775FFD"/>
    <w:rsid w:val="00865CCA"/>
    <w:rsid w:val="00932AAE"/>
    <w:rsid w:val="00960B62"/>
    <w:rsid w:val="009D05F6"/>
    <w:rsid w:val="009D2764"/>
    <w:rsid w:val="009E0DC0"/>
    <w:rsid w:val="009E36F7"/>
    <w:rsid w:val="00A77229"/>
    <w:rsid w:val="00AA1949"/>
    <w:rsid w:val="00B13FF2"/>
    <w:rsid w:val="00B55883"/>
    <w:rsid w:val="00BB4F70"/>
    <w:rsid w:val="00BC1A73"/>
    <w:rsid w:val="00C47E7D"/>
    <w:rsid w:val="00D4079E"/>
    <w:rsid w:val="00DD432A"/>
    <w:rsid w:val="00DE2117"/>
    <w:rsid w:val="00DF051E"/>
    <w:rsid w:val="00DF3EA2"/>
    <w:rsid w:val="00E40E08"/>
    <w:rsid w:val="00E76F63"/>
    <w:rsid w:val="00EB7C0C"/>
    <w:rsid w:val="00F2278A"/>
    <w:rsid w:val="00F72722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D9AD1"/>
  <w15:chartTrackingRefBased/>
  <w15:docId w15:val="{5572C794-9B01-43A4-A94E-B3569086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B26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3D0B26"/>
    <w:pPr>
      <w:keepNext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D0B26"/>
    <w:rPr>
      <w:sz w:val="32"/>
      <w:szCs w:val="20"/>
    </w:rPr>
  </w:style>
  <w:style w:type="paragraph" w:styleId="Tekstpodstawowy3">
    <w:name w:val="Body Text 3"/>
    <w:basedOn w:val="Normalny"/>
    <w:rsid w:val="003D0B26"/>
    <w:pPr>
      <w:jc w:val="both"/>
    </w:pPr>
    <w:rPr>
      <w:szCs w:val="20"/>
    </w:rPr>
  </w:style>
  <w:style w:type="paragraph" w:styleId="Stopka">
    <w:name w:val="footer"/>
    <w:basedOn w:val="Normalny"/>
    <w:rsid w:val="003D0B2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3D0B26"/>
    <w:pPr>
      <w:tabs>
        <w:tab w:val="center" w:pos="4819"/>
        <w:tab w:val="right" w:pos="9071"/>
      </w:tabs>
    </w:pPr>
    <w:rPr>
      <w:szCs w:val="20"/>
    </w:rPr>
  </w:style>
  <w:style w:type="paragraph" w:styleId="Tekstdymka">
    <w:name w:val="Balloon Text"/>
    <w:basedOn w:val="Normalny"/>
    <w:semiHidden/>
    <w:rsid w:val="009E0DC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F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FF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Aquanet S.A.,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grazyna_szychta</dc:creator>
  <cp:keywords/>
  <dc:description/>
  <cp:lastModifiedBy>Iga Bączkowska</cp:lastModifiedBy>
  <cp:revision>3</cp:revision>
  <cp:lastPrinted>2012-05-08T12:12:00Z</cp:lastPrinted>
  <dcterms:created xsi:type="dcterms:W3CDTF">2023-02-21T10:12:00Z</dcterms:created>
  <dcterms:modified xsi:type="dcterms:W3CDTF">2023-03-16T08:09:00Z</dcterms:modified>
</cp:coreProperties>
</file>