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762C2" w14:textId="679F54F7" w:rsidR="00B42DF0" w:rsidRPr="009B0919" w:rsidRDefault="00132A87" w:rsidP="00EC1D3A">
      <w:pPr>
        <w:tabs>
          <w:tab w:val="center" w:pos="4536"/>
          <w:tab w:val="right" w:pos="9072"/>
        </w:tabs>
        <w:spacing w:after="0" w:line="276" w:lineRule="auto"/>
        <w:jc w:val="right"/>
        <w:rPr>
          <w:rFonts w:asciiTheme="minorHAnsi" w:eastAsia="Times New Roman" w:hAnsiTheme="minorHAnsi" w:cstheme="minorHAnsi"/>
          <w:b/>
          <w:bCs/>
          <w:iCs/>
          <w:sz w:val="24"/>
          <w:szCs w:val="24"/>
          <w:lang w:eastAsia="pl-PL"/>
        </w:rPr>
      </w:pPr>
      <w:r w:rsidRPr="009B0919">
        <w:rPr>
          <w:rFonts w:asciiTheme="minorHAnsi" w:eastAsia="Times New Roman" w:hAnsiTheme="minorHAnsi" w:cstheme="minorHAnsi"/>
          <w:b/>
          <w:bCs/>
          <w:iCs/>
          <w:sz w:val="24"/>
          <w:szCs w:val="24"/>
          <w:lang w:eastAsia="pl-PL"/>
        </w:rPr>
        <w:t xml:space="preserve">                                  </w:t>
      </w:r>
      <w:r w:rsidR="00C64CE0" w:rsidRPr="009B0919">
        <w:rPr>
          <w:rFonts w:asciiTheme="minorHAnsi" w:eastAsia="Times New Roman" w:hAnsiTheme="minorHAnsi" w:cstheme="minorHAnsi"/>
          <w:b/>
          <w:bCs/>
          <w:iCs/>
          <w:sz w:val="24"/>
          <w:szCs w:val="24"/>
          <w:lang w:eastAsia="pl-PL"/>
        </w:rPr>
        <w:t>Z</w:t>
      </w:r>
      <w:r w:rsidR="00B42DF0" w:rsidRPr="009B0919">
        <w:rPr>
          <w:rFonts w:asciiTheme="minorHAnsi" w:eastAsia="Times New Roman" w:hAnsiTheme="minorHAnsi" w:cstheme="minorHAnsi"/>
          <w:b/>
          <w:bCs/>
          <w:iCs/>
          <w:sz w:val="24"/>
          <w:szCs w:val="24"/>
          <w:lang w:eastAsia="pl-PL"/>
        </w:rPr>
        <w:t>ałącznik nr 1</w:t>
      </w:r>
      <w:r w:rsidR="005003FC" w:rsidRPr="009B0919">
        <w:rPr>
          <w:rFonts w:asciiTheme="minorHAnsi" w:eastAsia="Times New Roman" w:hAnsiTheme="minorHAnsi" w:cstheme="minorHAnsi"/>
          <w:b/>
          <w:bCs/>
          <w:iCs/>
          <w:sz w:val="24"/>
          <w:szCs w:val="24"/>
          <w:lang w:eastAsia="pl-PL"/>
        </w:rPr>
        <w:t xml:space="preserve"> do </w:t>
      </w:r>
      <w:r w:rsidR="008E56CB">
        <w:rPr>
          <w:rFonts w:asciiTheme="minorHAnsi" w:eastAsia="Times New Roman" w:hAnsiTheme="minorHAnsi" w:cstheme="minorHAnsi"/>
          <w:b/>
          <w:bCs/>
          <w:iCs/>
          <w:sz w:val="24"/>
          <w:szCs w:val="24"/>
          <w:lang w:eastAsia="pl-PL"/>
        </w:rPr>
        <w:t>SWZ</w:t>
      </w:r>
    </w:p>
    <w:p w14:paraId="76445B01" w14:textId="77777777" w:rsidR="00B42DF0" w:rsidRPr="009B0919" w:rsidRDefault="00B42DF0" w:rsidP="00EC1D3A">
      <w:pPr>
        <w:tabs>
          <w:tab w:val="center" w:pos="4536"/>
          <w:tab w:val="right" w:pos="9072"/>
        </w:tabs>
        <w:spacing w:after="0" w:line="276" w:lineRule="auto"/>
        <w:ind w:right="360"/>
        <w:rPr>
          <w:rFonts w:asciiTheme="minorHAnsi" w:eastAsia="Times New Roman" w:hAnsiTheme="minorHAnsi" w:cstheme="minorHAnsi"/>
          <w:b/>
          <w:bCs/>
          <w:iCs/>
          <w:color w:val="000000" w:themeColor="text1"/>
          <w:sz w:val="24"/>
          <w:szCs w:val="24"/>
          <w:lang w:eastAsia="pl-PL"/>
        </w:rPr>
      </w:pPr>
    </w:p>
    <w:p w14:paraId="37642DDA" w14:textId="77777777" w:rsidR="00EC1DBB" w:rsidRPr="009B0919" w:rsidRDefault="007D36B8" w:rsidP="00C359A2">
      <w:pPr>
        <w:tabs>
          <w:tab w:val="center" w:pos="4536"/>
          <w:tab w:val="right" w:pos="9072"/>
        </w:tabs>
        <w:spacing w:before="480" w:after="0" w:line="276" w:lineRule="auto"/>
        <w:ind w:right="357"/>
        <w:rPr>
          <w:rFonts w:asciiTheme="minorHAnsi" w:eastAsia="Times New Roman" w:hAnsiTheme="minorHAnsi" w:cstheme="minorHAnsi"/>
          <w:b/>
          <w:bCs/>
          <w:iCs/>
          <w:color w:val="000000" w:themeColor="text1"/>
          <w:sz w:val="24"/>
          <w:szCs w:val="24"/>
          <w:lang w:eastAsia="pl-PL"/>
        </w:rPr>
      </w:pPr>
      <w:r w:rsidRPr="009B0919">
        <w:rPr>
          <w:rFonts w:asciiTheme="minorHAnsi" w:eastAsia="Times New Roman" w:hAnsiTheme="minorHAnsi" w:cstheme="minorHAnsi"/>
          <w:b/>
          <w:bCs/>
          <w:iCs/>
          <w:color w:val="000000" w:themeColor="text1"/>
          <w:sz w:val="24"/>
          <w:szCs w:val="24"/>
          <w:lang w:eastAsia="pl-PL"/>
        </w:rPr>
        <w:t>OPIS PRZEDMIOTU ZAMÓWIENIA</w:t>
      </w:r>
    </w:p>
    <w:p w14:paraId="193FC636" w14:textId="77777777" w:rsidR="00EC1DBB" w:rsidRPr="009B0919" w:rsidRDefault="00EC1DBB" w:rsidP="00EC1D3A">
      <w:pPr>
        <w:tabs>
          <w:tab w:val="center" w:pos="4536"/>
          <w:tab w:val="right" w:pos="9072"/>
        </w:tabs>
        <w:spacing w:after="0" w:line="276" w:lineRule="auto"/>
        <w:ind w:right="360"/>
        <w:rPr>
          <w:rFonts w:asciiTheme="minorHAnsi" w:eastAsia="Times New Roman" w:hAnsiTheme="minorHAnsi" w:cstheme="minorHAnsi"/>
          <w:b/>
          <w:bCs/>
          <w:iCs/>
          <w:color w:val="000000" w:themeColor="text1"/>
          <w:sz w:val="24"/>
          <w:szCs w:val="24"/>
          <w:lang w:eastAsia="pl-PL"/>
        </w:rPr>
      </w:pPr>
      <w:r w:rsidRPr="009B0919">
        <w:rPr>
          <w:rFonts w:asciiTheme="minorHAnsi" w:eastAsia="Times New Roman" w:hAnsiTheme="minorHAnsi" w:cstheme="minorHAnsi"/>
          <w:b/>
          <w:bCs/>
          <w:iCs/>
          <w:color w:val="000000" w:themeColor="text1"/>
          <w:sz w:val="24"/>
          <w:szCs w:val="24"/>
          <w:lang w:eastAsia="pl-PL"/>
        </w:rPr>
        <w:t>na realizację badania ewaluacyjnego</w:t>
      </w:r>
    </w:p>
    <w:p w14:paraId="1492727F" w14:textId="4634CE31" w:rsidR="00F00F56" w:rsidRPr="009B0919" w:rsidRDefault="00F00F56" w:rsidP="00F00F56">
      <w:pPr>
        <w:tabs>
          <w:tab w:val="center" w:pos="4536"/>
          <w:tab w:val="right" w:pos="9072"/>
        </w:tabs>
        <w:spacing w:after="0" w:line="276" w:lineRule="auto"/>
        <w:ind w:right="360"/>
        <w:rPr>
          <w:rFonts w:asciiTheme="minorHAnsi" w:eastAsia="Times New Roman" w:hAnsiTheme="minorHAnsi" w:cstheme="minorHAnsi"/>
          <w:b/>
          <w:bCs/>
          <w:i/>
          <w:iCs/>
          <w:color w:val="000000" w:themeColor="text1"/>
          <w:sz w:val="24"/>
          <w:szCs w:val="24"/>
          <w:lang w:eastAsia="pl-PL"/>
        </w:rPr>
      </w:pPr>
      <w:bookmarkStart w:id="0" w:name="_Hlk83369108"/>
      <w:r w:rsidRPr="009B0919">
        <w:rPr>
          <w:rFonts w:asciiTheme="minorHAnsi" w:eastAsia="Times New Roman" w:hAnsiTheme="minorHAnsi" w:cstheme="minorHAnsi"/>
          <w:b/>
          <w:bCs/>
          <w:i/>
          <w:iCs/>
          <w:color w:val="000000" w:themeColor="text1"/>
          <w:sz w:val="24"/>
          <w:szCs w:val="24"/>
          <w:lang w:eastAsia="pl-PL"/>
        </w:rPr>
        <w:t>pn. „</w:t>
      </w:r>
      <w:r w:rsidR="003D45A7">
        <w:rPr>
          <w:rFonts w:asciiTheme="minorHAnsi" w:eastAsiaTheme="minorHAnsi" w:hAnsiTheme="minorHAnsi" w:cstheme="minorHAnsi"/>
          <w:b/>
          <w:i/>
          <w:color w:val="000000" w:themeColor="text1"/>
          <w:sz w:val="24"/>
          <w:szCs w:val="24"/>
        </w:rPr>
        <w:t>Ewaluacja</w:t>
      </w:r>
      <w:r w:rsidRPr="009B0919">
        <w:rPr>
          <w:rFonts w:asciiTheme="minorHAnsi" w:eastAsiaTheme="minorHAnsi" w:hAnsiTheme="minorHAnsi" w:cstheme="minorHAnsi"/>
          <w:b/>
          <w:i/>
          <w:color w:val="000000" w:themeColor="text1"/>
          <w:sz w:val="24"/>
          <w:szCs w:val="24"/>
        </w:rPr>
        <w:t xml:space="preserve"> działań z zakresu wspierania gospodarki niskoemisyjnej oraz ochrony środowiska i racjonalnego gospodarowania zasobami w ramach </w:t>
      </w:r>
      <w:r w:rsidR="00751EBE" w:rsidRPr="009B0919">
        <w:rPr>
          <w:rFonts w:asciiTheme="minorHAnsi" w:eastAsiaTheme="minorHAnsi" w:hAnsiTheme="minorHAnsi" w:cstheme="minorHAnsi"/>
          <w:b/>
          <w:i/>
          <w:color w:val="000000" w:themeColor="text1"/>
          <w:sz w:val="24"/>
          <w:szCs w:val="24"/>
        </w:rPr>
        <w:t>O</w:t>
      </w:r>
      <w:r w:rsidRPr="009B0919">
        <w:rPr>
          <w:rFonts w:asciiTheme="minorHAnsi" w:eastAsiaTheme="minorHAnsi" w:hAnsiTheme="minorHAnsi" w:cstheme="minorHAnsi"/>
          <w:b/>
          <w:i/>
          <w:color w:val="000000" w:themeColor="text1"/>
          <w:sz w:val="24"/>
          <w:szCs w:val="24"/>
        </w:rPr>
        <w:t>si V i VI RPOWP 2014-2020</w:t>
      </w:r>
      <w:r w:rsidRPr="009B0919">
        <w:rPr>
          <w:rFonts w:asciiTheme="minorHAnsi" w:eastAsia="Times New Roman" w:hAnsiTheme="minorHAnsi" w:cstheme="minorHAnsi"/>
          <w:b/>
          <w:bCs/>
          <w:i/>
          <w:iCs/>
          <w:color w:val="000000" w:themeColor="text1"/>
          <w:sz w:val="24"/>
          <w:szCs w:val="24"/>
          <w:lang w:eastAsia="pl-PL"/>
        </w:rPr>
        <w:t>”</w:t>
      </w:r>
    </w:p>
    <w:bookmarkEnd w:id="0"/>
    <w:p w14:paraId="63B665CB" w14:textId="102AB4DB" w:rsidR="00496CA2" w:rsidRPr="009B0919" w:rsidRDefault="00DC1271" w:rsidP="001D1B74">
      <w:pPr>
        <w:pStyle w:val="Nagwek1"/>
        <w:spacing w:before="480"/>
        <w:rPr>
          <w:rFonts w:cstheme="minorHAnsi"/>
          <w:sz w:val="24"/>
          <w:szCs w:val="24"/>
          <w:lang w:eastAsia="pl-PL"/>
        </w:rPr>
      </w:pPr>
      <w:r w:rsidRPr="009B0919">
        <w:rPr>
          <w:rStyle w:val="Nagwek1Znak"/>
          <w:rFonts w:cstheme="minorHAnsi"/>
          <w:b/>
          <w:bCs/>
          <w:sz w:val="24"/>
          <w:szCs w:val="24"/>
        </w:rPr>
        <w:t>KONTEKST I UZASADNIENIE BADANIA</w:t>
      </w:r>
    </w:p>
    <w:p w14:paraId="668733F2" w14:textId="5B4B4BDB" w:rsidR="00F00F56" w:rsidRPr="009B0919" w:rsidRDefault="00B544DE" w:rsidP="00F00F56">
      <w:pPr>
        <w:spacing w:before="120" w:after="60"/>
        <w:rPr>
          <w:rFonts w:asciiTheme="minorHAnsi" w:eastAsiaTheme="minorHAnsi" w:hAnsiTheme="minorHAnsi" w:cstheme="minorHAnsi"/>
          <w:sz w:val="24"/>
          <w:szCs w:val="24"/>
        </w:rPr>
      </w:pPr>
      <w:r>
        <w:rPr>
          <w:rFonts w:asciiTheme="minorHAnsi" w:hAnsiTheme="minorHAnsi" w:cstheme="minorHAnsi"/>
          <w:sz w:val="24"/>
          <w:szCs w:val="24"/>
        </w:rPr>
        <w:t>W</w:t>
      </w:r>
      <w:r w:rsidR="00F00F56" w:rsidRPr="009B0919">
        <w:rPr>
          <w:rFonts w:asciiTheme="minorHAnsi" w:hAnsiTheme="minorHAnsi" w:cstheme="minorHAnsi"/>
          <w:sz w:val="24"/>
          <w:szCs w:val="24"/>
        </w:rPr>
        <w:t xml:space="preserve"> ogólnej powierzchni </w:t>
      </w:r>
      <w:r w:rsidR="00BD5762" w:rsidRPr="009B0919">
        <w:rPr>
          <w:rFonts w:asciiTheme="minorHAnsi" w:hAnsiTheme="minorHAnsi" w:cstheme="minorHAnsi"/>
          <w:sz w:val="24"/>
          <w:szCs w:val="24"/>
        </w:rPr>
        <w:t>województwa podlaskiego</w:t>
      </w:r>
      <w:r w:rsidR="00F00F56" w:rsidRPr="009B0919">
        <w:rPr>
          <w:rFonts w:asciiTheme="minorHAnsi" w:hAnsiTheme="minorHAnsi" w:cstheme="minorHAnsi"/>
          <w:sz w:val="24"/>
          <w:szCs w:val="24"/>
        </w:rPr>
        <w:t xml:space="preserve"> notowany jest duży areał powierzchni objętej różnymi formami</w:t>
      </w:r>
      <w:r w:rsidR="00BD5762" w:rsidRPr="009B0919">
        <w:rPr>
          <w:rFonts w:asciiTheme="minorHAnsi" w:hAnsiTheme="minorHAnsi" w:cstheme="minorHAnsi"/>
          <w:sz w:val="24"/>
          <w:szCs w:val="24"/>
        </w:rPr>
        <w:t xml:space="preserve"> prawnej ochrony obszarów oraz ochrony </w:t>
      </w:r>
      <w:r w:rsidR="00F00F56" w:rsidRPr="009B0919">
        <w:rPr>
          <w:rFonts w:asciiTheme="minorHAnsi" w:hAnsiTheme="minorHAnsi" w:cstheme="minorHAnsi"/>
          <w:sz w:val="24"/>
          <w:szCs w:val="24"/>
        </w:rPr>
        <w:t>obszarów objętych siecią Natura 2000</w:t>
      </w:r>
      <w:r w:rsidR="00BD5762" w:rsidRPr="009B0919">
        <w:rPr>
          <w:rFonts w:asciiTheme="minorHAnsi" w:hAnsiTheme="minorHAnsi" w:cstheme="minorHAnsi"/>
          <w:sz w:val="24"/>
          <w:szCs w:val="24"/>
        </w:rPr>
        <w:t>. O</w:t>
      </w:r>
      <w:r w:rsidR="00F00F56" w:rsidRPr="009B0919">
        <w:rPr>
          <w:rFonts w:asciiTheme="minorHAnsi" w:hAnsiTheme="minorHAnsi" w:cstheme="minorHAnsi"/>
          <w:sz w:val="24"/>
          <w:szCs w:val="24"/>
        </w:rPr>
        <w:t xml:space="preserve">chrona środowiska i racjonalne gospodarowanie jego zasobami oraz </w:t>
      </w:r>
      <w:r w:rsidR="00F00F56" w:rsidRPr="009B0919">
        <w:rPr>
          <w:rFonts w:asciiTheme="minorHAnsi" w:eastAsiaTheme="minorHAnsi" w:hAnsiTheme="minorHAnsi" w:cstheme="minorHAnsi"/>
          <w:sz w:val="24"/>
          <w:szCs w:val="24"/>
        </w:rPr>
        <w:t xml:space="preserve"> gospodarka niskoemisyjna są</w:t>
      </w:r>
      <w:r w:rsidR="00BD5762" w:rsidRPr="009B0919">
        <w:rPr>
          <w:rFonts w:asciiTheme="minorHAnsi" w:eastAsiaTheme="minorHAnsi" w:hAnsiTheme="minorHAnsi" w:cstheme="minorHAnsi"/>
          <w:sz w:val="24"/>
          <w:szCs w:val="24"/>
        </w:rPr>
        <w:t xml:space="preserve"> więc na terenie województwa</w:t>
      </w:r>
      <w:r w:rsidR="00F00F56" w:rsidRPr="009B0919">
        <w:rPr>
          <w:rFonts w:asciiTheme="minorHAnsi" w:eastAsiaTheme="minorHAnsi" w:hAnsiTheme="minorHAnsi" w:cstheme="minorHAnsi"/>
          <w:sz w:val="24"/>
          <w:szCs w:val="24"/>
        </w:rPr>
        <w:t xml:space="preserve"> kluczowymi obszarami związanymi z </w:t>
      </w:r>
      <w:r w:rsidR="00BD5762" w:rsidRPr="009B0919">
        <w:rPr>
          <w:rFonts w:asciiTheme="minorHAnsi" w:eastAsiaTheme="minorHAnsi" w:hAnsiTheme="minorHAnsi" w:cstheme="minorHAnsi"/>
          <w:sz w:val="24"/>
          <w:szCs w:val="24"/>
        </w:rPr>
        <w:t xml:space="preserve">jego </w:t>
      </w:r>
      <w:r w:rsidR="00F00F56" w:rsidRPr="009B0919">
        <w:rPr>
          <w:rFonts w:asciiTheme="minorHAnsi" w:eastAsiaTheme="minorHAnsi" w:hAnsiTheme="minorHAnsi" w:cstheme="minorHAnsi"/>
          <w:sz w:val="24"/>
          <w:szCs w:val="24"/>
        </w:rPr>
        <w:t>rozwojem</w:t>
      </w:r>
      <w:r w:rsidR="00BD5762" w:rsidRPr="009B0919">
        <w:rPr>
          <w:rFonts w:asciiTheme="minorHAnsi" w:eastAsiaTheme="minorHAnsi" w:hAnsiTheme="minorHAnsi" w:cstheme="minorHAnsi"/>
          <w:sz w:val="24"/>
          <w:szCs w:val="24"/>
        </w:rPr>
        <w:t xml:space="preserve">. </w:t>
      </w:r>
      <w:r w:rsidR="00F00F56" w:rsidRPr="009B0919">
        <w:rPr>
          <w:rFonts w:asciiTheme="minorHAnsi" w:eastAsiaTheme="minorHAnsi" w:hAnsiTheme="minorHAnsi" w:cstheme="minorHAnsi"/>
          <w:sz w:val="24"/>
          <w:szCs w:val="24"/>
        </w:rPr>
        <w:t xml:space="preserve">Dlatego też </w:t>
      </w:r>
      <w:r w:rsidR="00622884" w:rsidRPr="009B0919">
        <w:rPr>
          <w:rFonts w:asciiTheme="minorHAnsi" w:eastAsiaTheme="minorHAnsi" w:hAnsiTheme="minorHAnsi" w:cstheme="minorHAnsi"/>
          <w:sz w:val="24"/>
          <w:szCs w:val="24"/>
        </w:rPr>
        <w:t xml:space="preserve">obszary prawnie chronione stały się </w:t>
      </w:r>
      <w:r w:rsidR="00F00F56" w:rsidRPr="009B0919">
        <w:rPr>
          <w:rFonts w:asciiTheme="minorHAnsi" w:eastAsiaTheme="minorHAnsi" w:hAnsiTheme="minorHAnsi" w:cstheme="minorHAnsi"/>
          <w:sz w:val="24"/>
          <w:szCs w:val="24"/>
        </w:rPr>
        <w:t xml:space="preserve">ważnym elementem wizji </w:t>
      </w:r>
      <w:r w:rsidR="00622884" w:rsidRPr="009B0919">
        <w:rPr>
          <w:rFonts w:asciiTheme="minorHAnsi" w:eastAsiaTheme="minorHAnsi" w:hAnsiTheme="minorHAnsi" w:cstheme="minorHAnsi"/>
          <w:sz w:val="24"/>
          <w:szCs w:val="24"/>
        </w:rPr>
        <w:t xml:space="preserve">rozwoju regionu </w:t>
      </w:r>
      <w:r w:rsidR="00F00F56" w:rsidRPr="009B0919">
        <w:rPr>
          <w:rFonts w:asciiTheme="minorHAnsi" w:eastAsiaTheme="minorHAnsi" w:hAnsiTheme="minorHAnsi" w:cstheme="minorHAnsi"/>
          <w:sz w:val="24"/>
          <w:szCs w:val="24"/>
        </w:rPr>
        <w:t>w Strategii Rozwoju Województwa do roku 2020</w:t>
      </w:r>
      <w:r w:rsidR="009C186A" w:rsidRPr="009B0919">
        <w:rPr>
          <w:rFonts w:asciiTheme="minorHAnsi" w:eastAsiaTheme="minorHAnsi" w:hAnsiTheme="minorHAnsi" w:cstheme="minorHAnsi"/>
          <w:sz w:val="24"/>
          <w:szCs w:val="24"/>
        </w:rPr>
        <w:t xml:space="preserve"> (SRWP 2020)</w:t>
      </w:r>
      <w:r w:rsidR="00F00F56" w:rsidRPr="009B0919">
        <w:rPr>
          <w:rFonts w:asciiTheme="minorHAnsi" w:eastAsiaTheme="minorHAnsi" w:hAnsiTheme="minorHAnsi" w:cstheme="minorHAnsi"/>
          <w:sz w:val="24"/>
          <w:szCs w:val="24"/>
        </w:rPr>
        <w:t xml:space="preserve"> i </w:t>
      </w:r>
      <w:r w:rsidR="00622884" w:rsidRPr="009B0919">
        <w:rPr>
          <w:rFonts w:asciiTheme="minorHAnsi" w:eastAsiaTheme="minorHAnsi" w:hAnsiTheme="minorHAnsi" w:cstheme="minorHAnsi"/>
          <w:sz w:val="24"/>
          <w:szCs w:val="24"/>
        </w:rPr>
        <w:t xml:space="preserve">Strategii Rozwoju Województwa </w:t>
      </w:r>
      <w:r w:rsidR="00F00F56" w:rsidRPr="009B0919">
        <w:rPr>
          <w:rFonts w:asciiTheme="minorHAnsi" w:eastAsiaTheme="minorHAnsi" w:hAnsiTheme="minorHAnsi" w:cstheme="minorHAnsi"/>
          <w:sz w:val="24"/>
          <w:szCs w:val="24"/>
        </w:rPr>
        <w:t>2030</w:t>
      </w:r>
      <w:r w:rsidR="009C186A" w:rsidRPr="009B0919">
        <w:rPr>
          <w:rFonts w:asciiTheme="minorHAnsi" w:eastAsiaTheme="minorHAnsi" w:hAnsiTheme="minorHAnsi" w:cstheme="minorHAnsi"/>
          <w:sz w:val="24"/>
          <w:szCs w:val="24"/>
        </w:rPr>
        <w:t xml:space="preserve"> (SRWP 2030)</w:t>
      </w:r>
      <w:r w:rsidR="00F00F56" w:rsidRPr="009B0919">
        <w:rPr>
          <w:rFonts w:asciiTheme="minorHAnsi" w:eastAsiaTheme="minorHAnsi" w:hAnsiTheme="minorHAnsi" w:cstheme="minorHAnsi"/>
          <w:sz w:val="24"/>
          <w:szCs w:val="24"/>
        </w:rPr>
        <w:t xml:space="preserve">. </w:t>
      </w:r>
    </w:p>
    <w:p w14:paraId="39992B3D" w14:textId="04FDC825" w:rsidR="003C34D3" w:rsidRPr="009B0919" w:rsidRDefault="003C34D3" w:rsidP="003C34D3">
      <w:pPr>
        <w:pStyle w:val="Akapitzlist"/>
        <w:autoSpaceDE w:val="0"/>
        <w:autoSpaceDN w:val="0"/>
        <w:adjustRightInd w:val="0"/>
        <w:spacing w:before="240" w:after="240" w:line="276" w:lineRule="auto"/>
        <w:ind w:left="0"/>
        <w:rPr>
          <w:rFonts w:asciiTheme="minorHAnsi" w:eastAsiaTheme="minorHAnsi" w:hAnsiTheme="minorHAnsi" w:cstheme="minorHAnsi"/>
          <w:sz w:val="24"/>
          <w:szCs w:val="24"/>
        </w:rPr>
      </w:pPr>
      <w:r w:rsidRPr="009B0919">
        <w:rPr>
          <w:rFonts w:asciiTheme="minorHAnsi" w:hAnsiTheme="minorHAnsi" w:cstheme="minorHAnsi"/>
          <w:sz w:val="24"/>
          <w:szCs w:val="24"/>
        </w:rPr>
        <w:t>Istotnym wyzwaniem są również rosnące potrzeby energetyczne. Współczesna gospodarka potrzebuje coraz większej ilości energii. Rosnące zapotrzebowanie na energię wśród podlaskich przedsiębiorstw, a także wzrost zużycia energii w gospodarstwach domowych i</w:t>
      </w:r>
      <w:r w:rsidR="00851C86">
        <w:rPr>
          <w:rFonts w:asciiTheme="minorHAnsi" w:hAnsiTheme="minorHAnsi" w:cstheme="minorHAnsi"/>
          <w:sz w:val="24"/>
          <w:szCs w:val="24"/>
        </w:rPr>
        <w:t> </w:t>
      </w:r>
      <w:r w:rsidRPr="009B0919">
        <w:rPr>
          <w:rFonts w:asciiTheme="minorHAnsi" w:hAnsiTheme="minorHAnsi" w:cstheme="minorHAnsi"/>
          <w:sz w:val="24"/>
          <w:szCs w:val="24"/>
        </w:rPr>
        <w:t>instytucjach publicznych</w:t>
      </w:r>
      <w:r w:rsidR="009C186A"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wymusiły działania ukierunkowane na </w:t>
      </w:r>
      <w:r w:rsidRPr="009B0919">
        <w:rPr>
          <w:rFonts w:asciiTheme="minorHAnsi" w:hAnsiTheme="minorHAnsi" w:cstheme="minorHAnsi"/>
          <w:b/>
          <w:bCs/>
          <w:sz w:val="24"/>
          <w:szCs w:val="24"/>
        </w:rPr>
        <w:t>efektywniejsze wykorzystanie energii oraz promowanie efektywności energetycznej i użycia OZE</w:t>
      </w:r>
      <w:r w:rsidRPr="009B0919">
        <w:rPr>
          <w:rFonts w:asciiTheme="minorHAnsi" w:hAnsiTheme="minorHAnsi" w:cstheme="minorHAnsi"/>
          <w:sz w:val="24"/>
          <w:szCs w:val="24"/>
        </w:rPr>
        <w:t xml:space="preserve">. Jednocześnie ważne cele w tym obszarze wyznaczyła </w:t>
      </w:r>
      <w:r w:rsidRPr="009B0919">
        <w:rPr>
          <w:rFonts w:asciiTheme="minorHAnsi" w:eastAsiaTheme="minorHAnsi" w:hAnsiTheme="minorHAnsi" w:cstheme="minorHAnsi"/>
          <w:sz w:val="24"/>
          <w:szCs w:val="24"/>
        </w:rPr>
        <w:t>Strategia Europa 2020</w:t>
      </w:r>
      <w:r w:rsidR="009C186A" w:rsidRPr="009B0919">
        <w:rPr>
          <w:rFonts w:asciiTheme="minorHAnsi" w:eastAsiaTheme="minorHAnsi" w:hAnsiTheme="minorHAnsi" w:cstheme="minorHAnsi"/>
          <w:sz w:val="24"/>
          <w:szCs w:val="24"/>
        </w:rPr>
        <w:t>, zakładając</w:t>
      </w:r>
      <w:r w:rsidRPr="009B0919">
        <w:rPr>
          <w:rFonts w:asciiTheme="minorHAnsi" w:eastAsiaTheme="minorHAnsi" w:hAnsiTheme="minorHAnsi" w:cstheme="minorHAnsi"/>
          <w:sz w:val="24"/>
          <w:szCs w:val="24"/>
        </w:rPr>
        <w:t>:</w:t>
      </w:r>
    </w:p>
    <w:p w14:paraId="441CA04C" w14:textId="77777777" w:rsidR="003C34D3" w:rsidRPr="009B0919" w:rsidRDefault="003C34D3">
      <w:pPr>
        <w:pStyle w:val="Akapitzlist"/>
        <w:numPr>
          <w:ilvl w:val="0"/>
          <w:numId w:val="34"/>
        </w:numPr>
        <w:autoSpaceDE w:val="0"/>
        <w:autoSpaceDN w:val="0"/>
        <w:adjustRightInd w:val="0"/>
        <w:spacing w:before="120" w:after="240" w:line="276" w:lineRule="auto"/>
        <w:rPr>
          <w:rFonts w:asciiTheme="minorHAnsi" w:eastAsiaTheme="minorHAnsi" w:hAnsiTheme="minorHAnsi" w:cstheme="minorHAnsi"/>
          <w:sz w:val="24"/>
          <w:szCs w:val="24"/>
        </w:rPr>
      </w:pPr>
      <w:r w:rsidRPr="009B0919">
        <w:rPr>
          <w:rFonts w:asciiTheme="minorHAnsi" w:eastAsiaTheme="minorHAnsi" w:hAnsiTheme="minorHAnsi" w:cstheme="minorHAnsi"/>
          <w:sz w:val="24"/>
          <w:szCs w:val="24"/>
        </w:rPr>
        <w:t xml:space="preserve">ograniczenie emisji gazów cieplarnianych, </w:t>
      </w:r>
    </w:p>
    <w:p w14:paraId="193E54FC" w14:textId="77777777" w:rsidR="003C34D3" w:rsidRPr="009B0919" w:rsidRDefault="003C34D3">
      <w:pPr>
        <w:pStyle w:val="Akapitzlist"/>
        <w:numPr>
          <w:ilvl w:val="0"/>
          <w:numId w:val="34"/>
        </w:numPr>
        <w:autoSpaceDE w:val="0"/>
        <w:autoSpaceDN w:val="0"/>
        <w:adjustRightInd w:val="0"/>
        <w:spacing w:before="120" w:after="240" w:line="276" w:lineRule="auto"/>
        <w:rPr>
          <w:rFonts w:asciiTheme="minorHAnsi" w:eastAsiaTheme="minorHAnsi" w:hAnsiTheme="minorHAnsi" w:cstheme="minorHAnsi"/>
          <w:sz w:val="24"/>
          <w:szCs w:val="24"/>
        </w:rPr>
      </w:pPr>
      <w:r w:rsidRPr="009B0919">
        <w:rPr>
          <w:rFonts w:asciiTheme="minorHAnsi" w:eastAsiaTheme="minorHAnsi" w:hAnsiTheme="minorHAnsi" w:cstheme="minorHAnsi"/>
          <w:sz w:val="24"/>
          <w:szCs w:val="24"/>
        </w:rPr>
        <w:t>wzrost udziału energii ze źródeł odnawialnych,</w:t>
      </w:r>
    </w:p>
    <w:p w14:paraId="074F0511" w14:textId="77777777" w:rsidR="003C34D3" w:rsidRPr="009B0919" w:rsidRDefault="003C34D3">
      <w:pPr>
        <w:pStyle w:val="Akapitzlist"/>
        <w:numPr>
          <w:ilvl w:val="0"/>
          <w:numId w:val="34"/>
        </w:numPr>
        <w:autoSpaceDE w:val="0"/>
        <w:autoSpaceDN w:val="0"/>
        <w:adjustRightInd w:val="0"/>
        <w:spacing w:before="240" w:after="240" w:line="276" w:lineRule="auto"/>
        <w:ind w:left="771" w:hanging="357"/>
        <w:rPr>
          <w:rFonts w:asciiTheme="minorHAnsi" w:eastAsiaTheme="minorHAnsi" w:hAnsiTheme="minorHAnsi" w:cstheme="minorHAnsi"/>
          <w:sz w:val="24"/>
          <w:szCs w:val="24"/>
        </w:rPr>
      </w:pPr>
      <w:r w:rsidRPr="009B0919">
        <w:rPr>
          <w:rFonts w:asciiTheme="minorHAnsi" w:eastAsiaTheme="minorHAnsi" w:hAnsiTheme="minorHAnsi" w:cstheme="minorHAnsi"/>
          <w:sz w:val="24"/>
          <w:szCs w:val="24"/>
        </w:rPr>
        <w:t>wzrost efektywności energetycznej.</w:t>
      </w:r>
    </w:p>
    <w:p w14:paraId="70E0BFA9" w14:textId="32183155" w:rsidR="00622884" w:rsidRPr="009B0919" w:rsidRDefault="00622884" w:rsidP="00F00F56">
      <w:pPr>
        <w:autoSpaceDE w:val="0"/>
        <w:autoSpaceDN w:val="0"/>
        <w:adjustRightInd w:val="0"/>
        <w:spacing w:before="120" w:after="0" w:line="276" w:lineRule="auto"/>
        <w:rPr>
          <w:rFonts w:asciiTheme="minorHAnsi" w:hAnsiTheme="minorHAnsi" w:cstheme="minorHAnsi"/>
          <w:sz w:val="24"/>
          <w:szCs w:val="24"/>
        </w:rPr>
      </w:pPr>
      <w:r w:rsidRPr="009B0919">
        <w:rPr>
          <w:rFonts w:asciiTheme="minorHAnsi" w:eastAsiaTheme="minorHAnsi" w:hAnsiTheme="minorHAnsi" w:cstheme="minorHAnsi"/>
          <w:sz w:val="24"/>
          <w:szCs w:val="24"/>
        </w:rPr>
        <w:t xml:space="preserve">W </w:t>
      </w:r>
      <w:r w:rsidR="009C186A" w:rsidRPr="009B0919">
        <w:rPr>
          <w:rFonts w:asciiTheme="minorHAnsi" w:eastAsiaTheme="minorHAnsi" w:hAnsiTheme="minorHAnsi" w:cstheme="minorHAnsi"/>
          <w:sz w:val="24"/>
          <w:szCs w:val="24"/>
        </w:rPr>
        <w:t xml:space="preserve">odpowiedzi na przedmiotowe wyzwania sformułowane w </w:t>
      </w:r>
      <w:r w:rsidR="00E7717F" w:rsidRPr="009B0919">
        <w:rPr>
          <w:rFonts w:asciiTheme="minorHAnsi" w:eastAsiaTheme="minorHAnsi" w:hAnsiTheme="minorHAnsi" w:cstheme="minorHAnsi"/>
          <w:sz w:val="24"/>
          <w:szCs w:val="24"/>
        </w:rPr>
        <w:t xml:space="preserve">dokumentach strategicznych: SRWP 2020 i SRWP 2030, w </w:t>
      </w:r>
      <w:r w:rsidRPr="009B0919">
        <w:rPr>
          <w:rFonts w:asciiTheme="minorHAnsi" w:eastAsiaTheme="minorHAnsi" w:hAnsiTheme="minorHAnsi" w:cstheme="minorHAnsi"/>
          <w:sz w:val="24"/>
          <w:szCs w:val="24"/>
        </w:rPr>
        <w:t>perspektywie finansowej 2014–2020 g</w:t>
      </w:r>
      <w:r w:rsidR="00F00F56" w:rsidRPr="009B0919">
        <w:rPr>
          <w:rFonts w:asciiTheme="minorHAnsi" w:eastAsiaTheme="minorHAnsi" w:hAnsiTheme="minorHAnsi" w:cstheme="minorHAnsi"/>
          <w:sz w:val="24"/>
          <w:szCs w:val="24"/>
        </w:rPr>
        <w:t xml:space="preserve">łównym narzędziem realizacji celów strategicznych regionu w obszarze  </w:t>
      </w:r>
      <w:r w:rsidR="00F00F56" w:rsidRPr="009B0919">
        <w:rPr>
          <w:rFonts w:asciiTheme="minorHAnsi" w:eastAsiaTheme="minorHAnsi" w:hAnsiTheme="minorHAnsi" w:cstheme="minorHAnsi"/>
          <w:b/>
          <w:i/>
          <w:color w:val="000000" w:themeColor="text1"/>
          <w:sz w:val="24"/>
          <w:szCs w:val="24"/>
        </w:rPr>
        <w:t xml:space="preserve">gospodarki niskoemisyjnej oraz ochrony środowiska i racjonalnego gospodarowania zasobami </w:t>
      </w:r>
      <w:r w:rsidRPr="009B0919">
        <w:rPr>
          <w:rFonts w:asciiTheme="minorHAnsi" w:eastAsiaTheme="minorHAnsi" w:hAnsiTheme="minorHAnsi" w:cstheme="minorHAnsi"/>
          <w:bCs/>
          <w:iCs/>
          <w:color w:val="000000" w:themeColor="text1"/>
          <w:sz w:val="24"/>
          <w:szCs w:val="24"/>
        </w:rPr>
        <w:t>był</w:t>
      </w:r>
      <w:r w:rsidR="00F00F56" w:rsidRPr="009B0919">
        <w:rPr>
          <w:rFonts w:asciiTheme="minorHAnsi" w:eastAsiaTheme="minorHAnsi" w:hAnsiTheme="minorHAnsi" w:cstheme="minorHAnsi"/>
          <w:bCs/>
          <w:iCs/>
          <w:color w:val="000000" w:themeColor="text1"/>
          <w:sz w:val="24"/>
          <w:szCs w:val="24"/>
        </w:rPr>
        <w:t xml:space="preserve"> </w:t>
      </w:r>
      <w:r w:rsidR="00F00F56" w:rsidRPr="009B0919">
        <w:rPr>
          <w:rFonts w:asciiTheme="minorHAnsi" w:hAnsiTheme="minorHAnsi" w:cstheme="minorHAnsi"/>
          <w:sz w:val="24"/>
          <w:szCs w:val="24"/>
        </w:rPr>
        <w:t xml:space="preserve">Regionalny Program Operacyjny Województwa Podlaskiego na lata 2014-2020 (RPOWP 2014-2020). </w:t>
      </w:r>
    </w:p>
    <w:p w14:paraId="316467AA" w14:textId="65295DB9" w:rsidR="00C02E4B" w:rsidRPr="009B0919" w:rsidRDefault="00F00F56" w:rsidP="00F00F56">
      <w:pPr>
        <w:autoSpaceDE w:val="0"/>
        <w:autoSpaceDN w:val="0"/>
        <w:adjustRightInd w:val="0"/>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Działania przyczyniające się do ochrony istniejącego potencjału endogenicznego regionu i jednocześnie umożliwiające jego zrównoważony rozwój zostały ujęte w ramach </w:t>
      </w:r>
      <w:r w:rsidR="00B32AF8" w:rsidRPr="009B0919">
        <w:rPr>
          <w:rFonts w:asciiTheme="minorHAnsi" w:hAnsiTheme="minorHAnsi" w:cstheme="minorHAnsi"/>
          <w:sz w:val="24"/>
          <w:szCs w:val="24"/>
        </w:rPr>
        <w:t>O</w:t>
      </w:r>
      <w:r w:rsidRPr="009B0919">
        <w:rPr>
          <w:rFonts w:asciiTheme="minorHAnsi" w:hAnsiTheme="minorHAnsi" w:cstheme="minorHAnsi"/>
          <w:sz w:val="24"/>
          <w:szCs w:val="24"/>
        </w:rPr>
        <w:t>si Priorytetowych V i VI</w:t>
      </w:r>
      <w:r w:rsidR="00C02E4B" w:rsidRPr="009B0919">
        <w:rPr>
          <w:rFonts w:asciiTheme="minorHAnsi" w:hAnsiTheme="minorHAnsi" w:cstheme="minorHAnsi"/>
          <w:sz w:val="24"/>
          <w:szCs w:val="24"/>
        </w:rPr>
        <w:t>.</w:t>
      </w:r>
    </w:p>
    <w:p w14:paraId="0E67F1D8" w14:textId="1C53FBA7" w:rsidR="00C02E4B" w:rsidRPr="009B0919" w:rsidRDefault="00C02E4B" w:rsidP="00F00F56">
      <w:pPr>
        <w:autoSpaceDE w:val="0"/>
        <w:autoSpaceDN w:val="0"/>
        <w:adjustRightInd w:val="0"/>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Działania </w:t>
      </w:r>
      <w:r w:rsidR="00D56F3C" w:rsidRPr="009B0919">
        <w:rPr>
          <w:rFonts w:asciiTheme="minorHAnsi" w:hAnsiTheme="minorHAnsi" w:cstheme="minorHAnsi"/>
          <w:sz w:val="24"/>
          <w:szCs w:val="24"/>
        </w:rPr>
        <w:t xml:space="preserve">w ramach </w:t>
      </w:r>
      <w:r w:rsidRPr="009B0919">
        <w:rPr>
          <w:rFonts w:asciiTheme="minorHAnsi" w:hAnsiTheme="minorHAnsi" w:cstheme="minorHAnsi"/>
          <w:sz w:val="24"/>
          <w:szCs w:val="24"/>
        </w:rPr>
        <w:t xml:space="preserve">Osi Priorytetowej V. Gospodarka niskoemisyjna, koncentrowały się na </w:t>
      </w:r>
      <w:r w:rsidR="0061073E" w:rsidRPr="009B0919">
        <w:rPr>
          <w:rFonts w:asciiTheme="minorHAnsi" w:hAnsiTheme="minorHAnsi" w:cstheme="minorHAnsi"/>
          <w:sz w:val="24"/>
          <w:szCs w:val="24"/>
        </w:rPr>
        <w:t>inwestycjach w</w:t>
      </w:r>
      <w:r w:rsidR="00D56F3C" w:rsidRPr="009B0919">
        <w:rPr>
          <w:rFonts w:asciiTheme="minorHAnsi" w:hAnsiTheme="minorHAnsi" w:cstheme="minorHAnsi"/>
          <w:sz w:val="24"/>
          <w:szCs w:val="24"/>
        </w:rPr>
        <w:t xml:space="preserve"> zakresie</w:t>
      </w:r>
      <w:r w:rsidRPr="009B0919">
        <w:rPr>
          <w:rFonts w:asciiTheme="minorHAnsi" w:hAnsiTheme="minorHAnsi" w:cstheme="minorHAnsi"/>
          <w:sz w:val="24"/>
          <w:szCs w:val="24"/>
        </w:rPr>
        <w:t>:</w:t>
      </w:r>
    </w:p>
    <w:p w14:paraId="6225802F" w14:textId="5A399917" w:rsidR="00C02E4B" w:rsidRPr="009B0919" w:rsidRDefault="00C02E4B">
      <w:pPr>
        <w:pStyle w:val="Akapitzlist"/>
        <w:numPr>
          <w:ilvl w:val="0"/>
          <w:numId w:val="35"/>
        </w:numPr>
        <w:autoSpaceDE w:val="0"/>
        <w:autoSpaceDN w:val="0"/>
        <w:adjustRightInd w:val="0"/>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energetyk</w:t>
      </w:r>
      <w:r w:rsidR="00D56F3C" w:rsidRPr="009B0919">
        <w:rPr>
          <w:rFonts w:asciiTheme="minorHAnsi" w:hAnsiTheme="minorHAnsi" w:cstheme="minorHAnsi"/>
          <w:sz w:val="24"/>
          <w:szCs w:val="24"/>
        </w:rPr>
        <w:t>i</w:t>
      </w:r>
      <w:r w:rsidRPr="009B0919">
        <w:rPr>
          <w:rFonts w:asciiTheme="minorHAnsi" w:hAnsiTheme="minorHAnsi" w:cstheme="minorHAnsi"/>
          <w:sz w:val="24"/>
          <w:szCs w:val="24"/>
        </w:rPr>
        <w:t xml:space="preserve"> opart</w:t>
      </w:r>
      <w:r w:rsidR="00D56F3C" w:rsidRPr="009B0919">
        <w:rPr>
          <w:rFonts w:asciiTheme="minorHAnsi" w:hAnsiTheme="minorHAnsi" w:cstheme="minorHAnsi"/>
          <w:sz w:val="24"/>
          <w:szCs w:val="24"/>
        </w:rPr>
        <w:t>ej</w:t>
      </w:r>
      <w:r w:rsidRPr="009B0919">
        <w:rPr>
          <w:rFonts w:asciiTheme="minorHAnsi" w:hAnsiTheme="minorHAnsi" w:cstheme="minorHAnsi"/>
          <w:sz w:val="24"/>
          <w:szCs w:val="24"/>
        </w:rPr>
        <w:t xml:space="preserve"> na odnawialnych źródłach energii;</w:t>
      </w:r>
    </w:p>
    <w:p w14:paraId="2757AB0B" w14:textId="6EB2DE0C" w:rsidR="00C02E4B" w:rsidRPr="009B0919" w:rsidRDefault="00C02E4B">
      <w:pPr>
        <w:pStyle w:val="Akapitzlist"/>
        <w:numPr>
          <w:ilvl w:val="0"/>
          <w:numId w:val="35"/>
        </w:numPr>
        <w:autoSpaceDE w:val="0"/>
        <w:autoSpaceDN w:val="0"/>
        <w:adjustRightInd w:val="0"/>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lastRenderedPageBreak/>
        <w:t>zwiększeni</w:t>
      </w:r>
      <w:r w:rsidR="00D56F3C" w:rsidRPr="009B0919">
        <w:rPr>
          <w:rFonts w:asciiTheme="minorHAnsi" w:hAnsiTheme="minorHAnsi" w:cstheme="minorHAnsi"/>
          <w:sz w:val="24"/>
          <w:szCs w:val="24"/>
        </w:rPr>
        <w:t>a</w:t>
      </w:r>
      <w:r w:rsidRPr="009B0919">
        <w:rPr>
          <w:rFonts w:asciiTheme="minorHAnsi" w:hAnsiTheme="minorHAnsi" w:cstheme="minorHAnsi"/>
          <w:sz w:val="24"/>
          <w:szCs w:val="24"/>
        </w:rPr>
        <w:t xml:space="preserve"> efektywności energetycznej </w:t>
      </w:r>
      <w:r w:rsidR="009B1219" w:rsidRPr="009B0919">
        <w:rPr>
          <w:rFonts w:asciiTheme="minorHAnsi" w:hAnsiTheme="minorHAnsi" w:cstheme="minorHAnsi"/>
          <w:sz w:val="24"/>
          <w:szCs w:val="24"/>
        </w:rPr>
        <w:t xml:space="preserve">w </w:t>
      </w:r>
      <w:r w:rsidRPr="009B0919">
        <w:rPr>
          <w:rFonts w:asciiTheme="minorHAnsi" w:hAnsiTheme="minorHAnsi" w:cstheme="minorHAnsi"/>
          <w:sz w:val="24"/>
          <w:szCs w:val="24"/>
        </w:rPr>
        <w:t>przedsiębiorstw</w:t>
      </w:r>
      <w:r w:rsidR="009B1219" w:rsidRPr="009B0919">
        <w:rPr>
          <w:rFonts w:asciiTheme="minorHAnsi" w:hAnsiTheme="minorHAnsi" w:cstheme="minorHAnsi"/>
          <w:sz w:val="24"/>
          <w:szCs w:val="24"/>
        </w:rPr>
        <w:t>ach</w:t>
      </w:r>
      <w:r w:rsidRPr="009B0919">
        <w:rPr>
          <w:rFonts w:asciiTheme="minorHAnsi" w:hAnsiTheme="minorHAnsi" w:cstheme="minorHAnsi"/>
          <w:sz w:val="24"/>
          <w:szCs w:val="24"/>
        </w:rPr>
        <w:t>;</w:t>
      </w:r>
    </w:p>
    <w:p w14:paraId="5E093DB3" w14:textId="5EFD5244" w:rsidR="0061073E" w:rsidRPr="009B0919" w:rsidRDefault="00C02E4B">
      <w:pPr>
        <w:pStyle w:val="Akapitzlist"/>
        <w:numPr>
          <w:ilvl w:val="0"/>
          <w:numId w:val="35"/>
        </w:numPr>
        <w:autoSpaceDE w:val="0"/>
        <w:autoSpaceDN w:val="0"/>
        <w:adjustRightInd w:val="0"/>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zwiększeni</w:t>
      </w:r>
      <w:r w:rsidR="00D56F3C" w:rsidRPr="009B0919">
        <w:rPr>
          <w:rFonts w:asciiTheme="minorHAnsi" w:hAnsiTheme="minorHAnsi" w:cstheme="minorHAnsi"/>
          <w:sz w:val="24"/>
          <w:szCs w:val="24"/>
        </w:rPr>
        <w:t>a</w:t>
      </w:r>
      <w:r w:rsidRPr="009B0919">
        <w:rPr>
          <w:rFonts w:asciiTheme="minorHAnsi" w:hAnsiTheme="minorHAnsi" w:cstheme="minorHAnsi"/>
          <w:sz w:val="24"/>
          <w:szCs w:val="24"/>
        </w:rPr>
        <w:t xml:space="preserve"> efektywności energetycznej </w:t>
      </w:r>
      <w:r w:rsidR="0061073E" w:rsidRPr="009B0919">
        <w:rPr>
          <w:rFonts w:asciiTheme="minorHAnsi" w:hAnsiTheme="minorHAnsi" w:cstheme="minorHAnsi"/>
          <w:sz w:val="24"/>
          <w:szCs w:val="24"/>
        </w:rPr>
        <w:t>w sektorze mieszkaniowym i budynkach użyteczności publicznej;</w:t>
      </w:r>
    </w:p>
    <w:p w14:paraId="1287F975" w14:textId="63156724" w:rsidR="00BA1D51" w:rsidRPr="009B0919" w:rsidRDefault="00BA1D51">
      <w:pPr>
        <w:pStyle w:val="Akapitzlist"/>
        <w:numPr>
          <w:ilvl w:val="0"/>
          <w:numId w:val="35"/>
        </w:numPr>
        <w:autoSpaceDE w:val="0"/>
        <w:autoSpaceDN w:val="0"/>
        <w:adjustRightInd w:val="0"/>
        <w:spacing w:before="120" w:after="0" w:line="276" w:lineRule="auto"/>
        <w:rPr>
          <w:rFonts w:asciiTheme="minorHAnsi" w:hAnsiTheme="minorHAnsi" w:cstheme="minorHAnsi"/>
          <w:sz w:val="24"/>
          <w:szCs w:val="24"/>
        </w:rPr>
      </w:pPr>
      <w:r w:rsidRPr="00501C15">
        <w:rPr>
          <w:rFonts w:asciiTheme="minorHAnsi" w:hAnsiTheme="minorHAnsi" w:cstheme="minorHAnsi"/>
          <w:sz w:val="24"/>
          <w:szCs w:val="24"/>
        </w:rPr>
        <w:t>realizacj</w:t>
      </w:r>
      <w:r w:rsidR="00974F0D" w:rsidRPr="00501C15">
        <w:rPr>
          <w:rFonts w:asciiTheme="minorHAnsi" w:hAnsiTheme="minorHAnsi" w:cstheme="minorHAnsi"/>
          <w:sz w:val="24"/>
          <w:szCs w:val="24"/>
        </w:rPr>
        <w:t>i</w:t>
      </w:r>
      <w:r w:rsidRPr="00501C15">
        <w:rPr>
          <w:rFonts w:asciiTheme="minorHAnsi" w:hAnsiTheme="minorHAnsi" w:cstheme="minorHAnsi"/>
          <w:sz w:val="24"/>
          <w:szCs w:val="24"/>
        </w:rPr>
        <w:t xml:space="preserve"> strategi</w:t>
      </w:r>
      <w:r w:rsidR="00974F0D" w:rsidRPr="00501C15">
        <w:rPr>
          <w:rFonts w:asciiTheme="minorHAnsi" w:hAnsiTheme="minorHAnsi" w:cstheme="minorHAnsi"/>
          <w:sz w:val="24"/>
          <w:szCs w:val="24"/>
        </w:rPr>
        <w:t>i</w:t>
      </w:r>
      <w:r w:rsidR="002779B6" w:rsidRPr="00501C15">
        <w:rPr>
          <w:rFonts w:asciiTheme="minorHAnsi" w:hAnsiTheme="minorHAnsi" w:cstheme="minorHAnsi"/>
          <w:sz w:val="24"/>
          <w:szCs w:val="24"/>
        </w:rPr>
        <w:t xml:space="preserve"> </w:t>
      </w:r>
      <w:r w:rsidRPr="00501C15">
        <w:rPr>
          <w:rFonts w:asciiTheme="minorHAnsi" w:hAnsiTheme="minorHAnsi" w:cstheme="minorHAnsi"/>
          <w:sz w:val="24"/>
          <w:szCs w:val="24"/>
        </w:rPr>
        <w:t>niskoemisyjn</w:t>
      </w:r>
      <w:r w:rsidR="00974F0D" w:rsidRPr="00501C15">
        <w:rPr>
          <w:rFonts w:asciiTheme="minorHAnsi" w:hAnsiTheme="minorHAnsi" w:cstheme="minorHAnsi"/>
          <w:sz w:val="24"/>
          <w:szCs w:val="24"/>
        </w:rPr>
        <w:t>ych</w:t>
      </w:r>
      <w:r w:rsidRPr="009B0919">
        <w:rPr>
          <w:rFonts w:asciiTheme="minorHAnsi" w:hAnsiTheme="minorHAnsi" w:cstheme="minorHAnsi"/>
          <w:sz w:val="24"/>
          <w:szCs w:val="24"/>
        </w:rPr>
        <w:t>.</w:t>
      </w:r>
    </w:p>
    <w:p w14:paraId="582CBBC2" w14:textId="77777777" w:rsidR="0061073E" w:rsidRPr="009B0919" w:rsidRDefault="0061073E" w:rsidP="0061073E">
      <w:pPr>
        <w:pStyle w:val="Akapitzlist"/>
        <w:autoSpaceDE w:val="0"/>
        <w:autoSpaceDN w:val="0"/>
        <w:adjustRightInd w:val="0"/>
        <w:spacing w:before="120" w:after="0" w:line="276" w:lineRule="auto"/>
        <w:ind w:left="780"/>
        <w:rPr>
          <w:rFonts w:asciiTheme="minorHAnsi" w:hAnsiTheme="minorHAnsi" w:cstheme="minorHAnsi"/>
          <w:sz w:val="24"/>
          <w:szCs w:val="24"/>
        </w:rPr>
      </w:pPr>
    </w:p>
    <w:p w14:paraId="7DDB2285" w14:textId="2D03621C" w:rsidR="00C75142" w:rsidRPr="009B0919" w:rsidRDefault="00C75142" w:rsidP="00C75142">
      <w:pPr>
        <w:pStyle w:val="Akapitzlist"/>
        <w:autoSpaceDE w:val="0"/>
        <w:autoSpaceDN w:val="0"/>
        <w:adjustRightInd w:val="0"/>
        <w:spacing w:before="120" w:after="0" w:line="276" w:lineRule="auto"/>
        <w:ind w:left="0"/>
        <w:rPr>
          <w:rFonts w:asciiTheme="minorHAnsi" w:hAnsiTheme="minorHAnsi" w:cstheme="minorHAnsi"/>
          <w:sz w:val="24"/>
          <w:szCs w:val="24"/>
        </w:rPr>
      </w:pPr>
      <w:r w:rsidRPr="009B0919">
        <w:rPr>
          <w:rFonts w:asciiTheme="minorHAnsi" w:hAnsiTheme="minorHAnsi" w:cstheme="minorHAnsi"/>
          <w:sz w:val="24"/>
          <w:szCs w:val="24"/>
        </w:rPr>
        <w:t>Natomiast w ramach Osi priorytetowej VI. Ochrona środowiska i racjonalne gospodarowanie jego zasobami wspierano inwestycje</w:t>
      </w:r>
      <w:r w:rsidR="00BA1D51" w:rsidRPr="009B0919">
        <w:rPr>
          <w:rFonts w:asciiTheme="minorHAnsi" w:hAnsiTheme="minorHAnsi" w:cstheme="minorHAnsi"/>
          <w:sz w:val="24"/>
          <w:szCs w:val="24"/>
        </w:rPr>
        <w:t xml:space="preserve"> w zakresie</w:t>
      </w:r>
      <w:r w:rsidRPr="009B0919">
        <w:rPr>
          <w:rFonts w:asciiTheme="minorHAnsi" w:hAnsiTheme="minorHAnsi" w:cstheme="minorHAnsi"/>
          <w:sz w:val="24"/>
          <w:szCs w:val="24"/>
        </w:rPr>
        <w:t>:</w:t>
      </w:r>
    </w:p>
    <w:p w14:paraId="357A230D" w14:textId="43C82DF0" w:rsidR="00BA1D51" w:rsidRPr="009B0919" w:rsidRDefault="00BA1D51">
      <w:pPr>
        <w:pStyle w:val="Akapitzlist"/>
        <w:numPr>
          <w:ilvl w:val="0"/>
          <w:numId w:val="36"/>
        </w:numPr>
        <w:autoSpaceDE w:val="0"/>
        <w:autoSpaceDN w:val="0"/>
        <w:adjustRightInd w:val="0"/>
        <w:spacing w:before="120" w:after="0" w:line="276" w:lineRule="auto"/>
        <w:rPr>
          <w:rFonts w:asciiTheme="minorHAnsi" w:hAnsiTheme="minorHAnsi" w:cstheme="minorHAnsi"/>
          <w:sz w:val="24"/>
          <w:szCs w:val="24"/>
        </w:rPr>
      </w:pPr>
      <w:r w:rsidRPr="00501C15">
        <w:rPr>
          <w:rFonts w:asciiTheme="minorHAnsi" w:hAnsiTheme="minorHAnsi" w:cstheme="minorHAnsi"/>
          <w:sz w:val="24"/>
          <w:szCs w:val="24"/>
        </w:rPr>
        <w:t>efektywnego systemu gospodarowania odpadam</w:t>
      </w:r>
      <w:r w:rsidR="009B1219" w:rsidRPr="00501C15">
        <w:rPr>
          <w:rFonts w:asciiTheme="minorHAnsi" w:hAnsiTheme="minorHAnsi" w:cstheme="minorHAnsi"/>
          <w:sz w:val="24"/>
          <w:szCs w:val="24"/>
        </w:rPr>
        <w:t>i</w:t>
      </w:r>
      <w:r w:rsidRPr="009B0919">
        <w:rPr>
          <w:rFonts w:asciiTheme="minorHAnsi" w:hAnsiTheme="minorHAnsi" w:cstheme="minorHAnsi"/>
          <w:sz w:val="24"/>
          <w:szCs w:val="24"/>
        </w:rPr>
        <w:t>,</w:t>
      </w:r>
    </w:p>
    <w:p w14:paraId="299F6E22" w14:textId="721A696F" w:rsidR="00BA1D51" w:rsidRPr="009B0919" w:rsidRDefault="00C82F6E">
      <w:pPr>
        <w:pStyle w:val="Akapitzlist"/>
        <w:numPr>
          <w:ilvl w:val="0"/>
          <w:numId w:val="36"/>
        </w:numPr>
        <w:autoSpaceDE w:val="0"/>
        <w:autoSpaceDN w:val="0"/>
        <w:adjustRightInd w:val="0"/>
        <w:spacing w:before="120" w:after="0" w:line="276" w:lineRule="auto"/>
        <w:rPr>
          <w:rFonts w:asciiTheme="minorHAnsi" w:hAnsiTheme="minorHAnsi" w:cstheme="minorHAnsi"/>
          <w:sz w:val="24"/>
          <w:szCs w:val="24"/>
        </w:rPr>
      </w:pPr>
      <w:r w:rsidRPr="00501C15">
        <w:rPr>
          <w:rFonts w:asciiTheme="minorHAnsi" w:hAnsiTheme="minorHAnsi" w:cstheme="minorHAnsi"/>
          <w:sz w:val="24"/>
          <w:szCs w:val="24"/>
        </w:rPr>
        <w:t>ochrony wody i gleby</w:t>
      </w:r>
      <w:r w:rsidR="00BA1D51" w:rsidRPr="009B0919">
        <w:rPr>
          <w:rFonts w:asciiTheme="minorHAnsi" w:hAnsiTheme="minorHAnsi" w:cstheme="minorHAnsi"/>
          <w:sz w:val="24"/>
          <w:szCs w:val="24"/>
        </w:rPr>
        <w:t>,</w:t>
      </w:r>
    </w:p>
    <w:p w14:paraId="17073D26" w14:textId="187B16DB" w:rsidR="00F00F56" w:rsidRPr="009B0919" w:rsidRDefault="00BA1D51">
      <w:pPr>
        <w:pStyle w:val="Akapitzlist"/>
        <w:numPr>
          <w:ilvl w:val="0"/>
          <w:numId w:val="36"/>
        </w:numPr>
        <w:autoSpaceDE w:val="0"/>
        <w:autoSpaceDN w:val="0"/>
        <w:adjustRightInd w:val="0"/>
        <w:spacing w:before="120" w:after="0" w:line="276" w:lineRule="auto"/>
        <w:rPr>
          <w:rFonts w:asciiTheme="minorHAnsi" w:hAnsiTheme="minorHAnsi" w:cstheme="minorHAnsi"/>
          <w:sz w:val="24"/>
          <w:szCs w:val="24"/>
        </w:rPr>
      </w:pPr>
      <w:r w:rsidRPr="00501C15">
        <w:rPr>
          <w:rFonts w:asciiTheme="minorHAnsi" w:hAnsiTheme="minorHAnsi" w:cstheme="minorHAnsi"/>
          <w:sz w:val="24"/>
          <w:szCs w:val="24"/>
        </w:rPr>
        <w:t xml:space="preserve">ochrony zasobów </w:t>
      </w:r>
      <w:proofErr w:type="spellStart"/>
      <w:r w:rsidRPr="00501C15">
        <w:rPr>
          <w:rFonts w:asciiTheme="minorHAnsi" w:hAnsiTheme="minorHAnsi" w:cstheme="minorHAnsi"/>
          <w:sz w:val="24"/>
          <w:szCs w:val="24"/>
        </w:rPr>
        <w:t>bio</w:t>
      </w:r>
      <w:proofErr w:type="spellEnd"/>
      <w:r w:rsidRPr="00501C15">
        <w:rPr>
          <w:rFonts w:asciiTheme="minorHAnsi" w:hAnsiTheme="minorHAnsi" w:cstheme="minorHAnsi"/>
          <w:sz w:val="24"/>
          <w:szCs w:val="24"/>
        </w:rPr>
        <w:t xml:space="preserve">- i </w:t>
      </w:r>
      <w:proofErr w:type="spellStart"/>
      <w:r w:rsidRPr="00501C15">
        <w:rPr>
          <w:rFonts w:asciiTheme="minorHAnsi" w:hAnsiTheme="minorHAnsi" w:cstheme="minorHAnsi"/>
          <w:sz w:val="24"/>
          <w:szCs w:val="24"/>
        </w:rPr>
        <w:t>georóżnorodności</w:t>
      </w:r>
      <w:proofErr w:type="spellEnd"/>
      <w:r w:rsidRPr="00501C15">
        <w:rPr>
          <w:rFonts w:asciiTheme="minorHAnsi" w:hAnsiTheme="minorHAnsi" w:cstheme="minorHAnsi"/>
          <w:sz w:val="24"/>
          <w:szCs w:val="24"/>
        </w:rPr>
        <w:t xml:space="preserve"> </w:t>
      </w:r>
      <w:r w:rsidR="00AC7ADE">
        <w:rPr>
          <w:rFonts w:asciiTheme="minorHAnsi" w:hAnsiTheme="minorHAnsi" w:cstheme="minorHAnsi"/>
          <w:sz w:val="24"/>
          <w:szCs w:val="24"/>
        </w:rPr>
        <w:t>oraz</w:t>
      </w:r>
      <w:r w:rsidRPr="00501C15">
        <w:rPr>
          <w:rFonts w:asciiTheme="minorHAnsi" w:hAnsiTheme="minorHAnsi" w:cstheme="minorHAnsi"/>
          <w:sz w:val="24"/>
          <w:szCs w:val="24"/>
        </w:rPr>
        <w:t xml:space="preserve"> krajobrazu</w:t>
      </w:r>
      <w:r w:rsidR="00F00F56" w:rsidRPr="009B0919">
        <w:rPr>
          <w:rStyle w:val="Odwoanieprzypisudolnego"/>
          <w:rFonts w:asciiTheme="minorHAnsi" w:hAnsiTheme="minorHAnsi" w:cstheme="minorHAnsi"/>
          <w:sz w:val="24"/>
          <w:szCs w:val="24"/>
        </w:rPr>
        <w:footnoteReference w:id="1"/>
      </w:r>
      <w:r w:rsidR="00F00F56" w:rsidRPr="009B0919">
        <w:rPr>
          <w:rFonts w:asciiTheme="minorHAnsi" w:hAnsiTheme="minorHAnsi" w:cstheme="minorHAnsi"/>
          <w:sz w:val="24"/>
          <w:szCs w:val="24"/>
        </w:rPr>
        <w:t>.</w:t>
      </w:r>
    </w:p>
    <w:p w14:paraId="39743508" w14:textId="3ED840CC" w:rsidR="00DB2D44" w:rsidRPr="009B0919" w:rsidRDefault="00DB2D44" w:rsidP="00DB2D44">
      <w:pPr>
        <w:pStyle w:val="Akapitzlist"/>
        <w:autoSpaceDE w:val="0"/>
        <w:autoSpaceDN w:val="0"/>
        <w:adjustRightInd w:val="0"/>
        <w:spacing w:before="120" w:after="120" w:line="276" w:lineRule="auto"/>
        <w:ind w:left="0"/>
        <w:contextualSpacing w:val="0"/>
        <w:rPr>
          <w:rFonts w:asciiTheme="minorHAnsi" w:eastAsiaTheme="minorHAnsi" w:hAnsiTheme="minorHAnsi" w:cstheme="minorHAnsi"/>
          <w:sz w:val="24"/>
          <w:szCs w:val="24"/>
        </w:rPr>
      </w:pPr>
      <w:r w:rsidRPr="009B0919">
        <w:rPr>
          <w:rFonts w:asciiTheme="minorHAnsi" w:eastAsiaTheme="minorHAnsi" w:hAnsiTheme="minorHAnsi" w:cstheme="minorHAnsi"/>
          <w:sz w:val="24"/>
          <w:szCs w:val="24"/>
        </w:rPr>
        <w:t>Przedmiotowa ewaluacja, ma służyć analizie rezultatów uzyskanych w procesie wdrażania wymienionych działań. Zgodnie z zapisami art. 56 rozporządzania ogólnego</w:t>
      </w:r>
      <w:r w:rsidRPr="009B0919">
        <w:rPr>
          <w:rStyle w:val="Odwoanieprzypisudolnego"/>
          <w:rFonts w:asciiTheme="minorHAnsi" w:eastAsiaTheme="minorHAnsi" w:hAnsiTheme="minorHAnsi" w:cstheme="minorHAnsi"/>
          <w:sz w:val="24"/>
          <w:szCs w:val="24"/>
        </w:rPr>
        <w:footnoteReference w:id="2"/>
      </w:r>
      <w:r w:rsidRPr="009B0919">
        <w:rPr>
          <w:rFonts w:asciiTheme="minorHAnsi" w:eastAsiaTheme="minorHAnsi" w:hAnsiTheme="minorHAnsi" w:cstheme="minorHAnsi"/>
          <w:sz w:val="24"/>
          <w:szCs w:val="24"/>
        </w:rPr>
        <w:t xml:space="preserve"> oraz </w:t>
      </w:r>
      <w:r w:rsidRPr="009B0919">
        <w:rPr>
          <w:rFonts w:asciiTheme="minorHAnsi" w:eastAsiaTheme="minorHAnsi" w:hAnsiTheme="minorHAnsi" w:cstheme="minorHAnsi"/>
          <w:i/>
          <w:iCs/>
          <w:sz w:val="24"/>
          <w:szCs w:val="24"/>
        </w:rPr>
        <w:t>Wytycznymi w zakresie ewaluacji polityki spójności na lata 2014-2020</w:t>
      </w:r>
      <w:r w:rsidRPr="009B0919">
        <w:rPr>
          <w:rFonts w:asciiTheme="minorHAnsi" w:eastAsiaTheme="minorHAnsi" w:hAnsiTheme="minorHAnsi" w:cstheme="minorHAnsi"/>
          <w:sz w:val="24"/>
          <w:szCs w:val="24"/>
        </w:rPr>
        <w:t xml:space="preserve">, co najmniej raz w okresie programowania, każda </w:t>
      </w:r>
      <w:r w:rsidR="009256C0" w:rsidRPr="009B0919">
        <w:rPr>
          <w:rFonts w:asciiTheme="minorHAnsi" w:eastAsiaTheme="minorHAnsi" w:hAnsiTheme="minorHAnsi" w:cstheme="minorHAnsi"/>
          <w:sz w:val="24"/>
          <w:szCs w:val="24"/>
        </w:rPr>
        <w:t>O</w:t>
      </w:r>
      <w:r w:rsidRPr="009B0919">
        <w:rPr>
          <w:rFonts w:asciiTheme="minorHAnsi" w:eastAsiaTheme="minorHAnsi" w:hAnsiTheme="minorHAnsi" w:cstheme="minorHAnsi"/>
          <w:sz w:val="24"/>
          <w:szCs w:val="24"/>
        </w:rPr>
        <w:t xml:space="preserve">ś priorytetowa powinna zostać poddana ewaluacji w zakresie zbadania wpływu danej interwencji na stopień osiągnięcia celów szczegółowych RPOWP 2014-2020. Realizacja przedmiotowego badania wpisuje się w wypełnienie </w:t>
      </w:r>
      <w:r w:rsidR="00B544DE">
        <w:rPr>
          <w:rFonts w:asciiTheme="minorHAnsi" w:eastAsiaTheme="minorHAnsi" w:hAnsiTheme="minorHAnsi" w:cstheme="minorHAnsi"/>
          <w:sz w:val="24"/>
          <w:szCs w:val="24"/>
        </w:rPr>
        <w:t xml:space="preserve">tego </w:t>
      </w:r>
      <w:r w:rsidRPr="009B0919">
        <w:rPr>
          <w:rFonts w:asciiTheme="minorHAnsi" w:eastAsiaTheme="minorHAnsi" w:hAnsiTheme="minorHAnsi" w:cstheme="minorHAnsi"/>
          <w:sz w:val="24"/>
          <w:szCs w:val="24"/>
        </w:rPr>
        <w:t xml:space="preserve">obowiązku </w:t>
      </w:r>
      <w:r w:rsidR="00B544DE">
        <w:rPr>
          <w:rFonts w:asciiTheme="minorHAnsi" w:eastAsiaTheme="minorHAnsi" w:hAnsiTheme="minorHAnsi" w:cstheme="minorHAnsi"/>
          <w:sz w:val="24"/>
          <w:szCs w:val="24"/>
        </w:rPr>
        <w:t xml:space="preserve">i dotyczy </w:t>
      </w:r>
      <w:r w:rsidRPr="009B0919">
        <w:rPr>
          <w:rFonts w:asciiTheme="minorHAnsi" w:eastAsiaTheme="minorHAnsi" w:hAnsiTheme="minorHAnsi" w:cstheme="minorHAnsi"/>
          <w:sz w:val="24"/>
          <w:szCs w:val="24"/>
        </w:rPr>
        <w:t xml:space="preserve">ewaluacji </w:t>
      </w:r>
      <w:r w:rsidR="006F7DBB" w:rsidRPr="009B0919">
        <w:rPr>
          <w:rFonts w:asciiTheme="minorHAnsi" w:eastAsiaTheme="minorHAnsi" w:hAnsiTheme="minorHAnsi" w:cstheme="minorHAnsi"/>
          <w:sz w:val="24"/>
          <w:szCs w:val="24"/>
        </w:rPr>
        <w:t>O</w:t>
      </w:r>
      <w:r w:rsidRPr="009B0919">
        <w:rPr>
          <w:rFonts w:asciiTheme="minorHAnsi" w:eastAsiaTheme="minorHAnsi" w:hAnsiTheme="minorHAnsi" w:cstheme="minorHAnsi"/>
          <w:sz w:val="24"/>
          <w:szCs w:val="24"/>
        </w:rPr>
        <w:t xml:space="preserve">si </w:t>
      </w:r>
      <w:r w:rsidR="008D1665">
        <w:rPr>
          <w:rFonts w:asciiTheme="minorHAnsi" w:eastAsiaTheme="minorHAnsi" w:hAnsiTheme="minorHAnsi" w:cstheme="minorHAnsi"/>
          <w:sz w:val="24"/>
          <w:szCs w:val="24"/>
        </w:rPr>
        <w:t>P</w:t>
      </w:r>
      <w:r w:rsidRPr="009B0919">
        <w:rPr>
          <w:rFonts w:asciiTheme="minorHAnsi" w:eastAsiaTheme="minorHAnsi" w:hAnsiTheme="minorHAnsi" w:cstheme="minorHAnsi"/>
          <w:sz w:val="24"/>
          <w:szCs w:val="24"/>
        </w:rPr>
        <w:t xml:space="preserve">riorytetowej V </w:t>
      </w:r>
      <w:r w:rsidRPr="009B0919">
        <w:rPr>
          <w:rFonts w:asciiTheme="minorHAnsi" w:eastAsiaTheme="minorHAnsi" w:hAnsiTheme="minorHAnsi" w:cstheme="minorHAnsi"/>
          <w:i/>
          <w:iCs/>
          <w:sz w:val="24"/>
          <w:szCs w:val="24"/>
        </w:rPr>
        <w:t xml:space="preserve">Gospodarka niskoemisyjna  </w:t>
      </w:r>
      <w:r w:rsidRPr="009B0919">
        <w:rPr>
          <w:rFonts w:asciiTheme="minorHAnsi" w:eastAsiaTheme="minorHAnsi" w:hAnsiTheme="minorHAnsi" w:cstheme="minorHAnsi"/>
          <w:sz w:val="24"/>
          <w:szCs w:val="24"/>
        </w:rPr>
        <w:t xml:space="preserve">oraz </w:t>
      </w:r>
      <w:r w:rsidR="008D1665">
        <w:rPr>
          <w:rFonts w:asciiTheme="minorHAnsi" w:eastAsiaTheme="minorHAnsi" w:hAnsiTheme="minorHAnsi" w:cstheme="minorHAnsi"/>
          <w:sz w:val="24"/>
          <w:szCs w:val="24"/>
        </w:rPr>
        <w:t>O</w:t>
      </w:r>
      <w:r w:rsidRPr="009B0919">
        <w:rPr>
          <w:rFonts w:asciiTheme="minorHAnsi" w:eastAsiaTheme="minorHAnsi" w:hAnsiTheme="minorHAnsi" w:cstheme="minorHAnsi"/>
          <w:sz w:val="24"/>
          <w:szCs w:val="24"/>
        </w:rPr>
        <w:t xml:space="preserve">si </w:t>
      </w:r>
      <w:r w:rsidR="008D1665">
        <w:rPr>
          <w:rFonts w:asciiTheme="minorHAnsi" w:eastAsiaTheme="minorHAnsi" w:hAnsiTheme="minorHAnsi" w:cstheme="minorHAnsi"/>
          <w:sz w:val="24"/>
          <w:szCs w:val="24"/>
        </w:rPr>
        <w:t>P</w:t>
      </w:r>
      <w:r w:rsidRPr="009B0919">
        <w:rPr>
          <w:rFonts w:asciiTheme="minorHAnsi" w:eastAsiaTheme="minorHAnsi" w:hAnsiTheme="minorHAnsi" w:cstheme="minorHAnsi"/>
          <w:sz w:val="24"/>
          <w:szCs w:val="24"/>
        </w:rPr>
        <w:t xml:space="preserve">riorytetowej VI </w:t>
      </w:r>
      <w:r w:rsidRPr="009B0919">
        <w:rPr>
          <w:rFonts w:asciiTheme="minorHAnsi" w:eastAsiaTheme="minorHAnsi" w:hAnsiTheme="minorHAnsi" w:cstheme="minorHAnsi"/>
          <w:i/>
          <w:iCs/>
          <w:sz w:val="24"/>
          <w:szCs w:val="24"/>
        </w:rPr>
        <w:t>Ochrona środowiska i racjonalne gospodarowanie jego zasobami</w:t>
      </w:r>
      <w:r w:rsidRPr="009B0919">
        <w:rPr>
          <w:rFonts w:asciiTheme="minorHAnsi" w:eastAsiaTheme="minorHAnsi" w:hAnsiTheme="minorHAnsi" w:cstheme="minorHAnsi"/>
          <w:sz w:val="24"/>
          <w:szCs w:val="24"/>
        </w:rPr>
        <w:t xml:space="preserve">. </w:t>
      </w:r>
    </w:p>
    <w:p w14:paraId="332CC638" w14:textId="5D02D941" w:rsidR="009A7FCC" w:rsidRPr="009B0919" w:rsidRDefault="00FD34B9" w:rsidP="001E6342">
      <w:pPr>
        <w:pStyle w:val="Nagwek1"/>
        <w:rPr>
          <w:rStyle w:val="Nagwek1Znak"/>
          <w:rFonts w:cstheme="minorHAnsi"/>
          <w:b/>
          <w:bCs/>
          <w:smallCaps/>
          <w:sz w:val="24"/>
          <w:szCs w:val="24"/>
        </w:rPr>
      </w:pPr>
      <w:r w:rsidRPr="009B0919">
        <w:rPr>
          <w:rStyle w:val="Nagwek1Znak"/>
          <w:rFonts w:cstheme="minorHAnsi"/>
          <w:b/>
          <w:bCs/>
          <w:sz w:val="24"/>
          <w:szCs w:val="24"/>
        </w:rPr>
        <w:t>CEL BADANIA, ZAKRES I PYTANIA EWALUACYJNE</w:t>
      </w:r>
      <w:r w:rsidR="009B709C" w:rsidRPr="009B0919">
        <w:rPr>
          <w:rStyle w:val="Nagwek1Znak"/>
          <w:rFonts w:cstheme="minorHAnsi"/>
          <w:b/>
          <w:bCs/>
          <w:sz w:val="24"/>
          <w:szCs w:val="24"/>
        </w:rPr>
        <w:t xml:space="preserve"> </w:t>
      </w:r>
    </w:p>
    <w:p w14:paraId="57BD17E0" w14:textId="1249CA6A" w:rsidR="0082515A" w:rsidRPr="009B0919" w:rsidRDefault="00757D33" w:rsidP="00375F46">
      <w:pPr>
        <w:rPr>
          <w:rStyle w:val="Nagwek1Znak"/>
          <w:rFonts w:cstheme="minorHAnsi"/>
          <w:smallCaps w:val="0"/>
          <w:sz w:val="24"/>
          <w:szCs w:val="24"/>
        </w:rPr>
      </w:pPr>
      <w:r w:rsidRPr="009B0919">
        <w:rPr>
          <w:rStyle w:val="Nagwek1Znak"/>
          <w:rFonts w:cstheme="minorHAnsi"/>
          <w:sz w:val="24"/>
          <w:szCs w:val="24"/>
        </w:rPr>
        <w:t>2.</w:t>
      </w:r>
      <w:r w:rsidRPr="009B0919">
        <w:rPr>
          <w:rStyle w:val="Nagwek1Znak"/>
          <w:rFonts w:cstheme="minorHAnsi"/>
          <w:smallCaps w:val="0"/>
          <w:sz w:val="24"/>
          <w:szCs w:val="24"/>
        </w:rPr>
        <w:t xml:space="preserve">1. </w:t>
      </w:r>
      <w:r w:rsidR="00306FC5" w:rsidRPr="009B0919">
        <w:rPr>
          <w:rStyle w:val="Nagwek1Znak"/>
          <w:rFonts w:cstheme="minorHAnsi"/>
          <w:smallCaps w:val="0"/>
          <w:sz w:val="24"/>
          <w:szCs w:val="24"/>
        </w:rPr>
        <w:t>PRZEDMIOT BADANIA</w:t>
      </w:r>
    </w:p>
    <w:p w14:paraId="4D3CC6D4" w14:textId="77777777" w:rsidR="000F16FC" w:rsidRPr="00501C15" w:rsidRDefault="000F16FC">
      <w:pPr>
        <w:pStyle w:val="Akapitzlist"/>
        <w:numPr>
          <w:ilvl w:val="0"/>
          <w:numId w:val="42"/>
        </w:numPr>
        <w:rPr>
          <w:rFonts w:asciiTheme="minorHAnsi" w:hAnsiTheme="minorHAnsi" w:cstheme="minorHAnsi"/>
          <w:vanish/>
          <w:sz w:val="24"/>
          <w:szCs w:val="24"/>
        </w:rPr>
      </w:pPr>
    </w:p>
    <w:p w14:paraId="58350E4A" w14:textId="77777777" w:rsidR="000F16FC" w:rsidRPr="00501C15" w:rsidRDefault="000F16FC">
      <w:pPr>
        <w:pStyle w:val="Akapitzlist"/>
        <w:numPr>
          <w:ilvl w:val="0"/>
          <w:numId w:val="42"/>
        </w:numPr>
        <w:rPr>
          <w:rFonts w:asciiTheme="minorHAnsi" w:hAnsiTheme="minorHAnsi" w:cstheme="minorHAnsi"/>
          <w:vanish/>
          <w:sz w:val="24"/>
          <w:szCs w:val="24"/>
        </w:rPr>
      </w:pPr>
    </w:p>
    <w:p w14:paraId="5F25E997" w14:textId="492ED945" w:rsidR="00892812" w:rsidRPr="009B0919" w:rsidRDefault="00F539F0" w:rsidP="00EC1D3A">
      <w:pPr>
        <w:spacing w:after="120" w:line="276" w:lineRule="auto"/>
        <w:rPr>
          <w:rFonts w:asciiTheme="minorHAnsi" w:hAnsiTheme="minorHAnsi" w:cstheme="minorHAnsi"/>
          <w:sz w:val="24"/>
          <w:szCs w:val="24"/>
        </w:rPr>
      </w:pPr>
      <w:r w:rsidRPr="009B0919">
        <w:rPr>
          <w:rFonts w:asciiTheme="minorHAnsi" w:hAnsiTheme="minorHAnsi" w:cstheme="minorHAnsi"/>
          <w:b/>
          <w:bCs/>
          <w:sz w:val="24"/>
          <w:szCs w:val="24"/>
        </w:rPr>
        <w:t xml:space="preserve">Przedmiotem </w:t>
      </w:r>
      <w:r w:rsidR="004C5921" w:rsidRPr="009B0919">
        <w:rPr>
          <w:rFonts w:asciiTheme="minorHAnsi" w:hAnsiTheme="minorHAnsi" w:cstheme="minorHAnsi"/>
          <w:b/>
          <w:bCs/>
          <w:sz w:val="24"/>
          <w:szCs w:val="24"/>
        </w:rPr>
        <w:t>badania</w:t>
      </w:r>
      <w:r w:rsidR="004C5921" w:rsidRPr="009B0919">
        <w:rPr>
          <w:rFonts w:asciiTheme="minorHAnsi" w:hAnsiTheme="minorHAnsi" w:cstheme="minorHAnsi"/>
          <w:sz w:val="24"/>
          <w:szCs w:val="24"/>
        </w:rPr>
        <w:t xml:space="preserve"> </w:t>
      </w:r>
      <w:r w:rsidR="00FB342D" w:rsidRPr="009B0919">
        <w:rPr>
          <w:rFonts w:asciiTheme="minorHAnsi" w:hAnsiTheme="minorHAnsi" w:cstheme="minorHAnsi"/>
          <w:sz w:val="24"/>
          <w:szCs w:val="24"/>
        </w:rPr>
        <w:t xml:space="preserve">są </w:t>
      </w:r>
      <w:r w:rsidR="00B31E97" w:rsidRPr="009B0919">
        <w:rPr>
          <w:rFonts w:asciiTheme="minorHAnsi" w:hAnsiTheme="minorHAnsi" w:cstheme="minorHAnsi"/>
          <w:sz w:val="24"/>
          <w:szCs w:val="24"/>
        </w:rPr>
        <w:t xml:space="preserve">wyniki i </w:t>
      </w:r>
      <w:r w:rsidR="00FB342D" w:rsidRPr="009B0919">
        <w:rPr>
          <w:rFonts w:asciiTheme="minorHAnsi" w:hAnsiTheme="minorHAnsi" w:cstheme="minorHAnsi"/>
          <w:sz w:val="24"/>
          <w:szCs w:val="24"/>
        </w:rPr>
        <w:t xml:space="preserve">rezultaty </w:t>
      </w:r>
      <w:r w:rsidR="00B31E97" w:rsidRPr="009B0919">
        <w:rPr>
          <w:rFonts w:asciiTheme="minorHAnsi" w:hAnsiTheme="minorHAnsi" w:cstheme="minorHAnsi"/>
          <w:sz w:val="24"/>
          <w:szCs w:val="24"/>
        </w:rPr>
        <w:t xml:space="preserve">wdrażania </w:t>
      </w:r>
      <w:r w:rsidR="00FB342D" w:rsidRPr="009B0919">
        <w:rPr>
          <w:rFonts w:asciiTheme="minorHAnsi" w:hAnsiTheme="minorHAnsi" w:cstheme="minorHAnsi"/>
          <w:sz w:val="24"/>
          <w:szCs w:val="24"/>
        </w:rPr>
        <w:t>działań</w:t>
      </w:r>
      <w:r w:rsidR="000009AF" w:rsidRPr="009B0919">
        <w:rPr>
          <w:rFonts w:asciiTheme="minorHAnsi" w:hAnsiTheme="minorHAnsi" w:cstheme="minorHAnsi"/>
          <w:sz w:val="24"/>
          <w:szCs w:val="24"/>
        </w:rPr>
        <w:t>,</w:t>
      </w:r>
      <w:r w:rsidR="00FB342D" w:rsidRPr="009B0919">
        <w:rPr>
          <w:rFonts w:asciiTheme="minorHAnsi" w:hAnsiTheme="minorHAnsi" w:cstheme="minorHAnsi"/>
          <w:sz w:val="24"/>
          <w:szCs w:val="24"/>
        </w:rPr>
        <w:t xml:space="preserve"> podejmowanych w ramach </w:t>
      </w:r>
      <w:r w:rsidR="006F7DBB" w:rsidRPr="009B0919">
        <w:rPr>
          <w:rFonts w:asciiTheme="minorHAnsi" w:hAnsiTheme="minorHAnsi" w:cstheme="minorHAnsi"/>
          <w:sz w:val="24"/>
          <w:szCs w:val="24"/>
        </w:rPr>
        <w:t>O</w:t>
      </w:r>
      <w:r w:rsidR="00FB342D" w:rsidRPr="009B0919">
        <w:rPr>
          <w:rFonts w:asciiTheme="minorHAnsi" w:hAnsiTheme="minorHAnsi" w:cstheme="minorHAnsi"/>
          <w:sz w:val="24"/>
          <w:szCs w:val="24"/>
        </w:rPr>
        <w:t>si V i VI RPOWP 2014-2020</w:t>
      </w:r>
      <w:r w:rsidR="000009AF" w:rsidRPr="009B0919">
        <w:rPr>
          <w:rFonts w:asciiTheme="minorHAnsi" w:hAnsiTheme="minorHAnsi" w:cstheme="minorHAnsi"/>
          <w:sz w:val="24"/>
          <w:szCs w:val="24"/>
        </w:rPr>
        <w:t>,</w:t>
      </w:r>
      <w:r w:rsidR="00FB342D" w:rsidRPr="009B0919">
        <w:rPr>
          <w:rFonts w:asciiTheme="minorHAnsi" w:hAnsiTheme="minorHAnsi" w:cstheme="minorHAnsi"/>
          <w:sz w:val="24"/>
          <w:szCs w:val="24"/>
        </w:rPr>
        <w:t xml:space="preserve"> przyczyniających się do upowszechnienia gospodarki niskoemisyjnej oraz ochrony potencjału endogenicznego regionu. </w:t>
      </w:r>
    </w:p>
    <w:p w14:paraId="7D639477" w14:textId="7B0D5C06" w:rsidR="00483E8E" w:rsidRPr="009B0919" w:rsidRDefault="00813AA4" w:rsidP="00272794">
      <w:pPr>
        <w:pStyle w:val="Legenda"/>
        <w:spacing w:before="2040" w:after="120" w:line="276" w:lineRule="auto"/>
        <w:rPr>
          <w:rFonts w:asciiTheme="minorHAnsi" w:eastAsia="Times New Roman" w:hAnsiTheme="minorHAnsi" w:cstheme="minorHAnsi"/>
          <w:color w:val="0070C0"/>
          <w:sz w:val="24"/>
          <w:szCs w:val="24"/>
          <w:lang w:eastAsia="pl-PL"/>
        </w:rPr>
      </w:pPr>
      <w:r w:rsidRPr="009B0919">
        <w:rPr>
          <w:rFonts w:asciiTheme="minorHAnsi" w:hAnsiTheme="minorHAnsi" w:cstheme="minorHAnsi"/>
          <w:color w:val="0070C0"/>
          <w:sz w:val="24"/>
          <w:szCs w:val="24"/>
        </w:rPr>
        <w:lastRenderedPageBreak/>
        <w:t xml:space="preserve">Tabela </w:t>
      </w:r>
      <w:r w:rsidRPr="009B0919">
        <w:rPr>
          <w:rFonts w:asciiTheme="minorHAnsi" w:hAnsiTheme="minorHAnsi" w:cstheme="minorHAnsi"/>
          <w:color w:val="0070C0"/>
          <w:sz w:val="24"/>
          <w:szCs w:val="24"/>
        </w:rPr>
        <w:fldChar w:fldCharType="begin"/>
      </w:r>
      <w:r w:rsidRPr="009B0919">
        <w:rPr>
          <w:rFonts w:asciiTheme="minorHAnsi" w:hAnsiTheme="minorHAnsi" w:cstheme="minorHAnsi"/>
          <w:color w:val="0070C0"/>
          <w:sz w:val="24"/>
          <w:szCs w:val="24"/>
        </w:rPr>
        <w:instrText xml:space="preserve"> SEQ Tabela \* ARABIC </w:instrText>
      </w:r>
      <w:r w:rsidRPr="009B0919">
        <w:rPr>
          <w:rFonts w:asciiTheme="minorHAnsi" w:hAnsiTheme="minorHAnsi" w:cstheme="minorHAnsi"/>
          <w:color w:val="0070C0"/>
          <w:sz w:val="24"/>
          <w:szCs w:val="24"/>
        </w:rPr>
        <w:fldChar w:fldCharType="separate"/>
      </w:r>
      <w:r w:rsidR="005409F1">
        <w:rPr>
          <w:rFonts w:asciiTheme="minorHAnsi" w:hAnsiTheme="minorHAnsi" w:cstheme="minorHAnsi"/>
          <w:noProof/>
          <w:color w:val="0070C0"/>
          <w:sz w:val="24"/>
          <w:szCs w:val="24"/>
        </w:rPr>
        <w:t>1</w:t>
      </w:r>
      <w:r w:rsidRPr="009B0919">
        <w:rPr>
          <w:rFonts w:asciiTheme="minorHAnsi" w:hAnsiTheme="minorHAnsi" w:cstheme="minorHAnsi"/>
          <w:color w:val="0070C0"/>
          <w:sz w:val="24"/>
          <w:szCs w:val="24"/>
        </w:rPr>
        <w:fldChar w:fldCharType="end"/>
      </w:r>
      <w:r w:rsidR="00644A7A" w:rsidRPr="009B0919">
        <w:rPr>
          <w:rFonts w:asciiTheme="minorHAnsi" w:hAnsiTheme="minorHAnsi" w:cstheme="minorHAnsi"/>
          <w:color w:val="0070C0"/>
          <w:sz w:val="24"/>
          <w:szCs w:val="24"/>
        </w:rPr>
        <w:t xml:space="preserve">. Nazwy </w:t>
      </w:r>
      <w:r w:rsidR="006F7DBB" w:rsidRPr="009B0919">
        <w:rPr>
          <w:rFonts w:asciiTheme="minorHAnsi" w:hAnsiTheme="minorHAnsi" w:cstheme="minorHAnsi"/>
          <w:color w:val="0070C0"/>
          <w:sz w:val="24"/>
          <w:szCs w:val="24"/>
        </w:rPr>
        <w:t>O</w:t>
      </w:r>
      <w:r w:rsidR="00644A7A" w:rsidRPr="009B0919">
        <w:rPr>
          <w:rFonts w:asciiTheme="minorHAnsi" w:hAnsiTheme="minorHAnsi" w:cstheme="minorHAnsi"/>
          <w:color w:val="0070C0"/>
          <w:sz w:val="24"/>
          <w:szCs w:val="24"/>
        </w:rPr>
        <w:t>si priorytetowych i działań</w:t>
      </w:r>
      <w:r w:rsidR="00952781" w:rsidRPr="009B0919">
        <w:rPr>
          <w:rFonts w:asciiTheme="minorHAnsi" w:hAnsiTheme="minorHAnsi" w:cstheme="minorHAnsi"/>
          <w:color w:val="0070C0"/>
          <w:sz w:val="24"/>
          <w:szCs w:val="24"/>
        </w:rPr>
        <w:t>/poddziałań</w:t>
      </w:r>
      <w:r w:rsidR="00644A7A" w:rsidRPr="009B0919">
        <w:rPr>
          <w:rFonts w:asciiTheme="minorHAnsi" w:hAnsiTheme="minorHAnsi" w:cstheme="minorHAnsi"/>
          <w:color w:val="0070C0"/>
          <w:sz w:val="24"/>
          <w:szCs w:val="24"/>
        </w:rPr>
        <w:t xml:space="preserve"> objętych zakresem ewaluacji</w:t>
      </w:r>
      <w:r w:rsidR="00644A7A" w:rsidRPr="009B0919">
        <w:rPr>
          <w:rFonts w:asciiTheme="minorHAnsi" w:eastAsia="Times New Roman" w:hAnsiTheme="minorHAnsi" w:cstheme="minorHAnsi"/>
          <w:color w:val="0070C0"/>
          <w:sz w:val="24"/>
          <w:szCs w:val="24"/>
          <w:lang w:eastAsia="pl-PL"/>
        </w:rPr>
        <w:t xml:space="preserve"> </w:t>
      </w:r>
    </w:p>
    <w:tbl>
      <w:tblPr>
        <w:tblW w:w="0" w:type="auto"/>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511"/>
        <w:gridCol w:w="8445"/>
      </w:tblGrid>
      <w:tr w:rsidR="00D24726" w:rsidRPr="009B0919" w14:paraId="1590223F" w14:textId="77777777" w:rsidTr="003B61E9">
        <w:trPr>
          <w:trHeight w:val="390"/>
          <w:tblHeader/>
          <w:jc w:val="center"/>
        </w:trPr>
        <w:tc>
          <w:tcPr>
            <w:tcW w:w="511" w:type="dxa"/>
            <w:shd w:val="clear" w:color="auto" w:fill="D4DEFC"/>
            <w:vAlign w:val="center"/>
          </w:tcPr>
          <w:p w14:paraId="47591539" w14:textId="77777777" w:rsidR="00D24726" w:rsidRPr="009B0919" w:rsidRDefault="00D24726" w:rsidP="00EC1D3A">
            <w:pPr>
              <w:spacing w:after="0" w:line="276" w:lineRule="auto"/>
              <w:jc w:val="center"/>
              <w:rPr>
                <w:rFonts w:asciiTheme="minorHAnsi" w:hAnsiTheme="minorHAnsi" w:cstheme="minorHAnsi"/>
                <w:smallCaps/>
                <w:sz w:val="24"/>
                <w:szCs w:val="24"/>
              </w:rPr>
            </w:pPr>
            <w:r w:rsidRPr="009B0919">
              <w:rPr>
                <w:rFonts w:asciiTheme="minorHAnsi" w:hAnsiTheme="minorHAnsi" w:cstheme="minorHAnsi"/>
                <w:b/>
                <w:sz w:val="24"/>
                <w:szCs w:val="24"/>
              </w:rPr>
              <w:t>Lp.</w:t>
            </w:r>
          </w:p>
        </w:tc>
        <w:tc>
          <w:tcPr>
            <w:tcW w:w="8445" w:type="dxa"/>
            <w:shd w:val="clear" w:color="auto" w:fill="D4DEFC"/>
            <w:vAlign w:val="center"/>
          </w:tcPr>
          <w:p w14:paraId="3F90155B" w14:textId="77777777" w:rsidR="00D24726" w:rsidRPr="009B0919" w:rsidRDefault="00D24726" w:rsidP="00EC1D3A">
            <w:pPr>
              <w:spacing w:after="0" w:line="276" w:lineRule="auto"/>
              <w:rPr>
                <w:rFonts w:asciiTheme="minorHAnsi" w:hAnsiTheme="minorHAnsi" w:cstheme="minorHAnsi"/>
                <w:smallCaps/>
                <w:sz w:val="24"/>
                <w:szCs w:val="24"/>
              </w:rPr>
            </w:pPr>
            <w:r w:rsidRPr="009B0919">
              <w:rPr>
                <w:rFonts w:asciiTheme="minorHAnsi" w:hAnsiTheme="minorHAnsi" w:cstheme="minorHAnsi"/>
                <w:b/>
                <w:sz w:val="24"/>
                <w:szCs w:val="24"/>
              </w:rPr>
              <w:t>Źródło finansowania: Oś priorytetowa</w:t>
            </w:r>
          </w:p>
        </w:tc>
      </w:tr>
      <w:tr w:rsidR="00FB342D" w:rsidRPr="009B0919" w14:paraId="6EEF3098" w14:textId="77777777" w:rsidTr="000B3EC5">
        <w:trPr>
          <w:trHeight w:val="805"/>
          <w:jc w:val="center"/>
        </w:trPr>
        <w:tc>
          <w:tcPr>
            <w:tcW w:w="511" w:type="dxa"/>
            <w:vAlign w:val="center"/>
          </w:tcPr>
          <w:p w14:paraId="557E8ABA" w14:textId="77777777" w:rsidR="00FB342D" w:rsidRPr="009B0919" w:rsidRDefault="00FB342D" w:rsidP="00FB342D">
            <w:pPr>
              <w:spacing w:after="0" w:line="276" w:lineRule="auto"/>
              <w:jc w:val="center"/>
              <w:rPr>
                <w:rFonts w:asciiTheme="minorHAnsi" w:hAnsiTheme="minorHAnsi" w:cstheme="minorHAnsi"/>
                <w:sz w:val="24"/>
                <w:szCs w:val="24"/>
              </w:rPr>
            </w:pPr>
            <w:bookmarkStart w:id="3" w:name="OLE_LINK1"/>
            <w:r w:rsidRPr="009B0919">
              <w:rPr>
                <w:rFonts w:asciiTheme="minorHAnsi" w:hAnsiTheme="minorHAnsi" w:cstheme="minorHAnsi"/>
                <w:sz w:val="24"/>
                <w:szCs w:val="24"/>
              </w:rPr>
              <w:t>1.</w:t>
            </w:r>
            <w:bookmarkEnd w:id="3"/>
          </w:p>
        </w:tc>
        <w:tc>
          <w:tcPr>
            <w:tcW w:w="8445" w:type="dxa"/>
          </w:tcPr>
          <w:p w14:paraId="4BB0C52E" w14:textId="77777777" w:rsidR="00FB342D" w:rsidRPr="009B0919" w:rsidRDefault="00FB342D" w:rsidP="00FB342D">
            <w:pPr>
              <w:spacing w:after="60" w:line="276" w:lineRule="auto"/>
              <w:rPr>
                <w:rFonts w:asciiTheme="minorHAnsi" w:hAnsiTheme="minorHAnsi" w:cstheme="minorHAnsi"/>
                <w:b/>
                <w:color w:val="000000" w:themeColor="text1"/>
                <w:sz w:val="24"/>
                <w:szCs w:val="24"/>
              </w:rPr>
            </w:pPr>
            <w:r w:rsidRPr="009B0919">
              <w:rPr>
                <w:rFonts w:asciiTheme="minorHAnsi" w:hAnsiTheme="minorHAnsi" w:cstheme="minorHAnsi"/>
                <w:b/>
                <w:color w:val="000000" w:themeColor="text1"/>
                <w:sz w:val="24"/>
                <w:szCs w:val="24"/>
              </w:rPr>
              <w:t>EFRR: OŚ PRIORYTETOWA V Gospodarka niskoemisyjna</w:t>
            </w:r>
          </w:p>
          <w:p w14:paraId="57896055" w14:textId="77777777" w:rsidR="00FB342D" w:rsidRPr="009B0919" w:rsidRDefault="00FB342D" w:rsidP="00FB342D">
            <w:pPr>
              <w:spacing w:after="60" w:line="276" w:lineRule="auto"/>
              <w:ind w:left="567" w:hanging="522"/>
              <w:rPr>
                <w:rFonts w:asciiTheme="minorHAnsi" w:hAnsiTheme="minorHAnsi" w:cstheme="minorHAnsi"/>
                <w:b/>
                <w:bCs/>
                <w:color w:val="000000" w:themeColor="text1"/>
                <w:sz w:val="24"/>
                <w:szCs w:val="24"/>
              </w:rPr>
            </w:pPr>
            <w:r w:rsidRPr="009B0919">
              <w:rPr>
                <w:rFonts w:asciiTheme="minorHAnsi" w:hAnsiTheme="minorHAnsi" w:cstheme="minorHAnsi"/>
                <w:b/>
                <w:bCs/>
                <w:color w:val="000000" w:themeColor="text1"/>
                <w:sz w:val="24"/>
                <w:szCs w:val="24"/>
              </w:rPr>
              <w:t>5.1</w:t>
            </w:r>
            <w:r w:rsidRPr="009B0919">
              <w:rPr>
                <w:rFonts w:asciiTheme="minorHAnsi" w:hAnsiTheme="minorHAnsi" w:cstheme="minorHAnsi"/>
                <w:color w:val="000000" w:themeColor="text1"/>
                <w:sz w:val="24"/>
                <w:szCs w:val="24"/>
              </w:rPr>
              <w:t xml:space="preserve">  (PI 4a) Energetyka oparta na odnawialnych źródłach energii</w:t>
            </w:r>
          </w:p>
          <w:p w14:paraId="4C4188ED" w14:textId="77777777" w:rsidR="00FB342D" w:rsidRPr="009B0919" w:rsidRDefault="00FB342D" w:rsidP="00FB342D">
            <w:pPr>
              <w:spacing w:after="60" w:line="276" w:lineRule="auto"/>
              <w:ind w:left="567" w:hanging="522"/>
              <w:rPr>
                <w:rFonts w:asciiTheme="minorHAnsi" w:hAnsiTheme="minorHAnsi" w:cstheme="minorHAnsi"/>
                <w:b/>
                <w:bCs/>
                <w:color w:val="000000" w:themeColor="text1"/>
                <w:sz w:val="24"/>
                <w:szCs w:val="24"/>
              </w:rPr>
            </w:pPr>
            <w:r w:rsidRPr="009B0919">
              <w:rPr>
                <w:rFonts w:asciiTheme="minorHAnsi" w:hAnsiTheme="minorHAnsi" w:cstheme="minorHAnsi"/>
                <w:b/>
                <w:bCs/>
                <w:color w:val="000000" w:themeColor="text1"/>
                <w:sz w:val="24"/>
                <w:szCs w:val="24"/>
              </w:rPr>
              <w:t>5.2</w:t>
            </w:r>
            <w:r w:rsidRPr="009B0919">
              <w:rPr>
                <w:rFonts w:asciiTheme="minorHAnsi" w:hAnsiTheme="minorHAnsi" w:cstheme="minorHAnsi"/>
                <w:color w:val="000000" w:themeColor="text1"/>
                <w:sz w:val="24"/>
                <w:szCs w:val="24"/>
              </w:rPr>
              <w:t xml:space="preserve">  (PI 4b) Efektywność energetyczna w przedsiębiorstwach</w:t>
            </w:r>
          </w:p>
          <w:p w14:paraId="092EC318" w14:textId="77777777" w:rsidR="00FB342D" w:rsidRPr="009B0919" w:rsidRDefault="00FB342D" w:rsidP="00FB342D">
            <w:pPr>
              <w:spacing w:after="60"/>
              <w:ind w:left="1206" w:hanging="1206"/>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 </w:t>
            </w:r>
            <w:r w:rsidRPr="009B0919">
              <w:rPr>
                <w:rFonts w:asciiTheme="minorHAnsi" w:hAnsiTheme="minorHAnsi" w:cstheme="minorHAnsi"/>
                <w:b/>
                <w:bCs/>
                <w:color w:val="000000" w:themeColor="text1"/>
                <w:sz w:val="24"/>
                <w:szCs w:val="24"/>
              </w:rPr>
              <w:t>5.3</w:t>
            </w:r>
            <w:r w:rsidRPr="009B0919">
              <w:rPr>
                <w:rFonts w:asciiTheme="minorHAnsi" w:hAnsiTheme="minorHAnsi" w:cstheme="minorHAnsi"/>
                <w:color w:val="000000" w:themeColor="text1"/>
                <w:sz w:val="24"/>
                <w:szCs w:val="24"/>
              </w:rPr>
              <w:t xml:space="preserve">  (PI 4c) Efektywność energetyczna w sektorze mieszkaniowym i budynkach użyteczności publicznej</w:t>
            </w:r>
          </w:p>
          <w:p w14:paraId="61FF1EC6" w14:textId="77777777" w:rsidR="00FB342D" w:rsidRPr="009B0919" w:rsidRDefault="00FB342D" w:rsidP="00FB342D">
            <w:pPr>
              <w:spacing w:after="60"/>
              <w:ind w:left="1064" w:hanging="708"/>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   5.3.1 (PI 4c) Efektywność energetyczna w budynkach publicznych </w:t>
            </w:r>
            <w:r w:rsidRPr="009B0919">
              <w:rPr>
                <w:rFonts w:asciiTheme="minorHAnsi" w:hAnsiTheme="minorHAnsi" w:cstheme="minorHAnsi"/>
                <w:color w:val="000000" w:themeColor="text1"/>
                <w:sz w:val="24"/>
                <w:szCs w:val="24"/>
              </w:rPr>
              <w:br/>
              <w:t xml:space="preserve">            w tym budownictwo komunalne</w:t>
            </w:r>
          </w:p>
          <w:p w14:paraId="134C6E78" w14:textId="77777777" w:rsidR="00FB342D" w:rsidRPr="009B0919" w:rsidRDefault="00FB342D" w:rsidP="00FB342D">
            <w:pPr>
              <w:spacing w:after="60"/>
              <w:ind w:left="1064" w:hanging="708"/>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   5.3.2 (PI 4c) Efektywność energetyczna w sektorze mieszkaniowym</w:t>
            </w:r>
          </w:p>
          <w:p w14:paraId="7636B194" w14:textId="77777777" w:rsidR="00FB342D" w:rsidRPr="009B0919" w:rsidRDefault="00FB342D" w:rsidP="00FB342D">
            <w:pPr>
              <w:spacing w:after="60"/>
              <w:ind w:left="72"/>
              <w:rPr>
                <w:rFonts w:asciiTheme="minorHAnsi" w:hAnsiTheme="minorHAnsi" w:cstheme="minorHAnsi"/>
                <w:color w:val="000000" w:themeColor="text1"/>
                <w:sz w:val="24"/>
                <w:szCs w:val="24"/>
              </w:rPr>
            </w:pPr>
            <w:r w:rsidRPr="009B0919">
              <w:rPr>
                <w:rFonts w:asciiTheme="minorHAnsi" w:hAnsiTheme="minorHAnsi" w:cstheme="minorHAnsi"/>
                <w:b/>
                <w:bCs/>
                <w:color w:val="000000" w:themeColor="text1"/>
                <w:sz w:val="24"/>
                <w:szCs w:val="24"/>
              </w:rPr>
              <w:t>5.4</w:t>
            </w:r>
            <w:r w:rsidRPr="009B0919">
              <w:rPr>
                <w:rFonts w:asciiTheme="minorHAnsi" w:hAnsiTheme="minorHAnsi" w:cstheme="minorHAnsi"/>
                <w:color w:val="000000" w:themeColor="text1"/>
                <w:sz w:val="24"/>
                <w:szCs w:val="24"/>
              </w:rPr>
              <w:t xml:space="preserve">  (PI 4e) Strategie niskoemisyjne</w:t>
            </w:r>
          </w:p>
          <w:p w14:paraId="2B477F9D" w14:textId="77777777" w:rsidR="00FB342D" w:rsidRPr="009B0919" w:rsidRDefault="00FB342D" w:rsidP="00FB342D">
            <w:pPr>
              <w:spacing w:after="60"/>
              <w:ind w:left="72" w:firstLine="425"/>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5.4.1 (PI 4e) Strategie niskoemisyjne z wyłączeniem BOF</w:t>
            </w:r>
          </w:p>
          <w:p w14:paraId="49417340" w14:textId="0680DCC5" w:rsidR="00FB342D" w:rsidRPr="009B0919" w:rsidRDefault="00FB342D" w:rsidP="00641AAD">
            <w:pPr>
              <w:spacing w:after="60" w:line="276" w:lineRule="auto"/>
              <w:ind w:left="500"/>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5.4.2 (PI 4e) Strategie niskoemisyjne BOF</w:t>
            </w:r>
          </w:p>
        </w:tc>
      </w:tr>
      <w:tr w:rsidR="00FB342D" w:rsidRPr="009B0919" w14:paraId="07C7AB9F" w14:textId="77777777" w:rsidTr="000B3EC5">
        <w:trPr>
          <w:trHeight w:val="805"/>
          <w:jc w:val="center"/>
        </w:trPr>
        <w:tc>
          <w:tcPr>
            <w:tcW w:w="511" w:type="dxa"/>
            <w:vAlign w:val="center"/>
          </w:tcPr>
          <w:p w14:paraId="6D8D7A78" w14:textId="2C0F8FD9" w:rsidR="00FB342D" w:rsidRPr="009B0919" w:rsidRDefault="00FB342D" w:rsidP="00FB342D">
            <w:pPr>
              <w:spacing w:after="0" w:line="276" w:lineRule="auto"/>
              <w:jc w:val="center"/>
              <w:rPr>
                <w:rFonts w:asciiTheme="minorHAnsi" w:hAnsiTheme="minorHAnsi" w:cstheme="minorHAnsi"/>
                <w:sz w:val="24"/>
                <w:szCs w:val="24"/>
              </w:rPr>
            </w:pPr>
            <w:r w:rsidRPr="009B0919">
              <w:rPr>
                <w:rFonts w:asciiTheme="minorHAnsi" w:hAnsiTheme="minorHAnsi" w:cstheme="minorHAnsi"/>
                <w:sz w:val="24"/>
                <w:szCs w:val="24"/>
              </w:rPr>
              <w:t>2.</w:t>
            </w:r>
          </w:p>
        </w:tc>
        <w:tc>
          <w:tcPr>
            <w:tcW w:w="8445" w:type="dxa"/>
          </w:tcPr>
          <w:p w14:paraId="54F34EC7" w14:textId="77777777" w:rsidR="00FB342D" w:rsidRPr="009B0919" w:rsidRDefault="00FB342D" w:rsidP="00FB342D">
            <w:pPr>
              <w:spacing w:after="60" w:line="240" w:lineRule="auto"/>
              <w:rPr>
                <w:rFonts w:asciiTheme="minorHAnsi" w:hAnsiTheme="minorHAnsi" w:cstheme="minorHAnsi"/>
                <w:b/>
                <w:bCs/>
                <w:color w:val="000000" w:themeColor="text1"/>
                <w:sz w:val="24"/>
                <w:szCs w:val="24"/>
              </w:rPr>
            </w:pPr>
            <w:r w:rsidRPr="009B0919">
              <w:rPr>
                <w:rFonts w:asciiTheme="minorHAnsi" w:hAnsiTheme="minorHAnsi" w:cstheme="minorHAnsi"/>
                <w:b/>
                <w:color w:val="000000" w:themeColor="text1"/>
                <w:sz w:val="24"/>
                <w:szCs w:val="24"/>
              </w:rPr>
              <w:t xml:space="preserve">EFRR: </w:t>
            </w:r>
            <w:bookmarkStart w:id="4" w:name="_Hlk166308013"/>
            <w:r w:rsidRPr="009B0919">
              <w:rPr>
                <w:rFonts w:asciiTheme="minorHAnsi" w:hAnsiTheme="minorHAnsi" w:cstheme="minorHAnsi"/>
                <w:b/>
                <w:color w:val="000000" w:themeColor="text1"/>
                <w:sz w:val="24"/>
                <w:szCs w:val="24"/>
              </w:rPr>
              <w:t>OŚ PRIORYTETOWA VI Ochrona środowiska i racjonalne gospodarowanie jego zasobami</w:t>
            </w:r>
            <w:bookmarkEnd w:id="4"/>
          </w:p>
          <w:p w14:paraId="15220522" w14:textId="77777777" w:rsidR="00FB342D" w:rsidRPr="009B0919" w:rsidRDefault="00FB342D" w:rsidP="00FB342D">
            <w:pPr>
              <w:spacing w:after="60" w:line="276" w:lineRule="auto"/>
              <w:ind w:left="591" w:hanging="546"/>
              <w:rPr>
                <w:rFonts w:asciiTheme="minorHAnsi" w:hAnsiTheme="minorHAnsi" w:cstheme="minorHAnsi"/>
                <w:b/>
                <w:bCs/>
                <w:color w:val="000000" w:themeColor="text1"/>
                <w:sz w:val="24"/>
                <w:szCs w:val="24"/>
              </w:rPr>
            </w:pPr>
            <w:r w:rsidRPr="009B0919">
              <w:rPr>
                <w:rFonts w:asciiTheme="minorHAnsi" w:hAnsiTheme="minorHAnsi" w:cstheme="minorHAnsi"/>
                <w:b/>
                <w:bCs/>
                <w:color w:val="000000" w:themeColor="text1"/>
                <w:sz w:val="24"/>
                <w:szCs w:val="24"/>
              </w:rPr>
              <w:t>6.1</w:t>
            </w:r>
            <w:r w:rsidRPr="009B0919">
              <w:rPr>
                <w:rFonts w:asciiTheme="minorHAnsi" w:hAnsiTheme="minorHAnsi" w:cstheme="minorHAnsi"/>
                <w:color w:val="000000" w:themeColor="text1"/>
                <w:sz w:val="24"/>
                <w:szCs w:val="24"/>
              </w:rPr>
              <w:t xml:space="preserve">   (PI 6a)</w:t>
            </w:r>
            <w:r w:rsidRPr="009B0919">
              <w:rPr>
                <w:rFonts w:asciiTheme="minorHAnsi" w:hAnsiTheme="minorHAnsi" w:cstheme="minorHAnsi"/>
                <w:b/>
                <w:bCs/>
                <w:sz w:val="24"/>
                <w:szCs w:val="24"/>
              </w:rPr>
              <w:t xml:space="preserve"> </w:t>
            </w:r>
            <w:r w:rsidRPr="009B0919">
              <w:rPr>
                <w:rFonts w:asciiTheme="minorHAnsi" w:hAnsiTheme="minorHAnsi" w:cstheme="minorHAnsi"/>
                <w:color w:val="000000" w:themeColor="text1"/>
                <w:sz w:val="24"/>
                <w:szCs w:val="24"/>
              </w:rPr>
              <w:t xml:space="preserve">Efektywny system gospodarowania odpadami </w:t>
            </w:r>
          </w:p>
          <w:p w14:paraId="552B9ED9" w14:textId="77777777" w:rsidR="00FB342D" w:rsidRPr="009B0919" w:rsidRDefault="00FB342D" w:rsidP="00FB342D">
            <w:pPr>
              <w:spacing w:after="60" w:line="276" w:lineRule="auto"/>
              <w:ind w:left="591" w:hanging="546"/>
              <w:rPr>
                <w:rFonts w:asciiTheme="minorHAnsi" w:hAnsiTheme="minorHAnsi" w:cstheme="minorHAnsi"/>
                <w:b/>
                <w:bCs/>
                <w:color w:val="000000" w:themeColor="text1"/>
                <w:sz w:val="24"/>
                <w:szCs w:val="24"/>
              </w:rPr>
            </w:pPr>
            <w:r w:rsidRPr="009B0919">
              <w:rPr>
                <w:rFonts w:asciiTheme="minorHAnsi" w:hAnsiTheme="minorHAnsi" w:cstheme="minorHAnsi"/>
                <w:b/>
                <w:bCs/>
                <w:color w:val="000000" w:themeColor="text1"/>
                <w:sz w:val="24"/>
                <w:szCs w:val="24"/>
              </w:rPr>
              <w:t>6.2</w:t>
            </w:r>
            <w:r w:rsidRPr="009B0919">
              <w:rPr>
                <w:rFonts w:asciiTheme="minorHAnsi" w:hAnsiTheme="minorHAnsi" w:cstheme="minorHAnsi"/>
                <w:color w:val="000000" w:themeColor="text1"/>
                <w:sz w:val="24"/>
                <w:szCs w:val="24"/>
              </w:rPr>
              <w:t xml:space="preserve">   (PI 6b)</w:t>
            </w:r>
            <w:r w:rsidRPr="009B0919">
              <w:rPr>
                <w:rFonts w:asciiTheme="minorHAnsi" w:hAnsiTheme="minorHAnsi" w:cstheme="minorHAnsi"/>
                <w:b/>
                <w:bCs/>
                <w:sz w:val="24"/>
                <w:szCs w:val="24"/>
              </w:rPr>
              <w:t xml:space="preserve"> </w:t>
            </w:r>
            <w:r w:rsidRPr="009B0919">
              <w:rPr>
                <w:rFonts w:asciiTheme="minorHAnsi" w:hAnsiTheme="minorHAnsi" w:cstheme="minorHAnsi"/>
                <w:color w:val="000000" w:themeColor="text1"/>
                <w:sz w:val="24"/>
                <w:szCs w:val="24"/>
              </w:rPr>
              <w:t xml:space="preserve">Ochrona wody i gleb </w:t>
            </w:r>
          </w:p>
          <w:p w14:paraId="67A032BF" w14:textId="2D3863C6" w:rsidR="00FB342D" w:rsidRPr="009B0919" w:rsidRDefault="00FB342D" w:rsidP="00641AAD">
            <w:pPr>
              <w:spacing w:after="60" w:line="276" w:lineRule="auto"/>
              <w:ind w:left="75"/>
              <w:rPr>
                <w:rFonts w:asciiTheme="minorHAnsi" w:hAnsiTheme="minorHAnsi" w:cstheme="minorHAnsi"/>
                <w:bCs/>
                <w:color w:val="000000" w:themeColor="text1"/>
                <w:sz w:val="24"/>
                <w:szCs w:val="24"/>
              </w:rPr>
            </w:pPr>
            <w:r w:rsidRPr="009B0919">
              <w:rPr>
                <w:rFonts w:asciiTheme="minorHAnsi" w:hAnsiTheme="minorHAnsi" w:cstheme="minorHAnsi"/>
                <w:b/>
                <w:bCs/>
                <w:color w:val="000000" w:themeColor="text1"/>
                <w:sz w:val="24"/>
                <w:szCs w:val="24"/>
              </w:rPr>
              <w:t>6.3</w:t>
            </w:r>
            <w:r w:rsidRPr="009B0919">
              <w:rPr>
                <w:rFonts w:asciiTheme="minorHAnsi" w:hAnsiTheme="minorHAnsi" w:cstheme="minorHAnsi"/>
                <w:color w:val="000000" w:themeColor="text1"/>
                <w:sz w:val="24"/>
                <w:szCs w:val="24"/>
              </w:rPr>
              <w:t xml:space="preserve">   (PI 6d) Ochrona zasobów </w:t>
            </w:r>
            <w:proofErr w:type="spellStart"/>
            <w:r w:rsidRPr="009B0919">
              <w:rPr>
                <w:rFonts w:asciiTheme="minorHAnsi" w:hAnsiTheme="minorHAnsi" w:cstheme="minorHAnsi"/>
                <w:color w:val="000000" w:themeColor="text1"/>
                <w:sz w:val="24"/>
                <w:szCs w:val="24"/>
              </w:rPr>
              <w:t>bio</w:t>
            </w:r>
            <w:proofErr w:type="spellEnd"/>
            <w:r w:rsidRPr="009B0919">
              <w:rPr>
                <w:rFonts w:asciiTheme="minorHAnsi" w:hAnsiTheme="minorHAnsi" w:cstheme="minorHAnsi"/>
                <w:color w:val="000000" w:themeColor="text1"/>
                <w:sz w:val="24"/>
                <w:szCs w:val="24"/>
              </w:rPr>
              <w:t xml:space="preserve">-i </w:t>
            </w:r>
            <w:proofErr w:type="spellStart"/>
            <w:r w:rsidRPr="009B0919">
              <w:rPr>
                <w:rFonts w:asciiTheme="minorHAnsi" w:hAnsiTheme="minorHAnsi" w:cstheme="minorHAnsi"/>
                <w:color w:val="000000" w:themeColor="text1"/>
                <w:sz w:val="24"/>
                <w:szCs w:val="24"/>
              </w:rPr>
              <w:t>georóżnorodności</w:t>
            </w:r>
            <w:proofErr w:type="spellEnd"/>
            <w:r w:rsidRPr="009B0919">
              <w:rPr>
                <w:rFonts w:asciiTheme="minorHAnsi" w:hAnsiTheme="minorHAnsi" w:cstheme="minorHAnsi"/>
                <w:color w:val="000000" w:themeColor="text1"/>
                <w:sz w:val="24"/>
                <w:szCs w:val="24"/>
              </w:rPr>
              <w:t xml:space="preserve"> oraz krajobrazu</w:t>
            </w:r>
          </w:p>
        </w:tc>
      </w:tr>
    </w:tbl>
    <w:p w14:paraId="33AB241D" w14:textId="37DA3B92" w:rsidR="00B739B4" w:rsidRPr="009B0919" w:rsidRDefault="00B739B4" w:rsidP="00EC1D3A">
      <w:p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Źródło: opracowanie własne na podstawie RPOWP 2014-2020</w:t>
      </w:r>
      <w:r w:rsidR="00DB4A88" w:rsidRPr="009B0919">
        <w:rPr>
          <w:rFonts w:asciiTheme="minorHAnsi" w:hAnsiTheme="minorHAnsi" w:cstheme="minorHAnsi"/>
          <w:sz w:val="24"/>
          <w:szCs w:val="24"/>
        </w:rPr>
        <w:t xml:space="preserve"> oraz SZOOP RPOWP 2014-2020</w:t>
      </w:r>
      <w:r w:rsidRPr="009B0919">
        <w:rPr>
          <w:rFonts w:asciiTheme="minorHAnsi" w:hAnsiTheme="minorHAnsi" w:cstheme="minorHAnsi"/>
          <w:sz w:val="24"/>
          <w:szCs w:val="24"/>
        </w:rPr>
        <w:t>.</w:t>
      </w:r>
    </w:p>
    <w:p w14:paraId="6F7B23B9" w14:textId="7FC604F5" w:rsidR="00AD14EC" w:rsidRPr="00501C15" w:rsidRDefault="00AD14EC" w:rsidP="00C326B3">
      <w:pPr>
        <w:rPr>
          <w:rStyle w:val="Odwoanieintensywne"/>
          <w:rFonts w:asciiTheme="minorHAnsi" w:hAnsiTheme="minorHAnsi" w:cstheme="minorHAnsi"/>
          <w:b w:val="0"/>
          <w:bCs w:val="0"/>
          <w:caps/>
          <w:smallCaps w:val="0"/>
          <w:color w:val="FF007F"/>
          <w:sz w:val="24"/>
          <w:szCs w:val="24"/>
        </w:rPr>
      </w:pPr>
      <w:r w:rsidRPr="00501C15">
        <w:rPr>
          <w:rStyle w:val="Odwoanieintensywne"/>
          <w:rFonts w:asciiTheme="minorHAnsi" w:hAnsiTheme="minorHAnsi" w:cstheme="minorHAnsi"/>
          <w:smallCaps w:val="0"/>
          <w:color w:val="0070C0"/>
          <w:sz w:val="24"/>
          <w:szCs w:val="24"/>
        </w:rPr>
        <w:t xml:space="preserve">2.2. </w:t>
      </w:r>
      <w:r w:rsidRPr="00501C15">
        <w:rPr>
          <w:rFonts w:asciiTheme="minorHAnsi" w:hAnsiTheme="minorHAnsi" w:cstheme="minorHAnsi"/>
          <w:b/>
          <w:bCs/>
          <w:color w:val="0070C0"/>
          <w:sz w:val="24"/>
          <w:szCs w:val="24"/>
        </w:rPr>
        <w:t>KRYTERIA EWALUACYJNE</w:t>
      </w:r>
    </w:p>
    <w:p w14:paraId="62166E29" w14:textId="75736C35" w:rsidR="00AD14EC" w:rsidRPr="009B0919" w:rsidRDefault="00F539F0" w:rsidP="00EC1D3A">
      <w:pPr>
        <w:pStyle w:val="Legenda"/>
        <w:spacing w:line="276" w:lineRule="auto"/>
        <w:rPr>
          <w:rFonts w:asciiTheme="minorHAnsi" w:hAnsiTheme="minorHAnsi" w:cstheme="minorHAnsi"/>
          <w:b w:val="0"/>
          <w:bCs w:val="0"/>
          <w:iCs/>
          <w:color w:val="auto"/>
          <w:sz w:val="24"/>
          <w:szCs w:val="24"/>
        </w:rPr>
      </w:pPr>
      <w:r w:rsidRPr="009B0919">
        <w:rPr>
          <w:rFonts w:asciiTheme="minorHAnsi" w:hAnsiTheme="minorHAnsi" w:cstheme="minorHAnsi"/>
          <w:b w:val="0"/>
          <w:bCs w:val="0"/>
          <w:iCs/>
          <w:color w:val="auto"/>
          <w:sz w:val="24"/>
          <w:szCs w:val="24"/>
        </w:rPr>
        <w:t>W</w:t>
      </w:r>
      <w:r w:rsidR="00AD14EC" w:rsidRPr="009B0919">
        <w:rPr>
          <w:rFonts w:asciiTheme="minorHAnsi" w:hAnsiTheme="minorHAnsi" w:cstheme="minorHAnsi"/>
          <w:b w:val="0"/>
          <w:bCs w:val="0"/>
          <w:iCs/>
          <w:color w:val="auto"/>
          <w:sz w:val="24"/>
          <w:szCs w:val="24"/>
        </w:rPr>
        <w:t xml:space="preserve"> badaniu </w:t>
      </w:r>
      <w:r w:rsidRPr="009B0919">
        <w:rPr>
          <w:rFonts w:asciiTheme="minorHAnsi" w:hAnsiTheme="minorHAnsi" w:cstheme="minorHAnsi"/>
          <w:b w:val="0"/>
          <w:bCs w:val="0"/>
          <w:iCs/>
          <w:color w:val="auto"/>
          <w:sz w:val="24"/>
          <w:szCs w:val="24"/>
        </w:rPr>
        <w:t xml:space="preserve">powinny zostać </w:t>
      </w:r>
      <w:r w:rsidR="00AD14EC" w:rsidRPr="009B0919">
        <w:rPr>
          <w:rFonts w:asciiTheme="minorHAnsi" w:hAnsiTheme="minorHAnsi" w:cstheme="minorHAnsi"/>
          <w:b w:val="0"/>
          <w:bCs w:val="0"/>
          <w:iCs/>
          <w:color w:val="auto"/>
          <w:sz w:val="24"/>
          <w:szCs w:val="24"/>
        </w:rPr>
        <w:t>uwzględnione kryteria ewaluacyjne przedstawione w </w:t>
      </w:r>
      <w:r w:rsidR="006A0E5F" w:rsidRPr="009B0919">
        <w:rPr>
          <w:rFonts w:asciiTheme="minorHAnsi" w:hAnsiTheme="minorHAnsi" w:cstheme="minorHAnsi"/>
          <w:b w:val="0"/>
          <w:bCs w:val="0"/>
          <w:iCs/>
          <w:color w:val="auto"/>
          <w:sz w:val="24"/>
          <w:szCs w:val="24"/>
        </w:rPr>
        <w:t xml:space="preserve">tabeli </w:t>
      </w:r>
      <w:r w:rsidR="00EC5FF2" w:rsidRPr="009B0919">
        <w:rPr>
          <w:rFonts w:asciiTheme="minorHAnsi" w:hAnsiTheme="minorHAnsi" w:cstheme="minorHAnsi"/>
          <w:b w:val="0"/>
          <w:bCs w:val="0"/>
          <w:iCs/>
          <w:color w:val="auto"/>
          <w:sz w:val="24"/>
          <w:szCs w:val="24"/>
        </w:rPr>
        <w:t>2</w:t>
      </w:r>
      <w:r w:rsidR="00AD14EC" w:rsidRPr="009B0919">
        <w:rPr>
          <w:rFonts w:asciiTheme="minorHAnsi" w:hAnsiTheme="minorHAnsi" w:cstheme="minorHAnsi"/>
          <w:b w:val="0"/>
          <w:bCs w:val="0"/>
          <w:iCs/>
          <w:color w:val="auto"/>
          <w:sz w:val="24"/>
          <w:szCs w:val="24"/>
        </w:rPr>
        <w:t>.</w:t>
      </w:r>
      <w:r w:rsidR="00EF5EE3" w:rsidRPr="009B0919">
        <w:rPr>
          <w:rFonts w:asciiTheme="minorHAnsi" w:hAnsiTheme="minorHAnsi" w:cstheme="minorHAnsi"/>
          <w:b w:val="0"/>
          <w:bCs w:val="0"/>
          <w:iCs/>
          <w:color w:val="auto"/>
          <w:sz w:val="24"/>
          <w:szCs w:val="24"/>
        </w:rPr>
        <w:t xml:space="preserve"> </w:t>
      </w:r>
    </w:p>
    <w:p w14:paraId="118D01C6" w14:textId="526AF01D" w:rsidR="00AD14EC" w:rsidRPr="009B0919" w:rsidRDefault="00813AA4" w:rsidP="00EC1D3A">
      <w:pPr>
        <w:pStyle w:val="Legenda"/>
        <w:spacing w:before="240" w:line="276" w:lineRule="auto"/>
        <w:rPr>
          <w:rFonts w:asciiTheme="minorHAnsi" w:hAnsiTheme="minorHAnsi" w:cstheme="minorHAnsi"/>
          <w:bCs w:val="0"/>
          <w:color w:val="0070C0"/>
          <w:sz w:val="24"/>
          <w:szCs w:val="24"/>
        </w:rPr>
      </w:pPr>
      <w:r w:rsidRPr="009B0919">
        <w:rPr>
          <w:rFonts w:asciiTheme="minorHAnsi" w:hAnsiTheme="minorHAnsi" w:cstheme="minorHAnsi"/>
          <w:bCs w:val="0"/>
          <w:color w:val="0070C0"/>
          <w:sz w:val="24"/>
          <w:szCs w:val="24"/>
        </w:rPr>
        <w:t xml:space="preserve">Tabela </w:t>
      </w:r>
      <w:r w:rsidRPr="009B0919">
        <w:rPr>
          <w:rFonts w:asciiTheme="minorHAnsi" w:hAnsiTheme="minorHAnsi" w:cstheme="minorHAnsi"/>
          <w:bCs w:val="0"/>
          <w:color w:val="0070C0"/>
          <w:sz w:val="24"/>
          <w:szCs w:val="24"/>
        </w:rPr>
        <w:fldChar w:fldCharType="begin"/>
      </w:r>
      <w:r w:rsidRPr="009B0919">
        <w:rPr>
          <w:rFonts w:asciiTheme="minorHAnsi" w:hAnsiTheme="minorHAnsi" w:cstheme="minorHAnsi"/>
          <w:bCs w:val="0"/>
          <w:color w:val="0070C0"/>
          <w:sz w:val="24"/>
          <w:szCs w:val="24"/>
        </w:rPr>
        <w:instrText xml:space="preserve"> SEQ Tabela \* ARABIC </w:instrText>
      </w:r>
      <w:r w:rsidRPr="009B0919">
        <w:rPr>
          <w:rFonts w:asciiTheme="minorHAnsi" w:hAnsiTheme="minorHAnsi" w:cstheme="minorHAnsi"/>
          <w:bCs w:val="0"/>
          <w:color w:val="0070C0"/>
          <w:sz w:val="24"/>
          <w:szCs w:val="24"/>
        </w:rPr>
        <w:fldChar w:fldCharType="separate"/>
      </w:r>
      <w:r w:rsidR="005409F1">
        <w:rPr>
          <w:rFonts w:asciiTheme="minorHAnsi" w:hAnsiTheme="minorHAnsi" w:cstheme="minorHAnsi"/>
          <w:bCs w:val="0"/>
          <w:noProof/>
          <w:color w:val="0070C0"/>
          <w:sz w:val="24"/>
          <w:szCs w:val="24"/>
        </w:rPr>
        <w:t>2</w:t>
      </w:r>
      <w:r w:rsidRPr="009B0919">
        <w:rPr>
          <w:rFonts w:asciiTheme="minorHAnsi" w:hAnsiTheme="minorHAnsi" w:cstheme="minorHAnsi"/>
          <w:bCs w:val="0"/>
          <w:color w:val="0070C0"/>
          <w:sz w:val="24"/>
          <w:szCs w:val="24"/>
        </w:rPr>
        <w:fldChar w:fldCharType="end"/>
      </w:r>
      <w:r w:rsidRPr="009B0919">
        <w:rPr>
          <w:rFonts w:asciiTheme="minorHAnsi" w:hAnsiTheme="minorHAnsi" w:cstheme="minorHAnsi"/>
          <w:bCs w:val="0"/>
          <w:color w:val="0070C0"/>
          <w:sz w:val="24"/>
          <w:szCs w:val="24"/>
        </w:rPr>
        <w:t>.</w:t>
      </w:r>
      <w:r w:rsidRPr="009B0919">
        <w:rPr>
          <w:rFonts w:asciiTheme="minorHAnsi" w:hAnsiTheme="minorHAnsi" w:cstheme="minorHAnsi"/>
          <w:color w:val="0070C0"/>
          <w:sz w:val="24"/>
          <w:szCs w:val="24"/>
        </w:rPr>
        <w:t xml:space="preserve"> </w:t>
      </w:r>
      <w:r w:rsidR="00AD14EC" w:rsidRPr="009B0919">
        <w:rPr>
          <w:rFonts w:asciiTheme="minorHAnsi" w:hAnsiTheme="minorHAnsi" w:cstheme="minorHAnsi"/>
          <w:bCs w:val="0"/>
          <w:color w:val="0070C0"/>
          <w:sz w:val="24"/>
          <w:szCs w:val="24"/>
        </w:rPr>
        <w:t>Kryteria ewaluacyjne</w:t>
      </w:r>
    </w:p>
    <w:tbl>
      <w:tblPr>
        <w:tblW w:w="5000" w:type="pct"/>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486"/>
        <w:gridCol w:w="7554"/>
      </w:tblGrid>
      <w:tr w:rsidR="00F60BA0" w:rsidRPr="009B0919" w14:paraId="11F3668E" w14:textId="77777777" w:rsidTr="00641AAD">
        <w:trPr>
          <w:cantSplit/>
          <w:trHeight w:val="389"/>
          <w:tblHeader/>
          <w:jc w:val="center"/>
        </w:trPr>
        <w:tc>
          <w:tcPr>
            <w:tcW w:w="822" w:type="pct"/>
            <w:shd w:val="clear" w:color="auto" w:fill="D4DEFC"/>
            <w:vAlign w:val="center"/>
          </w:tcPr>
          <w:p w14:paraId="6989CB77" w14:textId="77777777" w:rsidR="00F60BA0" w:rsidRPr="009B0919" w:rsidRDefault="00F60BA0" w:rsidP="00EC1D3A">
            <w:pPr>
              <w:spacing w:after="0" w:line="276" w:lineRule="auto"/>
              <w:rPr>
                <w:rFonts w:asciiTheme="minorHAnsi" w:hAnsiTheme="minorHAnsi" w:cstheme="minorHAnsi"/>
                <w:b/>
                <w:bCs/>
                <w:sz w:val="24"/>
                <w:szCs w:val="24"/>
                <w:lang w:eastAsia="pl-PL"/>
              </w:rPr>
            </w:pPr>
            <w:r w:rsidRPr="009B0919">
              <w:rPr>
                <w:rFonts w:asciiTheme="minorHAnsi" w:hAnsiTheme="minorHAnsi" w:cstheme="minorHAnsi"/>
                <w:b/>
                <w:bCs/>
                <w:sz w:val="24"/>
                <w:szCs w:val="24"/>
              </w:rPr>
              <w:t>Kryterium</w:t>
            </w:r>
          </w:p>
        </w:tc>
        <w:tc>
          <w:tcPr>
            <w:tcW w:w="4178" w:type="pct"/>
            <w:shd w:val="clear" w:color="auto" w:fill="D4DEFC"/>
            <w:vAlign w:val="center"/>
          </w:tcPr>
          <w:p w14:paraId="664F7975" w14:textId="29D91561" w:rsidR="00F60BA0" w:rsidRPr="009B0919" w:rsidRDefault="00F60BA0" w:rsidP="00EC1D3A">
            <w:pPr>
              <w:spacing w:after="0" w:line="276" w:lineRule="auto"/>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Opis kryterium</w:t>
            </w:r>
          </w:p>
        </w:tc>
      </w:tr>
      <w:tr w:rsidR="00AF0DF2" w:rsidRPr="009B0919" w14:paraId="35A04022" w14:textId="77777777" w:rsidTr="00641AAD">
        <w:trPr>
          <w:jc w:val="center"/>
        </w:trPr>
        <w:tc>
          <w:tcPr>
            <w:tcW w:w="822" w:type="pct"/>
            <w:vAlign w:val="center"/>
          </w:tcPr>
          <w:p w14:paraId="33D83770" w14:textId="77777777" w:rsidR="00AF0DF2" w:rsidRPr="009B0919" w:rsidRDefault="00AF0DF2" w:rsidP="0056327E">
            <w:pPr>
              <w:spacing w:after="0" w:line="276" w:lineRule="auto"/>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Skuteczność</w:t>
            </w:r>
          </w:p>
        </w:tc>
        <w:tc>
          <w:tcPr>
            <w:tcW w:w="4178" w:type="pct"/>
            <w:vAlign w:val="center"/>
          </w:tcPr>
          <w:p w14:paraId="08D384F4" w14:textId="13096BCA" w:rsidR="00AF0DF2" w:rsidRPr="009B0919" w:rsidRDefault="00AF0DF2" w:rsidP="0056327E">
            <w:pPr>
              <w:spacing w:after="0" w:line="276" w:lineRule="auto"/>
              <w:rPr>
                <w:rFonts w:asciiTheme="minorHAnsi" w:eastAsia="Times New Roman" w:hAnsiTheme="minorHAnsi" w:cstheme="minorHAnsi"/>
                <w:sz w:val="24"/>
                <w:szCs w:val="24"/>
                <w:lang w:eastAsia="pl-PL"/>
              </w:rPr>
            </w:pPr>
            <w:r w:rsidRPr="009B0919">
              <w:rPr>
                <w:rFonts w:asciiTheme="minorHAnsi" w:hAnsiTheme="minorHAnsi" w:cstheme="minorHAnsi"/>
                <w:sz w:val="24"/>
                <w:szCs w:val="24"/>
              </w:rPr>
              <w:t xml:space="preserve">Pozwoli ocenić na ile wsparcie zrealizowane w ramach V i VI </w:t>
            </w:r>
            <w:r w:rsidR="006F7DBB" w:rsidRPr="009B0919">
              <w:rPr>
                <w:rFonts w:asciiTheme="minorHAnsi" w:hAnsiTheme="minorHAnsi" w:cstheme="minorHAnsi"/>
                <w:sz w:val="24"/>
                <w:szCs w:val="24"/>
              </w:rPr>
              <w:t>O</w:t>
            </w:r>
            <w:r w:rsidRPr="009B0919">
              <w:rPr>
                <w:rFonts w:asciiTheme="minorHAnsi" w:hAnsiTheme="minorHAnsi" w:cstheme="minorHAnsi"/>
                <w:sz w:val="24"/>
                <w:szCs w:val="24"/>
              </w:rPr>
              <w:t>si RPOWP 2014-2020 wpłynęło na osiągnięcie założonych celów interwencji, przy uwzględnieniu wszystkich oferowanych metod i form wsparcia oraz wpływie czynników zewnętrznych.</w:t>
            </w:r>
          </w:p>
        </w:tc>
      </w:tr>
      <w:tr w:rsidR="00AF0DF2" w:rsidRPr="009B0919" w14:paraId="17C549E3" w14:textId="77777777" w:rsidTr="00641AAD">
        <w:trPr>
          <w:jc w:val="center"/>
        </w:trPr>
        <w:tc>
          <w:tcPr>
            <w:tcW w:w="822" w:type="pct"/>
            <w:vAlign w:val="center"/>
          </w:tcPr>
          <w:p w14:paraId="5FC93ABB" w14:textId="77777777" w:rsidR="00AF0DF2" w:rsidRPr="009B0919" w:rsidRDefault="00AF0DF2" w:rsidP="0056327E">
            <w:pPr>
              <w:spacing w:after="0" w:line="276" w:lineRule="auto"/>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Efektywność</w:t>
            </w:r>
          </w:p>
        </w:tc>
        <w:tc>
          <w:tcPr>
            <w:tcW w:w="4178" w:type="pct"/>
            <w:vAlign w:val="center"/>
          </w:tcPr>
          <w:p w14:paraId="45DF04BB" w14:textId="1711D82E" w:rsidR="00AF0DF2" w:rsidRPr="009B0919" w:rsidRDefault="00AF0DF2" w:rsidP="0056327E">
            <w:pPr>
              <w:spacing w:after="0" w:line="276" w:lineRule="auto"/>
              <w:rPr>
                <w:rFonts w:asciiTheme="minorHAnsi" w:eastAsia="Times New Roman" w:hAnsiTheme="minorHAnsi" w:cstheme="minorHAnsi"/>
                <w:sz w:val="24"/>
                <w:szCs w:val="24"/>
                <w:lang w:eastAsia="pl-PL"/>
              </w:rPr>
            </w:pPr>
            <w:r w:rsidRPr="009B0919">
              <w:rPr>
                <w:rFonts w:asciiTheme="minorHAnsi" w:hAnsiTheme="minorHAnsi" w:cstheme="minorHAnsi"/>
                <w:sz w:val="24"/>
                <w:szCs w:val="24"/>
              </w:rPr>
              <w:t xml:space="preserve">Pozwoli ocenić związek między zasobami wykorzystywanymi przez interwencję, a zmianami generowanymi przez interwencję (które mogą być pozytywne lub negatywne). Pozwoli ocenić stopień osiągniętych efektów w stosunku do poniesionych nakładów w zakresie podejmowanych działań w ramach </w:t>
            </w:r>
            <w:r w:rsidR="006F7DBB" w:rsidRPr="009B0919">
              <w:rPr>
                <w:rFonts w:asciiTheme="minorHAnsi" w:hAnsiTheme="minorHAnsi" w:cstheme="minorHAnsi"/>
                <w:sz w:val="24"/>
                <w:szCs w:val="24"/>
              </w:rPr>
              <w:t>O</w:t>
            </w:r>
            <w:r w:rsidRPr="009B0919">
              <w:rPr>
                <w:rFonts w:asciiTheme="minorHAnsi" w:hAnsiTheme="minorHAnsi" w:cstheme="minorHAnsi"/>
                <w:sz w:val="24"/>
                <w:szCs w:val="24"/>
              </w:rPr>
              <w:t>si V i VI RPOWP 2014-2020 przyczyniających się do wspierania gospodarki niskoemisyjnej oraz ochrony środowiska i racjonalnego gospodarowania zasobami.</w:t>
            </w:r>
          </w:p>
        </w:tc>
      </w:tr>
      <w:tr w:rsidR="00AF0DF2" w:rsidRPr="009B0919" w14:paraId="175333B4" w14:textId="77777777" w:rsidTr="00641AAD">
        <w:trPr>
          <w:jc w:val="center"/>
        </w:trPr>
        <w:tc>
          <w:tcPr>
            <w:tcW w:w="822" w:type="pct"/>
            <w:vAlign w:val="center"/>
          </w:tcPr>
          <w:p w14:paraId="06B035AD" w14:textId="77777777" w:rsidR="00AF0DF2" w:rsidRPr="009B0919" w:rsidRDefault="00AF0DF2" w:rsidP="0056327E">
            <w:pPr>
              <w:spacing w:after="0" w:line="276" w:lineRule="auto"/>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lastRenderedPageBreak/>
              <w:t>Użyteczność</w:t>
            </w:r>
          </w:p>
        </w:tc>
        <w:tc>
          <w:tcPr>
            <w:tcW w:w="4178" w:type="pct"/>
            <w:vAlign w:val="center"/>
          </w:tcPr>
          <w:p w14:paraId="3107E7C5" w14:textId="5B3B1319" w:rsidR="00AF0DF2" w:rsidRPr="009B0919" w:rsidRDefault="00AF0DF2" w:rsidP="0056327E">
            <w:p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Pozw</w:t>
            </w:r>
            <w:r w:rsidR="009D0C69" w:rsidRPr="009B0919">
              <w:rPr>
                <w:rFonts w:asciiTheme="minorHAnsi" w:hAnsiTheme="minorHAnsi" w:cstheme="minorHAnsi"/>
                <w:sz w:val="24"/>
                <w:szCs w:val="24"/>
              </w:rPr>
              <w:t>o</w:t>
            </w:r>
            <w:r w:rsidRPr="009B0919">
              <w:rPr>
                <w:rFonts w:asciiTheme="minorHAnsi" w:hAnsiTheme="minorHAnsi" w:cstheme="minorHAnsi"/>
                <w:sz w:val="24"/>
                <w:szCs w:val="24"/>
              </w:rPr>
              <w:t xml:space="preserve">li ocenić całość rzeczywistych efektów (zarówno planowanych, jak i nieplanowanych, tzw. ubocznych) wywołanych przez interwencję w ramach </w:t>
            </w:r>
            <w:r w:rsidR="006F7DBB" w:rsidRPr="009B0919">
              <w:rPr>
                <w:rFonts w:asciiTheme="minorHAnsi" w:hAnsiTheme="minorHAnsi" w:cstheme="minorHAnsi"/>
                <w:sz w:val="24"/>
                <w:szCs w:val="24"/>
              </w:rPr>
              <w:t>O</w:t>
            </w:r>
            <w:r w:rsidRPr="009B0919">
              <w:rPr>
                <w:rFonts w:asciiTheme="minorHAnsi" w:hAnsiTheme="minorHAnsi" w:cstheme="minorHAnsi"/>
                <w:sz w:val="24"/>
                <w:szCs w:val="24"/>
              </w:rPr>
              <w:t xml:space="preserve">si V i VI RPOWP 2014-2020 odnosząc je do wyzwań społeczno-ekonomicznych (często już zmienionych w czasie). Ocena użyteczności wsparcia udzieli odpowiedzi w jakim stopniu działania podejmowane w ramach </w:t>
            </w:r>
            <w:r w:rsidR="006F7DBB" w:rsidRPr="009B0919">
              <w:rPr>
                <w:rFonts w:asciiTheme="minorHAnsi" w:hAnsiTheme="minorHAnsi" w:cstheme="minorHAnsi"/>
                <w:sz w:val="24"/>
                <w:szCs w:val="24"/>
              </w:rPr>
              <w:t>O</w:t>
            </w:r>
            <w:r w:rsidRPr="009B0919">
              <w:rPr>
                <w:rFonts w:asciiTheme="minorHAnsi" w:hAnsiTheme="minorHAnsi" w:cstheme="minorHAnsi"/>
                <w:sz w:val="24"/>
                <w:szCs w:val="24"/>
              </w:rPr>
              <w:t>si V i VI RPOWP 2014-2020 oraz realizowane wsparcie okazały się zgodne z potrzebami odbiorców tych działań.</w:t>
            </w:r>
          </w:p>
        </w:tc>
      </w:tr>
    </w:tbl>
    <w:p w14:paraId="505F6FCA" w14:textId="77777777" w:rsidR="00AD14EC" w:rsidRPr="009B0919" w:rsidRDefault="00AD14EC" w:rsidP="00EC1D3A">
      <w:pPr>
        <w:pStyle w:val="Akapitzlist"/>
        <w:spacing w:line="276" w:lineRule="auto"/>
        <w:ind w:left="0"/>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Źródło: </w:t>
      </w:r>
      <w:r w:rsidR="007D14EB" w:rsidRPr="009B0919">
        <w:rPr>
          <w:rFonts w:asciiTheme="minorHAnsi" w:hAnsiTheme="minorHAnsi" w:cstheme="minorHAnsi"/>
          <w:sz w:val="24"/>
          <w:szCs w:val="24"/>
        </w:rPr>
        <w:t>opracowanie własne.</w:t>
      </w:r>
    </w:p>
    <w:p w14:paraId="0CC8644D" w14:textId="77777777" w:rsidR="002248E7" w:rsidRPr="009B0919" w:rsidRDefault="002248E7" w:rsidP="002248E7">
      <w:pPr>
        <w:spacing w:before="120" w:after="120" w:line="276" w:lineRule="auto"/>
        <w:rPr>
          <w:rFonts w:asciiTheme="minorHAnsi" w:hAnsiTheme="minorHAnsi" w:cstheme="minorHAnsi"/>
          <w:b/>
          <w:sz w:val="24"/>
          <w:szCs w:val="24"/>
        </w:rPr>
      </w:pPr>
      <w:r w:rsidRPr="009B0919">
        <w:rPr>
          <w:rFonts w:asciiTheme="minorHAnsi" w:hAnsiTheme="minorHAnsi" w:cstheme="minorHAnsi"/>
          <w:b/>
          <w:sz w:val="24"/>
          <w:szCs w:val="24"/>
        </w:rPr>
        <w:t>Skuteczność</w:t>
      </w:r>
    </w:p>
    <w:p w14:paraId="7EBCA587" w14:textId="77777777" w:rsidR="002248E7" w:rsidRPr="009B0919" w:rsidRDefault="002248E7" w:rsidP="002248E7">
      <w:pPr>
        <w:autoSpaceDE w:val="0"/>
        <w:autoSpaceDN w:val="0"/>
        <w:adjustRightInd w:val="0"/>
        <w:spacing w:before="120" w:after="120" w:line="276" w:lineRule="auto"/>
        <w:rPr>
          <w:rFonts w:asciiTheme="minorHAnsi" w:hAnsiTheme="minorHAnsi" w:cstheme="minorHAnsi"/>
          <w:color w:val="000000"/>
          <w:sz w:val="24"/>
          <w:szCs w:val="24"/>
        </w:rPr>
      </w:pPr>
      <w:r w:rsidRPr="009B0919">
        <w:rPr>
          <w:rFonts w:asciiTheme="minorHAnsi" w:hAnsiTheme="minorHAnsi" w:cstheme="minorHAnsi"/>
          <w:color w:val="000000"/>
          <w:sz w:val="24"/>
          <w:szCs w:val="24"/>
        </w:rPr>
        <w:t xml:space="preserve">Analiza skuteczności programu opiera się na ustaleniu </w:t>
      </w:r>
      <w:r w:rsidRPr="009B0919">
        <w:rPr>
          <w:rFonts w:asciiTheme="minorHAnsi" w:hAnsiTheme="minorHAnsi" w:cstheme="minorHAnsi"/>
          <w:b/>
          <w:bCs/>
          <w:color w:val="000000"/>
          <w:sz w:val="24"/>
          <w:szCs w:val="24"/>
        </w:rPr>
        <w:t xml:space="preserve">zmiany, </w:t>
      </w:r>
      <w:r w:rsidRPr="009B0919">
        <w:rPr>
          <w:rFonts w:asciiTheme="minorHAnsi" w:hAnsiTheme="minorHAnsi" w:cstheme="minorHAnsi"/>
          <w:bCs/>
          <w:color w:val="000000"/>
          <w:sz w:val="24"/>
          <w:szCs w:val="24"/>
        </w:rPr>
        <w:t>która zaszła pod wpływem zrealizowanego programu</w:t>
      </w:r>
      <w:r w:rsidRPr="009B0919">
        <w:rPr>
          <w:rFonts w:asciiTheme="minorHAnsi" w:hAnsiTheme="minorHAnsi" w:cstheme="minorHAnsi"/>
          <w:color w:val="000000"/>
          <w:sz w:val="24"/>
          <w:szCs w:val="24"/>
        </w:rPr>
        <w:t xml:space="preserve">. Im lepiej sformułowane cele programu, tym łatwiejsza ocena na ile udało się je osiągnąć. Pomocną staje się w tym przypadku </w:t>
      </w:r>
      <w:r w:rsidRPr="009B0919">
        <w:rPr>
          <w:rFonts w:asciiTheme="minorHAnsi" w:hAnsiTheme="minorHAnsi" w:cstheme="minorHAnsi"/>
          <w:b/>
          <w:bCs/>
          <w:color w:val="000000"/>
          <w:sz w:val="24"/>
          <w:szCs w:val="24"/>
        </w:rPr>
        <w:t>teoria logiki interwencji</w:t>
      </w:r>
      <w:r w:rsidRPr="009B0919">
        <w:rPr>
          <w:rFonts w:asciiTheme="minorHAnsi" w:hAnsiTheme="minorHAnsi" w:cstheme="minorHAnsi"/>
          <w:color w:val="000000"/>
          <w:sz w:val="24"/>
          <w:szCs w:val="24"/>
        </w:rPr>
        <w:t xml:space="preserve"> (teoria zmiany) wyjaśniająca, w jaki sposób podejmowane działania spowodują zamierzony wpływ, czyli osiągnięcie celów. </w:t>
      </w:r>
    </w:p>
    <w:p w14:paraId="03C61C7F" w14:textId="4E10E199" w:rsidR="00A821EC" w:rsidRPr="009B0919" w:rsidRDefault="002248E7" w:rsidP="002248E7">
      <w:pPr>
        <w:spacing w:before="120" w:after="120" w:line="276" w:lineRule="auto"/>
        <w:rPr>
          <w:rFonts w:asciiTheme="minorHAnsi" w:hAnsiTheme="minorHAnsi" w:cstheme="minorHAnsi"/>
          <w:color w:val="000000"/>
          <w:sz w:val="24"/>
          <w:szCs w:val="24"/>
        </w:rPr>
      </w:pPr>
      <w:r w:rsidRPr="009B0919">
        <w:rPr>
          <w:rFonts w:asciiTheme="minorHAnsi" w:hAnsiTheme="minorHAnsi" w:cstheme="minorHAnsi"/>
          <w:color w:val="000000"/>
          <w:sz w:val="24"/>
          <w:szCs w:val="24"/>
        </w:rPr>
        <w:t xml:space="preserve">Bezpośrednim wynikiem programu (lub innej interwencji społecznej) jest </w:t>
      </w:r>
      <w:r w:rsidRPr="009B0919">
        <w:rPr>
          <w:rFonts w:asciiTheme="minorHAnsi" w:hAnsiTheme="minorHAnsi" w:cstheme="minorHAnsi"/>
          <w:b/>
          <w:bCs/>
          <w:color w:val="000000"/>
          <w:sz w:val="24"/>
          <w:szCs w:val="24"/>
        </w:rPr>
        <w:t xml:space="preserve">produkt. </w:t>
      </w:r>
      <w:r w:rsidRPr="009B0919">
        <w:rPr>
          <w:rFonts w:asciiTheme="minorHAnsi" w:hAnsiTheme="minorHAnsi" w:cstheme="minorHAnsi"/>
          <w:color w:val="000000"/>
          <w:sz w:val="24"/>
          <w:szCs w:val="24"/>
        </w:rPr>
        <w:t xml:space="preserve">Produkt oznacza wyniki, zdefiniowane jako cele operacyjne programu, a więc to, co program miał bezpośrednio „wytworzyć”. Wskaźniki produktu są stosunkowo łatwo dostępnymi szeroko wykorzystywanymi w ewaluacji danymi, jednak z punktu widzenia skuteczności interwencji ważniejsze są </w:t>
      </w:r>
      <w:r w:rsidRPr="009B0919">
        <w:rPr>
          <w:rFonts w:asciiTheme="minorHAnsi" w:hAnsiTheme="minorHAnsi" w:cstheme="minorHAnsi"/>
          <w:b/>
          <w:bCs/>
          <w:color w:val="000000"/>
          <w:sz w:val="24"/>
          <w:szCs w:val="24"/>
        </w:rPr>
        <w:t xml:space="preserve">rezultaty </w:t>
      </w:r>
      <w:r w:rsidRPr="009B0919">
        <w:rPr>
          <w:rFonts w:asciiTheme="minorHAnsi" w:hAnsiTheme="minorHAnsi" w:cstheme="minorHAnsi"/>
          <w:color w:val="000000"/>
          <w:sz w:val="24"/>
          <w:szCs w:val="24"/>
        </w:rPr>
        <w:t>programu. Rozumie się je jako wyniki zdefiniowane jako cele szczegółowe, które osiągnięto w grupie docelowej</w:t>
      </w:r>
      <w:r w:rsidR="00E300C0" w:rsidRPr="009B0919">
        <w:rPr>
          <w:rFonts w:asciiTheme="minorHAnsi" w:hAnsiTheme="minorHAnsi" w:cstheme="minorHAnsi"/>
          <w:color w:val="000000"/>
          <w:sz w:val="24"/>
          <w:szCs w:val="24"/>
        </w:rPr>
        <w:t>/u ostatecznych odbiorców wsparcia</w:t>
      </w:r>
      <w:r w:rsidRPr="009B0919">
        <w:rPr>
          <w:rStyle w:val="Odwoanieprzypisudolnego"/>
          <w:rFonts w:asciiTheme="minorHAnsi" w:hAnsiTheme="minorHAnsi" w:cstheme="minorHAnsi"/>
          <w:color w:val="000000"/>
          <w:sz w:val="24"/>
          <w:szCs w:val="24"/>
        </w:rPr>
        <w:footnoteReference w:id="3"/>
      </w:r>
      <w:r w:rsidR="00F820A1" w:rsidRPr="009B0919">
        <w:rPr>
          <w:rFonts w:asciiTheme="minorHAnsi" w:hAnsiTheme="minorHAnsi" w:cstheme="minorHAnsi"/>
          <w:color w:val="000000"/>
          <w:sz w:val="24"/>
          <w:szCs w:val="24"/>
        </w:rPr>
        <w:t>.</w:t>
      </w:r>
      <w:r w:rsidR="00A821EC" w:rsidRPr="009B0919">
        <w:rPr>
          <w:rFonts w:asciiTheme="minorHAnsi" w:hAnsiTheme="minorHAnsi" w:cstheme="minorHAnsi"/>
          <w:color w:val="000000"/>
          <w:sz w:val="24"/>
          <w:szCs w:val="24"/>
        </w:rPr>
        <w:t xml:space="preserve"> </w:t>
      </w:r>
    </w:p>
    <w:p w14:paraId="31524B29" w14:textId="562424E2" w:rsidR="00F820A1" w:rsidRPr="009B0919" w:rsidRDefault="00A821EC" w:rsidP="002248E7">
      <w:pPr>
        <w:spacing w:before="120" w:after="120" w:line="276" w:lineRule="auto"/>
        <w:rPr>
          <w:rFonts w:asciiTheme="minorHAnsi" w:hAnsiTheme="minorHAnsi" w:cstheme="minorHAnsi"/>
          <w:color w:val="000000"/>
          <w:sz w:val="24"/>
          <w:szCs w:val="24"/>
        </w:rPr>
      </w:pPr>
      <w:r w:rsidRPr="009B0919">
        <w:rPr>
          <w:rFonts w:asciiTheme="minorHAnsi" w:hAnsiTheme="minorHAnsi" w:cstheme="minorHAnsi"/>
          <w:b/>
          <w:bCs/>
          <w:color w:val="000000"/>
          <w:sz w:val="24"/>
          <w:szCs w:val="24"/>
        </w:rPr>
        <w:t>Grupę docelową/ostatecznych</w:t>
      </w:r>
      <w:r w:rsidRPr="009B0919">
        <w:rPr>
          <w:rFonts w:asciiTheme="minorHAnsi" w:hAnsiTheme="minorHAnsi" w:cstheme="minorHAnsi"/>
          <w:color w:val="000000"/>
          <w:sz w:val="24"/>
          <w:szCs w:val="24"/>
        </w:rPr>
        <w:t xml:space="preserve"> </w:t>
      </w:r>
      <w:r w:rsidRPr="009B0919">
        <w:rPr>
          <w:rFonts w:asciiTheme="minorHAnsi" w:hAnsiTheme="minorHAnsi" w:cstheme="minorHAnsi"/>
          <w:b/>
          <w:bCs/>
          <w:color w:val="000000"/>
          <w:sz w:val="24"/>
          <w:szCs w:val="24"/>
        </w:rPr>
        <w:t>odbiorców wsparcia</w:t>
      </w:r>
      <w:r w:rsidRPr="009B0919">
        <w:rPr>
          <w:rFonts w:asciiTheme="minorHAnsi" w:hAnsiTheme="minorHAnsi" w:cstheme="minorHAnsi"/>
          <w:color w:val="000000"/>
          <w:sz w:val="24"/>
          <w:szCs w:val="24"/>
        </w:rPr>
        <w:t xml:space="preserve"> dla każdego działania</w:t>
      </w:r>
      <w:r w:rsidR="006D404B" w:rsidRPr="009B0919">
        <w:rPr>
          <w:rFonts w:asciiTheme="minorHAnsi" w:hAnsiTheme="minorHAnsi" w:cstheme="minorHAnsi"/>
          <w:color w:val="000000"/>
          <w:sz w:val="24"/>
          <w:szCs w:val="24"/>
        </w:rPr>
        <w:t>/poddziałania</w:t>
      </w:r>
      <w:r w:rsidRPr="009B0919">
        <w:rPr>
          <w:rFonts w:asciiTheme="minorHAnsi" w:hAnsiTheme="minorHAnsi" w:cstheme="minorHAnsi"/>
          <w:color w:val="000000"/>
          <w:sz w:val="24"/>
          <w:szCs w:val="24"/>
        </w:rPr>
        <w:t xml:space="preserve"> w ramach </w:t>
      </w:r>
      <w:r w:rsidR="006D404B" w:rsidRPr="009B0919">
        <w:rPr>
          <w:rFonts w:asciiTheme="minorHAnsi" w:hAnsiTheme="minorHAnsi" w:cstheme="minorHAnsi"/>
          <w:color w:val="000000"/>
          <w:sz w:val="24"/>
          <w:szCs w:val="24"/>
        </w:rPr>
        <w:t xml:space="preserve">poszczególnych </w:t>
      </w:r>
      <w:r w:rsidR="006F7DBB" w:rsidRPr="009B0919">
        <w:rPr>
          <w:rFonts w:asciiTheme="minorHAnsi" w:hAnsiTheme="minorHAnsi" w:cstheme="minorHAnsi"/>
          <w:color w:val="000000"/>
          <w:sz w:val="24"/>
          <w:szCs w:val="24"/>
        </w:rPr>
        <w:t>O</w:t>
      </w:r>
      <w:r w:rsidRPr="009B0919">
        <w:rPr>
          <w:rFonts w:asciiTheme="minorHAnsi" w:hAnsiTheme="minorHAnsi" w:cstheme="minorHAnsi"/>
          <w:color w:val="000000"/>
          <w:sz w:val="24"/>
          <w:szCs w:val="24"/>
        </w:rPr>
        <w:t xml:space="preserve">si priorytetowych </w:t>
      </w:r>
      <w:r w:rsidR="000F248E" w:rsidRPr="009B0919">
        <w:rPr>
          <w:rFonts w:asciiTheme="minorHAnsi" w:hAnsiTheme="minorHAnsi" w:cstheme="minorHAnsi"/>
          <w:color w:val="000000"/>
          <w:sz w:val="24"/>
          <w:szCs w:val="24"/>
        </w:rPr>
        <w:t xml:space="preserve">określa </w:t>
      </w:r>
      <w:r w:rsidR="000F248E" w:rsidRPr="009B0919">
        <w:rPr>
          <w:rFonts w:asciiTheme="minorHAnsi" w:hAnsiTheme="minorHAnsi" w:cstheme="minorHAnsi"/>
          <w:bCs/>
          <w:sz w:val="24"/>
          <w:szCs w:val="24"/>
        </w:rPr>
        <w:t>SZOOP RP</w:t>
      </w:r>
      <w:r w:rsidR="006D404B" w:rsidRPr="009B0919">
        <w:rPr>
          <w:rFonts w:asciiTheme="minorHAnsi" w:hAnsiTheme="minorHAnsi" w:cstheme="minorHAnsi"/>
          <w:bCs/>
          <w:sz w:val="24"/>
          <w:szCs w:val="24"/>
        </w:rPr>
        <w:t>O</w:t>
      </w:r>
      <w:r w:rsidR="000F248E" w:rsidRPr="009B0919">
        <w:rPr>
          <w:rFonts w:asciiTheme="minorHAnsi" w:hAnsiTheme="minorHAnsi" w:cstheme="minorHAnsi"/>
          <w:bCs/>
          <w:sz w:val="24"/>
          <w:szCs w:val="24"/>
        </w:rPr>
        <w:t xml:space="preserve">WP 2014-2020. </w:t>
      </w:r>
      <w:r w:rsidR="00F820A1" w:rsidRPr="009B0919">
        <w:rPr>
          <w:rFonts w:asciiTheme="minorHAnsi" w:hAnsiTheme="minorHAnsi" w:cstheme="minorHAnsi"/>
          <w:color w:val="000000"/>
          <w:sz w:val="24"/>
          <w:szCs w:val="24"/>
        </w:rPr>
        <w:t xml:space="preserve">Zadaniem Wykonawcy będzie ocena </w:t>
      </w:r>
      <w:r w:rsidR="00F820A1" w:rsidRPr="009B0919">
        <w:rPr>
          <w:rFonts w:asciiTheme="minorHAnsi" w:hAnsiTheme="minorHAnsi" w:cstheme="minorHAnsi"/>
          <w:b/>
          <w:bCs/>
          <w:color w:val="000000"/>
          <w:sz w:val="24"/>
          <w:szCs w:val="24"/>
        </w:rPr>
        <w:t>produktów</w:t>
      </w:r>
      <w:r w:rsidR="00F820A1" w:rsidRPr="009B0919">
        <w:rPr>
          <w:rFonts w:asciiTheme="minorHAnsi" w:hAnsiTheme="minorHAnsi" w:cstheme="minorHAnsi"/>
          <w:color w:val="000000"/>
          <w:sz w:val="24"/>
          <w:szCs w:val="24"/>
        </w:rPr>
        <w:t xml:space="preserve"> i </w:t>
      </w:r>
      <w:r w:rsidR="00F820A1" w:rsidRPr="009B0919">
        <w:rPr>
          <w:rFonts w:asciiTheme="minorHAnsi" w:hAnsiTheme="minorHAnsi" w:cstheme="minorHAnsi"/>
          <w:b/>
          <w:color w:val="000000"/>
          <w:sz w:val="24"/>
          <w:szCs w:val="24"/>
        </w:rPr>
        <w:t>rezultatów wsparcia</w:t>
      </w:r>
      <w:r w:rsidR="00F820A1" w:rsidRPr="009B0919">
        <w:rPr>
          <w:rFonts w:asciiTheme="minorHAnsi" w:hAnsiTheme="minorHAnsi" w:cstheme="minorHAnsi"/>
          <w:color w:val="000000"/>
          <w:sz w:val="24"/>
          <w:szCs w:val="24"/>
        </w:rPr>
        <w:t xml:space="preserve">, a więc bezpośredniej zmiany sytuacji </w:t>
      </w:r>
      <w:r w:rsidR="000F248E" w:rsidRPr="009B0919">
        <w:rPr>
          <w:rFonts w:asciiTheme="minorHAnsi" w:hAnsiTheme="minorHAnsi" w:cstheme="minorHAnsi"/>
          <w:color w:val="000000"/>
          <w:sz w:val="24"/>
          <w:szCs w:val="24"/>
        </w:rPr>
        <w:t xml:space="preserve">przedstawicieli grupy docelowej/ostatecznych odbiorców wsparcia </w:t>
      </w:r>
      <w:r w:rsidR="00F820A1" w:rsidRPr="009B0919">
        <w:rPr>
          <w:rFonts w:asciiTheme="minorHAnsi" w:hAnsiTheme="minorHAnsi" w:cstheme="minorHAnsi"/>
          <w:color w:val="000000"/>
          <w:sz w:val="24"/>
          <w:szCs w:val="24"/>
        </w:rPr>
        <w:t xml:space="preserve">wskutek realizacji </w:t>
      </w:r>
      <w:r w:rsidR="006C5622" w:rsidRPr="00501C15">
        <w:rPr>
          <w:rStyle w:val="cf01"/>
          <w:rFonts w:asciiTheme="minorHAnsi" w:hAnsiTheme="minorHAnsi" w:cstheme="minorHAnsi"/>
          <w:sz w:val="24"/>
          <w:szCs w:val="24"/>
        </w:rPr>
        <w:t>RPOWP 2014-2020</w:t>
      </w:r>
      <w:r w:rsidR="000F248E" w:rsidRPr="009B0919">
        <w:rPr>
          <w:rFonts w:asciiTheme="minorHAnsi" w:hAnsiTheme="minorHAnsi" w:cstheme="minorHAnsi"/>
          <w:color w:val="000000"/>
          <w:sz w:val="24"/>
          <w:szCs w:val="24"/>
        </w:rPr>
        <w:t>.</w:t>
      </w:r>
    </w:p>
    <w:p w14:paraId="5B30A0ED" w14:textId="77777777" w:rsidR="002248E7" w:rsidRPr="009B0919" w:rsidRDefault="002248E7" w:rsidP="002248E7">
      <w:pPr>
        <w:spacing w:before="120" w:after="120" w:line="276" w:lineRule="auto"/>
        <w:rPr>
          <w:rFonts w:asciiTheme="minorHAnsi" w:hAnsiTheme="minorHAnsi" w:cstheme="minorHAnsi"/>
          <w:b/>
          <w:sz w:val="24"/>
          <w:szCs w:val="24"/>
        </w:rPr>
      </w:pPr>
      <w:bookmarkStart w:id="5" w:name="_Hlk163553208"/>
      <w:r w:rsidRPr="009B0919">
        <w:rPr>
          <w:rFonts w:asciiTheme="minorHAnsi" w:hAnsiTheme="minorHAnsi" w:cstheme="minorHAnsi"/>
          <w:b/>
          <w:sz w:val="24"/>
          <w:szCs w:val="24"/>
        </w:rPr>
        <w:t>Efektywność</w:t>
      </w:r>
    </w:p>
    <w:p w14:paraId="739A9D41" w14:textId="3903C212" w:rsidR="002248E7" w:rsidRPr="009B0919" w:rsidRDefault="002248E7" w:rsidP="002248E7">
      <w:p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Analizując pojęcie efektywności należy wskazać, iż w ujęciu generalnym można mówić o </w:t>
      </w:r>
      <w:r w:rsidRPr="009B0919">
        <w:rPr>
          <w:rFonts w:asciiTheme="minorHAnsi" w:hAnsiTheme="minorHAnsi" w:cstheme="minorHAnsi"/>
          <w:b/>
          <w:sz w:val="24"/>
          <w:szCs w:val="24"/>
        </w:rPr>
        <w:t>efektywności finansowej</w:t>
      </w:r>
      <w:r w:rsidRPr="009B0919">
        <w:rPr>
          <w:rFonts w:asciiTheme="minorHAnsi" w:hAnsiTheme="minorHAnsi" w:cstheme="minorHAnsi"/>
          <w:sz w:val="24"/>
          <w:szCs w:val="24"/>
        </w:rPr>
        <w:t xml:space="preserve"> i </w:t>
      </w:r>
      <w:r w:rsidRPr="009B0919">
        <w:rPr>
          <w:rFonts w:asciiTheme="minorHAnsi" w:hAnsiTheme="minorHAnsi" w:cstheme="minorHAnsi"/>
          <w:b/>
          <w:sz w:val="24"/>
          <w:szCs w:val="24"/>
        </w:rPr>
        <w:t>efektywności ekonomicznej</w:t>
      </w:r>
      <w:r w:rsidRPr="009B0919">
        <w:rPr>
          <w:rFonts w:asciiTheme="minorHAnsi" w:hAnsiTheme="minorHAnsi" w:cstheme="minorHAnsi"/>
          <w:sz w:val="24"/>
          <w:szCs w:val="24"/>
        </w:rPr>
        <w:t xml:space="preserve">. Badaniu będą podlegały oba rodzaje efektywności. Pierwsze z pojęć posiada węższy zakres znaczeniowy. W przypadku kryterium efektywności finansowej analiza korzyści i kosztów ogranicza się bowiem jedynie do tych efektów, których wartość wyrażona jest w cenach rynkowych. </w:t>
      </w:r>
    </w:p>
    <w:p w14:paraId="0D8FBBCE" w14:textId="70930376" w:rsidR="002248E7" w:rsidRPr="009B0919" w:rsidRDefault="002248E7" w:rsidP="002248E7">
      <w:p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Złożony kontekst projektów współfinansowanych ze środków europejskich nie znajduje w pełni odzwierciedlenia w ocenie efektywności finansowej projektu. W konsekwencji, posługiwanie się wyłącznie kryterium efektywności finansowej, w ocenie tego typu </w:t>
      </w:r>
      <w:r w:rsidRPr="009B0919">
        <w:rPr>
          <w:rFonts w:asciiTheme="minorHAnsi" w:hAnsiTheme="minorHAnsi" w:cstheme="minorHAnsi"/>
          <w:sz w:val="24"/>
          <w:szCs w:val="24"/>
        </w:rPr>
        <w:lastRenderedPageBreak/>
        <w:t>projektów, może prowadzić do ograniczonej, jednowymiarowej ewaluacji, akcentującej wyłącznie maksymalizację korzyści netto projektu ujętych za pomocą cen rynkowych</w:t>
      </w:r>
      <w:r w:rsidRPr="009B0919">
        <w:rPr>
          <w:rFonts w:asciiTheme="minorHAnsi" w:hAnsiTheme="minorHAnsi" w:cstheme="minorHAnsi"/>
          <w:sz w:val="24"/>
          <w:szCs w:val="24"/>
          <w:vertAlign w:val="superscript"/>
        </w:rPr>
        <w:footnoteReference w:id="4"/>
      </w:r>
      <w:r w:rsidR="002E30D0" w:rsidRPr="009B0919">
        <w:rPr>
          <w:rFonts w:asciiTheme="minorHAnsi" w:hAnsiTheme="minorHAnsi" w:cstheme="minorHAnsi"/>
          <w:sz w:val="24"/>
          <w:szCs w:val="24"/>
        </w:rPr>
        <w:t>.</w:t>
      </w:r>
      <w:r w:rsidRPr="009B0919">
        <w:rPr>
          <w:rFonts w:asciiTheme="minorHAnsi" w:hAnsiTheme="minorHAnsi" w:cstheme="minorHAnsi"/>
          <w:sz w:val="24"/>
          <w:szCs w:val="24"/>
        </w:rPr>
        <w:t xml:space="preserve"> </w:t>
      </w:r>
    </w:p>
    <w:p w14:paraId="3A00260B" w14:textId="069CAA14" w:rsidR="002248E7" w:rsidRPr="009B0919" w:rsidRDefault="002248E7" w:rsidP="002248E7">
      <w:p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„Ocena dokonywana z wykorzystaniem drugiego z przytoczonych kryteriów – </w:t>
      </w:r>
      <w:r w:rsidRPr="009B0919">
        <w:rPr>
          <w:rFonts w:asciiTheme="minorHAnsi" w:hAnsiTheme="minorHAnsi" w:cstheme="minorHAnsi"/>
          <w:b/>
          <w:sz w:val="24"/>
          <w:szCs w:val="24"/>
        </w:rPr>
        <w:t>efektywności ekonomicznej</w:t>
      </w:r>
      <w:r w:rsidRPr="009B0919">
        <w:rPr>
          <w:rFonts w:asciiTheme="minorHAnsi" w:hAnsiTheme="minorHAnsi" w:cstheme="minorHAnsi"/>
          <w:sz w:val="24"/>
          <w:szCs w:val="24"/>
        </w:rPr>
        <w:t xml:space="preserve"> zakłada, iż wartość nakładów określają koszty alternatywne ich wykorzystania, ocena wyników dokonywana jest zaś z wykorzystaniem koncepcji skłonności do zapłaty za dobra dostarczone przez projekt. W odniesieniu do kryterium </w:t>
      </w:r>
      <w:proofErr w:type="spellStart"/>
      <w:r w:rsidRPr="009B0919">
        <w:rPr>
          <w:rFonts w:asciiTheme="minorHAnsi" w:hAnsiTheme="minorHAnsi" w:cstheme="minorHAnsi"/>
          <w:sz w:val="24"/>
          <w:szCs w:val="24"/>
        </w:rPr>
        <w:t>Pareto</w:t>
      </w:r>
      <w:proofErr w:type="spellEnd"/>
      <w:r w:rsidRPr="009B0919">
        <w:rPr>
          <w:rFonts w:asciiTheme="minorHAnsi" w:hAnsiTheme="minorHAnsi" w:cstheme="minorHAnsi"/>
          <w:sz w:val="24"/>
          <w:szCs w:val="24"/>
          <w:vertAlign w:val="superscript"/>
        </w:rPr>
        <w:footnoteReference w:id="5"/>
      </w:r>
      <w:r w:rsidRPr="009B0919">
        <w:rPr>
          <w:rFonts w:asciiTheme="minorHAnsi" w:hAnsiTheme="minorHAnsi" w:cstheme="minorHAnsi"/>
          <w:sz w:val="24"/>
          <w:szCs w:val="24"/>
        </w:rPr>
        <w:t>, które także wykorzystuje do wartościowania nakładów i wyników koncepcję kosztów alternatywnych oraz skłonność do zapłaty, wymagane jest, aby skłonność do zapłaty za efekt projektu oraz koszty alternatywne nakładów zostały rozpoznane indywidualnie dla każdego z interesariuszy projektu. W ramach kryterium efektywności ekonomicznej dokonywane jest proste agregowanie skłonności do zapłaty za określone wyniki oraz kosztów alternatywnych związanych z wykorzystaniem nakładów. W ten sposób nakłady i wyniki projektu zostają określone w wartościach ekonomicznych, tj. nie zawsze związanych z faktycznymi przepływami pieniężnymi, jak ma to miejsce w ocenie efektywności finansowej. Niemniej, takie ujęcie kosztów i korzyści projektu umożliwia m.in. określenie przybliżonej wartości efektów zewnętrznych, dóbr publicznych, czy odchyleń cen rynkowych od wartości ekonomicznej, tj. określenie wartości dóbr, które są pomijane w ocenie dokonywanej na podstawie kryterium efektywności finansowej.”</w:t>
      </w:r>
      <w:r w:rsidRPr="009B0919">
        <w:rPr>
          <w:rFonts w:asciiTheme="minorHAnsi" w:hAnsiTheme="minorHAnsi" w:cstheme="minorHAnsi"/>
          <w:sz w:val="24"/>
          <w:szCs w:val="24"/>
          <w:vertAlign w:val="superscript"/>
        </w:rPr>
        <w:footnoteReference w:id="6"/>
      </w:r>
      <w:r w:rsidR="009302EC" w:rsidRPr="009B0919">
        <w:rPr>
          <w:rFonts w:asciiTheme="minorHAnsi" w:hAnsiTheme="minorHAnsi" w:cstheme="minorHAnsi"/>
          <w:sz w:val="24"/>
          <w:szCs w:val="24"/>
        </w:rPr>
        <w:t xml:space="preserve"> </w:t>
      </w:r>
      <w:r w:rsidRPr="009B0919">
        <w:rPr>
          <w:rFonts w:asciiTheme="minorHAnsi" w:hAnsiTheme="minorHAnsi" w:cstheme="minorHAnsi"/>
          <w:b/>
          <w:sz w:val="24"/>
          <w:szCs w:val="24"/>
        </w:rPr>
        <w:t>Definicja efektywności ekonomicznej</w:t>
      </w:r>
      <w:r w:rsidRPr="009B0919">
        <w:rPr>
          <w:rFonts w:asciiTheme="minorHAnsi" w:hAnsiTheme="minorHAnsi" w:cstheme="minorHAnsi"/>
          <w:sz w:val="24"/>
          <w:szCs w:val="24"/>
        </w:rPr>
        <w:t xml:space="preserve"> uwzględnia wartość ekonomiczną nakładów i efektów. Tym samym daje ona możliwość zbadania wszystkich efektów interwencji publicznej, zarówno brutto, jak i netto. </w:t>
      </w:r>
    </w:p>
    <w:p w14:paraId="32C057E0" w14:textId="77777777" w:rsidR="002248E7" w:rsidRPr="009B0919" w:rsidRDefault="002248E7" w:rsidP="002248E7">
      <w:p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W przypadku projektów będących przedmiotem badania, Wykonawca oceni </w:t>
      </w:r>
      <w:r w:rsidRPr="009B0919">
        <w:rPr>
          <w:rFonts w:asciiTheme="minorHAnsi" w:hAnsiTheme="minorHAnsi" w:cstheme="minorHAnsi"/>
          <w:b/>
          <w:sz w:val="24"/>
          <w:szCs w:val="24"/>
        </w:rPr>
        <w:t>efekt netto</w:t>
      </w:r>
      <w:r w:rsidRPr="009B0919">
        <w:rPr>
          <w:rFonts w:asciiTheme="minorHAnsi" w:hAnsiTheme="minorHAnsi" w:cstheme="minorHAnsi"/>
          <w:sz w:val="24"/>
          <w:szCs w:val="24"/>
        </w:rPr>
        <w:t xml:space="preserve"> interwencji, czyli efekt przypisany tylko i wyłącznie interwencji publicznej, w przeciwieństwie do efektów brutto. Aby ocenić efekty netto pozostające w związku z efektami brutto, konieczne jest zidentyfikowanie zmian, które zaszłyby również bez interwencji publicznej, i które nie są jej przypisane, jako że przyczyniły się do nich czynniki zakłócające (sytuacja sprzeczności faktów)</w:t>
      </w:r>
      <w:r w:rsidRPr="009B0919">
        <w:rPr>
          <w:rFonts w:asciiTheme="minorHAnsi" w:hAnsiTheme="minorHAnsi" w:cstheme="minorHAnsi"/>
          <w:sz w:val="24"/>
          <w:szCs w:val="24"/>
          <w:vertAlign w:val="superscript"/>
        </w:rPr>
        <w:footnoteReference w:id="7"/>
      </w:r>
      <w:r w:rsidRPr="009B0919">
        <w:rPr>
          <w:rFonts w:asciiTheme="minorHAnsi" w:hAnsiTheme="minorHAnsi" w:cstheme="minorHAnsi"/>
          <w:sz w:val="24"/>
          <w:szCs w:val="24"/>
        </w:rPr>
        <w:t xml:space="preserve">. </w:t>
      </w:r>
      <w:r w:rsidRPr="009B0919">
        <w:rPr>
          <w:rFonts w:asciiTheme="minorHAnsi" w:hAnsiTheme="minorHAnsi" w:cstheme="minorHAnsi"/>
          <w:b/>
          <w:sz w:val="24"/>
          <w:szCs w:val="24"/>
        </w:rPr>
        <w:t>Efekt brutto</w:t>
      </w:r>
      <w:r w:rsidRPr="009B0919">
        <w:rPr>
          <w:rFonts w:asciiTheme="minorHAnsi" w:hAnsiTheme="minorHAnsi" w:cstheme="minorHAnsi"/>
          <w:sz w:val="24"/>
          <w:szCs w:val="24"/>
        </w:rPr>
        <w:t xml:space="preserve"> będzie więc określał ilościową zmianę w zakresie cech opisujących funkcjonowanie danego obszaru w okresie po realizacji projektu w porównaniu z okresem przed jego realizacją.</w:t>
      </w:r>
      <w:r w:rsidRPr="009B0919">
        <w:rPr>
          <w:rFonts w:asciiTheme="minorHAnsi" w:hAnsiTheme="minorHAnsi" w:cstheme="minorHAnsi"/>
          <w:sz w:val="24"/>
          <w:szCs w:val="24"/>
          <w:vertAlign w:val="superscript"/>
        </w:rPr>
        <w:footnoteReference w:id="8"/>
      </w:r>
    </w:p>
    <w:p w14:paraId="17F80B16" w14:textId="43357305" w:rsidR="002248E7" w:rsidRPr="009B0919" w:rsidRDefault="002248E7" w:rsidP="002248E7">
      <w:pPr>
        <w:spacing w:before="120" w:after="120" w:line="276" w:lineRule="auto"/>
        <w:rPr>
          <w:rFonts w:asciiTheme="minorHAnsi" w:hAnsiTheme="minorHAnsi" w:cstheme="minorHAnsi"/>
          <w:b/>
          <w:sz w:val="24"/>
          <w:szCs w:val="24"/>
        </w:rPr>
      </w:pPr>
      <w:r w:rsidRPr="009B0919">
        <w:rPr>
          <w:rFonts w:asciiTheme="minorHAnsi" w:hAnsiTheme="minorHAnsi" w:cstheme="minorHAnsi"/>
          <w:sz w:val="24"/>
          <w:szCs w:val="24"/>
        </w:rPr>
        <w:t xml:space="preserve">W ocenie efektu netto interwencji publicznej </w:t>
      </w:r>
      <w:r w:rsidRPr="009B0919">
        <w:rPr>
          <w:rFonts w:asciiTheme="minorHAnsi" w:hAnsiTheme="minorHAnsi" w:cstheme="minorHAnsi"/>
          <w:b/>
          <w:sz w:val="24"/>
          <w:szCs w:val="24"/>
        </w:rPr>
        <w:t>można</w:t>
      </w:r>
      <w:r w:rsidRPr="009B0919">
        <w:rPr>
          <w:rFonts w:asciiTheme="minorHAnsi" w:hAnsiTheme="minorHAnsi" w:cstheme="minorHAnsi"/>
          <w:sz w:val="24"/>
          <w:szCs w:val="24"/>
        </w:rPr>
        <w:t xml:space="preserve"> wykorzystać </w:t>
      </w:r>
      <w:r w:rsidRPr="009B0919">
        <w:rPr>
          <w:rFonts w:asciiTheme="minorHAnsi" w:hAnsiTheme="minorHAnsi" w:cstheme="minorHAnsi"/>
          <w:b/>
          <w:bCs/>
          <w:sz w:val="24"/>
          <w:szCs w:val="24"/>
        </w:rPr>
        <w:t xml:space="preserve">metodę analizy sytuacji kontrfaktycznej </w:t>
      </w:r>
      <w:r w:rsidRPr="009B0919">
        <w:rPr>
          <w:rFonts w:asciiTheme="minorHAnsi" w:hAnsiTheme="minorHAnsi" w:cstheme="minorHAnsi"/>
          <w:sz w:val="24"/>
          <w:szCs w:val="24"/>
        </w:rPr>
        <w:t>pozwalającej na porównanie stanu rzeczywistego ze stanem kontrfaktycznym</w:t>
      </w:r>
      <w:r w:rsidR="00B73C40" w:rsidRPr="009B0919">
        <w:rPr>
          <w:rFonts w:asciiTheme="minorHAnsi" w:hAnsiTheme="minorHAnsi" w:cstheme="minorHAnsi"/>
          <w:sz w:val="24"/>
          <w:szCs w:val="24"/>
        </w:rPr>
        <w:t xml:space="preserve">. Zastosowanie metody analizy sytuacji kontrfaktycznych pozwoli na </w:t>
      </w:r>
      <w:r w:rsidR="00B73C40" w:rsidRPr="009B0919">
        <w:rPr>
          <w:rFonts w:asciiTheme="minorHAnsi" w:hAnsiTheme="minorHAnsi" w:cstheme="minorHAnsi"/>
          <w:sz w:val="24"/>
          <w:szCs w:val="24"/>
        </w:rPr>
        <w:lastRenderedPageBreak/>
        <w:t xml:space="preserve">udzielenie odpowiedzi na najważniejsze z punktu widzenia oceny rzeczywistych efektów projektu pytanie, jaka byłaby sytuacja przedstawicieli </w:t>
      </w:r>
      <w:r w:rsidR="00B73C40" w:rsidRPr="009B0919">
        <w:rPr>
          <w:rFonts w:asciiTheme="minorHAnsi" w:hAnsiTheme="minorHAnsi" w:cstheme="minorHAnsi"/>
          <w:b/>
          <w:bCs/>
          <w:color w:val="000000"/>
          <w:sz w:val="24"/>
          <w:szCs w:val="24"/>
        </w:rPr>
        <w:t>grup</w:t>
      </w:r>
      <w:r w:rsidR="005014E7" w:rsidRPr="009B0919">
        <w:rPr>
          <w:rFonts w:asciiTheme="minorHAnsi" w:hAnsiTheme="minorHAnsi" w:cstheme="minorHAnsi"/>
          <w:b/>
          <w:bCs/>
          <w:color w:val="000000"/>
          <w:sz w:val="24"/>
          <w:szCs w:val="24"/>
        </w:rPr>
        <w:t>y</w:t>
      </w:r>
      <w:r w:rsidR="00B73C40" w:rsidRPr="009B0919">
        <w:rPr>
          <w:rFonts w:asciiTheme="minorHAnsi" w:hAnsiTheme="minorHAnsi" w:cstheme="minorHAnsi"/>
          <w:b/>
          <w:bCs/>
          <w:color w:val="000000"/>
          <w:sz w:val="24"/>
          <w:szCs w:val="24"/>
        </w:rPr>
        <w:t xml:space="preserve"> docelowej/ostatecznych</w:t>
      </w:r>
      <w:r w:rsidR="00B73C40" w:rsidRPr="009B0919">
        <w:rPr>
          <w:rFonts w:asciiTheme="minorHAnsi" w:hAnsiTheme="minorHAnsi" w:cstheme="minorHAnsi"/>
          <w:color w:val="000000"/>
          <w:sz w:val="24"/>
          <w:szCs w:val="24"/>
        </w:rPr>
        <w:t xml:space="preserve"> </w:t>
      </w:r>
      <w:r w:rsidR="00B73C40" w:rsidRPr="009B0919">
        <w:rPr>
          <w:rFonts w:asciiTheme="minorHAnsi" w:hAnsiTheme="minorHAnsi" w:cstheme="minorHAnsi"/>
          <w:b/>
          <w:bCs/>
          <w:color w:val="000000"/>
          <w:sz w:val="24"/>
          <w:szCs w:val="24"/>
        </w:rPr>
        <w:t>odbiorców wsparcia</w:t>
      </w:r>
      <w:r w:rsidR="00B73C40" w:rsidRPr="009B0919">
        <w:rPr>
          <w:rFonts w:asciiTheme="minorHAnsi" w:hAnsiTheme="minorHAnsi" w:cstheme="minorHAnsi"/>
          <w:i/>
          <w:sz w:val="24"/>
          <w:szCs w:val="24"/>
        </w:rPr>
        <w:t xml:space="preserve">, </w:t>
      </w:r>
      <w:r w:rsidR="00B73C40" w:rsidRPr="009B0919">
        <w:rPr>
          <w:rFonts w:asciiTheme="minorHAnsi" w:hAnsiTheme="minorHAnsi" w:cstheme="minorHAnsi"/>
          <w:iCs/>
          <w:sz w:val="24"/>
          <w:szCs w:val="24"/>
        </w:rPr>
        <w:t>gdyby nie mieli oni możliwości skorzystania ze wsparcia w ramach programu.</w:t>
      </w:r>
      <w:r w:rsidR="00B73C40" w:rsidRPr="009B0919">
        <w:rPr>
          <w:rFonts w:asciiTheme="minorHAnsi" w:hAnsiTheme="minorHAnsi" w:cstheme="minorHAnsi"/>
          <w:sz w:val="24"/>
          <w:szCs w:val="24"/>
        </w:rPr>
        <w:t xml:space="preserve"> Dzięki przedmiotowej metodzie można wskazać na wystąpienie pozytywnego lub negatywnego efektu netto danej interwencji</w:t>
      </w:r>
      <w:r w:rsidRPr="009B0919">
        <w:rPr>
          <w:rStyle w:val="Odwoanieprzypisudolnego"/>
          <w:rFonts w:asciiTheme="minorHAnsi" w:hAnsiTheme="minorHAnsi" w:cstheme="minorHAnsi"/>
          <w:sz w:val="24"/>
          <w:szCs w:val="24"/>
        </w:rPr>
        <w:footnoteReference w:id="9"/>
      </w:r>
      <w:r w:rsidRPr="009B0919">
        <w:rPr>
          <w:rFonts w:asciiTheme="minorHAnsi" w:hAnsiTheme="minorHAnsi" w:cstheme="minorHAnsi"/>
          <w:sz w:val="24"/>
          <w:szCs w:val="24"/>
        </w:rPr>
        <w:t xml:space="preserve">. </w:t>
      </w:r>
    </w:p>
    <w:bookmarkEnd w:id="5"/>
    <w:p w14:paraId="21CE1540" w14:textId="77777777" w:rsidR="002248E7" w:rsidRPr="009B0919" w:rsidRDefault="002248E7" w:rsidP="002248E7">
      <w:pPr>
        <w:spacing w:before="120" w:after="120" w:line="276" w:lineRule="auto"/>
        <w:rPr>
          <w:rFonts w:asciiTheme="minorHAnsi" w:hAnsiTheme="minorHAnsi" w:cstheme="minorHAnsi"/>
          <w:b/>
          <w:sz w:val="24"/>
          <w:szCs w:val="24"/>
        </w:rPr>
      </w:pPr>
      <w:r w:rsidRPr="009B0919">
        <w:rPr>
          <w:rFonts w:asciiTheme="minorHAnsi" w:hAnsiTheme="minorHAnsi" w:cstheme="minorHAnsi"/>
          <w:b/>
          <w:sz w:val="24"/>
          <w:szCs w:val="24"/>
        </w:rPr>
        <w:t xml:space="preserve">Użyteczność </w:t>
      </w:r>
    </w:p>
    <w:p w14:paraId="7A11EBF3" w14:textId="6176FFAF" w:rsidR="002248E7" w:rsidRPr="009B0919" w:rsidRDefault="002248E7" w:rsidP="002248E7">
      <w:p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Ewaluacja oparta na kryterium użyteczności jest realistycznym i naturalnym spojrzeniem na ewaluację, skoncentrowanym na badaniu tylko i wyłącznie </w:t>
      </w:r>
      <w:r w:rsidRPr="009B0919">
        <w:rPr>
          <w:rFonts w:asciiTheme="minorHAnsi" w:hAnsiTheme="minorHAnsi" w:cstheme="minorHAnsi"/>
          <w:b/>
          <w:sz w:val="24"/>
          <w:szCs w:val="24"/>
        </w:rPr>
        <w:t>rzeczywistych wyników interwencji w relacji do potrzeb społecznych</w:t>
      </w:r>
      <w:r w:rsidRPr="009B0919">
        <w:rPr>
          <w:rFonts w:asciiTheme="minorHAnsi" w:hAnsiTheme="minorHAnsi" w:cstheme="minorHAnsi"/>
          <w:sz w:val="24"/>
          <w:szCs w:val="24"/>
        </w:rPr>
        <w:t>, które są przez nie zaspokajane lub pogłębiane, niezależnie od zastosowanej procedury wdrażania</w:t>
      </w:r>
      <w:r w:rsidRPr="009B0919">
        <w:rPr>
          <w:rStyle w:val="Odwoanieprzypisudolnego"/>
          <w:rFonts w:asciiTheme="minorHAnsi" w:hAnsiTheme="minorHAnsi" w:cstheme="minorHAnsi"/>
          <w:sz w:val="24"/>
          <w:szCs w:val="24"/>
        </w:rPr>
        <w:footnoteReference w:id="10"/>
      </w:r>
      <w:r w:rsidRPr="009B0919">
        <w:rPr>
          <w:rFonts w:asciiTheme="minorHAnsi" w:hAnsiTheme="minorHAnsi" w:cstheme="minorHAnsi"/>
          <w:sz w:val="24"/>
          <w:szCs w:val="24"/>
        </w:rPr>
        <w:t xml:space="preserve">. </w:t>
      </w:r>
      <w:r w:rsidRPr="009B0919">
        <w:rPr>
          <w:rFonts w:asciiTheme="minorHAnsi" w:hAnsiTheme="minorHAnsi" w:cstheme="minorHAnsi"/>
          <w:color w:val="000000"/>
          <w:sz w:val="24"/>
          <w:szCs w:val="24"/>
        </w:rPr>
        <w:t>Oznacza to, że w badaniu użyteczności ważna jest dynamiczna diagnoza problemów, na jakie miała odpowiedzieć interwencja oraz dotarcie do wszystkich jej konsekwencji, a więc poziomu jej rezultatów i oddziaływania.</w:t>
      </w:r>
      <w:r w:rsidRPr="009B0919">
        <w:rPr>
          <w:rFonts w:asciiTheme="minorHAnsi" w:hAnsiTheme="minorHAnsi" w:cstheme="minorHAnsi"/>
          <w:sz w:val="24"/>
          <w:szCs w:val="24"/>
        </w:rPr>
        <w:t xml:space="preserve"> Centrum Ewaluacji i Analiz Polityk Publicznych Uniwersytetu Jagiellońskiego (CEAPP) zwraca uwagę na </w:t>
      </w:r>
      <w:r w:rsidRPr="009B0919">
        <w:rPr>
          <w:rFonts w:asciiTheme="minorHAnsi" w:hAnsiTheme="minorHAnsi" w:cstheme="minorHAnsi"/>
          <w:color w:val="000000"/>
          <w:sz w:val="24"/>
          <w:szCs w:val="24"/>
        </w:rPr>
        <w:t xml:space="preserve">wyjątkowość tego kryterium z uwagi na jego odniesienie do etapu, na którym wdrożenie interwencji jest już zakończone, a podjęte działania miały czas przynieść określone skutki. </w:t>
      </w:r>
    </w:p>
    <w:p w14:paraId="1C95AFDB" w14:textId="4AF46DC1" w:rsidR="002248E7" w:rsidRPr="009B0919" w:rsidRDefault="002248E7" w:rsidP="002248E7">
      <w:pPr>
        <w:spacing w:before="120" w:after="120" w:line="276" w:lineRule="auto"/>
        <w:rPr>
          <w:rFonts w:asciiTheme="minorHAnsi" w:eastAsia="TimesNewRomanPSMT" w:hAnsiTheme="minorHAnsi" w:cstheme="minorHAnsi"/>
          <w:sz w:val="24"/>
          <w:szCs w:val="24"/>
        </w:rPr>
      </w:pPr>
      <w:r w:rsidRPr="009B0919">
        <w:rPr>
          <w:rFonts w:asciiTheme="minorHAnsi" w:hAnsiTheme="minorHAnsi" w:cstheme="minorHAnsi"/>
          <w:sz w:val="24"/>
          <w:szCs w:val="24"/>
        </w:rPr>
        <w:t xml:space="preserve">Często stosowanym sposobem badania użyteczności w ujęciu Komisji Europejskiej jest skupienie się na celach interwencji oraz jej sklasyfikowanych i ujętych w typologii konsekwencjach nieplanowanych. Jest to podejście odgórne, które niesie ryzyko nadmiernej schematyczności procesu badawczego i, co za tym idzie, otrzymania powierzchownej wiedzy o szerokich rezultatach interwencji. Najczęściej popełniane błędy identyfikowane w raportach ewaluacyjnych polegają na zawężonym obrazie użyteczności jako satysfakcji beneficjentów, trafności interwencji lub możliwości wykorzystania wyników badań ewaluacyjnych. Uwzględniony zostaje w badaniach zwykle aspekt odniesienia do występujących problemów społecznych, pominięty zostaje jednak wymiar </w:t>
      </w:r>
      <w:r w:rsidRPr="009B0919">
        <w:rPr>
          <w:rFonts w:asciiTheme="minorHAnsi" w:hAnsiTheme="minorHAnsi" w:cstheme="minorHAnsi"/>
          <w:b/>
          <w:sz w:val="24"/>
          <w:szCs w:val="24"/>
        </w:rPr>
        <w:t>szerokiego badania konsekwencji interwencji</w:t>
      </w:r>
      <w:r w:rsidRPr="009B0919">
        <w:rPr>
          <w:rFonts w:asciiTheme="minorHAnsi" w:hAnsiTheme="minorHAnsi" w:cstheme="minorHAnsi"/>
          <w:sz w:val="24"/>
          <w:szCs w:val="24"/>
        </w:rPr>
        <w:t xml:space="preserve">. Wynika to z trudności w określeniu i zbadaniu wszystkich rezultatów programu. W rozwiązaniu powyższych dylematów operacyjnych pomocną może stać się definicja (rekomendowana przez CEAPP) akcentująca </w:t>
      </w:r>
      <w:r w:rsidRPr="009B0919">
        <w:rPr>
          <w:rFonts w:asciiTheme="minorHAnsi" w:hAnsiTheme="minorHAnsi" w:cstheme="minorHAnsi"/>
          <w:b/>
          <w:bCs/>
          <w:color w:val="000000"/>
          <w:sz w:val="24"/>
          <w:szCs w:val="24"/>
        </w:rPr>
        <w:t>bilans istotnych konsekwencji (korzyści i strat) interwencji w odniesieniu do aktualnego stanu problemów stanowiących przedmiot interwencji lub ujawnionych w toku jej wdrażania.</w:t>
      </w:r>
      <w:r w:rsidRPr="009B0919">
        <w:rPr>
          <w:rFonts w:asciiTheme="minorHAnsi" w:hAnsiTheme="minorHAnsi" w:cstheme="minorHAnsi"/>
          <w:b/>
          <w:sz w:val="24"/>
          <w:szCs w:val="24"/>
        </w:rPr>
        <w:t xml:space="preserve"> </w:t>
      </w:r>
      <w:r w:rsidRPr="009B0919">
        <w:rPr>
          <w:rFonts w:asciiTheme="minorHAnsi" w:hAnsiTheme="minorHAnsi" w:cstheme="minorHAnsi"/>
          <w:color w:val="000000"/>
          <w:sz w:val="24"/>
          <w:szCs w:val="24"/>
        </w:rPr>
        <w:t xml:space="preserve">W tym ujęciu </w:t>
      </w:r>
      <w:r w:rsidR="00FF165C" w:rsidRPr="009B0919">
        <w:rPr>
          <w:rFonts w:asciiTheme="minorHAnsi" w:hAnsiTheme="minorHAnsi" w:cstheme="minorHAnsi"/>
          <w:color w:val="000000"/>
          <w:sz w:val="24"/>
          <w:szCs w:val="24"/>
        </w:rPr>
        <w:t>o</w:t>
      </w:r>
      <w:r w:rsidRPr="009B0919">
        <w:rPr>
          <w:rFonts w:asciiTheme="minorHAnsi" w:hAnsiTheme="minorHAnsi" w:cstheme="minorHAnsi"/>
          <w:color w:val="000000"/>
          <w:sz w:val="24"/>
          <w:szCs w:val="24"/>
        </w:rPr>
        <w:t xml:space="preserve">bowiązkiem Wykonawcy będzie ocena czy interwencja jest użyteczną – czyli taką polityką publiczną, która zaspokoi ważne potrzeby społeczne, czy też nieużyteczną - interwencją społeczną, która nie wpłynie na rozwiązanie określonych, zdefiniowanych problemów społecznych lub też powiększy ich rozmiar. </w:t>
      </w:r>
      <w:r w:rsidRPr="009B0919">
        <w:rPr>
          <w:rFonts w:asciiTheme="minorHAnsi" w:hAnsiTheme="minorHAnsi" w:cstheme="minorHAnsi"/>
          <w:sz w:val="24"/>
          <w:szCs w:val="24"/>
        </w:rPr>
        <w:t xml:space="preserve">Ewaluacja wg kryterium użyteczności ma w sobie silny komponent </w:t>
      </w:r>
      <w:r w:rsidRPr="009B0919">
        <w:rPr>
          <w:rFonts w:asciiTheme="minorHAnsi" w:hAnsiTheme="minorHAnsi" w:cstheme="minorHAnsi"/>
          <w:sz w:val="24"/>
          <w:szCs w:val="24"/>
        </w:rPr>
        <w:lastRenderedPageBreak/>
        <w:t>diagnostyczny i pozwala nie tylko lepiej ocenić całkowitą wartość interwencji – bilans konsekwencji, lecz także stymuluje pogłębione i aktualniejsze rozpoznanie problemów wymagających interwencji, określenie ich natury i przekłada się na wnioski dla dalszego kształtowania polityk publicznych</w:t>
      </w:r>
      <w:r w:rsidRPr="009B0919">
        <w:rPr>
          <w:rStyle w:val="Odwoanieprzypisudolnego"/>
          <w:rFonts w:asciiTheme="minorHAnsi" w:hAnsiTheme="minorHAnsi" w:cstheme="minorHAnsi"/>
          <w:sz w:val="24"/>
          <w:szCs w:val="24"/>
        </w:rPr>
        <w:footnoteReference w:id="11"/>
      </w:r>
      <w:r w:rsidR="00B73C40" w:rsidRPr="009B0919">
        <w:rPr>
          <w:rFonts w:asciiTheme="minorHAnsi" w:hAnsiTheme="minorHAnsi" w:cstheme="minorHAnsi"/>
          <w:sz w:val="24"/>
          <w:szCs w:val="24"/>
        </w:rPr>
        <w:t>.</w:t>
      </w:r>
      <w:r w:rsidRPr="009B0919">
        <w:rPr>
          <w:rFonts w:asciiTheme="minorHAnsi" w:eastAsia="TimesNewRomanPSMT" w:hAnsiTheme="minorHAnsi" w:cstheme="minorHAnsi"/>
          <w:sz w:val="24"/>
          <w:szCs w:val="24"/>
        </w:rPr>
        <w:t xml:space="preserve"> </w:t>
      </w:r>
    </w:p>
    <w:p w14:paraId="448DA019" w14:textId="1F6C7F21" w:rsidR="003D7199" w:rsidRPr="009B0919" w:rsidRDefault="009049CF" w:rsidP="00EE0179">
      <w:pPr>
        <w:pStyle w:val="Nagwek2"/>
        <w:rPr>
          <w:sz w:val="24"/>
          <w:szCs w:val="24"/>
        </w:rPr>
      </w:pPr>
      <w:r w:rsidRPr="009B0919">
        <w:rPr>
          <w:sz w:val="24"/>
          <w:szCs w:val="24"/>
        </w:rPr>
        <w:t>2.</w:t>
      </w:r>
      <w:r w:rsidR="00A93A97" w:rsidRPr="009B0919">
        <w:rPr>
          <w:sz w:val="24"/>
          <w:szCs w:val="24"/>
        </w:rPr>
        <w:t>3</w:t>
      </w:r>
      <w:r w:rsidR="00BF54AB" w:rsidRPr="009B0919">
        <w:rPr>
          <w:sz w:val="24"/>
          <w:szCs w:val="24"/>
        </w:rPr>
        <w:t>.</w:t>
      </w:r>
      <w:r w:rsidRPr="009B0919">
        <w:rPr>
          <w:sz w:val="24"/>
          <w:szCs w:val="24"/>
        </w:rPr>
        <w:t xml:space="preserve"> </w:t>
      </w:r>
      <w:r w:rsidR="0021563B" w:rsidRPr="009B0919">
        <w:rPr>
          <w:sz w:val="24"/>
          <w:szCs w:val="24"/>
        </w:rPr>
        <w:t>CELE BADANIA</w:t>
      </w:r>
    </w:p>
    <w:p w14:paraId="0488C09A" w14:textId="2055E6F6" w:rsidR="001F49A3" w:rsidRPr="000870C8" w:rsidRDefault="001E0C1D" w:rsidP="00626BE9">
      <w:pPr>
        <w:pStyle w:val="pf0"/>
        <w:spacing w:before="0" w:beforeAutospacing="0" w:after="120" w:afterAutospacing="0" w:line="276" w:lineRule="auto"/>
        <w:rPr>
          <w:rFonts w:asciiTheme="minorHAnsi" w:hAnsiTheme="minorHAnsi" w:cstheme="minorHAnsi"/>
        </w:rPr>
      </w:pPr>
      <w:r w:rsidRPr="009B0919">
        <w:rPr>
          <w:rFonts w:asciiTheme="minorHAnsi" w:eastAsiaTheme="minorHAnsi" w:hAnsiTheme="minorHAnsi" w:cstheme="minorHAnsi"/>
          <w:b/>
        </w:rPr>
        <w:t xml:space="preserve">Celem głównym badania </w:t>
      </w:r>
      <w:r w:rsidR="007C30DB" w:rsidRPr="009B0919">
        <w:rPr>
          <w:rFonts w:asciiTheme="minorHAnsi" w:hAnsiTheme="minorHAnsi" w:cstheme="minorHAnsi"/>
        </w:rPr>
        <w:t xml:space="preserve">jest ocena rezultatów działań </w:t>
      </w:r>
      <w:r w:rsidR="00FF165C" w:rsidRPr="009B0919">
        <w:rPr>
          <w:rFonts w:asciiTheme="minorHAnsi" w:hAnsiTheme="minorHAnsi" w:cstheme="minorHAnsi"/>
        </w:rPr>
        <w:t xml:space="preserve">w ramach </w:t>
      </w:r>
      <w:r w:rsidR="00DA2A64" w:rsidRPr="009B0919">
        <w:rPr>
          <w:rFonts w:asciiTheme="minorHAnsi" w:hAnsiTheme="minorHAnsi" w:cstheme="minorHAnsi"/>
          <w:i/>
          <w:iCs/>
        </w:rPr>
        <w:t xml:space="preserve">Osi Priorytetowej </w:t>
      </w:r>
      <w:r w:rsidR="00DA2A64" w:rsidRPr="009B0919">
        <w:rPr>
          <w:rFonts w:asciiTheme="minorHAnsi" w:hAnsiTheme="minorHAnsi" w:cstheme="minorHAnsi"/>
          <w:i/>
          <w:iCs/>
        </w:rPr>
        <w:br/>
      </w:r>
      <w:r w:rsidR="00DA2A64" w:rsidRPr="009B0919">
        <w:rPr>
          <w:rFonts w:asciiTheme="minorHAnsi" w:eastAsiaTheme="minorHAnsi" w:hAnsiTheme="minorHAnsi" w:cstheme="minorHAnsi"/>
          <w:bCs/>
          <w:i/>
          <w:iCs/>
        </w:rPr>
        <w:t>V Gospodarka niskoemisyjna</w:t>
      </w:r>
      <w:r w:rsidR="00DA2A64" w:rsidRPr="009B0919">
        <w:rPr>
          <w:rFonts w:asciiTheme="minorHAnsi" w:hAnsiTheme="minorHAnsi" w:cstheme="minorHAnsi"/>
        </w:rPr>
        <w:t xml:space="preserve"> i </w:t>
      </w:r>
      <w:r w:rsidR="00DA2A64" w:rsidRPr="009B0919">
        <w:rPr>
          <w:rFonts w:asciiTheme="minorHAnsi" w:eastAsiaTheme="minorHAnsi" w:hAnsiTheme="minorHAnsi" w:cstheme="minorHAnsi"/>
          <w:bCs/>
          <w:i/>
          <w:iCs/>
        </w:rPr>
        <w:t xml:space="preserve">Osi Priorytetowej VI Ochrona środowiska i racjonalne gospodarowanie jego zasobami </w:t>
      </w:r>
      <w:r w:rsidR="007C30DB" w:rsidRPr="009B0919">
        <w:rPr>
          <w:rFonts w:asciiTheme="minorHAnsi" w:eastAsiaTheme="minorHAnsi" w:hAnsiTheme="minorHAnsi" w:cstheme="minorHAnsi"/>
          <w:bCs/>
        </w:rPr>
        <w:t>RPOWP</w:t>
      </w:r>
      <w:r w:rsidR="007C30DB" w:rsidRPr="009B0919">
        <w:rPr>
          <w:rFonts w:asciiTheme="minorHAnsi" w:hAnsiTheme="minorHAnsi" w:cstheme="minorHAnsi"/>
        </w:rPr>
        <w:t xml:space="preserve"> 2014-2020</w:t>
      </w:r>
      <w:r w:rsidR="00766084" w:rsidRPr="009B0919">
        <w:rPr>
          <w:rFonts w:asciiTheme="minorHAnsi" w:hAnsiTheme="minorHAnsi" w:cstheme="minorHAnsi"/>
        </w:rPr>
        <w:t>.</w:t>
      </w:r>
    </w:p>
    <w:p w14:paraId="2B1F4CF9" w14:textId="184A6296" w:rsidR="00FC7D2E" w:rsidRPr="009B0919" w:rsidRDefault="009B2E66" w:rsidP="00EC1D3A">
      <w:pPr>
        <w:spacing w:line="276" w:lineRule="auto"/>
        <w:rPr>
          <w:rFonts w:asciiTheme="minorHAnsi" w:eastAsiaTheme="minorHAnsi" w:hAnsiTheme="minorHAnsi" w:cstheme="minorHAnsi"/>
          <w:color w:val="000000"/>
          <w:sz w:val="24"/>
          <w:szCs w:val="24"/>
        </w:rPr>
      </w:pPr>
      <w:r w:rsidRPr="009B0919">
        <w:rPr>
          <w:rFonts w:asciiTheme="minorHAnsi" w:eastAsia="Times New Roman" w:hAnsiTheme="minorHAnsi" w:cstheme="minorHAnsi"/>
          <w:b/>
          <w:sz w:val="24"/>
          <w:szCs w:val="24"/>
          <w:u w:val="single"/>
          <w:lang w:eastAsia="pl-PL"/>
        </w:rPr>
        <w:t>Cel szczegółowy 1.</w:t>
      </w:r>
      <w:r w:rsidR="00720F60" w:rsidRPr="009B0919">
        <w:rPr>
          <w:rFonts w:asciiTheme="minorHAnsi" w:eastAsia="Times New Roman" w:hAnsiTheme="minorHAnsi" w:cstheme="minorHAnsi"/>
          <w:sz w:val="24"/>
          <w:szCs w:val="24"/>
          <w:lang w:eastAsia="pl-PL"/>
        </w:rPr>
        <w:t xml:space="preserve"> </w:t>
      </w:r>
      <w:r w:rsidR="007C30DB" w:rsidRPr="009B0919">
        <w:rPr>
          <w:rFonts w:asciiTheme="minorHAnsi" w:eastAsiaTheme="minorHAnsi" w:hAnsiTheme="minorHAnsi" w:cstheme="minorHAnsi"/>
          <w:sz w:val="24"/>
          <w:szCs w:val="24"/>
        </w:rPr>
        <w:t xml:space="preserve">Ocena skuteczności </w:t>
      </w:r>
      <w:r w:rsidR="007C30DB" w:rsidRPr="009B0919">
        <w:rPr>
          <w:rFonts w:asciiTheme="minorHAnsi" w:eastAsia="Times New Roman" w:hAnsiTheme="minorHAnsi" w:cstheme="minorHAnsi"/>
          <w:sz w:val="24"/>
          <w:szCs w:val="24"/>
          <w:lang w:eastAsia="pl-PL"/>
        </w:rPr>
        <w:t>wdrażania interwencji</w:t>
      </w:r>
      <w:r w:rsidR="007C30DB" w:rsidRPr="009B0919">
        <w:rPr>
          <w:rFonts w:asciiTheme="minorHAnsi" w:eastAsiaTheme="minorHAnsi" w:hAnsiTheme="minorHAnsi" w:cstheme="minorHAnsi"/>
          <w:sz w:val="24"/>
          <w:szCs w:val="24"/>
        </w:rPr>
        <w:t xml:space="preserve"> w ramach </w:t>
      </w:r>
      <w:r w:rsidR="006F7DBB" w:rsidRPr="009B0919">
        <w:rPr>
          <w:rFonts w:asciiTheme="minorHAnsi" w:eastAsiaTheme="minorHAnsi" w:hAnsiTheme="minorHAnsi" w:cstheme="minorHAnsi"/>
          <w:sz w:val="24"/>
          <w:szCs w:val="24"/>
        </w:rPr>
        <w:t>O</w:t>
      </w:r>
      <w:r w:rsidR="007C30DB" w:rsidRPr="009B0919">
        <w:rPr>
          <w:rFonts w:asciiTheme="minorHAnsi" w:eastAsiaTheme="minorHAnsi" w:hAnsiTheme="minorHAnsi" w:cstheme="minorHAnsi"/>
          <w:sz w:val="24"/>
          <w:szCs w:val="24"/>
        </w:rPr>
        <w:t>si V i VI RPOWP 2014-2020</w:t>
      </w:r>
    </w:p>
    <w:p w14:paraId="05C897C2" w14:textId="4C3FB18E" w:rsidR="009646A9" w:rsidRPr="009B0919" w:rsidRDefault="009646A9" w:rsidP="00EC1D3A">
      <w:pPr>
        <w:spacing w:line="276" w:lineRule="auto"/>
        <w:rPr>
          <w:rFonts w:asciiTheme="minorHAnsi" w:eastAsiaTheme="minorHAnsi" w:hAnsiTheme="minorHAnsi" w:cstheme="minorHAnsi"/>
          <w:color w:val="000000"/>
          <w:sz w:val="24"/>
          <w:szCs w:val="24"/>
        </w:rPr>
      </w:pPr>
      <w:r w:rsidRPr="009B0919">
        <w:rPr>
          <w:rFonts w:asciiTheme="minorHAnsi" w:eastAsia="Times New Roman" w:hAnsiTheme="minorHAnsi" w:cstheme="minorHAnsi"/>
          <w:b/>
          <w:sz w:val="24"/>
          <w:szCs w:val="24"/>
          <w:u w:val="single"/>
          <w:lang w:eastAsia="pl-PL"/>
        </w:rPr>
        <w:t xml:space="preserve">Cel szczegółowy </w:t>
      </w:r>
      <w:r w:rsidR="00464C1F" w:rsidRPr="009B0919">
        <w:rPr>
          <w:rFonts w:asciiTheme="minorHAnsi" w:eastAsia="Times New Roman" w:hAnsiTheme="minorHAnsi" w:cstheme="minorHAnsi"/>
          <w:b/>
          <w:sz w:val="24"/>
          <w:szCs w:val="24"/>
          <w:u w:val="single"/>
          <w:lang w:eastAsia="pl-PL"/>
        </w:rPr>
        <w:t>2</w:t>
      </w:r>
      <w:r w:rsidRPr="009B0919">
        <w:rPr>
          <w:rFonts w:asciiTheme="minorHAnsi" w:eastAsia="Times New Roman" w:hAnsiTheme="minorHAnsi" w:cstheme="minorHAnsi"/>
          <w:b/>
          <w:sz w:val="24"/>
          <w:szCs w:val="24"/>
          <w:u w:val="single"/>
          <w:lang w:eastAsia="pl-PL"/>
        </w:rPr>
        <w:t>.</w:t>
      </w:r>
      <w:r w:rsidRPr="009B0919">
        <w:rPr>
          <w:rFonts w:asciiTheme="minorHAnsi" w:eastAsia="Times New Roman" w:hAnsiTheme="minorHAnsi" w:cstheme="minorHAnsi"/>
          <w:sz w:val="24"/>
          <w:szCs w:val="24"/>
          <w:lang w:eastAsia="pl-PL"/>
        </w:rPr>
        <w:t xml:space="preserve"> </w:t>
      </w:r>
      <w:r w:rsidR="007C30DB" w:rsidRPr="009B0919">
        <w:rPr>
          <w:rFonts w:asciiTheme="minorHAnsi" w:eastAsiaTheme="minorHAnsi" w:hAnsiTheme="minorHAnsi" w:cstheme="minorHAnsi"/>
          <w:sz w:val="24"/>
          <w:szCs w:val="24"/>
        </w:rPr>
        <w:t xml:space="preserve">Ocena efektywności </w:t>
      </w:r>
      <w:r w:rsidR="007C30DB" w:rsidRPr="009B0919">
        <w:rPr>
          <w:rFonts w:asciiTheme="minorHAnsi" w:eastAsia="Times New Roman" w:hAnsiTheme="minorHAnsi" w:cstheme="minorHAnsi"/>
          <w:sz w:val="24"/>
          <w:szCs w:val="24"/>
          <w:lang w:eastAsia="pl-PL"/>
        </w:rPr>
        <w:t>wdrażania interwencji</w:t>
      </w:r>
      <w:r w:rsidR="007C30DB" w:rsidRPr="009B0919">
        <w:rPr>
          <w:rFonts w:asciiTheme="minorHAnsi" w:eastAsiaTheme="minorHAnsi" w:hAnsiTheme="minorHAnsi" w:cstheme="minorHAnsi"/>
          <w:sz w:val="24"/>
          <w:szCs w:val="24"/>
        </w:rPr>
        <w:t xml:space="preserve"> w ramach </w:t>
      </w:r>
      <w:r w:rsidR="006F7DBB" w:rsidRPr="009B0919">
        <w:rPr>
          <w:rFonts w:asciiTheme="minorHAnsi" w:eastAsiaTheme="minorHAnsi" w:hAnsiTheme="minorHAnsi" w:cstheme="minorHAnsi"/>
          <w:sz w:val="24"/>
          <w:szCs w:val="24"/>
        </w:rPr>
        <w:t>O</w:t>
      </w:r>
      <w:r w:rsidR="007C30DB" w:rsidRPr="009B0919">
        <w:rPr>
          <w:rFonts w:asciiTheme="minorHAnsi" w:eastAsiaTheme="minorHAnsi" w:hAnsiTheme="minorHAnsi" w:cstheme="minorHAnsi"/>
          <w:sz w:val="24"/>
          <w:szCs w:val="24"/>
        </w:rPr>
        <w:t>si V i VI RPOWP 2014-2020</w:t>
      </w:r>
    </w:p>
    <w:p w14:paraId="6C93D274" w14:textId="7C400470" w:rsidR="00FC7D2E" w:rsidRPr="009B0919" w:rsidRDefault="009646A9" w:rsidP="00EC1D3A">
      <w:pPr>
        <w:spacing w:line="276" w:lineRule="auto"/>
        <w:rPr>
          <w:rFonts w:asciiTheme="minorHAnsi" w:eastAsia="Times New Roman" w:hAnsiTheme="minorHAnsi" w:cstheme="minorHAnsi"/>
          <w:bCs/>
          <w:sz w:val="24"/>
          <w:szCs w:val="24"/>
          <w:lang w:eastAsia="pl-PL"/>
        </w:rPr>
      </w:pPr>
      <w:r w:rsidRPr="009B0919">
        <w:rPr>
          <w:rFonts w:asciiTheme="minorHAnsi" w:eastAsia="Times New Roman" w:hAnsiTheme="minorHAnsi" w:cstheme="minorHAnsi"/>
          <w:b/>
          <w:sz w:val="24"/>
          <w:szCs w:val="24"/>
          <w:u w:val="single"/>
          <w:lang w:eastAsia="pl-PL"/>
        </w:rPr>
        <w:t xml:space="preserve">Cel szczegółowy </w:t>
      </w:r>
      <w:r w:rsidR="00464C1F" w:rsidRPr="009B0919">
        <w:rPr>
          <w:rFonts w:asciiTheme="minorHAnsi" w:eastAsia="Times New Roman" w:hAnsiTheme="minorHAnsi" w:cstheme="minorHAnsi"/>
          <w:b/>
          <w:sz w:val="24"/>
          <w:szCs w:val="24"/>
          <w:u w:val="single"/>
          <w:lang w:eastAsia="pl-PL"/>
        </w:rPr>
        <w:t>3</w:t>
      </w:r>
      <w:r w:rsidRPr="009B0919">
        <w:rPr>
          <w:rFonts w:asciiTheme="minorHAnsi" w:eastAsia="Times New Roman" w:hAnsiTheme="minorHAnsi" w:cstheme="minorHAnsi"/>
          <w:b/>
          <w:sz w:val="24"/>
          <w:szCs w:val="24"/>
          <w:u w:val="single"/>
          <w:lang w:eastAsia="pl-PL"/>
        </w:rPr>
        <w:t>.</w:t>
      </w:r>
      <w:r w:rsidRPr="009B0919">
        <w:rPr>
          <w:rFonts w:asciiTheme="minorHAnsi" w:eastAsia="Times New Roman" w:hAnsiTheme="minorHAnsi" w:cstheme="minorHAnsi"/>
          <w:sz w:val="24"/>
          <w:szCs w:val="24"/>
          <w:lang w:eastAsia="pl-PL"/>
        </w:rPr>
        <w:t xml:space="preserve"> </w:t>
      </w:r>
      <w:r w:rsidR="007C30DB" w:rsidRPr="009B0919">
        <w:rPr>
          <w:rFonts w:asciiTheme="minorHAnsi" w:eastAsia="Times New Roman" w:hAnsiTheme="minorHAnsi" w:cstheme="minorHAnsi"/>
          <w:bCs/>
          <w:sz w:val="24"/>
          <w:szCs w:val="24"/>
          <w:lang w:eastAsia="pl-PL"/>
        </w:rPr>
        <w:t>Ocena użyteczności wdrażania interwencji</w:t>
      </w:r>
      <w:r w:rsidR="007C30DB" w:rsidRPr="009B0919">
        <w:rPr>
          <w:rFonts w:asciiTheme="minorHAnsi" w:eastAsiaTheme="minorHAnsi" w:hAnsiTheme="minorHAnsi" w:cstheme="minorHAnsi"/>
          <w:bCs/>
          <w:sz w:val="24"/>
          <w:szCs w:val="24"/>
        </w:rPr>
        <w:t xml:space="preserve"> w ramach </w:t>
      </w:r>
      <w:r w:rsidR="006F7DBB" w:rsidRPr="009B0919">
        <w:rPr>
          <w:rFonts w:asciiTheme="minorHAnsi" w:eastAsiaTheme="minorHAnsi" w:hAnsiTheme="minorHAnsi" w:cstheme="minorHAnsi"/>
          <w:bCs/>
          <w:sz w:val="24"/>
          <w:szCs w:val="24"/>
        </w:rPr>
        <w:t>O</w:t>
      </w:r>
      <w:r w:rsidR="007C30DB" w:rsidRPr="009B0919">
        <w:rPr>
          <w:rFonts w:asciiTheme="minorHAnsi" w:eastAsiaTheme="minorHAnsi" w:hAnsiTheme="minorHAnsi" w:cstheme="minorHAnsi"/>
          <w:bCs/>
          <w:sz w:val="24"/>
          <w:szCs w:val="24"/>
        </w:rPr>
        <w:t>si V i VI RPOWP</w:t>
      </w:r>
      <w:r w:rsidR="001650D3" w:rsidRPr="009B0919">
        <w:rPr>
          <w:rFonts w:asciiTheme="minorHAnsi" w:eastAsiaTheme="minorHAnsi" w:hAnsiTheme="minorHAnsi" w:cstheme="minorHAnsi"/>
          <w:bCs/>
          <w:sz w:val="24"/>
          <w:szCs w:val="24"/>
        </w:rPr>
        <w:t xml:space="preserve"> </w:t>
      </w:r>
      <w:r w:rsidR="007C30DB" w:rsidRPr="009B0919">
        <w:rPr>
          <w:rFonts w:asciiTheme="minorHAnsi" w:eastAsiaTheme="minorHAnsi" w:hAnsiTheme="minorHAnsi" w:cstheme="minorHAnsi"/>
          <w:bCs/>
          <w:sz w:val="24"/>
          <w:szCs w:val="24"/>
        </w:rPr>
        <w:t>2014-2020</w:t>
      </w:r>
    </w:p>
    <w:p w14:paraId="3766E6BD" w14:textId="77777777" w:rsidR="006242AD" w:rsidRPr="009B0919" w:rsidRDefault="009049CF" w:rsidP="00EE0179">
      <w:pPr>
        <w:pStyle w:val="Nagwek2"/>
        <w:rPr>
          <w:sz w:val="24"/>
          <w:szCs w:val="24"/>
        </w:rPr>
      </w:pPr>
      <w:r w:rsidRPr="009B0919">
        <w:rPr>
          <w:sz w:val="24"/>
          <w:szCs w:val="24"/>
        </w:rPr>
        <w:t>2.</w:t>
      </w:r>
      <w:r w:rsidR="00A93A97" w:rsidRPr="009B0919">
        <w:rPr>
          <w:sz w:val="24"/>
          <w:szCs w:val="24"/>
        </w:rPr>
        <w:t>4</w:t>
      </w:r>
      <w:r w:rsidR="00BF54AB" w:rsidRPr="009B0919">
        <w:rPr>
          <w:sz w:val="24"/>
          <w:szCs w:val="24"/>
        </w:rPr>
        <w:t>.</w:t>
      </w:r>
      <w:r w:rsidRPr="009B0919">
        <w:rPr>
          <w:sz w:val="24"/>
          <w:szCs w:val="24"/>
        </w:rPr>
        <w:t xml:space="preserve"> </w:t>
      </w:r>
      <w:r w:rsidR="000B7997" w:rsidRPr="009B0919">
        <w:rPr>
          <w:sz w:val="24"/>
          <w:szCs w:val="24"/>
        </w:rPr>
        <w:t>PYTANIA BADAWCZE</w:t>
      </w:r>
    </w:p>
    <w:p w14:paraId="01AEB914" w14:textId="2A3E9459" w:rsidR="00BA359B" w:rsidRPr="009B0919" w:rsidRDefault="006E484E" w:rsidP="00EC1D3A">
      <w:pPr>
        <w:spacing w:line="276" w:lineRule="auto"/>
        <w:rPr>
          <w:rFonts w:asciiTheme="minorHAnsi" w:hAnsiTheme="minorHAnsi" w:cstheme="minorHAnsi"/>
          <w:sz w:val="24"/>
          <w:szCs w:val="24"/>
        </w:rPr>
      </w:pPr>
      <w:r w:rsidRPr="009B0919">
        <w:rPr>
          <w:rFonts w:asciiTheme="minorHAnsi" w:hAnsiTheme="minorHAnsi" w:cstheme="minorHAnsi"/>
          <w:sz w:val="24"/>
          <w:szCs w:val="24"/>
        </w:rPr>
        <w:t xml:space="preserve">Przyporządkowanie pytań badawczych do celów szczegółowych badania </w:t>
      </w:r>
      <w:r w:rsidR="00F93465" w:rsidRPr="009B0919">
        <w:rPr>
          <w:rFonts w:asciiTheme="minorHAnsi" w:hAnsiTheme="minorHAnsi" w:cstheme="minorHAnsi"/>
          <w:sz w:val="24"/>
          <w:szCs w:val="24"/>
        </w:rPr>
        <w:t>zostało przedstawione w</w:t>
      </w:r>
      <w:r w:rsidR="005C747F" w:rsidRPr="009B0919">
        <w:rPr>
          <w:rFonts w:asciiTheme="minorHAnsi" w:hAnsiTheme="minorHAnsi" w:cstheme="minorHAnsi"/>
          <w:sz w:val="24"/>
          <w:szCs w:val="24"/>
        </w:rPr>
        <w:t> </w:t>
      </w:r>
      <w:r w:rsidR="00A93A97" w:rsidRPr="009B0919">
        <w:rPr>
          <w:rFonts w:asciiTheme="minorHAnsi" w:hAnsiTheme="minorHAnsi" w:cstheme="minorHAnsi"/>
          <w:sz w:val="24"/>
          <w:szCs w:val="24"/>
        </w:rPr>
        <w:t xml:space="preserve">tabeli </w:t>
      </w:r>
      <w:r w:rsidR="00280112" w:rsidRPr="009B0919">
        <w:rPr>
          <w:rFonts w:asciiTheme="minorHAnsi" w:hAnsiTheme="minorHAnsi" w:cstheme="minorHAnsi"/>
          <w:sz w:val="24"/>
          <w:szCs w:val="24"/>
        </w:rPr>
        <w:t>3</w:t>
      </w:r>
      <w:r w:rsidRPr="009B0919">
        <w:rPr>
          <w:rFonts w:asciiTheme="minorHAnsi" w:hAnsiTheme="minorHAnsi" w:cstheme="minorHAnsi"/>
          <w:sz w:val="24"/>
          <w:szCs w:val="24"/>
        </w:rPr>
        <w:t>.</w:t>
      </w:r>
      <w:r w:rsidR="00232F76" w:rsidRPr="009B0919">
        <w:rPr>
          <w:rFonts w:asciiTheme="minorHAnsi" w:hAnsiTheme="minorHAnsi" w:cstheme="minorHAnsi"/>
          <w:sz w:val="24"/>
          <w:szCs w:val="24"/>
        </w:rPr>
        <w:t xml:space="preserve"> </w:t>
      </w:r>
    </w:p>
    <w:p w14:paraId="26FEF4A2" w14:textId="75934C3A" w:rsidR="006242AD" w:rsidRPr="009B0919" w:rsidRDefault="00EC5FF2" w:rsidP="00EC1D3A">
      <w:pPr>
        <w:pStyle w:val="Legenda"/>
        <w:spacing w:line="276" w:lineRule="auto"/>
        <w:rPr>
          <w:rFonts w:asciiTheme="minorHAnsi" w:hAnsiTheme="minorHAnsi" w:cstheme="minorHAnsi"/>
          <w:bCs w:val="0"/>
          <w:color w:val="0070C0"/>
          <w:sz w:val="24"/>
          <w:szCs w:val="24"/>
        </w:rPr>
      </w:pPr>
      <w:r w:rsidRPr="009B0919">
        <w:rPr>
          <w:rFonts w:asciiTheme="minorHAnsi" w:hAnsiTheme="minorHAnsi" w:cstheme="minorHAnsi"/>
          <w:bCs w:val="0"/>
          <w:color w:val="0070C0"/>
          <w:sz w:val="24"/>
          <w:szCs w:val="24"/>
        </w:rPr>
        <w:t xml:space="preserve">Tabela </w:t>
      </w:r>
      <w:r w:rsidRPr="009B0919">
        <w:rPr>
          <w:rFonts w:asciiTheme="minorHAnsi" w:hAnsiTheme="minorHAnsi" w:cstheme="minorHAnsi"/>
          <w:bCs w:val="0"/>
          <w:color w:val="0070C0"/>
          <w:sz w:val="24"/>
          <w:szCs w:val="24"/>
        </w:rPr>
        <w:fldChar w:fldCharType="begin"/>
      </w:r>
      <w:r w:rsidRPr="009B0919">
        <w:rPr>
          <w:rFonts w:asciiTheme="minorHAnsi" w:hAnsiTheme="minorHAnsi" w:cstheme="minorHAnsi"/>
          <w:bCs w:val="0"/>
          <w:color w:val="0070C0"/>
          <w:sz w:val="24"/>
          <w:szCs w:val="24"/>
        </w:rPr>
        <w:instrText xml:space="preserve"> SEQ Tabela \* ARABIC </w:instrText>
      </w:r>
      <w:r w:rsidRPr="009B0919">
        <w:rPr>
          <w:rFonts w:asciiTheme="minorHAnsi" w:hAnsiTheme="minorHAnsi" w:cstheme="minorHAnsi"/>
          <w:bCs w:val="0"/>
          <w:color w:val="0070C0"/>
          <w:sz w:val="24"/>
          <w:szCs w:val="24"/>
        </w:rPr>
        <w:fldChar w:fldCharType="separate"/>
      </w:r>
      <w:r w:rsidR="005409F1">
        <w:rPr>
          <w:rFonts w:asciiTheme="minorHAnsi" w:hAnsiTheme="minorHAnsi" w:cstheme="minorHAnsi"/>
          <w:bCs w:val="0"/>
          <w:noProof/>
          <w:color w:val="0070C0"/>
          <w:sz w:val="24"/>
          <w:szCs w:val="24"/>
        </w:rPr>
        <w:t>3</w:t>
      </w:r>
      <w:r w:rsidRPr="009B0919">
        <w:rPr>
          <w:rFonts w:asciiTheme="minorHAnsi" w:hAnsiTheme="minorHAnsi" w:cstheme="minorHAnsi"/>
          <w:bCs w:val="0"/>
          <w:color w:val="0070C0"/>
          <w:sz w:val="24"/>
          <w:szCs w:val="24"/>
        </w:rPr>
        <w:fldChar w:fldCharType="end"/>
      </w:r>
      <w:r w:rsidRPr="009B0919">
        <w:rPr>
          <w:rFonts w:asciiTheme="minorHAnsi" w:hAnsiTheme="minorHAnsi" w:cstheme="minorHAnsi"/>
          <w:bCs w:val="0"/>
          <w:color w:val="0070C0"/>
          <w:sz w:val="24"/>
          <w:szCs w:val="24"/>
        </w:rPr>
        <w:t>.</w:t>
      </w:r>
      <w:r w:rsidR="009147FD" w:rsidRPr="009B0919">
        <w:rPr>
          <w:rFonts w:asciiTheme="minorHAnsi" w:hAnsiTheme="minorHAnsi" w:cstheme="minorHAnsi"/>
          <w:bCs w:val="0"/>
          <w:color w:val="0070C0"/>
          <w:sz w:val="24"/>
          <w:szCs w:val="24"/>
        </w:rPr>
        <w:t xml:space="preserve"> </w:t>
      </w:r>
      <w:r w:rsidR="0072012D" w:rsidRPr="009B0919">
        <w:rPr>
          <w:rFonts w:asciiTheme="minorHAnsi" w:hAnsiTheme="minorHAnsi" w:cstheme="minorHAnsi"/>
          <w:bCs w:val="0"/>
          <w:color w:val="0070C0"/>
          <w:sz w:val="24"/>
          <w:szCs w:val="24"/>
        </w:rPr>
        <w:t>Pytania badawcze</w:t>
      </w:r>
    </w:p>
    <w:tbl>
      <w:tblPr>
        <w:tblW w:w="0" w:type="auto"/>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A0" w:firstRow="1" w:lastRow="0" w:firstColumn="1" w:lastColumn="0" w:noHBand="0" w:noVBand="1"/>
      </w:tblPr>
      <w:tblGrid>
        <w:gridCol w:w="552"/>
        <w:gridCol w:w="34"/>
        <w:gridCol w:w="8348"/>
      </w:tblGrid>
      <w:tr w:rsidR="00AE4728" w:rsidRPr="009B0919" w14:paraId="59210340" w14:textId="77777777" w:rsidTr="00400CE6">
        <w:trPr>
          <w:trHeight w:val="638"/>
          <w:jc w:val="center"/>
        </w:trPr>
        <w:tc>
          <w:tcPr>
            <w:tcW w:w="8934" w:type="dxa"/>
            <w:gridSpan w:val="3"/>
            <w:shd w:val="clear" w:color="auto" w:fill="B8CCE4" w:themeFill="accent1" w:themeFillTint="66"/>
            <w:vAlign w:val="center"/>
          </w:tcPr>
          <w:p w14:paraId="1DFB9F75" w14:textId="2A3EB2BD" w:rsidR="00D6131A" w:rsidRPr="009B0919" w:rsidRDefault="00C21B28" w:rsidP="00EE5350">
            <w:pPr>
              <w:spacing w:after="0" w:line="276" w:lineRule="auto"/>
              <w:contextualSpacing/>
              <w:rPr>
                <w:rFonts w:asciiTheme="minorHAnsi" w:eastAsiaTheme="minorHAnsi" w:hAnsiTheme="minorHAnsi" w:cstheme="minorHAnsi"/>
                <w:bCs/>
                <w:color w:val="000000"/>
                <w:sz w:val="24"/>
                <w:szCs w:val="24"/>
              </w:rPr>
            </w:pPr>
            <w:r w:rsidRPr="009B0919">
              <w:rPr>
                <w:rFonts w:asciiTheme="minorHAnsi" w:eastAsia="Times New Roman" w:hAnsiTheme="minorHAnsi" w:cstheme="minorHAnsi"/>
                <w:b/>
                <w:sz w:val="24"/>
                <w:szCs w:val="24"/>
                <w:lang w:eastAsia="pl-PL"/>
              </w:rPr>
              <w:t xml:space="preserve">Cel szczegółowy 1. </w:t>
            </w:r>
            <w:r w:rsidR="002E30D0" w:rsidRPr="009B0919">
              <w:rPr>
                <w:rFonts w:asciiTheme="minorHAnsi" w:eastAsiaTheme="minorHAnsi" w:hAnsiTheme="minorHAnsi" w:cstheme="minorHAnsi"/>
                <w:b/>
                <w:bCs/>
                <w:sz w:val="24"/>
                <w:szCs w:val="24"/>
              </w:rPr>
              <w:t xml:space="preserve">Ocena skuteczności </w:t>
            </w:r>
            <w:r w:rsidR="007C30DB" w:rsidRPr="009B0919">
              <w:rPr>
                <w:rFonts w:asciiTheme="minorHAnsi" w:eastAsia="Times New Roman" w:hAnsiTheme="minorHAnsi" w:cstheme="minorHAnsi"/>
                <w:b/>
                <w:bCs/>
                <w:sz w:val="24"/>
                <w:szCs w:val="24"/>
                <w:lang w:eastAsia="pl-PL"/>
              </w:rPr>
              <w:t>wdrażania interwencji</w:t>
            </w:r>
            <w:r w:rsidR="002E30D0" w:rsidRPr="009B0919">
              <w:rPr>
                <w:rFonts w:asciiTheme="minorHAnsi" w:eastAsiaTheme="minorHAnsi" w:hAnsiTheme="minorHAnsi" w:cstheme="minorHAnsi"/>
                <w:b/>
                <w:bCs/>
                <w:sz w:val="24"/>
                <w:szCs w:val="24"/>
              </w:rPr>
              <w:t xml:space="preserve"> w ramach </w:t>
            </w:r>
            <w:r w:rsidR="006F7DBB" w:rsidRPr="009B0919">
              <w:rPr>
                <w:rFonts w:asciiTheme="minorHAnsi" w:eastAsiaTheme="minorHAnsi" w:hAnsiTheme="minorHAnsi" w:cstheme="minorHAnsi"/>
                <w:b/>
                <w:bCs/>
                <w:sz w:val="24"/>
                <w:szCs w:val="24"/>
              </w:rPr>
              <w:t>O</w:t>
            </w:r>
            <w:r w:rsidR="002E30D0" w:rsidRPr="009B0919">
              <w:rPr>
                <w:rFonts w:asciiTheme="minorHAnsi" w:eastAsiaTheme="minorHAnsi" w:hAnsiTheme="minorHAnsi" w:cstheme="minorHAnsi"/>
                <w:b/>
                <w:bCs/>
                <w:sz w:val="24"/>
                <w:szCs w:val="24"/>
              </w:rPr>
              <w:t>si V i VI RPOWP 2014-2020</w:t>
            </w:r>
          </w:p>
        </w:tc>
      </w:tr>
      <w:tr w:rsidR="002E30D0" w:rsidRPr="009B0919" w14:paraId="44873D0B" w14:textId="77777777" w:rsidTr="00B647FE">
        <w:trPr>
          <w:jc w:val="center"/>
        </w:trPr>
        <w:tc>
          <w:tcPr>
            <w:tcW w:w="586" w:type="dxa"/>
            <w:gridSpan w:val="2"/>
            <w:vAlign w:val="center"/>
          </w:tcPr>
          <w:p w14:paraId="03E52A10" w14:textId="4F8BDBFD" w:rsidR="002E30D0" w:rsidRPr="009B0919" w:rsidRDefault="002E30D0">
            <w:pPr>
              <w:pStyle w:val="Akapitzlist"/>
              <w:numPr>
                <w:ilvl w:val="0"/>
                <w:numId w:val="29"/>
              </w:numPr>
              <w:spacing w:after="0" w:line="276" w:lineRule="auto"/>
              <w:jc w:val="center"/>
              <w:rPr>
                <w:rFonts w:asciiTheme="minorHAnsi" w:hAnsiTheme="minorHAnsi" w:cstheme="minorHAnsi"/>
                <w:bCs/>
                <w:color w:val="000000" w:themeColor="text1"/>
                <w:sz w:val="24"/>
                <w:szCs w:val="24"/>
              </w:rPr>
            </w:pPr>
          </w:p>
        </w:tc>
        <w:tc>
          <w:tcPr>
            <w:tcW w:w="8348" w:type="dxa"/>
            <w:vAlign w:val="center"/>
          </w:tcPr>
          <w:p w14:paraId="247BCEDE" w14:textId="5397D3D7" w:rsidR="002E30D0" w:rsidRPr="009B0919" w:rsidRDefault="002E30D0" w:rsidP="002E30D0">
            <w:pPr>
              <w:spacing w:after="0"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 xml:space="preserve">W jakim zakresie wsparcie zrealizowane w ramach </w:t>
            </w:r>
            <w:r w:rsidR="006F7DBB" w:rsidRPr="009B0919">
              <w:rPr>
                <w:rFonts w:asciiTheme="minorHAnsi" w:eastAsia="Times New Roman" w:hAnsiTheme="minorHAnsi" w:cstheme="minorHAnsi"/>
                <w:sz w:val="24"/>
                <w:szCs w:val="24"/>
                <w:lang w:eastAsia="pl-PL"/>
              </w:rPr>
              <w:t>O</w:t>
            </w:r>
            <w:r w:rsidRPr="009B0919">
              <w:rPr>
                <w:rFonts w:asciiTheme="minorHAnsi" w:eastAsia="Times New Roman" w:hAnsiTheme="minorHAnsi" w:cstheme="minorHAnsi"/>
                <w:sz w:val="24"/>
                <w:szCs w:val="24"/>
                <w:lang w:eastAsia="pl-PL"/>
              </w:rPr>
              <w:t>si V</w:t>
            </w:r>
            <w:r w:rsidR="00B52104" w:rsidRPr="009B0919">
              <w:rPr>
                <w:rFonts w:asciiTheme="minorHAnsi" w:eastAsia="Times New Roman" w:hAnsiTheme="minorHAnsi" w:cstheme="minorHAnsi"/>
                <w:sz w:val="24"/>
                <w:szCs w:val="24"/>
                <w:lang w:eastAsia="pl-PL"/>
              </w:rPr>
              <w:t xml:space="preserve"> </w:t>
            </w:r>
            <w:r w:rsidRPr="009B0919">
              <w:rPr>
                <w:rFonts w:asciiTheme="minorHAnsi" w:eastAsia="Times New Roman" w:hAnsiTheme="minorHAnsi" w:cstheme="minorHAnsi"/>
                <w:sz w:val="24"/>
                <w:szCs w:val="24"/>
                <w:lang w:eastAsia="pl-PL"/>
              </w:rPr>
              <w:t>RPOWP 2014-2020 należy uznać za skuteczne w osiągnięciu zakładanych celów</w:t>
            </w:r>
            <w:r w:rsidR="00FC27C4" w:rsidRPr="009B0919">
              <w:rPr>
                <w:rFonts w:asciiTheme="minorHAnsi" w:eastAsia="Times New Roman" w:hAnsiTheme="minorHAnsi" w:cstheme="minorHAnsi"/>
                <w:sz w:val="24"/>
                <w:szCs w:val="24"/>
                <w:lang w:eastAsia="pl-PL"/>
              </w:rPr>
              <w:t>, tzn.:</w:t>
            </w:r>
          </w:p>
          <w:p w14:paraId="044AF754" w14:textId="4B2D192A" w:rsidR="00FC27C4" w:rsidRPr="009B0919" w:rsidRDefault="00FC27C4">
            <w:pPr>
              <w:pStyle w:val="Akapitzlist"/>
              <w:numPr>
                <w:ilvl w:val="0"/>
                <w:numId w:val="37"/>
              </w:numPr>
              <w:spacing w:after="0" w:line="276" w:lineRule="auto"/>
              <w:ind w:left="284" w:hanging="284"/>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jak należy ocenić</w:t>
            </w:r>
            <w:r w:rsidR="00751EBE" w:rsidRPr="009B0919">
              <w:rPr>
                <w:rFonts w:asciiTheme="minorHAnsi" w:eastAsia="Times New Roman" w:hAnsiTheme="minorHAnsi" w:cstheme="minorHAnsi"/>
                <w:sz w:val="24"/>
                <w:szCs w:val="24"/>
                <w:lang w:eastAsia="pl-PL"/>
              </w:rPr>
              <w:t xml:space="preserve"> poziom realizacji celów szczegółowych, </w:t>
            </w:r>
            <w:r w:rsidR="003F7F59" w:rsidRPr="009B0919">
              <w:rPr>
                <w:rFonts w:asciiTheme="minorHAnsi" w:eastAsia="Times New Roman" w:hAnsiTheme="minorHAnsi" w:cstheme="minorHAnsi"/>
                <w:sz w:val="24"/>
                <w:szCs w:val="24"/>
                <w:lang w:eastAsia="pl-PL"/>
              </w:rPr>
              <w:t>w tym w obszarze wskaźników produktu i rezultatu</w:t>
            </w:r>
            <w:r w:rsidR="00323B25" w:rsidRPr="009B0919">
              <w:rPr>
                <w:rFonts w:asciiTheme="minorHAnsi" w:eastAsia="Times New Roman" w:hAnsiTheme="minorHAnsi" w:cstheme="minorHAnsi"/>
                <w:sz w:val="24"/>
                <w:szCs w:val="24"/>
                <w:lang w:eastAsia="pl-PL"/>
              </w:rPr>
              <w:t>,</w:t>
            </w:r>
            <w:r w:rsidR="003F7F59" w:rsidRPr="009B0919">
              <w:rPr>
                <w:rFonts w:asciiTheme="minorHAnsi" w:eastAsia="Times New Roman" w:hAnsiTheme="minorHAnsi" w:cstheme="minorHAnsi"/>
                <w:sz w:val="24"/>
                <w:szCs w:val="24"/>
                <w:lang w:eastAsia="pl-PL"/>
              </w:rPr>
              <w:t xml:space="preserve"> </w:t>
            </w:r>
          </w:p>
          <w:p w14:paraId="098B6AA7" w14:textId="39A0DD93" w:rsidR="00960896" w:rsidRPr="009B0919" w:rsidRDefault="00FC27C4" w:rsidP="00192BA4">
            <w:pPr>
              <w:pStyle w:val="pf0"/>
              <w:numPr>
                <w:ilvl w:val="0"/>
                <w:numId w:val="37"/>
              </w:numPr>
              <w:spacing w:before="0" w:beforeAutospacing="0" w:after="0" w:afterAutospacing="0" w:line="276" w:lineRule="auto"/>
              <w:ind w:left="284" w:hanging="284"/>
              <w:rPr>
                <w:rFonts w:asciiTheme="minorHAnsi" w:hAnsiTheme="minorHAnsi" w:cstheme="minorHAnsi"/>
              </w:rPr>
            </w:pPr>
            <w:r w:rsidRPr="009B0919">
              <w:rPr>
                <w:rFonts w:asciiTheme="minorHAnsi" w:hAnsiTheme="minorHAnsi" w:cstheme="minorHAnsi"/>
              </w:rPr>
              <w:t xml:space="preserve">jak należy ocenić </w:t>
            </w:r>
            <w:r w:rsidR="003F7F59" w:rsidRPr="009B0919">
              <w:rPr>
                <w:rFonts w:asciiTheme="minorHAnsi" w:hAnsiTheme="minorHAnsi" w:cstheme="minorHAnsi"/>
              </w:rPr>
              <w:t xml:space="preserve">rezultaty interwencji z punktu widzenia bezpośredniej zmiany sytuacji przedstawicieli </w:t>
            </w:r>
            <w:r w:rsidR="003F7F59" w:rsidRPr="000870C8">
              <w:rPr>
                <w:rFonts w:asciiTheme="minorHAnsi" w:hAnsiTheme="minorHAnsi" w:cstheme="minorHAnsi"/>
                <w:b/>
                <w:bCs/>
              </w:rPr>
              <w:t>grupy  docelowej</w:t>
            </w:r>
            <w:r w:rsidR="003F7F59" w:rsidRPr="009B0919">
              <w:rPr>
                <w:rFonts w:asciiTheme="minorHAnsi" w:hAnsiTheme="minorHAnsi" w:cstheme="minorHAnsi"/>
              </w:rPr>
              <w:t>/</w:t>
            </w:r>
            <w:r w:rsidR="00B73C40" w:rsidRPr="009B0919">
              <w:rPr>
                <w:rFonts w:asciiTheme="minorHAnsi" w:hAnsiTheme="minorHAnsi" w:cstheme="minorHAnsi"/>
                <w:b/>
                <w:bCs/>
                <w:color w:val="000000"/>
              </w:rPr>
              <w:t>ostatecznych</w:t>
            </w:r>
            <w:r w:rsidR="00B73C40" w:rsidRPr="009B0919">
              <w:rPr>
                <w:rFonts w:asciiTheme="minorHAnsi" w:hAnsiTheme="minorHAnsi" w:cstheme="minorHAnsi"/>
                <w:color w:val="000000"/>
              </w:rPr>
              <w:t xml:space="preserve"> </w:t>
            </w:r>
            <w:r w:rsidR="00B73C40" w:rsidRPr="009B0919">
              <w:rPr>
                <w:rFonts w:asciiTheme="minorHAnsi" w:hAnsiTheme="minorHAnsi" w:cstheme="minorHAnsi"/>
                <w:b/>
                <w:bCs/>
                <w:color w:val="000000"/>
              </w:rPr>
              <w:t>odbiorców wsparcia</w:t>
            </w:r>
            <w:r w:rsidR="00960896" w:rsidRPr="009B0919">
              <w:rPr>
                <w:rStyle w:val="cf01"/>
                <w:rFonts w:asciiTheme="minorHAnsi" w:hAnsiTheme="minorHAnsi" w:cstheme="minorHAnsi"/>
                <w:sz w:val="24"/>
                <w:szCs w:val="24"/>
              </w:rPr>
              <w:t>,</w:t>
            </w:r>
            <w:r w:rsidR="00192BA4">
              <w:rPr>
                <w:rStyle w:val="cf01"/>
                <w:rFonts w:asciiTheme="minorHAnsi" w:hAnsiTheme="minorHAnsi" w:cstheme="minorHAnsi"/>
                <w:sz w:val="24"/>
                <w:szCs w:val="24"/>
              </w:rPr>
              <w:t xml:space="preserve"> </w:t>
            </w:r>
            <w:r w:rsidR="00960896" w:rsidRPr="009B0919">
              <w:rPr>
                <w:rFonts w:asciiTheme="minorHAnsi" w:hAnsiTheme="minorHAnsi" w:cstheme="minorHAnsi"/>
              </w:rPr>
              <w:t xml:space="preserve">w ramach poszczególnych </w:t>
            </w:r>
            <w:r w:rsidR="00351A52">
              <w:rPr>
                <w:rFonts w:asciiTheme="minorHAnsi" w:hAnsiTheme="minorHAnsi" w:cstheme="minorHAnsi"/>
              </w:rPr>
              <w:t>D</w:t>
            </w:r>
            <w:r w:rsidR="00960896" w:rsidRPr="009B0919">
              <w:rPr>
                <w:rFonts w:asciiTheme="minorHAnsi" w:hAnsiTheme="minorHAnsi" w:cstheme="minorHAnsi"/>
              </w:rPr>
              <w:t>ziałań</w:t>
            </w:r>
            <w:r w:rsidR="003A61F6" w:rsidRPr="009B0919">
              <w:rPr>
                <w:rFonts w:asciiTheme="minorHAnsi" w:hAnsiTheme="minorHAnsi" w:cstheme="minorHAnsi"/>
              </w:rPr>
              <w:t>/</w:t>
            </w:r>
            <w:r w:rsidR="00351A52">
              <w:rPr>
                <w:rFonts w:asciiTheme="minorHAnsi" w:hAnsiTheme="minorHAnsi" w:cstheme="minorHAnsi"/>
              </w:rPr>
              <w:t>P</w:t>
            </w:r>
            <w:r w:rsidR="003A61F6" w:rsidRPr="009B0919">
              <w:rPr>
                <w:rFonts w:asciiTheme="minorHAnsi" w:hAnsiTheme="minorHAnsi" w:cstheme="minorHAnsi"/>
              </w:rPr>
              <w:t>oddzia</w:t>
            </w:r>
            <w:r w:rsidR="00EB3780" w:rsidRPr="009B0919">
              <w:rPr>
                <w:rFonts w:asciiTheme="minorHAnsi" w:hAnsiTheme="minorHAnsi" w:cstheme="minorHAnsi"/>
              </w:rPr>
              <w:t>ł</w:t>
            </w:r>
            <w:r w:rsidR="003A61F6" w:rsidRPr="009B0919">
              <w:rPr>
                <w:rFonts w:asciiTheme="minorHAnsi" w:hAnsiTheme="minorHAnsi" w:cstheme="minorHAnsi"/>
              </w:rPr>
              <w:t>ań</w:t>
            </w:r>
            <w:r w:rsidR="00960896" w:rsidRPr="009B0919">
              <w:rPr>
                <w:rFonts w:asciiTheme="minorHAnsi" w:hAnsiTheme="minorHAnsi" w:cstheme="minorHAnsi"/>
              </w:rPr>
              <w:t>?</w:t>
            </w:r>
          </w:p>
        </w:tc>
      </w:tr>
      <w:tr w:rsidR="00011BCB" w:rsidRPr="00C26ED5" w14:paraId="145419EE" w14:textId="77777777" w:rsidTr="000870C8">
        <w:trPr>
          <w:trHeight w:val="538"/>
          <w:jc w:val="center"/>
        </w:trPr>
        <w:tc>
          <w:tcPr>
            <w:tcW w:w="586" w:type="dxa"/>
            <w:gridSpan w:val="2"/>
            <w:vAlign w:val="center"/>
          </w:tcPr>
          <w:p w14:paraId="28DBDA4C" w14:textId="77777777" w:rsidR="002E30D0" w:rsidRPr="009B0919" w:rsidRDefault="002E30D0">
            <w:pPr>
              <w:pStyle w:val="Akapitzlist"/>
              <w:numPr>
                <w:ilvl w:val="0"/>
                <w:numId w:val="29"/>
              </w:numPr>
              <w:spacing w:after="0" w:line="276" w:lineRule="auto"/>
              <w:jc w:val="center"/>
              <w:rPr>
                <w:rFonts w:asciiTheme="minorHAnsi" w:hAnsiTheme="minorHAnsi" w:cstheme="minorHAnsi"/>
                <w:bCs/>
                <w:sz w:val="24"/>
                <w:szCs w:val="24"/>
              </w:rPr>
            </w:pPr>
          </w:p>
        </w:tc>
        <w:tc>
          <w:tcPr>
            <w:tcW w:w="8348" w:type="dxa"/>
            <w:vAlign w:val="center"/>
          </w:tcPr>
          <w:p w14:paraId="7B337BCB" w14:textId="545667F3" w:rsidR="002E30D0" w:rsidRPr="000870C8" w:rsidRDefault="002E30D0" w:rsidP="009B0919">
            <w:pPr>
              <w:numPr>
                <w:ilvl w:val="0"/>
                <w:numId w:val="29"/>
              </w:numPr>
              <w:spacing w:after="0" w:line="276" w:lineRule="auto"/>
              <w:ind w:left="0"/>
              <w:rPr>
                <w:rFonts w:asciiTheme="minorHAnsi" w:hAnsiTheme="minorHAnsi" w:cstheme="minorHAnsi"/>
                <w:sz w:val="24"/>
                <w:szCs w:val="24"/>
              </w:rPr>
            </w:pPr>
            <w:r w:rsidRPr="000870C8">
              <w:rPr>
                <w:rFonts w:asciiTheme="minorHAnsi" w:hAnsiTheme="minorHAnsi" w:cstheme="minorHAnsi"/>
                <w:sz w:val="24"/>
                <w:szCs w:val="24"/>
              </w:rPr>
              <w:t xml:space="preserve">W jakim zakresie wsparcie zrealizowane w ramach </w:t>
            </w:r>
            <w:r w:rsidR="006F7DBB" w:rsidRPr="000870C8">
              <w:rPr>
                <w:rFonts w:asciiTheme="minorHAnsi" w:hAnsiTheme="minorHAnsi" w:cstheme="minorHAnsi"/>
                <w:sz w:val="24"/>
                <w:szCs w:val="24"/>
              </w:rPr>
              <w:t>O</w:t>
            </w:r>
            <w:r w:rsidRPr="000870C8">
              <w:rPr>
                <w:rFonts w:asciiTheme="minorHAnsi" w:hAnsiTheme="minorHAnsi" w:cstheme="minorHAnsi"/>
                <w:sz w:val="24"/>
                <w:szCs w:val="24"/>
              </w:rPr>
              <w:t>si VI RPOWP 2014-2020 należy uznać za skuteczne w osiągnięciu zakładanych celów</w:t>
            </w:r>
            <w:r w:rsidR="00FC27C4" w:rsidRPr="000870C8">
              <w:rPr>
                <w:rFonts w:asciiTheme="minorHAnsi" w:hAnsiTheme="minorHAnsi" w:cstheme="minorHAnsi"/>
                <w:sz w:val="24"/>
                <w:szCs w:val="24"/>
              </w:rPr>
              <w:t>:</w:t>
            </w:r>
          </w:p>
          <w:p w14:paraId="76A05262" w14:textId="062B6AF5" w:rsidR="00FC27C4" w:rsidRPr="000870C8" w:rsidRDefault="00FC27C4" w:rsidP="000870C8">
            <w:pPr>
              <w:pStyle w:val="Akapitzlist"/>
              <w:numPr>
                <w:ilvl w:val="0"/>
                <w:numId w:val="44"/>
              </w:numPr>
              <w:spacing w:after="0" w:line="276" w:lineRule="auto"/>
              <w:rPr>
                <w:rFonts w:asciiTheme="minorHAnsi" w:hAnsiTheme="minorHAnsi" w:cstheme="minorHAnsi"/>
                <w:sz w:val="24"/>
                <w:szCs w:val="24"/>
              </w:rPr>
            </w:pPr>
            <w:r w:rsidRPr="000870C8">
              <w:rPr>
                <w:rFonts w:asciiTheme="minorHAnsi" w:hAnsiTheme="minorHAnsi" w:cstheme="minorHAnsi"/>
                <w:sz w:val="24"/>
                <w:szCs w:val="24"/>
              </w:rPr>
              <w:t xml:space="preserve">jak należy ocenić </w:t>
            </w:r>
            <w:r w:rsidR="00323B25" w:rsidRPr="000870C8">
              <w:rPr>
                <w:rFonts w:asciiTheme="minorHAnsi" w:hAnsiTheme="minorHAnsi" w:cstheme="minorHAnsi"/>
                <w:sz w:val="24"/>
                <w:szCs w:val="24"/>
              </w:rPr>
              <w:t xml:space="preserve">poziom realizacji celów szczegółowych, w tym w obszarze wskaźników produktu i rezultatu, </w:t>
            </w:r>
          </w:p>
          <w:p w14:paraId="155260B1" w14:textId="659EA987" w:rsidR="00960896" w:rsidRPr="00C26ED5" w:rsidRDefault="00FC27C4" w:rsidP="00733BD7">
            <w:pPr>
              <w:pStyle w:val="Akapitzlist"/>
              <w:numPr>
                <w:ilvl w:val="0"/>
                <w:numId w:val="44"/>
              </w:numPr>
              <w:spacing w:after="0" w:line="276" w:lineRule="auto"/>
              <w:rPr>
                <w:rFonts w:asciiTheme="minorHAnsi" w:hAnsiTheme="minorHAnsi" w:cstheme="minorHAnsi"/>
                <w:sz w:val="24"/>
                <w:szCs w:val="24"/>
              </w:rPr>
            </w:pPr>
            <w:r w:rsidRPr="000870C8">
              <w:rPr>
                <w:rFonts w:asciiTheme="minorHAnsi" w:hAnsiTheme="minorHAnsi" w:cstheme="minorHAnsi"/>
                <w:sz w:val="24"/>
                <w:szCs w:val="24"/>
                <w:lang w:eastAsia="pl-PL"/>
              </w:rPr>
              <w:t xml:space="preserve">jak należy ocenić </w:t>
            </w:r>
            <w:r w:rsidR="00323B25" w:rsidRPr="009B0919">
              <w:rPr>
                <w:rStyle w:val="cf01"/>
                <w:rFonts w:asciiTheme="minorHAnsi" w:hAnsiTheme="minorHAnsi" w:cstheme="minorHAnsi"/>
                <w:sz w:val="24"/>
                <w:szCs w:val="24"/>
              </w:rPr>
              <w:t xml:space="preserve">rezultaty interwencji z punktu widzenia bezpośredniej zmiany sytuacji przedstawicieli  </w:t>
            </w:r>
            <w:r w:rsidR="00323B25" w:rsidRPr="000870C8">
              <w:rPr>
                <w:rStyle w:val="cf01"/>
                <w:rFonts w:asciiTheme="minorHAnsi" w:hAnsiTheme="minorHAnsi" w:cstheme="minorHAnsi"/>
                <w:b/>
                <w:bCs/>
                <w:sz w:val="24"/>
                <w:szCs w:val="24"/>
              </w:rPr>
              <w:t>grupy docelowej/ostatecznych odbiorców wsparcia</w:t>
            </w:r>
            <w:r w:rsidR="009B0919" w:rsidRPr="000870C8">
              <w:rPr>
                <w:rStyle w:val="cf01"/>
                <w:rFonts w:asciiTheme="minorHAnsi" w:hAnsiTheme="minorHAnsi" w:cstheme="minorHAnsi"/>
                <w:b/>
                <w:bCs/>
                <w:sz w:val="24"/>
                <w:szCs w:val="24"/>
              </w:rPr>
              <w:t>,</w:t>
            </w:r>
            <w:r w:rsidR="00733BD7">
              <w:rPr>
                <w:rStyle w:val="cf01"/>
                <w:rFonts w:asciiTheme="minorHAnsi" w:hAnsiTheme="minorHAnsi" w:cstheme="minorHAnsi"/>
                <w:b/>
                <w:bCs/>
                <w:sz w:val="24"/>
                <w:szCs w:val="24"/>
              </w:rPr>
              <w:t xml:space="preserve"> </w:t>
            </w:r>
            <w:r w:rsidR="00960896" w:rsidRPr="00C26ED5">
              <w:rPr>
                <w:rFonts w:asciiTheme="minorHAnsi" w:hAnsiTheme="minorHAnsi" w:cstheme="minorHAnsi"/>
                <w:sz w:val="24"/>
                <w:szCs w:val="24"/>
                <w:lang w:eastAsia="pl-PL"/>
              </w:rPr>
              <w:t xml:space="preserve">w ramach poszczególnych </w:t>
            </w:r>
            <w:r w:rsidR="00C26ED5">
              <w:rPr>
                <w:rFonts w:asciiTheme="minorHAnsi" w:hAnsiTheme="minorHAnsi" w:cstheme="minorHAnsi"/>
                <w:sz w:val="24"/>
                <w:szCs w:val="24"/>
                <w:lang w:eastAsia="pl-PL"/>
              </w:rPr>
              <w:t>D</w:t>
            </w:r>
            <w:r w:rsidR="00960896" w:rsidRPr="00C26ED5">
              <w:rPr>
                <w:rFonts w:asciiTheme="minorHAnsi" w:hAnsiTheme="minorHAnsi" w:cstheme="minorHAnsi"/>
                <w:sz w:val="24"/>
                <w:szCs w:val="24"/>
                <w:lang w:eastAsia="pl-PL"/>
              </w:rPr>
              <w:t>ziałań</w:t>
            </w:r>
            <w:r w:rsidR="009B0919">
              <w:rPr>
                <w:rFonts w:asciiTheme="minorHAnsi" w:hAnsiTheme="minorHAnsi" w:cstheme="minorHAnsi"/>
                <w:sz w:val="24"/>
                <w:szCs w:val="24"/>
                <w:lang w:eastAsia="pl-PL"/>
              </w:rPr>
              <w:t>/</w:t>
            </w:r>
            <w:r w:rsidR="00C26ED5">
              <w:rPr>
                <w:rFonts w:asciiTheme="minorHAnsi" w:hAnsiTheme="minorHAnsi" w:cstheme="minorHAnsi"/>
                <w:sz w:val="24"/>
                <w:szCs w:val="24"/>
                <w:lang w:eastAsia="pl-PL"/>
              </w:rPr>
              <w:t>P</w:t>
            </w:r>
            <w:r w:rsidR="009B0919">
              <w:rPr>
                <w:rFonts w:asciiTheme="minorHAnsi" w:hAnsiTheme="minorHAnsi" w:cstheme="minorHAnsi"/>
                <w:sz w:val="24"/>
                <w:szCs w:val="24"/>
                <w:lang w:eastAsia="pl-PL"/>
              </w:rPr>
              <w:t>oddziałań</w:t>
            </w:r>
            <w:r w:rsidR="00960896" w:rsidRPr="00C26ED5">
              <w:rPr>
                <w:rFonts w:asciiTheme="minorHAnsi" w:hAnsiTheme="minorHAnsi" w:cstheme="minorHAnsi"/>
                <w:sz w:val="24"/>
                <w:szCs w:val="24"/>
                <w:lang w:eastAsia="pl-PL"/>
              </w:rPr>
              <w:t>?</w:t>
            </w:r>
          </w:p>
        </w:tc>
      </w:tr>
      <w:tr w:rsidR="00F8459F" w:rsidRPr="009B0919" w14:paraId="06E99F93" w14:textId="77777777" w:rsidTr="00931C48">
        <w:trPr>
          <w:trHeight w:val="760"/>
          <w:jc w:val="center"/>
        </w:trPr>
        <w:tc>
          <w:tcPr>
            <w:tcW w:w="586" w:type="dxa"/>
            <w:gridSpan w:val="2"/>
            <w:vAlign w:val="center"/>
          </w:tcPr>
          <w:p w14:paraId="4C8CCB77" w14:textId="77777777" w:rsidR="00F8459F" w:rsidRPr="009B0919" w:rsidRDefault="00F8459F" w:rsidP="001A6AC5">
            <w:pPr>
              <w:pStyle w:val="Akapitzlist"/>
              <w:numPr>
                <w:ilvl w:val="0"/>
                <w:numId w:val="46"/>
              </w:numPr>
              <w:spacing w:after="0" w:line="276" w:lineRule="auto"/>
              <w:jc w:val="center"/>
              <w:rPr>
                <w:rFonts w:asciiTheme="minorHAnsi" w:hAnsiTheme="minorHAnsi" w:cstheme="minorHAnsi"/>
                <w:bCs/>
                <w:sz w:val="24"/>
                <w:szCs w:val="24"/>
              </w:rPr>
            </w:pPr>
          </w:p>
        </w:tc>
        <w:tc>
          <w:tcPr>
            <w:tcW w:w="8348" w:type="dxa"/>
            <w:vAlign w:val="center"/>
          </w:tcPr>
          <w:p w14:paraId="50667D81" w14:textId="0AF0C7BD" w:rsidR="00F8459F" w:rsidRPr="009B0919" w:rsidRDefault="00F8459F" w:rsidP="00C26ED5">
            <w:pPr>
              <w:pStyle w:val="Tekstkomentarza"/>
              <w:spacing w:after="0"/>
              <w:rPr>
                <w:rFonts w:asciiTheme="minorHAnsi" w:eastAsia="Times New Roman" w:hAnsiTheme="minorHAnsi" w:cstheme="minorHAnsi"/>
                <w:sz w:val="24"/>
                <w:szCs w:val="24"/>
                <w:lang w:eastAsia="pl-PL"/>
              </w:rPr>
            </w:pPr>
            <w:r w:rsidRPr="00C26ED5">
              <w:rPr>
                <w:rFonts w:asciiTheme="minorHAnsi" w:eastAsia="Times New Roman" w:hAnsiTheme="minorHAnsi" w:cstheme="minorHAnsi"/>
                <w:sz w:val="24"/>
                <w:szCs w:val="24"/>
                <w:lang w:eastAsia="pl-PL"/>
              </w:rPr>
              <w:t xml:space="preserve">Jakie identyfikuje się bariery/problemy w osiąganiu celów interwencji w ramach </w:t>
            </w:r>
            <w:r w:rsidR="00FD0870">
              <w:rPr>
                <w:rFonts w:asciiTheme="minorHAnsi" w:eastAsia="Times New Roman" w:hAnsiTheme="minorHAnsi" w:cstheme="minorHAnsi"/>
                <w:sz w:val="24"/>
                <w:szCs w:val="24"/>
                <w:lang w:eastAsia="pl-PL"/>
              </w:rPr>
              <w:t>O</w:t>
            </w:r>
            <w:r w:rsidRPr="00C26ED5">
              <w:rPr>
                <w:rFonts w:asciiTheme="minorHAnsi" w:eastAsia="Times New Roman" w:hAnsiTheme="minorHAnsi" w:cstheme="minorHAnsi"/>
                <w:sz w:val="24"/>
                <w:szCs w:val="24"/>
                <w:lang w:eastAsia="pl-PL"/>
              </w:rPr>
              <w:t>si V i VI RPOWP 2014-2020</w:t>
            </w:r>
            <w:r w:rsidRPr="009B0919">
              <w:rPr>
                <w:rFonts w:asciiTheme="minorHAnsi" w:eastAsia="Times New Roman" w:hAnsiTheme="minorHAnsi" w:cstheme="minorHAnsi"/>
                <w:sz w:val="24"/>
                <w:szCs w:val="24"/>
                <w:lang w:eastAsia="pl-PL"/>
              </w:rPr>
              <w:t>?</w:t>
            </w:r>
          </w:p>
        </w:tc>
      </w:tr>
      <w:tr w:rsidR="00CD128D" w:rsidRPr="009B0919" w14:paraId="4BAEB0B9" w14:textId="77777777" w:rsidTr="00400CE6">
        <w:trPr>
          <w:jc w:val="center"/>
        </w:trPr>
        <w:tc>
          <w:tcPr>
            <w:tcW w:w="8934" w:type="dxa"/>
            <w:gridSpan w:val="3"/>
            <w:shd w:val="clear" w:color="auto" w:fill="B8CCE4" w:themeFill="accent1" w:themeFillTint="66"/>
            <w:vAlign w:val="center"/>
          </w:tcPr>
          <w:p w14:paraId="1DC9397A" w14:textId="2B212A56" w:rsidR="00EE5350" w:rsidRPr="009B0919" w:rsidRDefault="00CD128D" w:rsidP="00EE5350">
            <w:pPr>
              <w:spacing w:after="0" w:line="276" w:lineRule="auto"/>
              <w:rPr>
                <w:rFonts w:asciiTheme="minorHAnsi" w:eastAsiaTheme="minorHAnsi" w:hAnsiTheme="minorHAnsi" w:cstheme="minorHAnsi"/>
                <w:b/>
                <w:bCs/>
                <w:sz w:val="24"/>
                <w:szCs w:val="24"/>
              </w:rPr>
            </w:pPr>
            <w:r w:rsidRPr="009B0919">
              <w:rPr>
                <w:rFonts w:asciiTheme="minorHAnsi" w:eastAsia="Times New Roman" w:hAnsiTheme="minorHAnsi" w:cstheme="minorHAnsi"/>
                <w:b/>
                <w:sz w:val="24"/>
                <w:szCs w:val="24"/>
                <w:lang w:eastAsia="pl-PL"/>
              </w:rPr>
              <w:t xml:space="preserve">Cel szczegółowy 2. </w:t>
            </w:r>
            <w:r w:rsidR="00EE5350" w:rsidRPr="009B0919">
              <w:rPr>
                <w:rFonts w:asciiTheme="minorHAnsi" w:eastAsiaTheme="minorHAnsi" w:hAnsiTheme="minorHAnsi" w:cstheme="minorHAnsi"/>
                <w:b/>
                <w:bCs/>
                <w:sz w:val="24"/>
                <w:szCs w:val="24"/>
              </w:rPr>
              <w:t xml:space="preserve">Ocena efektywności </w:t>
            </w:r>
            <w:r w:rsidR="007C30DB" w:rsidRPr="009B0919">
              <w:rPr>
                <w:rFonts w:asciiTheme="minorHAnsi" w:eastAsia="Times New Roman" w:hAnsiTheme="minorHAnsi" w:cstheme="minorHAnsi"/>
                <w:b/>
                <w:bCs/>
                <w:sz w:val="24"/>
                <w:szCs w:val="24"/>
                <w:lang w:eastAsia="pl-PL"/>
              </w:rPr>
              <w:t>wdrażania interwencji</w:t>
            </w:r>
            <w:r w:rsidR="00EE5350" w:rsidRPr="009B0919">
              <w:rPr>
                <w:rFonts w:asciiTheme="minorHAnsi" w:eastAsiaTheme="minorHAnsi" w:hAnsiTheme="minorHAnsi" w:cstheme="minorHAnsi"/>
                <w:b/>
                <w:bCs/>
                <w:sz w:val="24"/>
                <w:szCs w:val="24"/>
              </w:rPr>
              <w:t xml:space="preserve"> w ramach </w:t>
            </w:r>
            <w:r w:rsidR="006F7DBB" w:rsidRPr="009B0919">
              <w:rPr>
                <w:rFonts w:asciiTheme="minorHAnsi" w:eastAsiaTheme="minorHAnsi" w:hAnsiTheme="minorHAnsi" w:cstheme="minorHAnsi"/>
                <w:b/>
                <w:bCs/>
                <w:sz w:val="24"/>
                <w:szCs w:val="24"/>
              </w:rPr>
              <w:t>O</w:t>
            </w:r>
            <w:r w:rsidR="00EE5350" w:rsidRPr="009B0919">
              <w:rPr>
                <w:rFonts w:asciiTheme="minorHAnsi" w:eastAsiaTheme="minorHAnsi" w:hAnsiTheme="minorHAnsi" w:cstheme="minorHAnsi"/>
                <w:b/>
                <w:bCs/>
                <w:sz w:val="24"/>
                <w:szCs w:val="24"/>
              </w:rPr>
              <w:t>si V i VI RPOWP 2014-2020</w:t>
            </w:r>
          </w:p>
        </w:tc>
      </w:tr>
      <w:tr w:rsidR="00EE5350" w:rsidRPr="009B0919" w14:paraId="680053CE" w14:textId="77777777" w:rsidTr="00122B71">
        <w:trPr>
          <w:jc w:val="center"/>
        </w:trPr>
        <w:tc>
          <w:tcPr>
            <w:tcW w:w="552" w:type="dxa"/>
            <w:vAlign w:val="center"/>
          </w:tcPr>
          <w:p w14:paraId="7BA3AF5C" w14:textId="77777777" w:rsidR="00EE5350" w:rsidRPr="009B0919" w:rsidRDefault="00EE5350" w:rsidP="001A6AC5">
            <w:pPr>
              <w:pStyle w:val="Akapitzlist"/>
              <w:numPr>
                <w:ilvl w:val="0"/>
                <w:numId w:val="46"/>
              </w:numPr>
              <w:spacing w:after="0" w:line="276" w:lineRule="auto"/>
              <w:jc w:val="center"/>
              <w:rPr>
                <w:rFonts w:asciiTheme="minorHAnsi" w:hAnsiTheme="minorHAnsi" w:cstheme="minorHAnsi"/>
                <w:bCs/>
                <w:color w:val="000000" w:themeColor="text1"/>
                <w:sz w:val="24"/>
                <w:szCs w:val="24"/>
              </w:rPr>
            </w:pPr>
          </w:p>
        </w:tc>
        <w:tc>
          <w:tcPr>
            <w:tcW w:w="8382" w:type="dxa"/>
            <w:gridSpan w:val="2"/>
            <w:vAlign w:val="center"/>
          </w:tcPr>
          <w:p w14:paraId="518B4C70" w14:textId="18C5F202" w:rsidR="00EE5350" w:rsidRPr="009B0919" w:rsidRDefault="00C64AE8" w:rsidP="00EE5350">
            <w:pPr>
              <w:spacing w:after="0"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 xml:space="preserve">Jak </w:t>
            </w:r>
            <w:r w:rsidR="00DE3517" w:rsidRPr="009B0919">
              <w:rPr>
                <w:rFonts w:asciiTheme="minorHAnsi" w:eastAsia="Times New Roman" w:hAnsiTheme="minorHAnsi" w:cstheme="minorHAnsi"/>
                <w:sz w:val="24"/>
                <w:szCs w:val="24"/>
                <w:lang w:eastAsia="pl-PL"/>
              </w:rPr>
              <w:t>należy ocenić</w:t>
            </w:r>
            <w:r w:rsidRPr="009B0919">
              <w:rPr>
                <w:rFonts w:asciiTheme="minorHAnsi" w:eastAsia="Times New Roman" w:hAnsiTheme="minorHAnsi" w:cstheme="minorHAnsi"/>
                <w:sz w:val="24"/>
                <w:szCs w:val="24"/>
                <w:lang w:eastAsia="pl-PL"/>
              </w:rPr>
              <w:t xml:space="preserve"> efektywność finansow</w:t>
            </w:r>
            <w:r w:rsidR="00DE3517" w:rsidRPr="009B0919">
              <w:rPr>
                <w:rFonts w:asciiTheme="minorHAnsi" w:eastAsia="Times New Roman" w:hAnsiTheme="minorHAnsi" w:cstheme="minorHAnsi"/>
                <w:sz w:val="24"/>
                <w:szCs w:val="24"/>
                <w:lang w:eastAsia="pl-PL"/>
              </w:rPr>
              <w:t>ą</w:t>
            </w:r>
            <w:r w:rsidRPr="009B0919">
              <w:rPr>
                <w:rFonts w:asciiTheme="minorHAnsi" w:eastAsia="Times New Roman" w:hAnsiTheme="minorHAnsi" w:cstheme="minorHAnsi"/>
                <w:sz w:val="24"/>
                <w:szCs w:val="24"/>
                <w:lang w:eastAsia="pl-PL"/>
              </w:rPr>
              <w:t xml:space="preserve"> interwencji publicznej w ramach </w:t>
            </w:r>
            <w:r w:rsidR="006F7DBB" w:rsidRPr="009B0919">
              <w:rPr>
                <w:rFonts w:asciiTheme="minorHAnsi" w:eastAsia="Times New Roman" w:hAnsiTheme="minorHAnsi" w:cstheme="minorHAnsi"/>
                <w:sz w:val="24"/>
                <w:szCs w:val="24"/>
                <w:lang w:eastAsia="pl-PL"/>
              </w:rPr>
              <w:t>O</w:t>
            </w:r>
            <w:r w:rsidRPr="009B0919">
              <w:rPr>
                <w:rFonts w:asciiTheme="minorHAnsi" w:eastAsia="Times New Roman" w:hAnsiTheme="minorHAnsi" w:cstheme="minorHAnsi"/>
                <w:sz w:val="24"/>
                <w:szCs w:val="24"/>
                <w:lang w:eastAsia="pl-PL"/>
              </w:rPr>
              <w:t>si V RPOWP 2014-2020</w:t>
            </w:r>
            <w:r w:rsidR="00960896" w:rsidRPr="009B0919">
              <w:rPr>
                <w:rFonts w:asciiTheme="minorHAnsi" w:eastAsia="Times New Roman" w:hAnsiTheme="minorHAnsi" w:cstheme="minorHAnsi"/>
                <w:sz w:val="24"/>
                <w:szCs w:val="24"/>
                <w:lang w:eastAsia="pl-PL"/>
              </w:rPr>
              <w:t xml:space="preserve">, w ramach poszczególnych </w:t>
            </w:r>
            <w:r w:rsidR="00C26ED5">
              <w:rPr>
                <w:rFonts w:asciiTheme="minorHAnsi" w:eastAsia="Times New Roman" w:hAnsiTheme="minorHAnsi" w:cstheme="minorHAnsi"/>
                <w:sz w:val="24"/>
                <w:szCs w:val="24"/>
                <w:lang w:eastAsia="pl-PL"/>
              </w:rPr>
              <w:t>D</w:t>
            </w:r>
            <w:r w:rsidR="00960896" w:rsidRPr="009B0919">
              <w:rPr>
                <w:rFonts w:asciiTheme="minorHAnsi" w:eastAsia="Times New Roman" w:hAnsiTheme="minorHAnsi" w:cstheme="minorHAnsi"/>
                <w:sz w:val="24"/>
                <w:szCs w:val="24"/>
                <w:lang w:eastAsia="pl-PL"/>
              </w:rPr>
              <w:t>ziałań</w:t>
            </w:r>
            <w:r w:rsidR="00C26ED5">
              <w:rPr>
                <w:rFonts w:asciiTheme="minorHAnsi" w:eastAsia="Times New Roman" w:hAnsiTheme="minorHAnsi" w:cstheme="minorHAnsi"/>
                <w:sz w:val="24"/>
                <w:szCs w:val="24"/>
                <w:lang w:eastAsia="pl-PL"/>
              </w:rPr>
              <w:t>/Poddziałań</w:t>
            </w:r>
            <w:r w:rsidR="00960896" w:rsidRPr="009B0919">
              <w:rPr>
                <w:rFonts w:asciiTheme="minorHAnsi" w:eastAsia="Times New Roman" w:hAnsiTheme="minorHAnsi" w:cstheme="minorHAnsi"/>
                <w:sz w:val="24"/>
                <w:szCs w:val="24"/>
                <w:lang w:eastAsia="pl-PL"/>
              </w:rPr>
              <w:t>?</w:t>
            </w:r>
          </w:p>
        </w:tc>
      </w:tr>
      <w:tr w:rsidR="000870C8" w:rsidRPr="000870C8" w14:paraId="794F8BC9" w14:textId="77777777" w:rsidTr="00122B71">
        <w:trPr>
          <w:jc w:val="center"/>
        </w:trPr>
        <w:tc>
          <w:tcPr>
            <w:tcW w:w="552" w:type="dxa"/>
            <w:vAlign w:val="center"/>
          </w:tcPr>
          <w:p w14:paraId="10829975" w14:textId="77777777" w:rsidR="000870C8" w:rsidRPr="009B0919" w:rsidRDefault="000870C8" w:rsidP="001A6AC5">
            <w:pPr>
              <w:pStyle w:val="Akapitzlist"/>
              <w:numPr>
                <w:ilvl w:val="0"/>
                <w:numId w:val="46"/>
              </w:numPr>
              <w:spacing w:after="0" w:line="276" w:lineRule="auto"/>
              <w:jc w:val="center"/>
              <w:rPr>
                <w:rFonts w:asciiTheme="minorHAnsi" w:hAnsiTheme="minorHAnsi" w:cstheme="minorHAnsi"/>
                <w:bCs/>
                <w:color w:val="000000" w:themeColor="text1"/>
                <w:sz w:val="24"/>
                <w:szCs w:val="24"/>
              </w:rPr>
            </w:pPr>
          </w:p>
        </w:tc>
        <w:tc>
          <w:tcPr>
            <w:tcW w:w="8382" w:type="dxa"/>
            <w:gridSpan w:val="2"/>
            <w:vAlign w:val="center"/>
          </w:tcPr>
          <w:p w14:paraId="7D45C97C" w14:textId="238C4930" w:rsidR="000870C8" w:rsidRPr="009B0919" w:rsidRDefault="000870C8" w:rsidP="00EE5350">
            <w:pPr>
              <w:spacing w:after="0"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 xml:space="preserve">Jak należy </w:t>
            </w:r>
            <w:bookmarkStart w:id="6" w:name="_Hlk167863794"/>
            <w:r w:rsidRPr="009B0919">
              <w:rPr>
                <w:rFonts w:asciiTheme="minorHAnsi" w:eastAsia="Times New Roman" w:hAnsiTheme="minorHAnsi" w:cstheme="minorHAnsi"/>
                <w:sz w:val="24"/>
                <w:szCs w:val="24"/>
                <w:lang w:eastAsia="pl-PL"/>
              </w:rPr>
              <w:t xml:space="preserve">ocenić efektywność ekonomiczną (w tym efekt netto) interwencji publicznej w ramach Osi V RPOWP 2014-2020, w ramach poszczególnych </w:t>
            </w:r>
            <w:r>
              <w:rPr>
                <w:rFonts w:asciiTheme="minorHAnsi" w:eastAsia="Times New Roman" w:hAnsiTheme="minorHAnsi" w:cstheme="minorHAnsi"/>
                <w:sz w:val="24"/>
                <w:szCs w:val="24"/>
                <w:lang w:eastAsia="pl-PL"/>
              </w:rPr>
              <w:t>D</w:t>
            </w:r>
            <w:r w:rsidRPr="009B0919">
              <w:rPr>
                <w:rFonts w:asciiTheme="minorHAnsi" w:eastAsia="Times New Roman" w:hAnsiTheme="minorHAnsi" w:cstheme="minorHAnsi"/>
                <w:sz w:val="24"/>
                <w:szCs w:val="24"/>
                <w:lang w:eastAsia="pl-PL"/>
              </w:rPr>
              <w:t>ziałań</w:t>
            </w:r>
            <w:r>
              <w:rPr>
                <w:rFonts w:asciiTheme="minorHAnsi" w:eastAsia="Times New Roman" w:hAnsiTheme="minorHAnsi" w:cstheme="minorHAnsi"/>
                <w:sz w:val="24"/>
                <w:szCs w:val="24"/>
                <w:lang w:eastAsia="pl-PL"/>
              </w:rPr>
              <w:t>/Poddziałań</w:t>
            </w:r>
            <w:bookmarkEnd w:id="6"/>
            <w:r w:rsidRPr="009B0919">
              <w:rPr>
                <w:rFonts w:asciiTheme="minorHAnsi" w:eastAsia="Times New Roman" w:hAnsiTheme="minorHAnsi" w:cstheme="minorHAnsi"/>
                <w:sz w:val="24"/>
                <w:szCs w:val="24"/>
                <w:lang w:eastAsia="pl-PL"/>
              </w:rPr>
              <w:t>?</w:t>
            </w:r>
          </w:p>
        </w:tc>
      </w:tr>
      <w:tr w:rsidR="00EE5350" w:rsidRPr="009B0919" w14:paraId="14F5E5E7" w14:textId="77777777" w:rsidTr="00122B71">
        <w:trPr>
          <w:jc w:val="center"/>
        </w:trPr>
        <w:tc>
          <w:tcPr>
            <w:tcW w:w="552" w:type="dxa"/>
            <w:vAlign w:val="center"/>
          </w:tcPr>
          <w:p w14:paraId="6F9BEDFC" w14:textId="77777777" w:rsidR="00EE5350" w:rsidRPr="009B0919" w:rsidRDefault="00EE5350" w:rsidP="001A6AC5">
            <w:pPr>
              <w:pStyle w:val="Akapitzlist"/>
              <w:numPr>
                <w:ilvl w:val="0"/>
                <w:numId w:val="46"/>
              </w:numPr>
              <w:spacing w:after="0" w:line="276" w:lineRule="auto"/>
              <w:jc w:val="center"/>
              <w:rPr>
                <w:rFonts w:asciiTheme="minorHAnsi" w:hAnsiTheme="minorHAnsi" w:cstheme="minorHAnsi"/>
                <w:bCs/>
                <w:color w:val="000000" w:themeColor="text1"/>
                <w:sz w:val="24"/>
                <w:szCs w:val="24"/>
              </w:rPr>
            </w:pPr>
          </w:p>
        </w:tc>
        <w:tc>
          <w:tcPr>
            <w:tcW w:w="8382" w:type="dxa"/>
            <w:gridSpan w:val="2"/>
            <w:vAlign w:val="center"/>
          </w:tcPr>
          <w:p w14:paraId="4C05C8D1" w14:textId="2ECB8DCB" w:rsidR="00EE5350" w:rsidRPr="009B0919" w:rsidRDefault="00C64AE8" w:rsidP="00EE5350">
            <w:pPr>
              <w:spacing w:after="0"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 xml:space="preserve">Jak </w:t>
            </w:r>
            <w:r w:rsidR="00DE3517" w:rsidRPr="009B0919">
              <w:rPr>
                <w:rFonts w:asciiTheme="minorHAnsi" w:eastAsia="Times New Roman" w:hAnsiTheme="minorHAnsi" w:cstheme="minorHAnsi"/>
                <w:sz w:val="24"/>
                <w:szCs w:val="24"/>
                <w:lang w:eastAsia="pl-PL"/>
              </w:rPr>
              <w:t>należy ocenić</w:t>
            </w:r>
            <w:r w:rsidRPr="009B0919">
              <w:rPr>
                <w:rFonts w:asciiTheme="minorHAnsi" w:eastAsia="Times New Roman" w:hAnsiTheme="minorHAnsi" w:cstheme="minorHAnsi"/>
                <w:sz w:val="24"/>
                <w:szCs w:val="24"/>
                <w:lang w:eastAsia="pl-PL"/>
              </w:rPr>
              <w:t xml:space="preserve"> efektywność finansow</w:t>
            </w:r>
            <w:r w:rsidR="00DE3517" w:rsidRPr="009B0919">
              <w:rPr>
                <w:rFonts w:asciiTheme="minorHAnsi" w:eastAsia="Times New Roman" w:hAnsiTheme="minorHAnsi" w:cstheme="minorHAnsi"/>
                <w:sz w:val="24"/>
                <w:szCs w:val="24"/>
                <w:lang w:eastAsia="pl-PL"/>
              </w:rPr>
              <w:t>ą</w:t>
            </w:r>
            <w:r w:rsidRPr="009B0919">
              <w:rPr>
                <w:rFonts w:asciiTheme="minorHAnsi" w:eastAsia="Times New Roman" w:hAnsiTheme="minorHAnsi" w:cstheme="minorHAnsi"/>
                <w:sz w:val="24"/>
                <w:szCs w:val="24"/>
                <w:lang w:eastAsia="pl-PL"/>
              </w:rPr>
              <w:t xml:space="preserve"> interwencji publicznej w ramach </w:t>
            </w:r>
            <w:r w:rsidR="006F7DBB" w:rsidRPr="009B0919">
              <w:rPr>
                <w:rFonts w:asciiTheme="minorHAnsi" w:eastAsia="Times New Roman" w:hAnsiTheme="minorHAnsi" w:cstheme="minorHAnsi"/>
                <w:sz w:val="24"/>
                <w:szCs w:val="24"/>
                <w:lang w:eastAsia="pl-PL"/>
              </w:rPr>
              <w:t>O</w:t>
            </w:r>
            <w:r w:rsidRPr="009B0919">
              <w:rPr>
                <w:rFonts w:asciiTheme="minorHAnsi" w:eastAsia="Times New Roman" w:hAnsiTheme="minorHAnsi" w:cstheme="minorHAnsi"/>
                <w:sz w:val="24"/>
                <w:szCs w:val="24"/>
                <w:lang w:eastAsia="pl-PL"/>
              </w:rPr>
              <w:t>si VI RPOWP 2014-2020</w:t>
            </w:r>
            <w:r w:rsidR="00960896" w:rsidRPr="009B0919">
              <w:rPr>
                <w:rFonts w:asciiTheme="minorHAnsi" w:eastAsia="Times New Roman" w:hAnsiTheme="minorHAnsi" w:cstheme="minorHAnsi"/>
                <w:sz w:val="24"/>
                <w:szCs w:val="24"/>
                <w:lang w:eastAsia="pl-PL"/>
              </w:rPr>
              <w:t xml:space="preserve">, w ramach poszczególnych </w:t>
            </w:r>
            <w:r w:rsidR="00F178BC">
              <w:rPr>
                <w:rFonts w:asciiTheme="minorHAnsi" w:eastAsia="Times New Roman" w:hAnsiTheme="minorHAnsi" w:cstheme="minorHAnsi"/>
                <w:sz w:val="24"/>
                <w:szCs w:val="24"/>
                <w:lang w:eastAsia="pl-PL"/>
              </w:rPr>
              <w:t>D</w:t>
            </w:r>
            <w:r w:rsidR="00960896" w:rsidRPr="009B0919">
              <w:rPr>
                <w:rFonts w:asciiTheme="minorHAnsi" w:eastAsia="Times New Roman" w:hAnsiTheme="minorHAnsi" w:cstheme="minorHAnsi"/>
                <w:sz w:val="24"/>
                <w:szCs w:val="24"/>
                <w:lang w:eastAsia="pl-PL"/>
              </w:rPr>
              <w:t>ziałań</w:t>
            </w:r>
            <w:r w:rsidR="00F178BC">
              <w:rPr>
                <w:rFonts w:asciiTheme="minorHAnsi" w:eastAsia="Times New Roman" w:hAnsiTheme="minorHAnsi" w:cstheme="minorHAnsi"/>
                <w:sz w:val="24"/>
                <w:szCs w:val="24"/>
                <w:lang w:eastAsia="pl-PL"/>
              </w:rPr>
              <w:t>/Poddziałań</w:t>
            </w:r>
            <w:r w:rsidR="00960896" w:rsidRPr="009B0919">
              <w:rPr>
                <w:rFonts w:asciiTheme="minorHAnsi" w:eastAsia="Times New Roman" w:hAnsiTheme="minorHAnsi" w:cstheme="minorHAnsi"/>
                <w:sz w:val="24"/>
                <w:szCs w:val="24"/>
                <w:lang w:eastAsia="pl-PL"/>
              </w:rPr>
              <w:t>?</w:t>
            </w:r>
          </w:p>
        </w:tc>
      </w:tr>
      <w:tr w:rsidR="00C64AE8" w:rsidRPr="009B0919" w14:paraId="7426FDA8" w14:textId="77777777" w:rsidTr="00122B71">
        <w:trPr>
          <w:jc w:val="center"/>
        </w:trPr>
        <w:tc>
          <w:tcPr>
            <w:tcW w:w="552" w:type="dxa"/>
            <w:vAlign w:val="center"/>
          </w:tcPr>
          <w:p w14:paraId="49F79668" w14:textId="77777777" w:rsidR="00C64AE8" w:rsidRPr="009B0919" w:rsidRDefault="00C64AE8" w:rsidP="001A6AC5">
            <w:pPr>
              <w:pStyle w:val="Akapitzlist"/>
              <w:numPr>
                <w:ilvl w:val="0"/>
                <w:numId w:val="46"/>
              </w:numPr>
              <w:spacing w:after="0" w:line="276" w:lineRule="auto"/>
              <w:jc w:val="center"/>
              <w:rPr>
                <w:rFonts w:asciiTheme="minorHAnsi" w:hAnsiTheme="minorHAnsi" w:cstheme="minorHAnsi"/>
                <w:bCs/>
                <w:color w:val="000000" w:themeColor="text1"/>
                <w:sz w:val="24"/>
                <w:szCs w:val="24"/>
              </w:rPr>
            </w:pPr>
          </w:p>
        </w:tc>
        <w:tc>
          <w:tcPr>
            <w:tcW w:w="8382" w:type="dxa"/>
            <w:gridSpan w:val="2"/>
            <w:vAlign w:val="center"/>
          </w:tcPr>
          <w:p w14:paraId="3A51EE12" w14:textId="54956CB8" w:rsidR="00C64AE8" w:rsidRPr="009B0919" w:rsidRDefault="00C64AE8" w:rsidP="00C64AE8">
            <w:pPr>
              <w:spacing w:after="0"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 xml:space="preserve">Jak </w:t>
            </w:r>
            <w:r w:rsidR="00DE3517" w:rsidRPr="009B0919">
              <w:rPr>
                <w:rFonts w:asciiTheme="minorHAnsi" w:eastAsia="Times New Roman" w:hAnsiTheme="minorHAnsi" w:cstheme="minorHAnsi"/>
                <w:sz w:val="24"/>
                <w:szCs w:val="24"/>
                <w:lang w:eastAsia="pl-PL"/>
              </w:rPr>
              <w:t>należy ocenić</w:t>
            </w:r>
            <w:r w:rsidRPr="009B0919">
              <w:rPr>
                <w:rFonts w:asciiTheme="minorHAnsi" w:eastAsia="Times New Roman" w:hAnsiTheme="minorHAnsi" w:cstheme="minorHAnsi"/>
                <w:sz w:val="24"/>
                <w:szCs w:val="24"/>
                <w:lang w:eastAsia="pl-PL"/>
              </w:rPr>
              <w:t xml:space="preserve"> efektywność ekonomiczn</w:t>
            </w:r>
            <w:r w:rsidR="00DE3517" w:rsidRPr="009B0919">
              <w:rPr>
                <w:rFonts w:asciiTheme="minorHAnsi" w:eastAsia="Times New Roman" w:hAnsiTheme="minorHAnsi" w:cstheme="minorHAnsi"/>
                <w:sz w:val="24"/>
                <w:szCs w:val="24"/>
                <w:lang w:eastAsia="pl-PL"/>
              </w:rPr>
              <w:t>ą</w:t>
            </w:r>
            <w:r w:rsidRPr="009B0919">
              <w:rPr>
                <w:rFonts w:asciiTheme="minorHAnsi" w:eastAsia="Times New Roman" w:hAnsiTheme="minorHAnsi" w:cstheme="minorHAnsi"/>
                <w:sz w:val="24"/>
                <w:szCs w:val="24"/>
                <w:lang w:eastAsia="pl-PL"/>
              </w:rPr>
              <w:t xml:space="preserve"> (</w:t>
            </w:r>
            <w:r w:rsidR="00EB3780" w:rsidRPr="009B0919">
              <w:rPr>
                <w:rFonts w:asciiTheme="minorHAnsi" w:eastAsia="Times New Roman" w:hAnsiTheme="minorHAnsi" w:cstheme="minorHAnsi"/>
                <w:sz w:val="24"/>
                <w:szCs w:val="24"/>
                <w:lang w:eastAsia="pl-PL"/>
              </w:rPr>
              <w:t xml:space="preserve">w tym </w:t>
            </w:r>
            <w:r w:rsidRPr="009B0919">
              <w:rPr>
                <w:rFonts w:asciiTheme="minorHAnsi" w:eastAsia="Times New Roman" w:hAnsiTheme="minorHAnsi" w:cstheme="minorHAnsi"/>
                <w:sz w:val="24"/>
                <w:szCs w:val="24"/>
                <w:lang w:eastAsia="pl-PL"/>
              </w:rPr>
              <w:t xml:space="preserve">efekt netto) interwencji publicznej w ramach </w:t>
            </w:r>
            <w:r w:rsidR="006F7DBB" w:rsidRPr="009B0919">
              <w:rPr>
                <w:rFonts w:asciiTheme="minorHAnsi" w:eastAsia="Times New Roman" w:hAnsiTheme="minorHAnsi" w:cstheme="minorHAnsi"/>
                <w:sz w:val="24"/>
                <w:szCs w:val="24"/>
                <w:lang w:eastAsia="pl-PL"/>
              </w:rPr>
              <w:t>O</w:t>
            </w:r>
            <w:r w:rsidRPr="009B0919">
              <w:rPr>
                <w:rFonts w:asciiTheme="minorHAnsi" w:eastAsia="Times New Roman" w:hAnsiTheme="minorHAnsi" w:cstheme="minorHAnsi"/>
                <w:sz w:val="24"/>
                <w:szCs w:val="24"/>
                <w:lang w:eastAsia="pl-PL"/>
              </w:rPr>
              <w:t>si VI RPOWP 2014-2020</w:t>
            </w:r>
            <w:r w:rsidR="00960896" w:rsidRPr="009B0919">
              <w:rPr>
                <w:rFonts w:asciiTheme="minorHAnsi" w:eastAsia="Times New Roman" w:hAnsiTheme="minorHAnsi" w:cstheme="minorHAnsi"/>
                <w:sz w:val="24"/>
                <w:szCs w:val="24"/>
                <w:lang w:eastAsia="pl-PL"/>
              </w:rPr>
              <w:t xml:space="preserve">, w ramach poszczególnych </w:t>
            </w:r>
            <w:r w:rsidR="00F178BC">
              <w:rPr>
                <w:rFonts w:asciiTheme="minorHAnsi" w:eastAsia="Times New Roman" w:hAnsiTheme="minorHAnsi" w:cstheme="minorHAnsi"/>
                <w:sz w:val="24"/>
                <w:szCs w:val="24"/>
                <w:lang w:eastAsia="pl-PL"/>
              </w:rPr>
              <w:t>D</w:t>
            </w:r>
            <w:r w:rsidR="00960896" w:rsidRPr="009B0919">
              <w:rPr>
                <w:rFonts w:asciiTheme="minorHAnsi" w:eastAsia="Times New Roman" w:hAnsiTheme="minorHAnsi" w:cstheme="minorHAnsi"/>
                <w:sz w:val="24"/>
                <w:szCs w:val="24"/>
                <w:lang w:eastAsia="pl-PL"/>
              </w:rPr>
              <w:t>ziałań</w:t>
            </w:r>
            <w:r w:rsidR="00F178BC">
              <w:rPr>
                <w:rFonts w:asciiTheme="minorHAnsi" w:eastAsia="Times New Roman" w:hAnsiTheme="minorHAnsi" w:cstheme="minorHAnsi"/>
                <w:sz w:val="24"/>
                <w:szCs w:val="24"/>
                <w:lang w:eastAsia="pl-PL"/>
              </w:rPr>
              <w:t>/Poddziałań</w:t>
            </w:r>
            <w:r w:rsidR="00960896" w:rsidRPr="009B0919">
              <w:rPr>
                <w:rFonts w:asciiTheme="minorHAnsi" w:eastAsia="Times New Roman" w:hAnsiTheme="minorHAnsi" w:cstheme="minorHAnsi"/>
                <w:sz w:val="24"/>
                <w:szCs w:val="24"/>
                <w:lang w:eastAsia="pl-PL"/>
              </w:rPr>
              <w:t>?</w:t>
            </w:r>
          </w:p>
        </w:tc>
      </w:tr>
      <w:tr w:rsidR="00C64AE8" w:rsidRPr="009B0919" w14:paraId="7A6B62DC" w14:textId="77777777" w:rsidTr="00400CE6">
        <w:trPr>
          <w:jc w:val="center"/>
        </w:trPr>
        <w:tc>
          <w:tcPr>
            <w:tcW w:w="8934" w:type="dxa"/>
            <w:gridSpan w:val="3"/>
            <w:shd w:val="clear" w:color="auto" w:fill="B8CCE4" w:themeFill="accent1" w:themeFillTint="66"/>
            <w:vAlign w:val="center"/>
          </w:tcPr>
          <w:p w14:paraId="47754F2E" w14:textId="3410B512" w:rsidR="00C64AE8" w:rsidRPr="009B0919" w:rsidRDefault="00C64AE8" w:rsidP="00C64AE8">
            <w:pPr>
              <w:spacing w:after="0" w:line="276" w:lineRule="auto"/>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 xml:space="preserve">Cel szczegółowy 3. Ocena użyteczności </w:t>
            </w:r>
            <w:r w:rsidR="007C30DB" w:rsidRPr="009B0919">
              <w:rPr>
                <w:rFonts w:asciiTheme="minorHAnsi" w:eastAsia="Times New Roman" w:hAnsiTheme="minorHAnsi" w:cstheme="minorHAnsi"/>
                <w:b/>
                <w:sz w:val="24"/>
                <w:szCs w:val="24"/>
                <w:lang w:eastAsia="pl-PL"/>
              </w:rPr>
              <w:t>wdrażania interwencji</w:t>
            </w:r>
            <w:r w:rsidRPr="009B0919">
              <w:rPr>
                <w:rFonts w:asciiTheme="minorHAnsi" w:eastAsiaTheme="minorHAnsi" w:hAnsiTheme="minorHAnsi" w:cstheme="minorHAnsi"/>
                <w:b/>
                <w:sz w:val="24"/>
                <w:szCs w:val="24"/>
              </w:rPr>
              <w:t xml:space="preserve"> w ramach </w:t>
            </w:r>
            <w:r w:rsidR="006F7DBB" w:rsidRPr="009B0919">
              <w:rPr>
                <w:rFonts w:asciiTheme="minorHAnsi" w:eastAsiaTheme="minorHAnsi" w:hAnsiTheme="minorHAnsi" w:cstheme="minorHAnsi"/>
                <w:b/>
                <w:sz w:val="24"/>
                <w:szCs w:val="24"/>
              </w:rPr>
              <w:t>O</w:t>
            </w:r>
            <w:r w:rsidRPr="009B0919">
              <w:rPr>
                <w:rFonts w:asciiTheme="minorHAnsi" w:eastAsiaTheme="minorHAnsi" w:hAnsiTheme="minorHAnsi" w:cstheme="minorHAnsi"/>
                <w:b/>
                <w:sz w:val="24"/>
                <w:szCs w:val="24"/>
              </w:rPr>
              <w:t>si V i VI RPOWP2014-2020</w:t>
            </w:r>
          </w:p>
        </w:tc>
      </w:tr>
      <w:tr w:rsidR="00960896" w:rsidRPr="009B0919" w14:paraId="4FCDC813" w14:textId="77777777" w:rsidTr="00CB3EBA">
        <w:trPr>
          <w:jc w:val="center"/>
        </w:trPr>
        <w:tc>
          <w:tcPr>
            <w:tcW w:w="552" w:type="dxa"/>
            <w:shd w:val="clear" w:color="auto" w:fill="auto"/>
            <w:vAlign w:val="center"/>
          </w:tcPr>
          <w:p w14:paraId="48B88C1E" w14:textId="77777777" w:rsidR="00960896" w:rsidRPr="009B0919" w:rsidRDefault="00960896" w:rsidP="001A6AC5">
            <w:pPr>
              <w:pStyle w:val="Akapitzlist"/>
              <w:numPr>
                <w:ilvl w:val="0"/>
                <w:numId w:val="46"/>
              </w:numPr>
              <w:spacing w:after="0" w:line="276" w:lineRule="auto"/>
              <w:jc w:val="center"/>
              <w:rPr>
                <w:rFonts w:asciiTheme="minorHAnsi" w:hAnsiTheme="minorHAnsi" w:cstheme="minorHAnsi"/>
                <w:bCs/>
                <w:color w:val="000000" w:themeColor="text1"/>
                <w:sz w:val="24"/>
                <w:szCs w:val="24"/>
              </w:rPr>
            </w:pPr>
          </w:p>
        </w:tc>
        <w:tc>
          <w:tcPr>
            <w:tcW w:w="8382" w:type="dxa"/>
            <w:gridSpan w:val="2"/>
            <w:shd w:val="clear" w:color="auto" w:fill="auto"/>
            <w:vAlign w:val="center"/>
          </w:tcPr>
          <w:p w14:paraId="6AE434E3" w14:textId="042C654F" w:rsidR="00960896" w:rsidRPr="009B0919" w:rsidRDefault="00213218" w:rsidP="00960896">
            <w:pPr>
              <w:spacing w:after="0" w:line="276" w:lineRule="auto"/>
              <w:rPr>
                <w:rFonts w:asciiTheme="minorHAnsi" w:eastAsia="Times New Roman" w:hAnsiTheme="minorHAnsi" w:cstheme="minorHAnsi"/>
                <w:sz w:val="24"/>
                <w:szCs w:val="24"/>
                <w:lang w:eastAsia="pl-PL"/>
              </w:rPr>
            </w:pPr>
            <w:bookmarkStart w:id="7" w:name="_Hlk167864260"/>
            <w:r w:rsidRPr="009B0919">
              <w:rPr>
                <w:rFonts w:asciiTheme="minorHAnsi" w:hAnsiTheme="minorHAnsi" w:cstheme="minorHAnsi"/>
                <w:color w:val="000000"/>
                <w:sz w:val="24"/>
                <w:szCs w:val="24"/>
              </w:rPr>
              <w:t xml:space="preserve">Jak kształtuje się bilans istotnych konsekwencji (korzyści i strat) interwencji w </w:t>
            </w:r>
            <w:r w:rsidRPr="009B0919">
              <w:rPr>
                <w:rFonts w:asciiTheme="minorHAnsi" w:eastAsia="Times New Roman" w:hAnsiTheme="minorHAnsi" w:cstheme="minorHAnsi"/>
                <w:sz w:val="24"/>
                <w:szCs w:val="24"/>
                <w:lang w:eastAsia="pl-PL"/>
              </w:rPr>
              <w:t xml:space="preserve">ramach </w:t>
            </w:r>
            <w:r w:rsidR="006F7DBB" w:rsidRPr="009B0919">
              <w:rPr>
                <w:rFonts w:asciiTheme="minorHAnsi" w:eastAsia="Times New Roman" w:hAnsiTheme="minorHAnsi" w:cstheme="minorHAnsi"/>
                <w:sz w:val="24"/>
                <w:szCs w:val="24"/>
                <w:lang w:eastAsia="pl-PL"/>
              </w:rPr>
              <w:t>O</w:t>
            </w:r>
            <w:r w:rsidRPr="009B0919">
              <w:rPr>
                <w:rFonts w:asciiTheme="minorHAnsi" w:eastAsia="Times New Roman" w:hAnsiTheme="minorHAnsi" w:cstheme="minorHAnsi"/>
                <w:sz w:val="24"/>
                <w:szCs w:val="24"/>
                <w:lang w:eastAsia="pl-PL"/>
              </w:rPr>
              <w:t xml:space="preserve">si V RPOWP 2014-2020, w </w:t>
            </w:r>
            <w:r w:rsidRPr="009B0919">
              <w:rPr>
                <w:rFonts w:asciiTheme="minorHAnsi" w:hAnsiTheme="minorHAnsi" w:cstheme="minorHAnsi"/>
                <w:color w:val="000000"/>
                <w:sz w:val="24"/>
                <w:szCs w:val="24"/>
              </w:rPr>
              <w:t>odniesieniu do aktualnego stanu problemów społecznych stanowiących przedmiot interwencji</w:t>
            </w:r>
            <w:bookmarkEnd w:id="7"/>
            <w:r w:rsidR="006E0828" w:rsidRPr="009B0919">
              <w:rPr>
                <w:rFonts w:asciiTheme="minorHAnsi" w:hAnsiTheme="minorHAnsi" w:cstheme="minorHAnsi"/>
                <w:color w:val="000000"/>
                <w:sz w:val="24"/>
                <w:szCs w:val="24"/>
              </w:rPr>
              <w:t xml:space="preserve">? </w:t>
            </w:r>
          </w:p>
        </w:tc>
      </w:tr>
      <w:tr w:rsidR="00960896" w:rsidRPr="009B0919" w14:paraId="713D16BC" w14:textId="77777777" w:rsidTr="00CB3EBA">
        <w:trPr>
          <w:jc w:val="center"/>
        </w:trPr>
        <w:tc>
          <w:tcPr>
            <w:tcW w:w="552" w:type="dxa"/>
            <w:shd w:val="clear" w:color="auto" w:fill="auto"/>
            <w:vAlign w:val="center"/>
          </w:tcPr>
          <w:p w14:paraId="2481520D" w14:textId="77777777" w:rsidR="00960896" w:rsidRPr="009B0919" w:rsidRDefault="00960896" w:rsidP="001A6AC5">
            <w:pPr>
              <w:pStyle w:val="Akapitzlist"/>
              <w:numPr>
                <w:ilvl w:val="0"/>
                <w:numId w:val="46"/>
              </w:numPr>
              <w:spacing w:after="0" w:line="276" w:lineRule="auto"/>
              <w:jc w:val="center"/>
              <w:rPr>
                <w:rFonts w:asciiTheme="minorHAnsi" w:hAnsiTheme="minorHAnsi" w:cstheme="minorHAnsi"/>
                <w:bCs/>
                <w:color w:val="000000" w:themeColor="text1"/>
                <w:sz w:val="24"/>
                <w:szCs w:val="24"/>
              </w:rPr>
            </w:pPr>
          </w:p>
        </w:tc>
        <w:tc>
          <w:tcPr>
            <w:tcW w:w="8382" w:type="dxa"/>
            <w:gridSpan w:val="2"/>
            <w:shd w:val="clear" w:color="auto" w:fill="auto"/>
            <w:vAlign w:val="center"/>
          </w:tcPr>
          <w:p w14:paraId="10358BB3" w14:textId="3637478A" w:rsidR="00960896" w:rsidRPr="009B0919" w:rsidRDefault="006E0828" w:rsidP="00960896">
            <w:pPr>
              <w:spacing w:after="0" w:line="276" w:lineRule="auto"/>
              <w:rPr>
                <w:rFonts w:asciiTheme="minorHAnsi" w:eastAsia="Times New Roman" w:hAnsiTheme="minorHAnsi" w:cstheme="minorHAnsi"/>
                <w:bCs/>
                <w:sz w:val="24"/>
                <w:szCs w:val="24"/>
                <w:lang w:eastAsia="pl-PL"/>
              </w:rPr>
            </w:pPr>
            <w:r w:rsidRPr="009B0919">
              <w:rPr>
                <w:rFonts w:asciiTheme="minorHAnsi" w:hAnsiTheme="minorHAnsi" w:cstheme="minorHAnsi"/>
                <w:color w:val="000000"/>
                <w:sz w:val="24"/>
                <w:szCs w:val="24"/>
              </w:rPr>
              <w:t xml:space="preserve">Jak kształtuje się bilans istotnych konsekwencji (korzyści i strat) interwencji w </w:t>
            </w:r>
            <w:r w:rsidRPr="009B0919">
              <w:rPr>
                <w:rFonts w:asciiTheme="minorHAnsi" w:eastAsia="Times New Roman" w:hAnsiTheme="minorHAnsi" w:cstheme="minorHAnsi"/>
                <w:sz w:val="24"/>
                <w:szCs w:val="24"/>
                <w:lang w:eastAsia="pl-PL"/>
              </w:rPr>
              <w:t xml:space="preserve">ramach </w:t>
            </w:r>
            <w:r w:rsidR="006F7DBB" w:rsidRPr="009B0919">
              <w:rPr>
                <w:rFonts w:asciiTheme="minorHAnsi" w:eastAsia="Times New Roman" w:hAnsiTheme="minorHAnsi" w:cstheme="minorHAnsi"/>
                <w:sz w:val="24"/>
                <w:szCs w:val="24"/>
                <w:lang w:eastAsia="pl-PL"/>
              </w:rPr>
              <w:t>O</w:t>
            </w:r>
            <w:r w:rsidRPr="009B0919">
              <w:rPr>
                <w:rFonts w:asciiTheme="minorHAnsi" w:eastAsia="Times New Roman" w:hAnsiTheme="minorHAnsi" w:cstheme="minorHAnsi"/>
                <w:sz w:val="24"/>
                <w:szCs w:val="24"/>
                <w:lang w:eastAsia="pl-PL"/>
              </w:rPr>
              <w:t xml:space="preserve">si VI RPOWP 2014-2020, w </w:t>
            </w:r>
            <w:r w:rsidRPr="009B0919">
              <w:rPr>
                <w:rFonts w:asciiTheme="minorHAnsi" w:hAnsiTheme="minorHAnsi" w:cstheme="minorHAnsi"/>
                <w:color w:val="000000"/>
                <w:sz w:val="24"/>
                <w:szCs w:val="24"/>
              </w:rPr>
              <w:t>odniesieniu do aktualnego stanu problemów społecznych stanowiących przedmiot interwencji?</w:t>
            </w:r>
          </w:p>
        </w:tc>
      </w:tr>
      <w:tr w:rsidR="00646E6D" w:rsidRPr="009B0919" w14:paraId="02404590" w14:textId="77777777" w:rsidTr="00CB3EBA">
        <w:trPr>
          <w:jc w:val="center"/>
        </w:trPr>
        <w:tc>
          <w:tcPr>
            <w:tcW w:w="552" w:type="dxa"/>
            <w:shd w:val="clear" w:color="auto" w:fill="auto"/>
            <w:vAlign w:val="center"/>
          </w:tcPr>
          <w:p w14:paraId="0AD58524" w14:textId="77777777" w:rsidR="00646E6D" w:rsidRPr="009B0919" w:rsidRDefault="00646E6D" w:rsidP="001A6AC5">
            <w:pPr>
              <w:pStyle w:val="Akapitzlist"/>
              <w:numPr>
                <w:ilvl w:val="0"/>
                <w:numId w:val="46"/>
              </w:numPr>
              <w:spacing w:after="0" w:line="276" w:lineRule="auto"/>
              <w:jc w:val="center"/>
              <w:rPr>
                <w:rFonts w:asciiTheme="minorHAnsi" w:hAnsiTheme="minorHAnsi" w:cstheme="minorHAnsi"/>
                <w:bCs/>
                <w:color w:val="000000" w:themeColor="text1"/>
                <w:sz w:val="24"/>
                <w:szCs w:val="24"/>
              </w:rPr>
            </w:pPr>
          </w:p>
        </w:tc>
        <w:tc>
          <w:tcPr>
            <w:tcW w:w="8382" w:type="dxa"/>
            <w:gridSpan w:val="2"/>
            <w:shd w:val="clear" w:color="auto" w:fill="auto"/>
            <w:vAlign w:val="center"/>
          </w:tcPr>
          <w:p w14:paraId="3C6177DE" w14:textId="01C049AF" w:rsidR="00646E6D" w:rsidRPr="009B0919" w:rsidRDefault="00646E6D" w:rsidP="00960896">
            <w:pPr>
              <w:spacing w:after="0" w:line="276" w:lineRule="auto"/>
              <w:rPr>
                <w:rFonts w:asciiTheme="minorHAnsi" w:hAnsiTheme="minorHAnsi" w:cstheme="minorHAnsi"/>
                <w:color w:val="000000"/>
                <w:sz w:val="24"/>
                <w:szCs w:val="24"/>
              </w:rPr>
            </w:pPr>
            <w:r w:rsidRPr="009B0919">
              <w:rPr>
                <w:rFonts w:asciiTheme="minorHAnsi" w:hAnsiTheme="minorHAnsi" w:cstheme="minorHAnsi"/>
                <w:color w:val="000000"/>
                <w:sz w:val="24"/>
                <w:szCs w:val="24"/>
              </w:rPr>
              <w:t xml:space="preserve">W </w:t>
            </w:r>
            <w:bookmarkStart w:id="8" w:name="_Hlk167864347"/>
            <w:r w:rsidRPr="009B0919">
              <w:rPr>
                <w:rFonts w:asciiTheme="minorHAnsi" w:hAnsiTheme="minorHAnsi" w:cstheme="minorHAnsi"/>
                <w:color w:val="000000"/>
                <w:sz w:val="24"/>
                <w:szCs w:val="24"/>
              </w:rPr>
              <w:t xml:space="preserve">jakim stopniu </w:t>
            </w:r>
            <w:r w:rsidR="00F7040C" w:rsidRPr="009B0919">
              <w:rPr>
                <w:rFonts w:asciiTheme="minorHAnsi" w:hAnsiTheme="minorHAnsi" w:cstheme="minorHAnsi"/>
                <w:color w:val="000000"/>
                <w:sz w:val="24"/>
                <w:szCs w:val="24"/>
              </w:rPr>
              <w:t>zr</w:t>
            </w:r>
            <w:r w:rsidRPr="009B0919">
              <w:rPr>
                <w:rFonts w:asciiTheme="minorHAnsi" w:hAnsiTheme="minorHAnsi" w:cstheme="minorHAnsi"/>
                <w:color w:val="000000"/>
                <w:sz w:val="24"/>
                <w:szCs w:val="24"/>
              </w:rPr>
              <w:t>ealizowana interwencja była użyteczna z punktu widzenia ost</w:t>
            </w:r>
            <w:r w:rsidR="00F7040C" w:rsidRPr="009B0919">
              <w:rPr>
                <w:rFonts w:asciiTheme="minorHAnsi" w:hAnsiTheme="minorHAnsi" w:cstheme="minorHAnsi"/>
                <w:color w:val="000000"/>
                <w:sz w:val="24"/>
                <w:szCs w:val="24"/>
              </w:rPr>
              <w:t xml:space="preserve">atecznych odbiorców </w:t>
            </w:r>
            <w:r w:rsidR="00F7040C" w:rsidRPr="001A6AC5">
              <w:rPr>
                <w:rFonts w:asciiTheme="minorHAnsi" w:eastAsiaTheme="minorHAnsi" w:hAnsiTheme="minorHAnsi" w:cstheme="minorHAnsi"/>
                <w:bCs/>
                <w:sz w:val="24"/>
                <w:szCs w:val="24"/>
              </w:rPr>
              <w:t xml:space="preserve">w ramach </w:t>
            </w:r>
            <w:r w:rsidR="001A6AC5">
              <w:rPr>
                <w:rFonts w:asciiTheme="minorHAnsi" w:eastAsiaTheme="minorHAnsi" w:hAnsiTheme="minorHAnsi" w:cstheme="minorHAnsi"/>
                <w:bCs/>
                <w:sz w:val="24"/>
                <w:szCs w:val="24"/>
              </w:rPr>
              <w:t>O</w:t>
            </w:r>
            <w:r w:rsidR="00F7040C" w:rsidRPr="001A6AC5">
              <w:rPr>
                <w:rFonts w:asciiTheme="minorHAnsi" w:eastAsiaTheme="minorHAnsi" w:hAnsiTheme="minorHAnsi" w:cstheme="minorHAnsi"/>
                <w:bCs/>
                <w:sz w:val="24"/>
                <w:szCs w:val="24"/>
              </w:rPr>
              <w:t>si V i VI RPOWP2014-2020</w:t>
            </w:r>
            <w:bookmarkEnd w:id="8"/>
            <w:r w:rsidR="007258E5" w:rsidRPr="001A6AC5">
              <w:rPr>
                <w:rFonts w:asciiTheme="minorHAnsi" w:eastAsiaTheme="minorHAnsi" w:hAnsiTheme="minorHAnsi" w:cstheme="minorHAnsi"/>
                <w:bCs/>
                <w:sz w:val="24"/>
                <w:szCs w:val="24"/>
              </w:rPr>
              <w:t>?</w:t>
            </w:r>
          </w:p>
        </w:tc>
      </w:tr>
      <w:tr w:rsidR="00EB3780" w:rsidRPr="009B0919" w14:paraId="11E58E2D" w14:textId="77777777" w:rsidTr="00CB3EBA">
        <w:trPr>
          <w:jc w:val="center"/>
        </w:trPr>
        <w:tc>
          <w:tcPr>
            <w:tcW w:w="552" w:type="dxa"/>
            <w:shd w:val="clear" w:color="auto" w:fill="auto"/>
            <w:vAlign w:val="center"/>
          </w:tcPr>
          <w:p w14:paraId="4F012A00" w14:textId="77777777" w:rsidR="00EB3780" w:rsidRPr="009B0919" w:rsidRDefault="00EB3780" w:rsidP="00961EFB">
            <w:pPr>
              <w:pStyle w:val="Akapitzlist"/>
              <w:numPr>
                <w:ilvl w:val="0"/>
                <w:numId w:val="46"/>
              </w:numPr>
              <w:spacing w:after="0" w:line="276" w:lineRule="auto"/>
              <w:jc w:val="center"/>
              <w:rPr>
                <w:rFonts w:asciiTheme="minorHAnsi" w:hAnsiTheme="minorHAnsi" w:cstheme="minorHAnsi"/>
                <w:bCs/>
                <w:color w:val="000000" w:themeColor="text1"/>
                <w:sz w:val="24"/>
                <w:szCs w:val="24"/>
              </w:rPr>
            </w:pPr>
          </w:p>
        </w:tc>
        <w:tc>
          <w:tcPr>
            <w:tcW w:w="8382" w:type="dxa"/>
            <w:gridSpan w:val="2"/>
            <w:shd w:val="clear" w:color="auto" w:fill="auto"/>
            <w:vAlign w:val="center"/>
          </w:tcPr>
          <w:p w14:paraId="7AB521FB" w14:textId="5CEDB839" w:rsidR="00EB3780" w:rsidRPr="009B0919" w:rsidRDefault="001A6AC5" w:rsidP="00960896">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Jakie </w:t>
            </w:r>
            <w:bookmarkStart w:id="9" w:name="_Hlk167864417"/>
            <w:r>
              <w:rPr>
                <w:rFonts w:asciiTheme="minorHAnsi" w:hAnsiTheme="minorHAnsi" w:cstheme="minorHAnsi"/>
                <w:color w:val="000000"/>
                <w:sz w:val="24"/>
                <w:szCs w:val="24"/>
              </w:rPr>
              <w:t xml:space="preserve">identyfikuje się bariery/problemy mające wpływ na użyteczność interwencji </w:t>
            </w:r>
            <w:r w:rsidR="00FD0870">
              <w:rPr>
                <w:rFonts w:asciiTheme="minorHAnsi" w:hAnsiTheme="minorHAnsi" w:cstheme="minorHAnsi"/>
                <w:color w:val="000000"/>
                <w:sz w:val="24"/>
                <w:szCs w:val="24"/>
              </w:rPr>
              <w:br/>
            </w:r>
            <w:r>
              <w:rPr>
                <w:rFonts w:asciiTheme="minorHAnsi" w:hAnsiTheme="minorHAnsi" w:cstheme="minorHAnsi"/>
                <w:color w:val="000000"/>
                <w:sz w:val="24"/>
                <w:szCs w:val="24"/>
              </w:rPr>
              <w:t>w ramach Osi V i VI RPOWP 2014-2020</w:t>
            </w:r>
            <w:bookmarkEnd w:id="9"/>
            <w:r>
              <w:rPr>
                <w:rFonts w:asciiTheme="minorHAnsi" w:hAnsiTheme="minorHAnsi" w:cstheme="minorHAnsi"/>
                <w:color w:val="000000"/>
                <w:sz w:val="24"/>
                <w:szCs w:val="24"/>
              </w:rPr>
              <w:t>?</w:t>
            </w:r>
          </w:p>
        </w:tc>
      </w:tr>
    </w:tbl>
    <w:p w14:paraId="6626CDC9" w14:textId="131C1674" w:rsidR="00193B1E" w:rsidRPr="009B0919" w:rsidRDefault="0072012D" w:rsidP="00EC1D3A">
      <w:pPr>
        <w:pStyle w:val="Akapitzlist"/>
        <w:spacing w:after="240" w:line="276" w:lineRule="auto"/>
        <w:ind w:left="0"/>
        <w:contextualSpacing w:val="0"/>
        <w:rPr>
          <w:rFonts w:asciiTheme="minorHAnsi" w:hAnsiTheme="minorHAnsi" w:cstheme="minorHAnsi"/>
          <w:sz w:val="24"/>
          <w:szCs w:val="24"/>
        </w:rPr>
      </w:pPr>
      <w:r w:rsidRPr="009B0919">
        <w:rPr>
          <w:rFonts w:asciiTheme="minorHAnsi" w:hAnsiTheme="minorHAnsi" w:cstheme="minorHAnsi"/>
          <w:sz w:val="24"/>
          <w:szCs w:val="24"/>
        </w:rPr>
        <w:t>Źródło: opracowanie własne</w:t>
      </w:r>
      <w:r w:rsidR="007B4BF9" w:rsidRPr="009B0919">
        <w:rPr>
          <w:rFonts w:asciiTheme="minorHAnsi" w:hAnsiTheme="minorHAnsi" w:cstheme="minorHAnsi"/>
          <w:sz w:val="24"/>
          <w:szCs w:val="24"/>
        </w:rPr>
        <w:t>.</w:t>
      </w:r>
    </w:p>
    <w:p w14:paraId="2088168F" w14:textId="1353C2E3" w:rsidR="006505EA" w:rsidRPr="009B0919" w:rsidRDefault="006505EA" w:rsidP="006505EA">
      <w:p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Zadaniem Wykonawcy będzie </w:t>
      </w:r>
      <w:r w:rsidRPr="009B0919">
        <w:rPr>
          <w:rFonts w:asciiTheme="minorHAnsi" w:hAnsiTheme="minorHAnsi" w:cstheme="minorHAnsi"/>
          <w:b/>
          <w:bCs/>
          <w:sz w:val="24"/>
          <w:szCs w:val="24"/>
        </w:rPr>
        <w:t>ocena wyników interwencji</w:t>
      </w:r>
      <w:r w:rsidRPr="009B0919">
        <w:rPr>
          <w:rFonts w:asciiTheme="minorHAnsi" w:hAnsiTheme="minorHAnsi" w:cstheme="minorHAnsi"/>
          <w:sz w:val="24"/>
          <w:szCs w:val="24"/>
        </w:rPr>
        <w:t xml:space="preserve"> </w:t>
      </w:r>
      <w:r w:rsidRPr="009B0919">
        <w:rPr>
          <w:rFonts w:asciiTheme="minorHAnsi" w:hAnsiTheme="minorHAnsi" w:cstheme="minorHAnsi"/>
          <w:b/>
          <w:bCs/>
          <w:sz w:val="24"/>
          <w:szCs w:val="24"/>
        </w:rPr>
        <w:t xml:space="preserve">na poziomie każdego </w:t>
      </w:r>
      <w:r w:rsidR="00EB3780" w:rsidRPr="009B0919">
        <w:rPr>
          <w:rFonts w:asciiTheme="minorHAnsi" w:hAnsiTheme="minorHAnsi" w:cstheme="minorHAnsi"/>
          <w:b/>
          <w:bCs/>
          <w:sz w:val="24"/>
          <w:szCs w:val="24"/>
        </w:rPr>
        <w:t>D</w:t>
      </w:r>
      <w:r w:rsidRPr="009B0919">
        <w:rPr>
          <w:rFonts w:asciiTheme="minorHAnsi" w:hAnsiTheme="minorHAnsi" w:cstheme="minorHAnsi"/>
          <w:b/>
          <w:bCs/>
          <w:sz w:val="24"/>
          <w:szCs w:val="24"/>
        </w:rPr>
        <w:t>ziałania</w:t>
      </w:r>
      <w:r w:rsidR="00800235" w:rsidRPr="009B0919">
        <w:rPr>
          <w:rFonts w:asciiTheme="minorHAnsi" w:hAnsiTheme="minorHAnsi" w:cstheme="minorHAnsi"/>
          <w:b/>
          <w:bCs/>
          <w:sz w:val="24"/>
          <w:szCs w:val="24"/>
        </w:rPr>
        <w:t xml:space="preserve"> i</w:t>
      </w:r>
      <w:r w:rsidR="007172BA">
        <w:rPr>
          <w:rFonts w:asciiTheme="minorHAnsi" w:hAnsiTheme="minorHAnsi" w:cstheme="minorHAnsi"/>
          <w:b/>
          <w:bCs/>
          <w:sz w:val="24"/>
          <w:szCs w:val="24"/>
        </w:rPr>
        <w:t> </w:t>
      </w:r>
      <w:r w:rsidR="00800235" w:rsidRPr="009B0919">
        <w:rPr>
          <w:rFonts w:asciiTheme="minorHAnsi" w:hAnsiTheme="minorHAnsi" w:cstheme="minorHAnsi"/>
          <w:b/>
          <w:bCs/>
          <w:sz w:val="24"/>
          <w:szCs w:val="24"/>
        </w:rPr>
        <w:t xml:space="preserve"> </w:t>
      </w:r>
      <w:r w:rsidR="00EB3780" w:rsidRPr="009B0919">
        <w:rPr>
          <w:rFonts w:asciiTheme="minorHAnsi" w:hAnsiTheme="minorHAnsi" w:cstheme="minorHAnsi"/>
          <w:b/>
          <w:bCs/>
          <w:sz w:val="24"/>
          <w:szCs w:val="24"/>
        </w:rPr>
        <w:t>P</w:t>
      </w:r>
      <w:r w:rsidR="00800235" w:rsidRPr="009B0919">
        <w:rPr>
          <w:rFonts w:asciiTheme="minorHAnsi" w:hAnsiTheme="minorHAnsi" w:cstheme="minorHAnsi"/>
          <w:b/>
          <w:bCs/>
          <w:sz w:val="24"/>
          <w:szCs w:val="24"/>
        </w:rPr>
        <w:t>oddziałania</w:t>
      </w:r>
      <w:r w:rsidRPr="009B0919">
        <w:rPr>
          <w:rFonts w:asciiTheme="minorHAnsi" w:hAnsiTheme="minorHAnsi" w:cstheme="minorHAnsi"/>
          <w:sz w:val="24"/>
          <w:szCs w:val="24"/>
        </w:rPr>
        <w:t>,</w:t>
      </w:r>
      <w:r w:rsidR="00800235"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z uwzględnieniem </w:t>
      </w:r>
      <w:r w:rsidRPr="009B0919">
        <w:rPr>
          <w:rFonts w:asciiTheme="minorHAnsi" w:hAnsiTheme="minorHAnsi" w:cstheme="minorHAnsi"/>
          <w:b/>
          <w:bCs/>
          <w:sz w:val="24"/>
          <w:szCs w:val="24"/>
        </w:rPr>
        <w:t>wszystkich typów projektów</w:t>
      </w:r>
      <w:r w:rsidRPr="009B0919">
        <w:rPr>
          <w:rFonts w:asciiTheme="minorHAnsi" w:hAnsiTheme="minorHAnsi" w:cstheme="minorHAnsi"/>
          <w:sz w:val="24"/>
          <w:szCs w:val="24"/>
        </w:rPr>
        <w:t xml:space="preserve"> wdrażanych w ramach danego </w:t>
      </w:r>
      <w:r w:rsidR="00EB3780" w:rsidRPr="009B0919">
        <w:rPr>
          <w:rFonts w:asciiTheme="minorHAnsi" w:hAnsiTheme="minorHAnsi" w:cstheme="minorHAnsi"/>
          <w:sz w:val="24"/>
          <w:szCs w:val="24"/>
        </w:rPr>
        <w:t>D</w:t>
      </w:r>
      <w:r w:rsidRPr="009B0919">
        <w:rPr>
          <w:rFonts w:asciiTheme="minorHAnsi" w:hAnsiTheme="minorHAnsi" w:cstheme="minorHAnsi"/>
          <w:sz w:val="24"/>
          <w:szCs w:val="24"/>
        </w:rPr>
        <w:t>ziałania</w:t>
      </w:r>
      <w:r w:rsidR="00EB3780" w:rsidRPr="009B0919">
        <w:rPr>
          <w:rFonts w:asciiTheme="minorHAnsi" w:hAnsiTheme="minorHAnsi" w:cstheme="minorHAnsi"/>
          <w:sz w:val="24"/>
          <w:szCs w:val="24"/>
        </w:rPr>
        <w:t>/Poddziałania</w:t>
      </w:r>
      <w:r w:rsidRPr="009B0919">
        <w:rPr>
          <w:rFonts w:asciiTheme="minorHAnsi" w:hAnsiTheme="minorHAnsi" w:cstheme="minorHAnsi"/>
          <w:sz w:val="24"/>
          <w:szCs w:val="24"/>
        </w:rPr>
        <w:t xml:space="preserve">, z wyłączeniem działań informacyjnych, promocyjnych, upowszechniających i edukacyjnych.  </w:t>
      </w:r>
    </w:p>
    <w:p w14:paraId="1FD62067" w14:textId="098E8E6C" w:rsidR="006505EA" w:rsidRPr="00961EFB" w:rsidRDefault="006505EA" w:rsidP="006505EA">
      <w:pPr>
        <w:rPr>
          <w:rFonts w:asciiTheme="minorHAnsi" w:hAnsiTheme="minorHAnsi" w:cstheme="minorHAnsi"/>
          <w:sz w:val="24"/>
          <w:szCs w:val="24"/>
        </w:rPr>
      </w:pPr>
      <w:r w:rsidRPr="00961EFB">
        <w:rPr>
          <w:rFonts w:asciiTheme="minorHAnsi" w:hAnsiTheme="minorHAnsi" w:cstheme="minorHAnsi"/>
          <w:b/>
          <w:bCs/>
          <w:sz w:val="24"/>
          <w:szCs w:val="24"/>
        </w:rPr>
        <w:t xml:space="preserve">Oznacza to, że ocenie pod kątem przyjętych kryteriów ewaluacyjnych, należy poddać każde </w:t>
      </w:r>
      <w:r w:rsidR="00787AF6" w:rsidRPr="00961EFB">
        <w:rPr>
          <w:rFonts w:asciiTheme="minorHAnsi" w:hAnsiTheme="minorHAnsi" w:cstheme="minorHAnsi"/>
          <w:b/>
          <w:bCs/>
          <w:sz w:val="24"/>
          <w:szCs w:val="24"/>
        </w:rPr>
        <w:t>D</w:t>
      </w:r>
      <w:r w:rsidRPr="00961EFB">
        <w:rPr>
          <w:rFonts w:asciiTheme="minorHAnsi" w:hAnsiTheme="minorHAnsi" w:cstheme="minorHAnsi"/>
          <w:b/>
          <w:bCs/>
          <w:sz w:val="24"/>
          <w:szCs w:val="24"/>
        </w:rPr>
        <w:t>ziałanie</w:t>
      </w:r>
      <w:r w:rsidR="00800235" w:rsidRPr="00961EFB">
        <w:rPr>
          <w:rFonts w:asciiTheme="minorHAnsi" w:hAnsiTheme="minorHAnsi" w:cstheme="minorHAnsi"/>
          <w:b/>
          <w:bCs/>
          <w:sz w:val="24"/>
          <w:szCs w:val="24"/>
        </w:rPr>
        <w:t xml:space="preserve"> i </w:t>
      </w:r>
      <w:r w:rsidR="00787AF6" w:rsidRPr="00961EFB">
        <w:rPr>
          <w:rFonts w:asciiTheme="minorHAnsi" w:hAnsiTheme="minorHAnsi" w:cstheme="minorHAnsi"/>
          <w:b/>
          <w:bCs/>
          <w:sz w:val="24"/>
          <w:szCs w:val="24"/>
        </w:rPr>
        <w:t>P</w:t>
      </w:r>
      <w:r w:rsidR="00800235" w:rsidRPr="00961EFB">
        <w:rPr>
          <w:rFonts w:asciiTheme="minorHAnsi" w:hAnsiTheme="minorHAnsi" w:cstheme="minorHAnsi"/>
          <w:b/>
          <w:bCs/>
          <w:sz w:val="24"/>
          <w:szCs w:val="24"/>
        </w:rPr>
        <w:t>oddziałanie</w:t>
      </w:r>
      <w:r w:rsidRPr="00961EFB">
        <w:rPr>
          <w:rFonts w:asciiTheme="minorHAnsi" w:hAnsiTheme="minorHAnsi" w:cstheme="minorHAnsi"/>
          <w:b/>
          <w:bCs/>
          <w:sz w:val="24"/>
          <w:szCs w:val="24"/>
        </w:rPr>
        <w:t xml:space="preserve"> w ramach </w:t>
      </w:r>
      <w:r w:rsidR="006F7DBB" w:rsidRPr="00961EFB">
        <w:rPr>
          <w:rFonts w:asciiTheme="minorHAnsi" w:hAnsiTheme="minorHAnsi" w:cstheme="minorHAnsi"/>
          <w:b/>
          <w:bCs/>
          <w:sz w:val="24"/>
          <w:szCs w:val="24"/>
        </w:rPr>
        <w:t>O</w:t>
      </w:r>
      <w:r w:rsidRPr="00961EFB">
        <w:rPr>
          <w:rFonts w:asciiTheme="minorHAnsi" w:hAnsiTheme="minorHAnsi" w:cstheme="minorHAnsi"/>
          <w:b/>
          <w:bCs/>
          <w:sz w:val="24"/>
          <w:szCs w:val="24"/>
        </w:rPr>
        <w:t xml:space="preserve">si objętych ewaluacją i wyniki ewaluacji zaprezentować w raporcie końcowym odrębnie dla każdego z </w:t>
      </w:r>
      <w:r w:rsidR="00787AF6" w:rsidRPr="00961EFB">
        <w:rPr>
          <w:rFonts w:asciiTheme="minorHAnsi" w:hAnsiTheme="minorHAnsi" w:cstheme="minorHAnsi"/>
          <w:b/>
          <w:bCs/>
          <w:sz w:val="24"/>
          <w:szCs w:val="24"/>
        </w:rPr>
        <w:t>D</w:t>
      </w:r>
      <w:r w:rsidRPr="00961EFB">
        <w:rPr>
          <w:rFonts w:asciiTheme="minorHAnsi" w:hAnsiTheme="minorHAnsi" w:cstheme="minorHAnsi"/>
          <w:b/>
          <w:bCs/>
          <w:sz w:val="24"/>
          <w:szCs w:val="24"/>
        </w:rPr>
        <w:t>ziałań</w:t>
      </w:r>
      <w:r w:rsidR="00800235" w:rsidRPr="00961EFB">
        <w:rPr>
          <w:rFonts w:asciiTheme="minorHAnsi" w:hAnsiTheme="minorHAnsi" w:cstheme="minorHAnsi"/>
          <w:b/>
          <w:bCs/>
          <w:sz w:val="24"/>
          <w:szCs w:val="24"/>
        </w:rPr>
        <w:t xml:space="preserve"> i </w:t>
      </w:r>
      <w:r w:rsidR="00787AF6" w:rsidRPr="00961EFB">
        <w:rPr>
          <w:rFonts w:asciiTheme="minorHAnsi" w:hAnsiTheme="minorHAnsi" w:cstheme="minorHAnsi"/>
          <w:b/>
          <w:bCs/>
          <w:sz w:val="24"/>
          <w:szCs w:val="24"/>
        </w:rPr>
        <w:t>P</w:t>
      </w:r>
      <w:r w:rsidR="00800235" w:rsidRPr="00961EFB">
        <w:rPr>
          <w:rFonts w:asciiTheme="minorHAnsi" w:hAnsiTheme="minorHAnsi" w:cstheme="minorHAnsi"/>
          <w:b/>
          <w:bCs/>
          <w:sz w:val="24"/>
          <w:szCs w:val="24"/>
        </w:rPr>
        <w:t>oddziałań</w:t>
      </w:r>
      <w:r w:rsidRPr="00961EFB">
        <w:rPr>
          <w:rFonts w:asciiTheme="minorHAnsi" w:hAnsiTheme="minorHAnsi" w:cstheme="minorHAnsi"/>
          <w:b/>
          <w:bCs/>
          <w:sz w:val="24"/>
          <w:szCs w:val="24"/>
        </w:rPr>
        <w:t xml:space="preserve"> w</w:t>
      </w:r>
      <w:r w:rsidR="007172BA">
        <w:rPr>
          <w:rFonts w:asciiTheme="minorHAnsi" w:hAnsiTheme="minorHAnsi" w:cstheme="minorHAnsi"/>
          <w:b/>
          <w:bCs/>
          <w:sz w:val="24"/>
          <w:szCs w:val="24"/>
        </w:rPr>
        <w:t> </w:t>
      </w:r>
      <w:r w:rsidRPr="00961EFB">
        <w:rPr>
          <w:rFonts w:asciiTheme="minorHAnsi" w:hAnsiTheme="minorHAnsi" w:cstheme="minorHAnsi"/>
          <w:b/>
          <w:bCs/>
          <w:sz w:val="24"/>
          <w:szCs w:val="24"/>
        </w:rPr>
        <w:t xml:space="preserve">ramach </w:t>
      </w:r>
      <w:r w:rsidR="006F7DBB" w:rsidRPr="00961EFB">
        <w:rPr>
          <w:rFonts w:asciiTheme="minorHAnsi" w:hAnsiTheme="minorHAnsi" w:cstheme="minorHAnsi"/>
          <w:b/>
          <w:bCs/>
          <w:sz w:val="24"/>
          <w:szCs w:val="24"/>
        </w:rPr>
        <w:t>O</w:t>
      </w:r>
      <w:r w:rsidRPr="00961EFB">
        <w:rPr>
          <w:rFonts w:asciiTheme="minorHAnsi" w:hAnsiTheme="minorHAnsi" w:cstheme="minorHAnsi"/>
          <w:b/>
          <w:bCs/>
          <w:sz w:val="24"/>
          <w:szCs w:val="24"/>
        </w:rPr>
        <w:t>si objętych ewaluacją</w:t>
      </w:r>
      <w:r w:rsidR="00A853BA" w:rsidRPr="00961EFB">
        <w:rPr>
          <w:rFonts w:asciiTheme="minorHAnsi" w:hAnsiTheme="minorHAnsi" w:cstheme="minorHAnsi"/>
          <w:b/>
          <w:bCs/>
          <w:sz w:val="24"/>
          <w:szCs w:val="24"/>
        </w:rPr>
        <w:t xml:space="preserve">, </w:t>
      </w:r>
      <w:r w:rsidR="00A853BA" w:rsidRPr="00961EFB">
        <w:rPr>
          <w:rFonts w:asciiTheme="minorHAnsi" w:hAnsiTheme="minorHAnsi" w:cstheme="minorHAnsi"/>
          <w:sz w:val="24"/>
          <w:szCs w:val="24"/>
        </w:rPr>
        <w:t>a dodatkowo</w:t>
      </w:r>
      <w:r w:rsidR="00A853BA" w:rsidRPr="009B0919">
        <w:rPr>
          <w:rFonts w:asciiTheme="minorHAnsi" w:hAnsiTheme="minorHAnsi" w:cstheme="minorHAnsi"/>
          <w:sz w:val="24"/>
          <w:szCs w:val="24"/>
        </w:rPr>
        <w:t xml:space="preserve"> przedstawić syntezę wyników powyższych analiz na poziomie poszczególnych </w:t>
      </w:r>
      <w:r w:rsidR="006F7DBB" w:rsidRPr="009B0919">
        <w:rPr>
          <w:rFonts w:asciiTheme="minorHAnsi" w:hAnsiTheme="minorHAnsi" w:cstheme="minorHAnsi"/>
          <w:sz w:val="24"/>
          <w:szCs w:val="24"/>
        </w:rPr>
        <w:t>O</w:t>
      </w:r>
      <w:r w:rsidR="00A853BA" w:rsidRPr="009B0919">
        <w:rPr>
          <w:rFonts w:asciiTheme="minorHAnsi" w:hAnsiTheme="minorHAnsi" w:cstheme="minorHAnsi"/>
          <w:sz w:val="24"/>
          <w:szCs w:val="24"/>
        </w:rPr>
        <w:t>si objętych ewaluacją</w:t>
      </w:r>
      <w:r w:rsidRPr="00961EFB">
        <w:rPr>
          <w:rFonts w:asciiTheme="minorHAnsi" w:hAnsiTheme="minorHAnsi" w:cstheme="minorHAnsi"/>
          <w:b/>
          <w:bCs/>
          <w:sz w:val="24"/>
          <w:szCs w:val="24"/>
        </w:rPr>
        <w:t xml:space="preserve">. </w:t>
      </w:r>
    </w:p>
    <w:p w14:paraId="70E2C681" w14:textId="48D77C2A" w:rsidR="00800235" w:rsidRPr="00501C15" w:rsidRDefault="006505EA" w:rsidP="006505EA">
      <w:pPr>
        <w:spacing w:after="0" w:line="276" w:lineRule="auto"/>
        <w:rPr>
          <w:rFonts w:asciiTheme="minorHAnsi" w:hAnsiTheme="minorHAnsi" w:cstheme="minorHAnsi"/>
          <w:sz w:val="24"/>
          <w:szCs w:val="24"/>
        </w:rPr>
      </w:pPr>
      <w:r w:rsidRPr="00961EFB">
        <w:rPr>
          <w:rFonts w:asciiTheme="minorHAnsi" w:hAnsiTheme="minorHAnsi" w:cstheme="minorHAnsi"/>
          <w:sz w:val="24"/>
          <w:szCs w:val="24"/>
        </w:rPr>
        <w:t xml:space="preserve">Szczegółowy opis </w:t>
      </w:r>
      <w:r w:rsidR="00961EFB">
        <w:rPr>
          <w:rFonts w:asciiTheme="minorHAnsi" w:hAnsiTheme="minorHAnsi" w:cstheme="minorHAnsi"/>
          <w:b/>
          <w:sz w:val="24"/>
          <w:szCs w:val="24"/>
        </w:rPr>
        <w:t>D</w:t>
      </w:r>
      <w:r w:rsidRPr="00961EFB">
        <w:rPr>
          <w:rFonts w:asciiTheme="minorHAnsi" w:hAnsiTheme="minorHAnsi" w:cstheme="minorHAnsi"/>
          <w:b/>
          <w:sz w:val="24"/>
          <w:szCs w:val="24"/>
        </w:rPr>
        <w:t>ziałań</w:t>
      </w:r>
      <w:r w:rsidR="00961EFB">
        <w:rPr>
          <w:rFonts w:asciiTheme="minorHAnsi" w:hAnsiTheme="minorHAnsi" w:cstheme="minorHAnsi"/>
          <w:b/>
          <w:sz w:val="24"/>
          <w:szCs w:val="24"/>
        </w:rPr>
        <w:t>/Poddziałań</w:t>
      </w:r>
      <w:r w:rsidRPr="00961EFB">
        <w:rPr>
          <w:rFonts w:asciiTheme="minorHAnsi" w:hAnsiTheme="minorHAnsi" w:cstheme="minorHAnsi"/>
          <w:sz w:val="24"/>
          <w:szCs w:val="24"/>
        </w:rPr>
        <w:t xml:space="preserve"> i </w:t>
      </w:r>
      <w:r w:rsidRPr="00961EFB">
        <w:rPr>
          <w:rFonts w:asciiTheme="minorHAnsi" w:hAnsiTheme="minorHAnsi" w:cstheme="minorHAnsi"/>
          <w:b/>
          <w:sz w:val="24"/>
          <w:szCs w:val="24"/>
        </w:rPr>
        <w:t>typów projektów</w:t>
      </w:r>
      <w:r w:rsidRPr="00961EFB">
        <w:rPr>
          <w:rFonts w:asciiTheme="minorHAnsi" w:hAnsiTheme="minorHAnsi" w:cstheme="minorHAnsi"/>
          <w:sz w:val="24"/>
          <w:szCs w:val="24"/>
        </w:rPr>
        <w:t xml:space="preserve"> (rodzajów interwencji) wspieranych w ramach </w:t>
      </w:r>
      <w:r w:rsidR="006F7DBB" w:rsidRPr="00961EFB">
        <w:rPr>
          <w:rFonts w:asciiTheme="minorHAnsi" w:hAnsiTheme="minorHAnsi" w:cstheme="minorHAnsi"/>
          <w:sz w:val="24"/>
          <w:szCs w:val="24"/>
        </w:rPr>
        <w:t>O</w:t>
      </w:r>
      <w:r w:rsidRPr="00961EFB">
        <w:rPr>
          <w:rFonts w:asciiTheme="minorHAnsi" w:hAnsiTheme="minorHAnsi" w:cstheme="minorHAnsi"/>
          <w:sz w:val="24"/>
          <w:szCs w:val="24"/>
        </w:rPr>
        <w:t xml:space="preserve">si objętych ewaluacją zawiera Szczegółowy Opis Osi Priorytetowych </w:t>
      </w:r>
      <w:r w:rsidRPr="00961EFB">
        <w:rPr>
          <w:rFonts w:asciiTheme="minorHAnsi" w:hAnsiTheme="minorHAnsi" w:cstheme="minorHAnsi"/>
          <w:sz w:val="24"/>
          <w:szCs w:val="24"/>
        </w:rPr>
        <w:lastRenderedPageBreak/>
        <w:t>Regionalnego Programu Operacyjnego Województwa Podlaskiego na lata 2014-2020 (SZOOP RP</w:t>
      </w:r>
      <w:r w:rsidR="00C8767B" w:rsidRPr="00961EFB">
        <w:rPr>
          <w:rFonts w:asciiTheme="minorHAnsi" w:hAnsiTheme="minorHAnsi" w:cstheme="minorHAnsi"/>
          <w:sz w:val="24"/>
          <w:szCs w:val="24"/>
        </w:rPr>
        <w:t>O</w:t>
      </w:r>
      <w:r w:rsidRPr="00961EFB">
        <w:rPr>
          <w:rFonts w:asciiTheme="minorHAnsi" w:hAnsiTheme="minorHAnsi" w:cstheme="minorHAnsi"/>
          <w:sz w:val="24"/>
          <w:szCs w:val="24"/>
        </w:rPr>
        <w:t>WP 2014-2020)</w:t>
      </w:r>
      <w:r w:rsidRPr="009B0919">
        <w:rPr>
          <w:rStyle w:val="Odwoanieprzypisudolnego"/>
          <w:rFonts w:asciiTheme="minorHAnsi" w:hAnsiTheme="minorHAnsi" w:cstheme="minorHAnsi"/>
          <w:sz w:val="24"/>
          <w:szCs w:val="24"/>
        </w:rPr>
        <w:footnoteReference w:id="12"/>
      </w:r>
      <w:r w:rsidRPr="00961EFB">
        <w:rPr>
          <w:rFonts w:asciiTheme="minorHAnsi" w:hAnsiTheme="minorHAnsi" w:cstheme="minorHAnsi"/>
          <w:sz w:val="24"/>
          <w:szCs w:val="24"/>
        </w:rPr>
        <w:t>.</w:t>
      </w:r>
    </w:p>
    <w:p w14:paraId="7ABC49AA" w14:textId="3E6B0B2A" w:rsidR="006E0828" w:rsidRPr="009B0919" w:rsidRDefault="00333080" w:rsidP="00501C15">
      <w:pPr>
        <w:spacing w:before="120" w:after="0"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 xml:space="preserve">Zadaniem </w:t>
      </w:r>
      <w:r w:rsidR="00571DDE" w:rsidRPr="009B0919">
        <w:rPr>
          <w:rFonts w:asciiTheme="minorHAnsi" w:eastAsia="Times New Roman" w:hAnsiTheme="minorHAnsi" w:cstheme="minorHAnsi"/>
          <w:sz w:val="24"/>
          <w:szCs w:val="24"/>
          <w:lang w:eastAsia="pl-PL"/>
        </w:rPr>
        <w:t>W</w:t>
      </w:r>
      <w:r w:rsidRPr="009B0919">
        <w:rPr>
          <w:rFonts w:asciiTheme="minorHAnsi" w:eastAsia="Times New Roman" w:hAnsiTheme="minorHAnsi" w:cstheme="minorHAnsi"/>
          <w:sz w:val="24"/>
          <w:szCs w:val="24"/>
          <w:lang w:eastAsia="pl-PL"/>
        </w:rPr>
        <w:t>ykonawcy</w:t>
      </w:r>
      <w:r w:rsidR="006E0828" w:rsidRPr="009B0919">
        <w:rPr>
          <w:rFonts w:asciiTheme="minorHAnsi" w:eastAsia="Times New Roman" w:hAnsiTheme="minorHAnsi" w:cstheme="minorHAnsi"/>
          <w:sz w:val="24"/>
          <w:szCs w:val="24"/>
          <w:lang w:eastAsia="pl-PL"/>
        </w:rPr>
        <w:t>, podczas</w:t>
      </w:r>
      <w:r w:rsidR="00DD52E5" w:rsidRPr="009B0919">
        <w:rPr>
          <w:rFonts w:asciiTheme="minorHAnsi" w:eastAsia="Times New Roman" w:hAnsiTheme="minorHAnsi" w:cstheme="minorHAnsi"/>
          <w:sz w:val="24"/>
          <w:szCs w:val="24"/>
          <w:lang w:eastAsia="pl-PL"/>
        </w:rPr>
        <w:t xml:space="preserve"> udzielani</w:t>
      </w:r>
      <w:r w:rsidR="006E0828" w:rsidRPr="009B0919">
        <w:rPr>
          <w:rFonts w:asciiTheme="minorHAnsi" w:eastAsia="Times New Roman" w:hAnsiTheme="minorHAnsi" w:cstheme="minorHAnsi"/>
          <w:sz w:val="24"/>
          <w:szCs w:val="24"/>
          <w:lang w:eastAsia="pl-PL"/>
        </w:rPr>
        <w:t>a</w:t>
      </w:r>
      <w:r w:rsidR="00DD52E5" w:rsidRPr="009B0919">
        <w:rPr>
          <w:rFonts w:asciiTheme="minorHAnsi" w:eastAsia="Times New Roman" w:hAnsiTheme="minorHAnsi" w:cstheme="minorHAnsi"/>
          <w:sz w:val="24"/>
          <w:szCs w:val="24"/>
          <w:lang w:eastAsia="pl-PL"/>
        </w:rPr>
        <w:t xml:space="preserve"> odpowied</w:t>
      </w:r>
      <w:r w:rsidR="006E0828" w:rsidRPr="009B0919">
        <w:rPr>
          <w:rFonts w:asciiTheme="minorHAnsi" w:eastAsia="Times New Roman" w:hAnsiTheme="minorHAnsi" w:cstheme="minorHAnsi"/>
          <w:sz w:val="24"/>
          <w:szCs w:val="24"/>
          <w:lang w:eastAsia="pl-PL"/>
        </w:rPr>
        <w:t>zi</w:t>
      </w:r>
      <w:r w:rsidR="00DD52E5" w:rsidRPr="009B0919">
        <w:rPr>
          <w:rFonts w:asciiTheme="minorHAnsi" w:eastAsia="Times New Roman" w:hAnsiTheme="minorHAnsi" w:cstheme="minorHAnsi"/>
          <w:sz w:val="24"/>
          <w:szCs w:val="24"/>
          <w:lang w:eastAsia="pl-PL"/>
        </w:rPr>
        <w:t xml:space="preserve"> na powyższe pytania badawcze</w:t>
      </w:r>
      <w:r w:rsidR="006E0828" w:rsidRPr="009B0919">
        <w:rPr>
          <w:rFonts w:asciiTheme="minorHAnsi" w:eastAsia="Times New Roman" w:hAnsiTheme="minorHAnsi" w:cstheme="minorHAnsi"/>
          <w:sz w:val="24"/>
          <w:szCs w:val="24"/>
          <w:lang w:eastAsia="pl-PL"/>
        </w:rPr>
        <w:t xml:space="preserve">, będzie </w:t>
      </w:r>
      <w:r w:rsidR="00800235" w:rsidRPr="009B0919">
        <w:rPr>
          <w:rFonts w:asciiTheme="minorHAnsi" w:eastAsia="Times New Roman" w:hAnsiTheme="minorHAnsi" w:cstheme="minorHAnsi"/>
          <w:sz w:val="24"/>
          <w:szCs w:val="24"/>
          <w:lang w:eastAsia="pl-PL"/>
        </w:rPr>
        <w:t xml:space="preserve">jednocześnie </w:t>
      </w:r>
      <w:r w:rsidR="006E0828" w:rsidRPr="009B0919">
        <w:rPr>
          <w:rFonts w:asciiTheme="minorHAnsi" w:eastAsia="Times New Roman" w:hAnsiTheme="minorHAnsi" w:cstheme="minorHAnsi"/>
          <w:sz w:val="24"/>
          <w:szCs w:val="24"/>
          <w:lang w:eastAsia="pl-PL"/>
        </w:rPr>
        <w:t>uwzględnienie:</w:t>
      </w:r>
    </w:p>
    <w:p w14:paraId="49C46D96" w14:textId="09A971E3" w:rsidR="006E0828" w:rsidRPr="009B0919" w:rsidRDefault="006E0828">
      <w:pPr>
        <w:pStyle w:val="Akapitzlist"/>
        <w:numPr>
          <w:ilvl w:val="0"/>
          <w:numId w:val="38"/>
        </w:numPr>
        <w:spacing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podanych wyżej definicji ewaluowanych kryteriów,</w:t>
      </w:r>
    </w:p>
    <w:p w14:paraId="6261DC02" w14:textId="0326F08D" w:rsidR="00DD52E5" w:rsidRPr="009B0919" w:rsidRDefault="00DD52E5">
      <w:pPr>
        <w:pStyle w:val="Akapitzlist"/>
        <w:numPr>
          <w:ilvl w:val="0"/>
          <w:numId w:val="38"/>
        </w:numPr>
        <w:spacing w:line="276" w:lineRule="auto"/>
        <w:rPr>
          <w:rFonts w:asciiTheme="minorHAnsi" w:hAnsiTheme="minorHAnsi" w:cstheme="minorHAnsi"/>
          <w:b/>
          <w:bCs/>
          <w:sz w:val="24"/>
          <w:szCs w:val="24"/>
        </w:rPr>
      </w:pPr>
      <w:r w:rsidRPr="009B0919">
        <w:rPr>
          <w:rFonts w:asciiTheme="minorHAnsi" w:eastAsia="Times New Roman" w:hAnsiTheme="minorHAnsi" w:cstheme="minorHAnsi"/>
          <w:sz w:val="24"/>
          <w:szCs w:val="24"/>
          <w:lang w:eastAsia="pl-PL"/>
        </w:rPr>
        <w:t>zróżnicowani</w:t>
      </w:r>
      <w:r w:rsidR="006E0828" w:rsidRPr="009B0919">
        <w:rPr>
          <w:rFonts w:asciiTheme="minorHAnsi" w:eastAsia="Times New Roman" w:hAnsiTheme="minorHAnsi" w:cstheme="minorHAnsi"/>
          <w:sz w:val="24"/>
          <w:szCs w:val="24"/>
          <w:lang w:eastAsia="pl-PL"/>
        </w:rPr>
        <w:t>a</w:t>
      </w:r>
      <w:r w:rsidRPr="009B0919">
        <w:rPr>
          <w:rFonts w:asciiTheme="minorHAnsi" w:eastAsia="Times New Roman" w:hAnsiTheme="minorHAnsi" w:cstheme="minorHAnsi"/>
          <w:sz w:val="24"/>
          <w:szCs w:val="24"/>
          <w:lang w:eastAsia="pl-PL"/>
        </w:rPr>
        <w:t xml:space="preserve"> rodzaju i charakteru wspieranych przedsięwzięć (analizy i wnioskowanie w podziale na rodzaj lub charakter wsparcia). </w:t>
      </w:r>
    </w:p>
    <w:p w14:paraId="79B18E41" w14:textId="78FE4F21" w:rsidR="0039337F" w:rsidRPr="009B0919" w:rsidRDefault="00A61E98" w:rsidP="00EE0179">
      <w:pPr>
        <w:pStyle w:val="Nagwek2"/>
        <w:rPr>
          <w:sz w:val="24"/>
          <w:szCs w:val="24"/>
        </w:rPr>
      </w:pPr>
      <w:r w:rsidRPr="009B0919">
        <w:rPr>
          <w:rStyle w:val="Odwoanieintensywne"/>
          <w:b/>
          <w:bCs/>
          <w:smallCaps w:val="0"/>
          <w:color w:val="0070C0"/>
          <w:sz w:val="24"/>
          <w:szCs w:val="24"/>
        </w:rPr>
        <w:t>2.</w:t>
      </w:r>
      <w:r w:rsidR="00A93A97" w:rsidRPr="009B0919">
        <w:rPr>
          <w:rStyle w:val="Odwoanieintensywne"/>
          <w:b/>
          <w:bCs/>
          <w:smallCaps w:val="0"/>
          <w:color w:val="0070C0"/>
          <w:sz w:val="24"/>
          <w:szCs w:val="24"/>
        </w:rPr>
        <w:t>5</w:t>
      </w:r>
      <w:r w:rsidR="00BF54AB" w:rsidRPr="009B0919">
        <w:rPr>
          <w:rStyle w:val="Odwoanieintensywne"/>
          <w:b/>
          <w:bCs/>
          <w:smallCaps w:val="0"/>
          <w:color w:val="0070C0"/>
          <w:sz w:val="24"/>
          <w:szCs w:val="24"/>
        </w:rPr>
        <w:t>.</w:t>
      </w:r>
      <w:r w:rsidRPr="009B0919">
        <w:rPr>
          <w:rStyle w:val="Odwoanieintensywne"/>
          <w:smallCaps w:val="0"/>
          <w:color w:val="0070C0"/>
          <w:sz w:val="24"/>
          <w:szCs w:val="24"/>
        </w:rPr>
        <w:t xml:space="preserve"> </w:t>
      </w:r>
      <w:r w:rsidRPr="009B0919">
        <w:rPr>
          <w:rStyle w:val="Odwoanieintensywne"/>
          <w:b/>
          <w:bCs/>
          <w:smallCaps w:val="0"/>
          <w:color w:val="0070C0"/>
          <w:sz w:val="24"/>
          <w:szCs w:val="24"/>
        </w:rPr>
        <w:t>ZAKRES PODMIOTOWY</w:t>
      </w:r>
      <w:r w:rsidR="00B67C2B" w:rsidRPr="009B0919">
        <w:rPr>
          <w:rStyle w:val="Odwoanieintensywne"/>
          <w:smallCaps w:val="0"/>
          <w:color w:val="0070C0"/>
          <w:sz w:val="24"/>
          <w:szCs w:val="24"/>
        </w:rPr>
        <w:t xml:space="preserve"> </w:t>
      </w:r>
    </w:p>
    <w:p w14:paraId="594C347C" w14:textId="05F88CE8" w:rsidR="00BE3865" w:rsidRPr="009B0919" w:rsidRDefault="00BE3865" w:rsidP="00EC1D3A">
      <w:pPr>
        <w:pStyle w:val="Akapitzlist"/>
        <w:spacing w:before="120" w:after="120" w:line="276" w:lineRule="auto"/>
        <w:ind w:left="0"/>
        <w:contextualSpacing w:val="0"/>
        <w:rPr>
          <w:rFonts w:asciiTheme="minorHAnsi" w:hAnsiTheme="minorHAnsi" w:cstheme="minorHAnsi"/>
          <w:sz w:val="24"/>
          <w:szCs w:val="24"/>
        </w:rPr>
      </w:pPr>
      <w:r w:rsidRPr="009B0919">
        <w:rPr>
          <w:rFonts w:asciiTheme="minorHAnsi" w:hAnsiTheme="minorHAnsi" w:cstheme="minorHAnsi"/>
          <w:sz w:val="24"/>
          <w:szCs w:val="24"/>
        </w:rPr>
        <w:t>Badaniem powinien zostać objęty taki zakres danych</w:t>
      </w:r>
      <w:r w:rsidR="008D4B57" w:rsidRPr="009B0919">
        <w:rPr>
          <w:rFonts w:asciiTheme="minorHAnsi" w:hAnsiTheme="minorHAnsi" w:cstheme="minorHAnsi"/>
          <w:sz w:val="24"/>
          <w:szCs w:val="24"/>
        </w:rPr>
        <w:t xml:space="preserve"> i podmiotów</w:t>
      </w:r>
      <w:r w:rsidRPr="009B0919">
        <w:rPr>
          <w:rFonts w:asciiTheme="minorHAnsi" w:hAnsiTheme="minorHAnsi" w:cstheme="minorHAnsi"/>
          <w:sz w:val="24"/>
          <w:szCs w:val="24"/>
        </w:rPr>
        <w:t xml:space="preserve">, który pozwoli na pełną realizację celów badania. </w:t>
      </w:r>
      <w:r w:rsidR="008D4B57" w:rsidRPr="009B0919">
        <w:rPr>
          <w:rFonts w:asciiTheme="minorHAnsi" w:hAnsiTheme="minorHAnsi" w:cstheme="minorHAnsi"/>
          <w:sz w:val="24"/>
          <w:szCs w:val="24"/>
        </w:rPr>
        <w:t xml:space="preserve">W koncepcji badania </w:t>
      </w:r>
      <w:r w:rsidR="00571DDE" w:rsidRPr="009B0919">
        <w:rPr>
          <w:rFonts w:asciiTheme="minorHAnsi" w:hAnsiTheme="minorHAnsi" w:cstheme="minorHAnsi"/>
          <w:sz w:val="24"/>
          <w:szCs w:val="24"/>
        </w:rPr>
        <w:t>W</w:t>
      </w:r>
      <w:r w:rsidRPr="009B0919">
        <w:rPr>
          <w:rFonts w:asciiTheme="minorHAnsi" w:hAnsiTheme="minorHAnsi" w:cstheme="minorHAnsi"/>
          <w:sz w:val="24"/>
          <w:szCs w:val="24"/>
        </w:rPr>
        <w:t xml:space="preserve">ykonawca zaproponuje i uzasadni szczegółowy zakres podmiotowy, który pozwoli na pełną realizację celów badania. </w:t>
      </w:r>
    </w:p>
    <w:p w14:paraId="235AF63D" w14:textId="4C6C9E5F" w:rsidR="00062F23" w:rsidRPr="009B0919" w:rsidRDefault="002A1730" w:rsidP="00EC1D3A">
      <w:pPr>
        <w:pStyle w:val="Akapitzlist"/>
        <w:tabs>
          <w:tab w:val="left" w:pos="1440"/>
        </w:tabs>
        <w:suppressAutoHyphens/>
        <w:autoSpaceDN w:val="0"/>
        <w:spacing w:before="120" w:after="120" w:line="276" w:lineRule="auto"/>
        <w:ind w:left="0"/>
        <w:contextualSpacing w:val="0"/>
        <w:textAlignment w:val="baseline"/>
        <w:rPr>
          <w:rFonts w:asciiTheme="minorHAnsi" w:hAnsiTheme="minorHAnsi" w:cstheme="minorHAnsi"/>
          <w:sz w:val="24"/>
          <w:szCs w:val="24"/>
        </w:rPr>
      </w:pPr>
      <w:r w:rsidRPr="009B0919">
        <w:rPr>
          <w:rFonts w:asciiTheme="minorHAnsi" w:hAnsiTheme="minorHAnsi" w:cstheme="minorHAnsi"/>
          <w:sz w:val="24"/>
          <w:szCs w:val="24"/>
        </w:rPr>
        <w:t xml:space="preserve">Szczegółowe informacje odnośnie poszczególnych </w:t>
      </w:r>
      <w:r w:rsidR="006F7DBB" w:rsidRPr="009B0919">
        <w:rPr>
          <w:rFonts w:asciiTheme="minorHAnsi" w:hAnsiTheme="minorHAnsi" w:cstheme="minorHAnsi"/>
          <w:sz w:val="24"/>
          <w:szCs w:val="24"/>
        </w:rPr>
        <w:t>O</w:t>
      </w:r>
      <w:r w:rsidRPr="009B0919">
        <w:rPr>
          <w:rFonts w:asciiTheme="minorHAnsi" w:hAnsiTheme="minorHAnsi" w:cstheme="minorHAnsi"/>
          <w:sz w:val="24"/>
          <w:szCs w:val="24"/>
        </w:rPr>
        <w:t xml:space="preserve">si, </w:t>
      </w:r>
      <w:r w:rsidR="006F7DBB" w:rsidRPr="009B0919">
        <w:rPr>
          <w:rFonts w:asciiTheme="minorHAnsi" w:hAnsiTheme="minorHAnsi" w:cstheme="minorHAnsi"/>
          <w:sz w:val="24"/>
          <w:szCs w:val="24"/>
        </w:rPr>
        <w:t>D</w:t>
      </w:r>
      <w:r w:rsidRPr="009B0919">
        <w:rPr>
          <w:rFonts w:asciiTheme="minorHAnsi" w:hAnsiTheme="minorHAnsi" w:cstheme="minorHAnsi"/>
          <w:sz w:val="24"/>
          <w:szCs w:val="24"/>
        </w:rPr>
        <w:t>ziała</w:t>
      </w:r>
      <w:r w:rsidR="00A648F0" w:rsidRPr="009B0919">
        <w:rPr>
          <w:rFonts w:asciiTheme="minorHAnsi" w:hAnsiTheme="minorHAnsi" w:cstheme="minorHAnsi"/>
          <w:sz w:val="24"/>
          <w:szCs w:val="24"/>
        </w:rPr>
        <w:t>ń</w:t>
      </w:r>
      <w:r w:rsidRPr="009B0919">
        <w:rPr>
          <w:rFonts w:asciiTheme="minorHAnsi" w:hAnsiTheme="minorHAnsi" w:cstheme="minorHAnsi"/>
          <w:sz w:val="24"/>
          <w:szCs w:val="24"/>
        </w:rPr>
        <w:t xml:space="preserve">, </w:t>
      </w:r>
      <w:r w:rsidR="006F7DBB" w:rsidRPr="009B0919">
        <w:rPr>
          <w:rFonts w:asciiTheme="minorHAnsi" w:hAnsiTheme="minorHAnsi" w:cstheme="minorHAnsi"/>
          <w:sz w:val="24"/>
          <w:szCs w:val="24"/>
        </w:rPr>
        <w:t>P</w:t>
      </w:r>
      <w:r w:rsidRPr="009B0919">
        <w:rPr>
          <w:rFonts w:asciiTheme="minorHAnsi" w:hAnsiTheme="minorHAnsi" w:cstheme="minorHAnsi"/>
          <w:sz w:val="24"/>
          <w:szCs w:val="24"/>
        </w:rPr>
        <w:t>oddziała</w:t>
      </w:r>
      <w:r w:rsidR="00C3328A" w:rsidRPr="009B0919">
        <w:rPr>
          <w:rFonts w:asciiTheme="minorHAnsi" w:hAnsiTheme="minorHAnsi" w:cstheme="minorHAnsi"/>
          <w:sz w:val="24"/>
          <w:szCs w:val="24"/>
        </w:rPr>
        <w:t>ń</w:t>
      </w:r>
      <w:r w:rsidRPr="009B0919">
        <w:rPr>
          <w:rFonts w:asciiTheme="minorHAnsi" w:hAnsiTheme="minorHAnsi" w:cstheme="minorHAnsi"/>
          <w:sz w:val="24"/>
          <w:szCs w:val="24"/>
        </w:rPr>
        <w:t xml:space="preserve"> RPOWP 2014-2020 objętych badaniem zawarte są w Szczegółowym Opisie Osi Priorytetowych Regionalnego Programu Operacyjnego Województwa Podlaskiego na lata 2014-2020</w:t>
      </w:r>
      <w:r w:rsidR="007F2F12">
        <w:rPr>
          <w:rStyle w:val="Odwoanieprzypisudolnego"/>
          <w:rFonts w:asciiTheme="minorHAnsi" w:hAnsiTheme="minorHAnsi" w:cstheme="minorHAnsi"/>
          <w:sz w:val="24"/>
          <w:szCs w:val="24"/>
        </w:rPr>
        <w:footnoteReference w:id="13"/>
      </w:r>
      <w:r w:rsidR="007F2F12">
        <w:rPr>
          <w:rFonts w:asciiTheme="minorHAnsi" w:hAnsiTheme="minorHAnsi" w:cstheme="minorHAnsi"/>
          <w:sz w:val="24"/>
          <w:szCs w:val="24"/>
        </w:rPr>
        <w:t>.</w:t>
      </w:r>
      <w:r w:rsidR="003D63BF" w:rsidRPr="009B0919">
        <w:rPr>
          <w:rFonts w:asciiTheme="minorHAnsi" w:hAnsiTheme="minorHAnsi" w:cstheme="minorHAnsi"/>
          <w:sz w:val="24"/>
          <w:szCs w:val="24"/>
        </w:rPr>
        <w:t xml:space="preserve"> </w:t>
      </w:r>
    </w:p>
    <w:p w14:paraId="55546754" w14:textId="7C810E2A" w:rsidR="00F7225E" w:rsidRPr="009B0919" w:rsidRDefault="00E547E5" w:rsidP="00EC1D3A">
      <w:pPr>
        <w:pStyle w:val="Akapitzlist"/>
        <w:tabs>
          <w:tab w:val="left" w:pos="1440"/>
        </w:tabs>
        <w:suppressAutoHyphens/>
        <w:autoSpaceDN w:val="0"/>
        <w:spacing w:after="60" w:line="276" w:lineRule="auto"/>
        <w:ind w:left="0"/>
        <w:contextualSpacing w:val="0"/>
        <w:textAlignment w:val="baseline"/>
        <w:rPr>
          <w:rFonts w:asciiTheme="minorHAnsi" w:hAnsiTheme="minorHAnsi" w:cstheme="minorHAnsi"/>
          <w:sz w:val="24"/>
          <w:szCs w:val="24"/>
        </w:rPr>
      </w:pPr>
      <w:r w:rsidRPr="009B0919">
        <w:rPr>
          <w:rFonts w:asciiTheme="minorHAnsi" w:hAnsiTheme="minorHAnsi" w:cstheme="minorHAnsi"/>
          <w:sz w:val="24"/>
          <w:szCs w:val="24"/>
        </w:rPr>
        <w:t xml:space="preserve">Wykonawca zaproponuje w ofercie taki zakres podmiotowy, który pozwoli na </w:t>
      </w:r>
      <w:r w:rsidR="000A6CA8" w:rsidRPr="009B0919">
        <w:rPr>
          <w:rFonts w:asciiTheme="minorHAnsi" w:hAnsiTheme="minorHAnsi" w:cstheme="minorHAnsi"/>
          <w:sz w:val="24"/>
          <w:szCs w:val="24"/>
        </w:rPr>
        <w:t xml:space="preserve">uzyskanie pełnych, wyczerpujących odpowiedzi na wszystkie postawione pytania badawcze, a więc tym samym pozwoli na realizację celów badania. </w:t>
      </w:r>
      <w:r w:rsidR="00D96156" w:rsidRPr="009B0919">
        <w:rPr>
          <w:rFonts w:asciiTheme="minorHAnsi" w:hAnsiTheme="minorHAnsi" w:cstheme="minorHAnsi"/>
          <w:sz w:val="24"/>
          <w:szCs w:val="24"/>
        </w:rPr>
        <w:t xml:space="preserve">Stan wdrażania </w:t>
      </w:r>
      <w:r w:rsidR="007550BF" w:rsidRPr="009B0919">
        <w:rPr>
          <w:rFonts w:asciiTheme="minorHAnsi" w:hAnsiTheme="minorHAnsi" w:cstheme="minorHAnsi"/>
          <w:sz w:val="24"/>
          <w:szCs w:val="24"/>
        </w:rPr>
        <w:t xml:space="preserve">projektów z zakresu </w:t>
      </w:r>
      <w:r w:rsidR="0029526F" w:rsidRPr="009B0919">
        <w:rPr>
          <w:rFonts w:asciiTheme="minorHAnsi" w:hAnsiTheme="minorHAnsi" w:cstheme="minorHAnsi"/>
          <w:sz w:val="24"/>
          <w:szCs w:val="24"/>
        </w:rPr>
        <w:t>obejmującego przedmiotowe badanie</w:t>
      </w:r>
      <w:r w:rsidR="007550BF" w:rsidRPr="009B0919">
        <w:rPr>
          <w:rFonts w:asciiTheme="minorHAnsi" w:hAnsiTheme="minorHAnsi" w:cstheme="minorHAnsi"/>
          <w:sz w:val="24"/>
          <w:szCs w:val="24"/>
        </w:rPr>
        <w:t xml:space="preserve"> </w:t>
      </w:r>
      <w:r w:rsidR="00D96156" w:rsidRPr="009B0919">
        <w:rPr>
          <w:rFonts w:asciiTheme="minorHAnsi" w:hAnsiTheme="minorHAnsi" w:cstheme="minorHAnsi"/>
          <w:sz w:val="24"/>
          <w:szCs w:val="24"/>
        </w:rPr>
        <w:t>przedstawia tabela 4</w:t>
      </w:r>
      <w:r w:rsidR="009F0448" w:rsidRPr="009B0919">
        <w:rPr>
          <w:rFonts w:asciiTheme="minorHAnsi" w:hAnsiTheme="minorHAnsi" w:cstheme="minorHAnsi"/>
          <w:sz w:val="24"/>
          <w:szCs w:val="24"/>
        </w:rPr>
        <w:t>.</w:t>
      </w:r>
      <w:r w:rsidR="00D96156" w:rsidRPr="009B0919">
        <w:rPr>
          <w:rFonts w:asciiTheme="minorHAnsi" w:hAnsiTheme="minorHAnsi" w:cstheme="minorHAnsi"/>
          <w:sz w:val="24"/>
          <w:szCs w:val="24"/>
        </w:rPr>
        <w:t xml:space="preserve">, która </w:t>
      </w:r>
      <w:bookmarkStart w:id="10" w:name="_Hlk167864647"/>
      <w:r w:rsidR="00D96156" w:rsidRPr="009B0919">
        <w:rPr>
          <w:rFonts w:asciiTheme="minorHAnsi" w:hAnsiTheme="minorHAnsi" w:cstheme="minorHAnsi"/>
          <w:sz w:val="24"/>
          <w:szCs w:val="24"/>
        </w:rPr>
        <w:t xml:space="preserve">zawiera zestawienie </w:t>
      </w:r>
      <w:r w:rsidR="00266F71" w:rsidRPr="009B0919">
        <w:rPr>
          <w:rFonts w:asciiTheme="minorHAnsi" w:hAnsiTheme="minorHAnsi" w:cstheme="minorHAnsi"/>
          <w:sz w:val="24"/>
          <w:szCs w:val="24"/>
        </w:rPr>
        <w:t xml:space="preserve">liczby </w:t>
      </w:r>
      <w:r w:rsidR="00D96156" w:rsidRPr="009B0919">
        <w:rPr>
          <w:rFonts w:asciiTheme="minorHAnsi" w:hAnsiTheme="minorHAnsi" w:cstheme="minorHAnsi"/>
          <w:sz w:val="24"/>
          <w:szCs w:val="24"/>
        </w:rPr>
        <w:t xml:space="preserve">podpisanych umów o dofinansowanie </w:t>
      </w:r>
      <w:r w:rsidR="00D86F17" w:rsidRPr="009B0919">
        <w:rPr>
          <w:rFonts w:asciiTheme="minorHAnsi" w:hAnsiTheme="minorHAnsi" w:cstheme="minorHAnsi"/>
          <w:sz w:val="24"/>
          <w:szCs w:val="24"/>
        </w:rPr>
        <w:t xml:space="preserve">projektów </w:t>
      </w:r>
      <w:r w:rsidR="00D96156" w:rsidRPr="009B0919">
        <w:rPr>
          <w:rFonts w:asciiTheme="minorHAnsi" w:hAnsiTheme="minorHAnsi" w:cstheme="minorHAnsi"/>
          <w:sz w:val="24"/>
          <w:szCs w:val="24"/>
        </w:rPr>
        <w:t xml:space="preserve">w ramach każdego z </w:t>
      </w:r>
      <w:r w:rsidR="00593D5F" w:rsidRPr="009B0919">
        <w:rPr>
          <w:rFonts w:asciiTheme="minorHAnsi" w:hAnsiTheme="minorHAnsi" w:cstheme="minorHAnsi"/>
          <w:sz w:val="24"/>
          <w:szCs w:val="24"/>
        </w:rPr>
        <w:t xml:space="preserve">ewaluowanych </w:t>
      </w:r>
      <w:r w:rsidR="007550BF" w:rsidRPr="009B0919">
        <w:rPr>
          <w:rFonts w:asciiTheme="minorHAnsi" w:hAnsiTheme="minorHAnsi" w:cstheme="minorHAnsi"/>
          <w:sz w:val="24"/>
          <w:szCs w:val="24"/>
        </w:rPr>
        <w:t>działań</w:t>
      </w:r>
      <w:r w:rsidR="00D96156" w:rsidRPr="009B0919">
        <w:rPr>
          <w:rFonts w:asciiTheme="minorHAnsi" w:hAnsiTheme="minorHAnsi" w:cstheme="minorHAnsi"/>
          <w:sz w:val="24"/>
          <w:szCs w:val="24"/>
        </w:rPr>
        <w:t xml:space="preserve"> od początku wdrażania RPOWP </w:t>
      </w:r>
      <w:r w:rsidR="003E1EC6" w:rsidRPr="009B0919">
        <w:rPr>
          <w:rFonts w:asciiTheme="minorHAnsi" w:hAnsiTheme="minorHAnsi" w:cstheme="minorHAnsi"/>
          <w:sz w:val="24"/>
          <w:szCs w:val="24"/>
        </w:rPr>
        <w:t xml:space="preserve">2014-2020 </w:t>
      </w:r>
      <w:r w:rsidR="00D96156" w:rsidRPr="009B0919">
        <w:rPr>
          <w:rFonts w:asciiTheme="minorHAnsi" w:hAnsiTheme="minorHAnsi" w:cstheme="minorHAnsi"/>
          <w:sz w:val="24"/>
          <w:szCs w:val="24"/>
        </w:rPr>
        <w:t xml:space="preserve">do dnia </w:t>
      </w:r>
      <w:r w:rsidR="00041010" w:rsidRPr="009B0919">
        <w:rPr>
          <w:rFonts w:asciiTheme="minorHAnsi" w:hAnsiTheme="minorHAnsi" w:cstheme="minorHAnsi"/>
          <w:sz w:val="24"/>
          <w:szCs w:val="24"/>
        </w:rPr>
        <w:t>24.04.2024</w:t>
      </w:r>
      <w:r w:rsidR="00D96156" w:rsidRPr="009B0919">
        <w:rPr>
          <w:rFonts w:asciiTheme="minorHAnsi" w:hAnsiTheme="minorHAnsi" w:cstheme="minorHAnsi"/>
          <w:sz w:val="24"/>
          <w:szCs w:val="24"/>
        </w:rPr>
        <w:t xml:space="preserve"> r</w:t>
      </w:r>
      <w:r w:rsidR="000A6666" w:rsidRPr="009B0919">
        <w:rPr>
          <w:rFonts w:asciiTheme="minorHAnsi" w:hAnsiTheme="minorHAnsi" w:cstheme="minorHAnsi"/>
          <w:sz w:val="24"/>
          <w:szCs w:val="24"/>
        </w:rPr>
        <w:t>.</w:t>
      </w:r>
      <w:r w:rsidR="00333414">
        <w:rPr>
          <w:rFonts w:asciiTheme="minorHAnsi" w:hAnsiTheme="minorHAnsi" w:cstheme="minorHAnsi"/>
          <w:sz w:val="24"/>
          <w:szCs w:val="24"/>
        </w:rPr>
        <w:t xml:space="preserve"> </w:t>
      </w:r>
      <w:r w:rsidR="00B833B7">
        <w:rPr>
          <w:rFonts w:asciiTheme="minorHAnsi" w:hAnsiTheme="minorHAnsi" w:cstheme="minorHAnsi"/>
          <w:sz w:val="24"/>
          <w:szCs w:val="24"/>
        </w:rPr>
        <w:t>oraz</w:t>
      </w:r>
      <w:r w:rsidR="000A6666" w:rsidRPr="009B0919">
        <w:rPr>
          <w:rFonts w:asciiTheme="minorHAnsi" w:hAnsiTheme="minorHAnsi" w:cstheme="minorHAnsi"/>
          <w:sz w:val="24"/>
          <w:szCs w:val="24"/>
        </w:rPr>
        <w:t xml:space="preserve"> liczbę </w:t>
      </w:r>
      <w:r w:rsidR="006F1FA9">
        <w:rPr>
          <w:rFonts w:asciiTheme="minorHAnsi" w:hAnsiTheme="minorHAnsi" w:cstheme="minorHAnsi"/>
          <w:sz w:val="24"/>
          <w:szCs w:val="24"/>
        </w:rPr>
        <w:t xml:space="preserve">unikalnych </w:t>
      </w:r>
      <w:r w:rsidR="000A6666" w:rsidRPr="009B0919">
        <w:rPr>
          <w:rFonts w:asciiTheme="minorHAnsi" w:hAnsiTheme="minorHAnsi" w:cstheme="minorHAnsi"/>
          <w:sz w:val="24"/>
          <w:szCs w:val="24"/>
        </w:rPr>
        <w:t>beneficjentów</w:t>
      </w:r>
      <w:r w:rsidR="006F1FA9">
        <w:rPr>
          <w:rFonts w:asciiTheme="minorHAnsi" w:hAnsiTheme="minorHAnsi" w:cstheme="minorHAnsi"/>
          <w:sz w:val="24"/>
          <w:szCs w:val="24"/>
        </w:rPr>
        <w:t>.</w:t>
      </w:r>
    </w:p>
    <w:bookmarkEnd w:id="10"/>
    <w:p w14:paraId="48794B6C" w14:textId="5AA11F4E" w:rsidR="00BE29D7" w:rsidRPr="009B0919" w:rsidRDefault="003E2167" w:rsidP="00E734A5">
      <w:pPr>
        <w:pStyle w:val="Legenda"/>
        <w:spacing w:after="120" w:line="276" w:lineRule="auto"/>
        <w:rPr>
          <w:rFonts w:asciiTheme="minorHAnsi" w:hAnsiTheme="minorHAnsi" w:cstheme="minorHAnsi"/>
          <w:color w:val="0070C0"/>
          <w:sz w:val="24"/>
          <w:szCs w:val="24"/>
        </w:rPr>
      </w:pPr>
      <w:r w:rsidRPr="009B0919">
        <w:rPr>
          <w:rFonts w:asciiTheme="minorHAnsi" w:hAnsiTheme="minorHAnsi" w:cstheme="minorHAnsi"/>
          <w:bCs w:val="0"/>
          <w:color w:val="0070C0"/>
          <w:sz w:val="24"/>
          <w:szCs w:val="24"/>
        </w:rPr>
        <w:t xml:space="preserve">Tabela </w:t>
      </w:r>
      <w:r w:rsidRPr="009B0919">
        <w:rPr>
          <w:rFonts w:asciiTheme="minorHAnsi" w:hAnsiTheme="minorHAnsi" w:cstheme="minorHAnsi"/>
          <w:bCs w:val="0"/>
          <w:color w:val="0070C0"/>
          <w:sz w:val="24"/>
          <w:szCs w:val="24"/>
        </w:rPr>
        <w:fldChar w:fldCharType="begin"/>
      </w:r>
      <w:r w:rsidRPr="009B0919">
        <w:rPr>
          <w:rFonts w:asciiTheme="minorHAnsi" w:hAnsiTheme="minorHAnsi" w:cstheme="minorHAnsi"/>
          <w:bCs w:val="0"/>
          <w:color w:val="0070C0"/>
          <w:sz w:val="24"/>
          <w:szCs w:val="24"/>
        </w:rPr>
        <w:instrText xml:space="preserve"> SEQ Tabela \* ARABIC </w:instrText>
      </w:r>
      <w:r w:rsidRPr="009B0919">
        <w:rPr>
          <w:rFonts w:asciiTheme="minorHAnsi" w:hAnsiTheme="minorHAnsi" w:cstheme="minorHAnsi"/>
          <w:bCs w:val="0"/>
          <w:color w:val="0070C0"/>
          <w:sz w:val="24"/>
          <w:szCs w:val="24"/>
        </w:rPr>
        <w:fldChar w:fldCharType="separate"/>
      </w:r>
      <w:r w:rsidR="005409F1">
        <w:rPr>
          <w:rFonts w:asciiTheme="minorHAnsi" w:hAnsiTheme="minorHAnsi" w:cstheme="minorHAnsi"/>
          <w:bCs w:val="0"/>
          <w:noProof/>
          <w:color w:val="0070C0"/>
          <w:sz w:val="24"/>
          <w:szCs w:val="24"/>
        </w:rPr>
        <w:t>4</w:t>
      </w:r>
      <w:r w:rsidRPr="009B0919">
        <w:rPr>
          <w:rFonts w:asciiTheme="minorHAnsi" w:hAnsiTheme="minorHAnsi" w:cstheme="minorHAnsi"/>
          <w:bCs w:val="0"/>
          <w:color w:val="0070C0"/>
          <w:sz w:val="24"/>
          <w:szCs w:val="24"/>
        </w:rPr>
        <w:fldChar w:fldCharType="end"/>
      </w:r>
      <w:r w:rsidR="00B11541" w:rsidRPr="009B0919">
        <w:rPr>
          <w:rFonts w:asciiTheme="minorHAnsi" w:hAnsiTheme="minorHAnsi" w:cstheme="minorHAnsi"/>
          <w:bCs w:val="0"/>
          <w:color w:val="0070C0"/>
          <w:sz w:val="24"/>
          <w:szCs w:val="24"/>
        </w:rPr>
        <w:t>.</w:t>
      </w:r>
      <w:r w:rsidR="00BE29D7" w:rsidRPr="009B0919">
        <w:rPr>
          <w:rFonts w:asciiTheme="minorHAnsi" w:hAnsiTheme="minorHAnsi" w:cstheme="minorHAnsi"/>
          <w:color w:val="0070C0"/>
          <w:sz w:val="24"/>
          <w:szCs w:val="24"/>
        </w:rPr>
        <w:t xml:space="preserve"> </w:t>
      </w:r>
      <w:r w:rsidR="002E569D" w:rsidRPr="009B0919">
        <w:rPr>
          <w:rFonts w:asciiTheme="minorHAnsi" w:hAnsiTheme="minorHAnsi" w:cstheme="minorHAnsi"/>
          <w:color w:val="0070C0"/>
          <w:sz w:val="24"/>
          <w:szCs w:val="24"/>
        </w:rPr>
        <w:t xml:space="preserve">Zestawienie </w:t>
      </w:r>
      <w:r w:rsidR="00D96156" w:rsidRPr="009B0919">
        <w:rPr>
          <w:rFonts w:asciiTheme="minorHAnsi" w:hAnsiTheme="minorHAnsi" w:cstheme="minorHAnsi"/>
          <w:color w:val="0070C0"/>
          <w:sz w:val="24"/>
          <w:szCs w:val="24"/>
        </w:rPr>
        <w:t xml:space="preserve">podpisanych umów o dofinansowanie </w:t>
      </w:r>
    </w:p>
    <w:tbl>
      <w:tblPr>
        <w:tblW w:w="9088"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CellMar>
          <w:left w:w="10" w:type="dxa"/>
          <w:right w:w="10" w:type="dxa"/>
        </w:tblCellMar>
        <w:tblLook w:val="0000" w:firstRow="0" w:lastRow="0" w:firstColumn="0" w:lastColumn="0" w:noHBand="0" w:noVBand="0"/>
      </w:tblPr>
      <w:tblGrid>
        <w:gridCol w:w="2568"/>
        <w:gridCol w:w="1670"/>
        <w:gridCol w:w="1590"/>
        <w:gridCol w:w="1528"/>
        <w:gridCol w:w="1732"/>
      </w:tblGrid>
      <w:tr w:rsidR="00D86F17" w:rsidRPr="006F1FA9" w14:paraId="19CABFFC" w14:textId="77777777" w:rsidTr="00E734A5">
        <w:trPr>
          <w:trHeight w:val="1184"/>
          <w:tblHeader/>
          <w:jc w:val="center"/>
        </w:trPr>
        <w:tc>
          <w:tcPr>
            <w:tcW w:w="2568" w:type="dxa"/>
            <w:shd w:val="clear" w:color="auto" w:fill="D9D9D9"/>
            <w:tcMar>
              <w:top w:w="0" w:type="dxa"/>
              <w:left w:w="70" w:type="dxa"/>
              <w:bottom w:w="0" w:type="dxa"/>
              <w:right w:w="70" w:type="dxa"/>
            </w:tcMar>
            <w:vAlign w:val="center"/>
          </w:tcPr>
          <w:p w14:paraId="72CA56F4" w14:textId="29F5930F" w:rsidR="00CE4F63" w:rsidRPr="00E734A5" w:rsidRDefault="00CE4F63" w:rsidP="00AA4E94">
            <w:pPr>
              <w:spacing w:after="0" w:line="240" w:lineRule="auto"/>
              <w:jc w:val="center"/>
              <w:rPr>
                <w:rFonts w:asciiTheme="minorHAnsi" w:eastAsia="Times New Roman" w:hAnsiTheme="minorHAnsi" w:cstheme="minorHAnsi"/>
                <w:b/>
                <w:bCs/>
                <w:color w:val="000000"/>
                <w:lang w:eastAsia="pl-PL"/>
              </w:rPr>
            </w:pPr>
            <w:bookmarkStart w:id="11" w:name="_Hlk167174858"/>
            <w:bookmarkStart w:id="12" w:name="_Hlk166586921"/>
            <w:bookmarkStart w:id="13" w:name="_Hlk167864753"/>
            <w:r w:rsidRPr="00E734A5">
              <w:rPr>
                <w:rFonts w:asciiTheme="minorHAnsi" w:eastAsia="Times New Roman" w:hAnsiTheme="minorHAnsi" w:cstheme="minorHAnsi"/>
                <w:b/>
                <w:bCs/>
                <w:color w:val="000000"/>
                <w:lang w:eastAsia="pl-PL"/>
              </w:rPr>
              <w:t>Działanie/Poddziałanie</w:t>
            </w:r>
          </w:p>
        </w:tc>
        <w:tc>
          <w:tcPr>
            <w:tcW w:w="1670" w:type="dxa"/>
            <w:shd w:val="clear" w:color="auto" w:fill="D9D9D9"/>
            <w:tcMar>
              <w:top w:w="0" w:type="dxa"/>
              <w:left w:w="70" w:type="dxa"/>
              <w:bottom w:w="0" w:type="dxa"/>
              <w:right w:w="70" w:type="dxa"/>
            </w:tcMar>
            <w:vAlign w:val="center"/>
          </w:tcPr>
          <w:p w14:paraId="5776C9AC" w14:textId="77777777" w:rsidR="00CE4F63" w:rsidRPr="00E734A5" w:rsidRDefault="00CE4F63" w:rsidP="00EA661D">
            <w:pPr>
              <w:spacing w:after="0" w:line="240" w:lineRule="auto"/>
              <w:jc w:val="center"/>
              <w:rPr>
                <w:rFonts w:asciiTheme="minorHAnsi" w:eastAsia="Times New Roman" w:hAnsiTheme="minorHAnsi" w:cstheme="minorHAnsi"/>
                <w:b/>
                <w:bCs/>
                <w:color w:val="000000"/>
                <w:lang w:eastAsia="pl-PL"/>
              </w:rPr>
            </w:pPr>
            <w:r w:rsidRPr="00E734A5">
              <w:rPr>
                <w:rFonts w:asciiTheme="minorHAnsi" w:eastAsia="Times New Roman" w:hAnsiTheme="minorHAnsi" w:cstheme="minorHAnsi"/>
                <w:b/>
                <w:bCs/>
                <w:color w:val="000000"/>
                <w:lang w:eastAsia="pl-PL"/>
              </w:rPr>
              <w:t>Liczba podpisanych umów o dofinansowanie</w:t>
            </w:r>
          </w:p>
        </w:tc>
        <w:tc>
          <w:tcPr>
            <w:tcW w:w="1590" w:type="dxa"/>
            <w:shd w:val="clear" w:color="auto" w:fill="D9D9D9"/>
            <w:tcMar>
              <w:top w:w="0" w:type="dxa"/>
              <w:left w:w="70" w:type="dxa"/>
              <w:bottom w:w="0" w:type="dxa"/>
              <w:right w:w="70" w:type="dxa"/>
            </w:tcMar>
            <w:vAlign w:val="center"/>
          </w:tcPr>
          <w:p w14:paraId="0323AF38" w14:textId="75E33F24" w:rsidR="00CE4F63" w:rsidRPr="00E734A5" w:rsidRDefault="00CE4F63" w:rsidP="00EA661D">
            <w:pPr>
              <w:spacing w:after="0" w:line="240" w:lineRule="auto"/>
              <w:jc w:val="center"/>
              <w:rPr>
                <w:rFonts w:asciiTheme="minorHAnsi" w:eastAsia="Times New Roman" w:hAnsiTheme="minorHAnsi" w:cstheme="minorHAnsi"/>
                <w:b/>
                <w:bCs/>
                <w:color w:val="000000"/>
                <w:lang w:eastAsia="pl-PL"/>
              </w:rPr>
            </w:pPr>
            <w:r w:rsidRPr="00E734A5">
              <w:rPr>
                <w:rFonts w:asciiTheme="minorHAnsi" w:eastAsia="Times New Roman" w:hAnsiTheme="minorHAnsi" w:cstheme="minorHAnsi"/>
                <w:b/>
                <w:bCs/>
                <w:color w:val="000000"/>
                <w:lang w:eastAsia="pl-PL"/>
              </w:rPr>
              <w:t>Liczba unikalnych beneficjentów</w:t>
            </w:r>
            <w:r w:rsidR="00E4011E" w:rsidRPr="00E734A5">
              <w:rPr>
                <w:rFonts w:asciiTheme="minorHAnsi" w:eastAsia="Times New Roman" w:hAnsiTheme="minorHAnsi" w:cstheme="minorHAnsi"/>
                <w:b/>
                <w:bCs/>
                <w:color w:val="000000"/>
                <w:lang w:eastAsia="pl-PL"/>
              </w:rPr>
              <w:t xml:space="preserve"> </w:t>
            </w:r>
          </w:p>
        </w:tc>
        <w:tc>
          <w:tcPr>
            <w:tcW w:w="1528" w:type="dxa"/>
            <w:shd w:val="clear" w:color="auto" w:fill="D9D9D9"/>
            <w:tcMar>
              <w:top w:w="0" w:type="dxa"/>
              <w:left w:w="70" w:type="dxa"/>
              <w:bottom w:w="0" w:type="dxa"/>
              <w:right w:w="70" w:type="dxa"/>
            </w:tcMar>
            <w:vAlign w:val="center"/>
          </w:tcPr>
          <w:p w14:paraId="0B05A1C2" w14:textId="77777777" w:rsidR="00CE4F63" w:rsidRPr="00E734A5" w:rsidRDefault="00CE4F63" w:rsidP="00EA661D">
            <w:pPr>
              <w:spacing w:after="0" w:line="240" w:lineRule="auto"/>
              <w:jc w:val="center"/>
              <w:rPr>
                <w:rFonts w:asciiTheme="minorHAnsi" w:hAnsiTheme="minorHAnsi" w:cstheme="minorHAnsi"/>
              </w:rPr>
            </w:pPr>
            <w:r w:rsidRPr="00E734A5">
              <w:rPr>
                <w:rFonts w:asciiTheme="minorHAnsi" w:eastAsia="Times New Roman" w:hAnsiTheme="minorHAnsi" w:cstheme="minorHAnsi"/>
                <w:b/>
                <w:bCs/>
                <w:color w:val="000000"/>
                <w:lang w:eastAsia="pl-PL"/>
              </w:rPr>
              <w:t>Liczba zakończonych projektów</w:t>
            </w:r>
            <w:r w:rsidRPr="00E734A5">
              <w:rPr>
                <w:rStyle w:val="Odwoanieprzypisudolnego"/>
                <w:rFonts w:asciiTheme="minorHAnsi" w:eastAsia="Times New Roman" w:hAnsiTheme="minorHAnsi" w:cstheme="minorHAnsi"/>
                <w:b/>
                <w:bCs/>
                <w:color w:val="000000"/>
                <w:lang w:eastAsia="pl-PL"/>
              </w:rPr>
              <w:footnoteReference w:id="14"/>
            </w:r>
            <w:r w:rsidRPr="00E734A5">
              <w:rPr>
                <w:rFonts w:asciiTheme="minorHAnsi" w:eastAsia="Times New Roman" w:hAnsiTheme="minorHAnsi" w:cstheme="minorHAnsi"/>
                <w:b/>
                <w:bCs/>
                <w:color w:val="000000"/>
                <w:lang w:eastAsia="pl-PL"/>
              </w:rPr>
              <w:t xml:space="preserve"> </w:t>
            </w:r>
          </w:p>
        </w:tc>
        <w:tc>
          <w:tcPr>
            <w:tcW w:w="1732" w:type="dxa"/>
            <w:shd w:val="clear" w:color="auto" w:fill="D9D9D9"/>
            <w:tcMar>
              <w:top w:w="0" w:type="dxa"/>
              <w:left w:w="70" w:type="dxa"/>
              <w:bottom w:w="0" w:type="dxa"/>
              <w:right w:w="70" w:type="dxa"/>
            </w:tcMar>
            <w:vAlign w:val="center"/>
          </w:tcPr>
          <w:p w14:paraId="721B3B9C" w14:textId="056F5641" w:rsidR="00CE4F63" w:rsidRPr="00E734A5" w:rsidRDefault="00CE4F63" w:rsidP="00EA661D">
            <w:pPr>
              <w:spacing w:after="0" w:line="240" w:lineRule="auto"/>
              <w:jc w:val="center"/>
              <w:rPr>
                <w:rFonts w:asciiTheme="minorHAnsi" w:eastAsia="Times New Roman" w:hAnsiTheme="minorHAnsi" w:cstheme="minorHAnsi"/>
                <w:b/>
                <w:bCs/>
                <w:color w:val="000000"/>
                <w:lang w:eastAsia="pl-PL"/>
              </w:rPr>
            </w:pPr>
            <w:r w:rsidRPr="00E734A5">
              <w:rPr>
                <w:rFonts w:asciiTheme="minorHAnsi" w:eastAsia="Times New Roman" w:hAnsiTheme="minorHAnsi" w:cstheme="minorHAnsi"/>
                <w:b/>
                <w:bCs/>
                <w:color w:val="000000"/>
                <w:lang w:eastAsia="pl-PL"/>
              </w:rPr>
              <w:t>Liczba unikalnych beneficjentów</w:t>
            </w:r>
            <w:r w:rsidR="00E4011E" w:rsidRPr="00E734A5">
              <w:rPr>
                <w:rFonts w:asciiTheme="minorHAnsi" w:eastAsia="Times New Roman" w:hAnsiTheme="minorHAnsi" w:cstheme="minorHAnsi"/>
                <w:b/>
                <w:bCs/>
                <w:color w:val="000000"/>
                <w:lang w:eastAsia="pl-PL"/>
              </w:rPr>
              <w:t xml:space="preserve"> </w:t>
            </w:r>
            <w:r w:rsidR="00C43E58" w:rsidRPr="00E734A5">
              <w:rPr>
                <w:rFonts w:asciiTheme="minorHAnsi" w:eastAsia="Times New Roman" w:hAnsiTheme="minorHAnsi" w:cstheme="minorHAnsi"/>
                <w:b/>
                <w:bCs/>
                <w:color w:val="000000"/>
                <w:lang w:eastAsia="pl-PL"/>
              </w:rPr>
              <w:t>którzy</w:t>
            </w:r>
            <w:r w:rsidR="00EB4F98">
              <w:rPr>
                <w:rFonts w:asciiTheme="minorHAnsi" w:eastAsia="Times New Roman" w:hAnsiTheme="minorHAnsi" w:cstheme="minorHAnsi"/>
                <w:b/>
                <w:bCs/>
                <w:color w:val="000000"/>
                <w:lang w:eastAsia="pl-PL"/>
              </w:rPr>
              <w:t>,</w:t>
            </w:r>
            <w:r w:rsidR="00C43E58" w:rsidRPr="00E734A5">
              <w:rPr>
                <w:rFonts w:asciiTheme="minorHAnsi" w:eastAsia="Times New Roman" w:hAnsiTheme="minorHAnsi" w:cstheme="minorHAnsi"/>
                <w:b/>
                <w:bCs/>
                <w:color w:val="000000"/>
                <w:lang w:eastAsia="pl-PL"/>
              </w:rPr>
              <w:t xml:space="preserve"> zakończyli projek</w:t>
            </w:r>
            <w:r w:rsidR="00BE412F">
              <w:rPr>
                <w:rFonts w:asciiTheme="minorHAnsi" w:eastAsia="Times New Roman" w:hAnsiTheme="minorHAnsi" w:cstheme="minorHAnsi"/>
                <w:b/>
                <w:bCs/>
                <w:color w:val="000000"/>
                <w:lang w:eastAsia="pl-PL"/>
              </w:rPr>
              <w:t>ty</w:t>
            </w:r>
            <w:r w:rsidRPr="00E734A5">
              <w:rPr>
                <w:rFonts w:asciiTheme="minorHAnsi" w:eastAsia="Times New Roman" w:hAnsiTheme="minorHAnsi" w:cstheme="minorHAnsi"/>
                <w:b/>
                <w:bCs/>
                <w:color w:val="000000"/>
                <w:lang w:eastAsia="pl-PL"/>
              </w:rPr>
              <w:t xml:space="preserve"> </w:t>
            </w:r>
          </w:p>
        </w:tc>
      </w:tr>
      <w:bookmarkEnd w:id="11"/>
      <w:tr w:rsidR="00D86F17" w:rsidRPr="006F1FA9" w14:paraId="0995862D" w14:textId="77777777" w:rsidTr="00E734A5">
        <w:trPr>
          <w:trHeight w:val="217"/>
          <w:tblHeader/>
          <w:jc w:val="center"/>
        </w:trPr>
        <w:tc>
          <w:tcPr>
            <w:tcW w:w="2568" w:type="dxa"/>
            <w:shd w:val="clear" w:color="auto" w:fill="D9D9D9"/>
            <w:tcMar>
              <w:top w:w="0" w:type="dxa"/>
              <w:left w:w="70" w:type="dxa"/>
              <w:bottom w:w="0" w:type="dxa"/>
              <w:right w:w="70" w:type="dxa"/>
            </w:tcMar>
            <w:vAlign w:val="center"/>
          </w:tcPr>
          <w:p w14:paraId="1233D588"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1</w:t>
            </w:r>
          </w:p>
        </w:tc>
        <w:tc>
          <w:tcPr>
            <w:tcW w:w="1670" w:type="dxa"/>
            <w:shd w:val="clear" w:color="auto" w:fill="D9D9D9"/>
            <w:tcMar>
              <w:top w:w="0" w:type="dxa"/>
              <w:left w:w="70" w:type="dxa"/>
              <w:bottom w:w="0" w:type="dxa"/>
              <w:right w:w="70" w:type="dxa"/>
            </w:tcMar>
            <w:vAlign w:val="center"/>
          </w:tcPr>
          <w:p w14:paraId="6993719C"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2</w:t>
            </w:r>
          </w:p>
        </w:tc>
        <w:tc>
          <w:tcPr>
            <w:tcW w:w="1590" w:type="dxa"/>
            <w:shd w:val="clear" w:color="auto" w:fill="D9D9D9"/>
            <w:tcMar>
              <w:top w:w="0" w:type="dxa"/>
              <w:left w:w="70" w:type="dxa"/>
              <w:bottom w:w="0" w:type="dxa"/>
              <w:right w:w="70" w:type="dxa"/>
            </w:tcMar>
            <w:vAlign w:val="center"/>
          </w:tcPr>
          <w:p w14:paraId="587A5825"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3</w:t>
            </w:r>
          </w:p>
        </w:tc>
        <w:tc>
          <w:tcPr>
            <w:tcW w:w="1528" w:type="dxa"/>
            <w:shd w:val="clear" w:color="auto" w:fill="D9D9D9"/>
            <w:tcMar>
              <w:top w:w="0" w:type="dxa"/>
              <w:left w:w="70" w:type="dxa"/>
              <w:bottom w:w="0" w:type="dxa"/>
              <w:right w:w="70" w:type="dxa"/>
            </w:tcMar>
            <w:vAlign w:val="center"/>
          </w:tcPr>
          <w:p w14:paraId="6894618D"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4</w:t>
            </w:r>
          </w:p>
        </w:tc>
        <w:tc>
          <w:tcPr>
            <w:tcW w:w="1732" w:type="dxa"/>
            <w:shd w:val="clear" w:color="auto" w:fill="D9D9D9"/>
            <w:tcMar>
              <w:top w:w="0" w:type="dxa"/>
              <w:left w:w="70" w:type="dxa"/>
              <w:bottom w:w="0" w:type="dxa"/>
              <w:right w:w="70" w:type="dxa"/>
            </w:tcMar>
            <w:vAlign w:val="center"/>
          </w:tcPr>
          <w:p w14:paraId="1F6F3D75"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5</w:t>
            </w:r>
          </w:p>
        </w:tc>
      </w:tr>
      <w:tr w:rsidR="00D86F17" w:rsidRPr="006F1FA9" w14:paraId="74CB18EC" w14:textId="77777777" w:rsidTr="00E734A5">
        <w:trPr>
          <w:trHeight w:val="652"/>
          <w:jc w:val="center"/>
        </w:trPr>
        <w:tc>
          <w:tcPr>
            <w:tcW w:w="2568" w:type="dxa"/>
            <w:shd w:val="clear" w:color="auto" w:fill="FFFFFF"/>
            <w:tcMar>
              <w:top w:w="0" w:type="dxa"/>
              <w:left w:w="70" w:type="dxa"/>
              <w:bottom w:w="0" w:type="dxa"/>
              <w:right w:w="70" w:type="dxa"/>
            </w:tcMar>
            <w:vAlign w:val="center"/>
          </w:tcPr>
          <w:p w14:paraId="48492990" w14:textId="6DE494F4" w:rsidR="00CE4F63" w:rsidRPr="00E734A5" w:rsidRDefault="00CE4F63" w:rsidP="00EA661D">
            <w:pPr>
              <w:spacing w:after="0" w:line="240" w:lineRule="auto"/>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 xml:space="preserve">5.1 </w:t>
            </w:r>
            <w:r w:rsidR="001219AC" w:rsidRPr="00E734A5">
              <w:rPr>
                <w:rFonts w:asciiTheme="minorHAnsi" w:eastAsia="Times New Roman" w:hAnsiTheme="minorHAnsi" w:cstheme="minorHAnsi"/>
                <w:color w:val="000000"/>
                <w:lang w:eastAsia="pl-PL"/>
              </w:rPr>
              <w:t>-</w:t>
            </w:r>
            <w:r w:rsidRPr="00E734A5">
              <w:rPr>
                <w:rFonts w:asciiTheme="minorHAnsi" w:eastAsia="Times New Roman" w:hAnsiTheme="minorHAnsi" w:cstheme="minorHAnsi"/>
                <w:color w:val="000000"/>
                <w:lang w:eastAsia="pl-PL"/>
              </w:rPr>
              <w:t xml:space="preserve"> Energetyka oparta na odnawialnych źródłach energii</w:t>
            </w:r>
          </w:p>
        </w:tc>
        <w:tc>
          <w:tcPr>
            <w:tcW w:w="1670" w:type="dxa"/>
            <w:shd w:val="clear" w:color="auto" w:fill="FFFFFF"/>
            <w:tcMar>
              <w:top w:w="0" w:type="dxa"/>
              <w:left w:w="70" w:type="dxa"/>
              <w:bottom w:w="0" w:type="dxa"/>
              <w:right w:w="70" w:type="dxa"/>
            </w:tcMar>
            <w:vAlign w:val="center"/>
          </w:tcPr>
          <w:p w14:paraId="39CC6283" w14:textId="77777777" w:rsidR="00CE4F63" w:rsidRPr="00E734A5" w:rsidRDefault="00CE4F63" w:rsidP="00EA661D">
            <w:pPr>
              <w:spacing w:after="0" w:line="240" w:lineRule="auto"/>
              <w:jc w:val="center"/>
              <w:rPr>
                <w:rFonts w:asciiTheme="minorHAnsi" w:eastAsia="Times New Roman" w:hAnsiTheme="minorHAnsi" w:cstheme="minorHAnsi"/>
                <w:color w:val="00B0F0"/>
                <w:lang w:eastAsia="pl-PL"/>
              </w:rPr>
            </w:pPr>
            <w:r w:rsidRPr="00E734A5">
              <w:rPr>
                <w:rFonts w:asciiTheme="minorHAnsi" w:eastAsia="Times New Roman" w:hAnsiTheme="minorHAnsi" w:cstheme="minorHAnsi"/>
                <w:lang w:eastAsia="pl-PL"/>
              </w:rPr>
              <w:t>446</w:t>
            </w:r>
          </w:p>
        </w:tc>
        <w:tc>
          <w:tcPr>
            <w:tcW w:w="1590" w:type="dxa"/>
            <w:shd w:val="clear" w:color="auto" w:fill="FFFFFF"/>
            <w:tcMar>
              <w:top w:w="0" w:type="dxa"/>
              <w:left w:w="70" w:type="dxa"/>
              <w:bottom w:w="0" w:type="dxa"/>
              <w:right w:w="70" w:type="dxa"/>
            </w:tcMar>
            <w:vAlign w:val="center"/>
          </w:tcPr>
          <w:p w14:paraId="70EC1653"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320</w:t>
            </w:r>
          </w:p>
        </w:tc>
        <w:tc>
          <w:tcPr>
            <w:tcW w:w="1528" w:type="dxa"/>
            <w:shd w:val="clear" w:color="auto" w:fill="FFFFFF"/>
            <w:tcMar>
              <w:top w:w="0" w:type="dxa"/>
              <w:left w:w="70" w:type="dxa"/>
              <w:bottom w:w="0" w:type="dxa"/>
              <w:right w:w="70" w:type="dxa"/>
            </w:tcMar>
            <w:vAlign w:val="center"/>
          </w:tcPr>
          <w:p w14:paraId="2C216D15"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430</w:t>
            </w:r>
          </w:p>
        </w:tc>
        <w:tc>
          <w:tcPr>
            <w:tcW w:w="1732" w:type="dxa"/>
            <w:shd w:val="clear" w:color="auto" w:fill="FFFFFF"/>
            <w:tcMar>
              <w:top w:w="0" w:type="dxa"/>
              <w:left w:w="70" w:type="dxa"/>
              <w:bottom w:w="0" w:type="dxa"/>
              <w:right w:w="70" w:type="dxa"/>
            </w:tcMar>
            <w:vAlign w:val="center"/>
          </w:tcPr>
          <w:p w14:paraId="19628D15"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307</w:t>
            </w:r>
          </w:p>
        </w:tc>
      </w:tr>
      <w:bookmarkEnd w:id="12"/>
      <w:tr w:rsidR="00D86F17" w:rsidRPr="006F1FA9" w14:paraId="4565E24F" w14:textId="77777777" w:rsidTr="00E734A5">
        <w:trPr>
          <w:trHeight w:val="762"/>
          <w:jc w:val="center"/>
        </w:trPr>
        <w:tc>
          <w:tcPr>
            <w:tcW w:w="2568" w:type="dxa"/>
            <w:shd w:val="clear" w:color="auto" w:fill="auto"/>
            <w:tcMar>
              <w:top w:w="0" w:type="dxa"/>
              <w:left w:w="70" w:type="dxa"/>
              <w:bottom w:w="0" w:type="dxa"/>
              <w:right w:w="70" w:type="dxa"/>
            </w:tcMar>
            <w:vAlign w:val="center"/>
          </w:tcPr>
          <w:p w14:paraId="2E87FBB7" w14:textId="77777777" w:rsidR="00CE4F63" w:rsidRPr="00E734A5" w:rsidRDefault="00CE4F63" w:rsidP="00EA661D">
            <w:pPr>
              <w:spacing w:after="0" w:line="240" w:lineRule="auto"/>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5.2 - Efektywność energetyczna w przedsiębiorstwach</w:t>
            </w:r>
          </w:p>
        </w:tc>
        <w:tc>
          <w:tcPr>
            <w:tcW w:w="1670" w:type="dxa"/>
            <w:shd w:val="clear" w:color="auto" w:fill="auto"/>
            <w:tcMar>
              <w:top w:w="0" w:type="dxa"/>
              <w:left w:w="70" w:type="dxa"/>
              <w:bottom w:w="0" w:type="dxa"/>
              <w:right w:w="70" w:type="dxa"/>
            </w:tcMar>
            <w:vAlign w:val="center"/>
          </w:tcPr>
          <w:p w14:paraId="31D05733" w14:textId="651EE2D5"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 xml:space="preserve">1 </w:t>
            </w:r>
          </w:p>
        </w:tc>
        <w:tc>
          <w:tcPr>
            <w:tcW w:w="1590" w:type="dxa"/>
            <w:shd w:val="clear" w:color="auto" w:fill="auto"/>
            <w:tcMar>
              <w:top w:w="0" w:type="dxa"/>
              <w:left w:w="70" w:type="dxa"/>
              <w:bottom w:w="0" w:type="dxa"/>
              <w:right w:w="70" w:type="dxa"/>
            </w:tcMar>
            <w:vAlign w:val="center"/>
          </w:tcPr>
          <w:p w14:paraId="20AE1074" w14:textId="6CF10042"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 xml:space="preserve">1 </w:t>
            </w:r>
          </w:p>
        </w:tc>
        <w:tc>
          <w:tcPr>
            <w:tcW w:w="1528" w:type="dxa"/>
            <w:shd w:val="clear" w:color="auto" w:fill="auto"/>
            <w:tcMar>
              <w:top w:w="0" w:type="dxa"/>
              <w:left w:w="70" w:type="dxa"/>
              <w:bottom w:w="0" w:type="dxa"/>
              <w:right w:w="70" w:type="dxa"/>
            </w:tcMar>
            <w:vAlign w:val="center"/>
          </w:tcPr>
          <w:p w14:paraId="50B9EC36" w14:textId="74A3DFFB"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 xml:space="preserve">0 </w:t>
            </w:r>
          </w:p>
        </w:tc>
        <w:tc>
          <w:tcPr>
            <w:tcW w:w="1732" w:type="dxa"/>
            <w:shd w:val="clear" w:color="auto" w:fill="auto"/>
            <w:tcMar>
              <w:top w:w="0" w:type="dxa"/>
              <w:left w:w="70" w:type="dxa"/>
              <w:bottom w:w="0" w:type="dxa"/>
              <w:right w:w="70" w:type="dxa"/>
            </w:tcMar>
            <w:vAlign w:val="center"/>
          </w:tcPr>
          <w:p w14:paraId="07A7A4B2" w14:textId="4DD491B3" w:rsidR="00CE4F63" w:rsidRPr="00E734A5" w:rsidRDefault="00CE4F63" w:rsidP="00EA661D">
            <w:pPr>
              <w:spacing w:after="0" w:line="240" w:lineRule="auto"/>
              <w:jc w:val="center"/>
              <w:rPr>
                <w:rFonts w:asciiTheme="minorHAnsi" w:hAnsiTheme="minorHAnsi" w:cstheme="minorHAnsi"/>
              </w:rPr>
            </w:pPr>
            <w:r w:rsidRPr="00E734A5">
              <w:rPr>
                <w:rFonts w:asciiTheme="minorHAnsi" w:eastAsia="Times New Roman" w:hAnsiTheme="minorHAnsi" w:cstheme="minorHAnsi"/>
                <w:color w:val="000000"/>
                <w:lang w:eastAsia="pl-PL"/>
              </w:rPr>
              <w:t xml:space="preserve">0 </w:t>
            </w:r>
          </w:p>
        </w:tc>
      </w:tr>
      <w:tr w:rsidR="00D86F17" w:rsidRPr="006F1FA9" w14:paraId="54213518" w14:textId="77777777" w:rsidTr="00E734A5">
        <w:trPr>
          <w:trHeight w:val="705"/>
          <w:jc w:val="center"/>
        </w:trPr>
        <w:tc>
          <w:tcPr>
            <w:tcW w:w="2568" w:type="dxa"/>
            <w:shd w:val="clear" w:color="auto" w:fill="auto"/>
            <w:tcMar>
              <w:top w:w="0" w:type="dxa"/>
              <w:left w:w="70" w:type="dxa"/>
              <w:bottom w:w="0" w:type="dxa"/>
              <w:right w:w="70" w:type="dxa"/>
            </w:tcMar>
            <w:vAlign w:val="center"/>
          </w:tcPr>
          <w:p w14:paraId="70A7B987" w14:textId="77777777" w:rsidR="00CE4F63" w:rsidRPr="00E734A5" w:rsidRDefault="00CE4F63" w:rsidP="00EA661D">
            <w:pPr>
              <w:spacing w:after="0" w:line="240" w:lineRule="auto"/>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lastRenderedPageBreak/>
              <w:t>5.3 - Efektywność energetyczna w sektorze mieszkaniowym i budynkach użyteczności publicznej</w:t>
            </w:r>
          </w:p>
        </w:tc>
        <w:tc>
          <w:tcPr>
            <w:tcW w:w="1670" w:type="dxa"/>
            <w:shd w:val="clear" w:color="auto" w:fill="auto"/>
            <w:tcMar>
              <w:top w:w="0" w:type="dxa"/>
              <w:left w:w="70" w:type="dxa"/>
              <w:bottom w:w="0" w:type="dxa"/>
              <w:right w:w="70" w:type="dxa"/>
            </w:tcMar>
            <w:vAlign w:val="center"/>
          </w:tcPr>
          <w:p w14:paraId="6D855F29"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146</w:t>
            </w:r>
          </w:p>
        </w:tc>
        <w:tc>
          <w:tcPr>
            <w:tcW w:w="1590" w:type="dxa"/>
            <w:shd w:val="clear" w:color="auto" w:fill="auto"/>
            <w:tcMar>
              <w:top w:w="0" w:type="dxa"/>
              <w:left w:w="70" w:type="dxa"/>
              <w:bottom w:w="0" w:type="dxa"/>
              <w:right w:w="70" w:type="dxa"/>
            </w:tcMar>
            <w:vAlign w:val="center"/>
          </w:tcPr>
          <w:p w14:paraId="30A0901F"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91</w:t>
            </w:r>
          </w:p>
        </w:tc>
        <w:tc>
          <w:tcPr>
            <w:tcW w:w="1528" w:type="dxa"/>
            <w:shd w:val="clear" w:color="auto" w:fill="auto"/>
            <w:tcMar>
              <w:top w:w="0" w:type="dxa"/>
              <w:left w:w="70" w:type="dxa"/>
              <w:bottom w:w="0" w:type="dxa"/>
              <w:right w:w="70" w:type="dxa"/>
            </w:tcMar>
            <w:vAlign w:val="center"/>
          </w:tcPr>
          <w:p w14:paraId="1AC5C237"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134</w:t>
            </w:r>
          </w:p>
        </w:tc>
        <w:tc>
          <w:tcPr>
            <w:tcW w:w="1732" w:type="dxa"/>
            <w:shd w:val="clear" w:color="auto" w:fill="auto"/>
            <w:tcMar>
              <w:top w:w="0" w:type="dxa"/>
              <w:left w:w="70" w:type="dxa"/>
              <w:bottom w:w="0" w:type="dxa"/>
              <w:right w:w="70" w:type="dxa"/>
            </w:tcMar>
            <w:vAlign w:val="center"/>
          </w:tcPr>
          <w:p w14:paraId="2FB8805D"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87</w:t>
            </w:r>
          </w:p>
        </w:tc>
      </w:tr>
      <w:tr w:rsidR="00D86F17" w:rsidRPr="006F1FA9" w14:paraId="4F5C6254" w14:textId="77777777" w:rsidTr="00E734A5">
        <w:trPr>
          <w:trHeight w:val="1085"/>
          <w:jc w:val="center"/>
        </w:trPr>
        <w:tc>
          <w:tcPr>
            <w:tcW w:w="2568" w:type="dxa"/>
            <w:shd w:val="clear" w:color="auto" w:fill="auto"/>
            <w:tcMar>
              <w:top w:w="0" w:type="dxa"/>
              <w:left w:w="70" w:type="dxa"/>
              <w:bottom w:w="0" w:type="dxa"/>
              <w:right w:w="70" w:type="dxa"/>
            </w:tcMar>
            <w:vAlign w:val="center"/>
          </w:tcPr>
          <w:p w14:paraId="18FEB43C" w14:textId="77777777" w:rsidR="00CE4F63" w:rsidRPr="00E734A5" w:rsidRDefault="00CE4F63" w:rsidP="00EA661D">
            <w:pPr>
              <w:spacing w:after="0" w:line="240" w:lineRule="auto"/>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5.3.1 - Efektywność energetyczna w budynkach publicznych w tym budownictwo komunalne</w:t>
            </w:r>
          </w:p>
        </w:tc>
        <w:tc>
          <w:tcPr>
            <w:tcW w:w="1670" w:type="dxa"/>
            <w:shd w:val="clear" w:color="auto" w:fill="auto"/>
            <w:tcMar>
              <w:top w:w="0" w:type="dxa"/>
              <w:left w:w="70" w:type="dxa"/>
              <w:bottom w:w="0" w:type="dxa"/>
              <w:right w:w="70" w:type="dxa"/>
            </w:tcMar>
            <w:vAlign w:val="center"/>
          </w:tcPr>
          <w:p w14:paraId="7E552574"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145</w:t>
            </w:r>
          </w:p>
        </w:tc>
        <w:tc>
          <w:tcPr>
            <w:tcW w:w="1590" w:type="dxa"/>
            <w:shd w:val="clear" w:color="auto" w:fill="auto"/>
            <w:tcMar>
              <w:top w:w="0" w:type="dxa"/>
              <w:left w:w="70" w:type="dxa"/>
              <w:bottom w:w="0" w:type="dxa"/>
              <w:right w:w="70" w:type="dxa"/>
            </w:tcMar>
            <w:vAlign w:val="center"/>
          </w:tcPr>
          <w:p w14:paraId="238AD42B"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90</w:t>
            </w:r>
          </w:p>
        </w:tc>
        <w:tc>
          <w:tcPr>
            <w:tcW w:w="1528" w:type="dxa"/>
            <w:shd w:val="clear" w:color="auto" w:fill="auto"/>
            <w:tcMar>
              <w:top w:w="0" w:type="dxa"/>
              <w:left w:w="70" w:type="dxa"/>
              <w:bottom w:w="0" w:type="dxa"/>
              <w:right w:w="70" w:type="dxa"/>
            </w:tcMar>
            <w:vAlign w:val="center"/>
          </w:tcPr>
          <w:p w14:paraId="1FFA475F"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134</w:t>
            </w:r>
          </w:p>
        </w:tc>
        <w:tc>
          <w:tcPr>
            <w:tcW w:w="1732" w:type="dxa"/>
            <w:shd w:val="clear" w:color="auto" w:fill="auto"/>
            <w:tcMar>
              <w:top w:w="0" w:type="dxa"/>
              <w:left w:w="70" w:type="dxa"/>
              <w:bottom w:w="0" w:type="dxa"/>
              <w:right w:w="70" w:type="dxa"/>
            </w:tcMar>
            <w:vAlign w:val="center"/>
          </w:tcPr>
          <w:p w14:paraId="5F90C181" w14:textId="77777777" w:rsidR="00CE4F63" w:rsidRPr="00E734A5" w:rsidRDefault="00CE4F63"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87</w:t>
            </w:r>
          </w:p>
        </w:tc>
      </w:tr>
      <w:tr w:rsidR="00D86F17" w:rsidRPr="006F1FA9" w14:paraId="60575B78" w14:textId="77777777" w:rsidTr="00E734A5">
        <w:trPr>
          <w:trHeight w:val="742"/>
          <w:jc w:val="center"/>
        </w:trPr>
        <w:tc>
          <w:tcPr>
            <w:tcW w:w="2568" w:type="dxa"/>
            <w:shd w:val="clear" w:color="auto" w:fill="auto"/>
            <w:tcMar>
              <w:top w:w="0" w:type="dxa"/>
              <w:left w:w="70" w:type="dxa"/>
              <w:bottom w:w="0" w:type="dxa"/>
              <w:right w:w="70" w:type="dxa"/>
            </w:tcMar>
            <w:vAlign w:val="center"/>
          </w:tcPr>
          <w:p w14:paraId="26352302" w14:textId="77777777" w:rsidR="00CE4F63" w:rsidRPr="0037697D" w:rsidRDefault="00CE4F63" w:rsidP="00EA661D">
            <w:pPr>
              <w:spacing w:after="0" w:line="240" w:lineRule="auto"/>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5.3.2 - Efektywność energetyczna w sektorze mieszkaniowym</w:t>
            </w:r>
          </w:p>
        </w:tc>
        <w:tc>
          <w:tcPr>
            <w:tcW w:w="1670" w:type="dxa"/>
            <w:shd w:val="clear" w:color="auto" w:fill="auto"/>
            <w:tcMar>
              <w:top w:w="0" w:type="dxa"/>
              <w:left w:w="70" w:type="dxa"/>
              <w:bottom w:w="0" w:type="dxa"/>
              <w:right w:w="70" w:type="dxa"/>
            </w:tcMar>
            <w:vAlign w:val="center"/>
          </w:tcPr>
          <w:p w14:paraId="5F8CCC2E" w14:textId="17265EE8"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 xml:space="preserve">1 </w:t>
            </w:r>
          </w:p>
        </w:tc>
        <w:tc>
          <w:tcPr>
            <w:tcW w:w="1590" w:type="dxa"/>
            <w:shd w:val="clear" w:color="auto" w:fill="auto"/>
            <w:tcMar>
              <w:top w:w="0" w:type="dxa"/>
              <w:left w:w="70" w:type="dxa"/>
              <w:bottom w:w="0" w:type="dxa"/>
              <w:right w:w="70" w:type="dxa"/>
            </w:tcMar>
            <w:vAlign w:val="center"/>
          </w:tcPr>
          <w:p w14:paraId="3781F35A" w14:textId="3613B7D5"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 xml:space="preserve">1 </w:t>
            </w:r>
          </w:p>
        </w:tc>
        <w:tc>
          <w:tcPr>
            <w:tcW w:w="1528" w:type="dxa"/>
            <w:shd w:val="clear" w:color="auto" w:fill="auto"/>
            <w:tcMar>
              <w:top w:w="0" w:type="dxa"/>
              <w:left w:w="70" w:type="dxa"/>
              <w:bottom w:w="0" w:type="dxa"/>
              <w:right w:w="70" w:type="dxa"/>
            </w:tcMar>
            <w:vAlign w:val="center"/>
          </w:tcPr>
          <w:p w14:paraId="0F619A17" w14:textId="2D804025"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 xml:space="preserve">0 </w:t>
            </w:r>
          </w:p>
        </w:tc>
        <w:tc>
          <w:tcPr>
            <w:tcW w:w="1732" w:type="dxa"/>
            <w:shd w:val="clear" w:color="auto" w:fill="auto"/>
            <w:tcMar>
              <w:top w:w="0" w:type="dxa"/>
              <w:left w:w="70" w:type="dxa"/>
              <w:bottom w:w="0" w:type="dxa"/>
              <w:right w:w="70" w:type="dxa"/>
            </w:tcMar>
            <w:vAlign w:val="center"/>
          </w:tcPr>
          <w:p w14:paraId="2E612864" w14:textId="2C299625" w:rsidR="00CE4F63" w:rsidRPr="0037697D" w:rsidRDefault="00CE4F63" w:rsidP="00EA661D">
            <w:pPr>
              <w:spacing w:after="0" w:line="240" w:lineRule="auto"/>
              <w:jc w:val="center"/>
              <w:rPr>
                <w:rFonts w:asciiTheme="minorHAnsi" w:hAnsiTheme="minorHAnsi" w:cstheme="minorHAnsi"/>
              </w:rPr>
            </w:pPr>
            <w:r w:rsidRPr="0037697D">
              <w:rPr>
                <w:rFonts w:asciiTheme="minorHAnsi" w:eastAsia="Times New Roman" w:hAnsiTheme="minorHAnsi" w:cstheme="minorHAnsi"/>
                <w:color w:val="000000"/>
                <w:lang w:eastAsia="pl-PL"/>
              </w:rPr>
              <w:t xml:space="preserve">0 </w:t>
            </w:r>
          </w:p>
        </w:tc>
      </w:tr>
      <w:tr w:rsidR="00D86F17" w:rsidRPr="006F1FA9" w14:paraId="724A24E2" w14:textId="77777777" w:rsidTr="00E734A5">
        <w:trPr>
          <w:trHeight w:val="454"/>
          <w:jc w:val="center"/>
        </w:trPr>
        <w:tc>
          <w:tcPr>
            <w:tcW w:w="2568" w:type="dxa"/>
            <w:shd w:val="clear" w:color="auto" w:fill="auto"/>
            <w:tcMar>
              <w:top w:w="0" w:type="dxa"/>
              <w:left w:w="70" w:type="dxa"/>
              <w:bottom w:w="0" w:type="dxa"/>
              <w:right w:w="70" w:type="dxa"/>
            </w:tcMar>
            <w:vAlign w:val="center"/>
          </w:tcPr>
          <w:p w14:paraId="125CEDF4" w14:textId="77777777" w:rsidR="00CE4F63" w:rsidRPr="0037697D" w:rsidRDefault="00CE4F63" w:rsidP="00EA661D">
            <w:pPr>
              <w:spacing w:after="0" w:line="240" w:lineRule="auto"/>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5.4 - Strategie niskoemisyjne</w:t>
            </w:r>
          </w:p>
        </w:tc>
        <w:tc>
          <w:tcPr>
            <w:tcW w:w="1670" w:type="dxa"/>
            <w:shd w:val="clear" w:color="auto" w:fill="auto"/>
            <w:tcMar>
              <w:top w:w="0" w:type="dxa"/>
              <w:left w:w="70" w:type="dxa"/>
              <w:bottom w:w="0" w:type="dxa"/>
              <w:right w:w="70" w:type="dxa"/>
            </w:tcMar>
            <w:vAlign w:val="center"/>
          </w:tcPr>
          <w:p w14:paraId="12215793"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61</w:t>
            </w:r>
          </w:p>
        </w:tc>
        <w:tc>
          <w:tcPr>
            <w:tcW w:w="1590" w:type="dxa"/>
            <w:shd w:val="clear" w:color="auto" w:fill="auto"/>
            <w:tcMar>
              <w:top w:w="0" w:type="dxa"/>
              <w:left w:w="70" w:type="dxa"/>
              <w:bottom w:w="0" w:type="dxa"/>
              <w:right w:w="70" w:type="dxa"/>
            </w:tcMar>
            <w:vAlign w:val="center"/>
          </w:tcPr>
          <w:p w14:paraId="24296324" w14:textId="203EA253"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41</w:t>
            </w:r>
            <w:r w:rsidR="00BE412F">
              <w:rPr>
                <w:rStyle w:val="Odwoanieprzypisudolnego"/>
                <w:rFonts w:asciiTheme="minorHAnsi" w:eastAsia="Times New Roman" w:hAnsiTheme="minorHAnsi" w:cstheme="minorHAnsi"/>
                <w:color w:val="000000"/>
                <w:lang w:eastAsia="pl-PL"/>
              </w:rPr>
              <w:footnoteReference w:id="15"/>
            </w:r>
          </w:p>
        </w:tc>
        <w:tc>
          <w:tcPr>
            <w:tcW w:w="1528" w:type="dxa"/>
            <w:shd w:val="clear" w:color="auto" w:fill="auto"/>
            <w:tcMar>
              <w:top w:w="0" w:type="dxa"/>
              <w:left w:w="70" w:type="dxa"/>
              <w:bottom w:w="0" w:type="dxa"/>
              <w:right w:w="70" w:type="dxa"/>
            </w:tcMar>
            <w:vAlign w:val="center"/>
          </w:tcPr>
          <w:p w14:paraId="62CD3385"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47</w:t>
            </w:r>
          </w:p>
        </w:tc>
        <w:tc>
          <w:tcPr>
            <w:tcW w:w="1732" w:type="dxa"/>
            <w:shd w:val="clear" w:color="auto" w:fill="auto"/>
            <w:tcMar>
              <w:top w:w="0" w:type="dxa"/>
              <w:left w:w="70" w:type="dxa"/>
              <w:bottom w:w="0" w:type="dxa"/>
              <w:right w:w="70" w:type="dxa"/>
            </w:tcMar>
            <w:vAlign w:val="center"/>
          </w:tcPr>
          <w:p w14:paraId="753E4E2E"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34</w:t>
            </w:r>
          </w:p>
        </w:tc>
      </w:tr>
      <w:tr w:rsidR="00D86F17" w:rsidRPr="006F1FA9" w14:paraId="2DB555F7" w14:textId="77777777" w:rsidTr="00E734A5">
        <w:trPr>
          <w:trHeight w:val="732"/>
          <w:jc w:val="center"/>
        </w:trPr>
        <w:tc>
          <w:tcPr>
            <w:tcW w:w="2568" w:type="dxa"/>
            <w:shd w:val="clear" w:color="auto" w:fill="auto"/>
            <w:tcMar>
              <w:top w:w="0" w:type="dxa"/>
              <w:left w:w="70" w:type="dxa"/>
              <w:bottom w:w="0" w:type="dxa"/>
              <w:right w:w="70" w:type="dxa"/>
            </w:tcMar>
            <w:vAlign w:val="center"/>
          </w:tcPr>
          <w:p w14:paraId="2175DAC7" w14:textId="77777777" w:rsidR="00CE4F63" w:rsidRPr="0037697D" w:rsidRDefault="00CE4F63" w:rsidP="00EA661D">
            <w:pPr>
              <w:spacing w:after="0" w:line="240" w:lineRule="auto"/>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5.4.1 - Strategie niskoemisyjne z wyłączeniem BOF</w:t>
            </w:r>
          </w:p>
        </w:tc>
        <w:tc>
          <w:tcPr>
            <w:tcW w:w="1670" w:type="dxa"/>
            <w:shd w:val="clear" w:color="auto" w:fill="auto"/>
            <w:tcMar>
              <w:top w:w="0" w:type="dxa"/>
              <w:left w:w="70" w:type="dxa"/>
              <w:bottom w:w="0" w:type="dxa"/>
              <w:right w:w="70" w:type="dxa"/>
            </w:tcMar>
            <w:vAlign w:val="center"/>
          </w:tcPr>
          <w:p w14:paraId="4156D4B1"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49</w:t>
            </w:r>
          </w:p>
        </w:tc>
        <w:tc>
          <w:tcPr>
            <w:tcW w:w="1590" w:type="dxa"/>
            <w:shd w:val="clear" w:color="auto" w:fill="auto"/>
            <w:tcMar>
              <w:top w:w="0" w:type="dxa"/>
              <w:left w:w="70" w:type="dxa"/>
              <w:bottom w:w="0" w:type="dxa"/>
              <w:right w:w="70" w:type="dxa"/>
            </w:tcMar>
            <w:vAlign w:val="center"/>
          </w:tcPr>
          <w:p w14:paraId="3B2A6052"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34</w:t>
            </w:r>
          </w:p>
        </w:tc>
        <w:tc>
          <w:tcPr>
            <w:tcW w:w="1528" w:type="dxa"/>
            <w:shd w:val="clear" w:color="auto" w:fill="auto"/>
            <w:tcMar>
              <w:top w:w="0" w:type="dxa"/>
              <w:left w:w="70" w:type="dxa"/>
              <w:bottom w:w="0" w:type="dxa"/>
              <w:right w:w="70" w:type="dxa"/>
            </w:tcMar>
            <w:vAlign w:val="center"/>
          </w:tcPr>
          <w:p w14:paraId="63BDF158"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38</w:t>
            </w:r>
          </w:p>
        </w:tc>
        <w:tc>
          <w:tcPr>
            <w:tcW w:w="1732" w:type="dxa"/>
            <w:shd w:val="clear" w:color="auto" w:fill="auto"/>
            <w:tcMar>
              <w:top w:w="0" w:type="dxa"/>
              <w:left w:w="70" w:type="dxa"/>
              <w:bottom w:w="0" w:type="dxa"/>
              <w:right w:w="70" w:type="dxa"/>
            </w:tcMar>
            <w:vAlign w:val="center"/>
          </w:tcPr>
          <w:p w14:paraId="08E0A8B8"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29</w:t>
            </w:r>
          </w:p>
        </w:tc>
      </w:tr>
      <w:tr w:rsidR="00D86F17" w:rsidRPr="006F1FA9" w14:paraId="0508DE03" w14:textId="77777777" w:rsidTr="00E734A5">
        <w:trPr>
          <w:trHeight w:val="545"/>
          <w:jc w:val="center"/>
        </w:trPr>
        <w:tc>
          <w:tcPr>
            <w:tcW w:w="2568" w:type="dxa"/>
            <w:shd w:val="clear" w:color="auto" w:fill="auto"/>
            <w:tcMar>
              <w:top w:w="0" w:type="dxa"/>
              <w:left w:w="70" w:type="dxa"/>
              <w:bottom w:w="0" w:type="dxa"/>
              <w:right w:w="70" w:type="dxa"/>
            </w:tcMar>
            <w:vAlign w:val="center"/>
          </w:tcPr>
          <w:p w14:paraId="20AFA446" w14:textId="77777777" w:rsidR="00CE4F63" w:rsidRPr="0037697D" w:rsidRDefault="00CE4F63" w:rsidP="00EA661D">
            <w:pPr>
              <w:spacing w:after="0" w:line="240" w:lineRule="auto"/>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5.4.2 - Strategie niskoemisyjne BOF</w:t>
            </w:r>
          </w:p>
        </w:tc>
        <w:tc>
          <w:tcPr>
            <w:tcW w:w="1670" w:type="dxa"/>
            <w:shd w:val="clear" w:color="auto" w:fill="auto"/>
            <w:tcMar>
              <w:top w:w="0" w:type="dxa"/>
              <w:left w:w="70" w:type="dxa"/>
              <w:bottom w:w="0" w:type="dxa"/>
              <w:right w:w="70" w:type="dxa"/>
            </w:tcMar>
            <w:vAlign w:val="center"/>
          </w:tcPr>
          <w:p w14:paraId="0D3DC61C"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12</w:t>
            </w:r>
          </w:p>
        </w:tc>
        <w:tc>
          <w:tcPr>
            <w:tcW w:w="1590" w:type="dxa"/>
            <w:shd w:val="clear" w:color="auto" w:fill="auto"/>
            <w:tcMar>
              <w:top w:w="0" w:type="dxa"/>
              <w:left w:w="70" w:type="dxa"/>
              <w:bottom w:w="0" w:type="dxa"/>
              <w:right w:w="70" w:type="dxa"/>
            </w:tcMar>
            <w:vAlign w:val="center"/>
          </w:tcPr>
          <w:p w14:paraId="15E5C7E3" w14:textId="2DA0FD49"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1</w:t>
            </w:r>
            <w:r w:rsidR="00772567">
              <w:rPr>
                <w:rFonts w:asciiTheme="minorHAnsi" w:eastAsia="Times New Roman" w:hAnsiTheme="minorHAnsi" w:cstheme="minorHAnsi"/>
                <w:color w:val="000000"/>
                <w:lang w:eastAsia="pl-PL"/>
              </w:rPr>
              <w:t>0</w:t>
            </w:r>
          </w:p>
        </w:tc>
        <w:tc>
          <w:tcPr>
            <w:tcW w:w="1528" w:type="dxa"/>
            <w:shd w:val="clear" w:color="auto" w:fill="auto"/>
            <w:tcMar>
              <w:top w:w="0" w:type="dxa"/>
              <w:left w:w="70" w:type="dxa"/>
              <w:bottom w:w="0" w:type="dxa"/>
              <w:right w:w="70" w:type="dxa"/>
            </w:tcMar>
            <w:vAlign w:val="center"/>
          </w:tcPr>
          <w:p w14:paraId="2B320D48"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9</w:t>
            </w:r>
          </w:p>
        </w:tc>
        <w:tc>
          <w:tcPr>
            <w:tcW w:w="1732" w:type="dxa"/>
            <w:shd w:val="clear" w:color="auto" w:fill="auto"/>
            <w:tcMar>
              <w:top w:w="0" w:type="dxa"/>
              <w:left w:w="70" w:type="dxa"/>
              <w:bottom w:w="0" w:type="dxa"/>
              <w:right w:w="70" w:type="dxa"/>
            </w:tcMar>
            <w:vAlign w:val="center"/>
          </w:tcPr>
          <w:p w14:paraId="3A345760"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8</w:t>
            </w:r>
          </w:p>
        </w:tc>
      </w:tr>
      <w:tr w:rsidR="00D86F17" w:rsidRPr="006F1FA9" w14:paraId="21D6D63E" w14:textId="77777777" w:rsidTr="00E734A5">
        <w:trPr>
          <w:trHeight w:val="501"/>
          <w:jc w:val="center"/>
        </w:trPr>
        <w:tc>
          <w:tcPr>
            <w:tcW w:w="2568" w:type="dxa"/>
            <w:shd w:val="clear" w:color="auto" w:fill="auto"/>
            <w:tcMar>
              <w:top w:w="0" w:type="dxa"/>
              <w:left w:w="70" w:type="dxa"/>
              <w:bottom w:w="0" w:type="dxa"/>
              <w:right w:w="70" w:type="dxa"/>
            </w:tcMar>
            <w:vAlign w:val="center"/>
          </w:tcPr>
          <w:p w14:paraId="4039CE4A" w14:textId="77777777" w:rsidR="00CE4F63" w:rsidRPr="0037697D" w:rsidRDefault="00CE4F63" w:rsidP="00EA661D">
            <w:pPr>
              <w:spacing w:after="0" w:line="240" w:lineRule="auto"/>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6.1 - Efektywny system gospodarowania odpadami</w:t>
            </w:r>
          </w:p>
        </w:tc>
        <w:tc>
          <w:tcPr>
            <w:tcW w:w="1670" w:type="dxa"/>
            <w:shd w:val="clear" w:color="auto" w:fill="auto"/>
            <w:tcMar>
              <w:top w:w="0" w:type="dxa"/>
              <w:left w:w="70" w:type="dxa"/>
              <w:bottom w:w="0" w:type="dxa"/>
              <w:right w:w="70" w:type="dxa"/>
            </w:tcMar>
            <w:vAlign w:val="center"/>
          </w:tcPr>
          <w:p w14:paraId="04ABC561"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18</w:t>
            </w:r>
          </w:p>
        </w:tc>
        <w:tc>
          <w:tcPr>
            <w:tcW w:w="1590" w:type="dxa"/>
            <w:shd w:val="clear" w:color="auto" w:fill="auto"/>
            <w:tcMar>
              <w:top w:w="0" w:type="dxa"/>
              <w:left w:w="70" w:type="dxa"/>
              <w:bottom w:w="0" w:type="dxa"/>
              <w:right w:w="70" w:type="dxa"/>
            </w:tcMar>
            <w:vAlign w:val="center"/>
          </w:tcPr>
          <w:p w14:paraId="4CBFBB35"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18</w:t>
            </w:r>
          </w:p>
        </w:tc>
        <w:tc>
          <w:tcPr>
            <w:tcW w:w="1528" w:type="dxa"/>
            <w:shd w:val="clear" w:color="auto" w:fill="auto"/>
            <w:tcMar>
              <w:top w:w="0" w:type="dxa"/>
              <w:left w:w="70" w:type="dxa"/>
              <w:bottom w:w="0" w:type="dxa"/>
              <w:right w:w="70" w:type="dxa"/>
            </w:tcMar>
            <w:vAlign w:val="center"/>
          </w:tcPr>
          <w:p w14:paraId="727DB718"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18</w:t>
            </w:r>
          </w:p>
        </w:tc>
        <w:tc>
          <w:tcPr>
            <w:tcW w:w="1732" w:type="dxa"/>
            <w:shd w:val="clear" w:color="auto" w:fill="auto"/>
            <w:tcMar>
              <w:top w:w="0" w:type="dxa"/>
              <w:left w:w="70" w:type="dxa"/>
              <w:bottom w:w="0" w:type="dxa"/>
              <w:right w:w="70" w:type="dxa"/>
            </w:tcMar>
            <w:vAlign w:val="center"/>
          </w:tcPr>
          <w:p w14:paraId="5BE60190"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18</w:t>
            </w:r>
          </w:p>
        </w:tc>
      </w:tr>
      <w:tr w:rsidR="00D86F17" w:rsidRPr="006F1FA9" w14:paraId="462185C9" w14:textId="77777777" w:rsidTr="00E734A5">
        <w:trPr>
          <w:trHeight w:val="438"/>
          <w:jc w:val="center"/>
        </w:trPr>
        <w:tc>
          <w:tcPr>
            <w:tcW w:w="2568" w:type="dxa"/>
            <w:shd w:val="clear" w:color="auto" w:fill="auto"/>
            <w:tcMar>
              <w:top w:w="0" w:type="dxa"/>
              <w:left w:w="70" w:type="dxa"/>
              <w:bottom w:w="0" w:type="dxa"/>
              <w:right w:w="70" w:type="dxa"/>
            </w:tcMar>
            <w:vAlign w:val="center"/>
          </w:tcPr>
          <w:p w14:paraId="49E5D5B3" w14:textId="77777777" w:rsidR="00CE4F63" w:rsidRPr="0037697D" w:rsidRDefault="00CE4F63" w:rsidP="00EA661D">
            <w:pPr>
              <w:spacing w:after="0" w:line="240" w:lineRule="auto"/>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6.2 - Ochrona wody i gleb</w:t>
            </w:r>
          </w:p>
        </w:tc>
        <w:tc>
          <w:tcPr>
            <w:tcW w:w="1670" w:type="dxa"/>
            <w:shd w:val="clear" w:color="auto" w:fill="auto"/>
            <w:tcMar>
              <w:top w:w="0" w:type="dxa"/>
              <w:left w:w="70" w:type="dxa"/>
              <w:bottom w:w="0" w:type="dxa"/>
              <w:right w:w="70" w:type="dxa"/>
            </w:tcMar>
            <w:vAlign w:val="center"/>
          </w:tcPr>
          <w:p w14:paraId="11441151"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12</w:t>
            </w:r>
          </w:p>
        </w:tc>
        <w:tc>
          <w:tcPr>
            <w:tcW w:w="1590" w:type="dxa"/>
            <w:shd w:val="clear" w:color="auto" w:fill="auto"/>
            <w:tcMar>
              <w:top w:w="0" w:type="dxa"/>
              <w:left w:w="70" w:type="dxa"/>
              <w:bottom w:w="0" w:type="dxa"/>
              <w:right w:w="70" w:type="dxa"/>
            </w:tcMar>
            <w:vAlign w:val="center"/>
          </w:tcPr>
          <w:p w14:paraId="7B59095E"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11</w:t>
            </w:r>
          </w:p>
        </w:tc>
        <w:tc>
          <w:tcPr>
            <w:tcW w:w="1528" w:type="dxa"/>
            <w:shd w:val="clear" w:color="auto" w:fill="auto"/>
            <w:tcMar>
              <w:top w:w="0" w:type="dxa"/>
              <w:left w:w="70" w:type="dxa"/>
              <w:bottom w:w="0" w:type="dxa"/>
              <w:right w:w="70" w:type="dxa"/>
            </w:tcMar>
            <w:vAlign w:val="center"/>
          </w:tcPr>
          <w:p w14:paraId="21C95D27"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10</w:t>
            </w:r>
          </w:p>
        </w:tc>
        <w:tc>
          <w:tcPr>
            <w:tcW w:w="1732" w:type="dxa"/>
            <w:shd w:val="clear" w:color="auto" w:fill="auto"/>
            <w:tcMar>
              <w:top w:w="0" w:type="dxa"/>
              <w:left w:w="70" w:type="dxa"/>
              <w:bottom w:w="0" w:type="dxa"/>
              <w:right w:w="70" w:type="dxa"/>
            </w:tcMar>
            <w:vAlign w:val="center"/>
          </w:tcPr>
          <w:p w14:paraId="45075A57"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9</w:t>
            </w:r>
          </w:p>
        </w:tc>
      </w:tr>
      <w:tr w:rsidR="00D86F17" w:rsidRPr="006F1FA9" w14:paraId="4ED06019" w14:textId="77777777" w:rsidTr="00E734A5">
        <w:trPr>
          <w:trHeight w:val="720"/>
          <w:jc w:val="center"/>
        </w:trPr>
        <w:tc>
          <w:tcPr>
            <w:tcW w:w="2568" w:type="dxa"/>
            <w:shd w:val="clear" w:color="auto" w:fill="auto"/>
            <w:tcMar>
              <w:top w:w="0" w:type="dxa"/>
              <w:left w:w="70" w:type="dxa"/>
              <w:bottom w:w="0" w:type="dxa"/>
              <w:right w:w="70" w:type="dxa"/>
            </w:tcMar>
            <w:vAlign w:val="center"/>
          </w:tcPr>
          <w:p w14:paraId="0F16431E" w14:textId="77777777" w:rsidR="00CE4F63" w:rsidRPr="0037697D" w:rsidRDefault="00CE4F63" w:rsidP="00EA661D">
            <w:pPr>
              <w:spacing w:after="0" w:line="240" w:lineRule="auto"/>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 xml:space="preserve">6.3 - Ochrona zasobów </w:t>
            </w:r>
            <w:proofErr w:type="spellStart"/>
            <w:r w:rsidRPr="0037697D">
              <w:rPr>
                <w:rFonts w:asciiTheme="minorHAnsi" w:eastAsia="Times New Roman" w:hAnsiTheme="minorHAnsi" w:cstheme="minorHAnsi"/>
                <w:color w:val="000000"/>
                <w:lang w:eastAsia="pl-PL"/>
              </w:rPr>
              <w:t>bio</w:t>
            </w:r>
            <w:proofErr w:type="spellEnd"/>
            <w:r w:rsidRPr="0037697D">
              <w:rPr>
                <w:rFonts w:asciiTheme="minorHAnsi" w:eastAsia="Times New Roman" w:hAnsiTheme="minorHAnsi" w:cstheme="minorHAnsi"/>
                <w:color w:val="000000"/>
                <w:lang w:eastAsia="pl-PL"/>
              </w:rPr>
              <w:t xml:space="preserve">- i </w:t>
            </w:r>
            <w:proofErr w:type="spellStart"/>
            <w:r w:rsidRPr="0037697D">
              <w:rPr>
                <w:rFonts w:asciiTheme="minorHAnsi" w:eastAsia="Times New Roman" w:hAnsiTheme="minorHAnsi" w:cstheme="minorHAnsi"/>
                <w:color w:val="000000"/>
                <w:lang w:eastAsia="pl-PL"/>
              </w:rPr>
              <w:t>georóżnorodności</w:t>
            </w:r>
            <w:proofErr w:type="spellEnd"/>
            <w:r w:rsidRPr="0037697D">
              <w:rPr>
                <w:rFonts w:asciiTheme="minorHAnsi" w:eastAsia="Times New Roman" w:hAnsiTheme="minorHAnsi" w:cstheme="minorHAnsi"/>
                <w:color w:val="000000"/>
                <w:lang w:eastAsia="pl-PL"/>
              </w:rPr>
              <w:t xml:space="preserve"> oraz krajobrazu</w:t>
            </w:r>
          </w:p>
        </w:tc>
        <w:tc>
          <w:tcPr>
            <w:tcW w:w="1670" w:type="dxa"/>
            <w:shd w:val="clear" w:color="auto" w:fill="auto"/>
            <w:tcMar>
              <w:top w:w="0" w:type="dxa"/>
              <w:left w:w="70" w:type="dxa"/>
              <w:bottom w:w="0" w:type="dxa"/>
              <w:right w:w="70" w:type="dxa"/>
            </w:tcMar>
            <w:vAlign w:val="center"/>
          </w:tcPr>
          <w:p w14:paraId="64199A3B"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25</w:t>
            </w:r>
          </w:p>
        </w:tc>
        <w:tc>
          <w:tcPr>
            <w:tcW w:w="1590" w:type="dxa"/>
            <w:shd w:val="clear" w:color="auto" w:fill="auto"/>
            <w:tcMar>
              <w:top w:w="0" w:type="dxa"/>
              <w:left w:w="70" w:type="dxa"/>
              <w:bottom w:w="0" w:type="dxa"/>
              <w:right w:w="70" w:type="dxa"/>
            </w:tcMar>
            <w:vAlign w:val="center"/>
          </w:tcPr>
          <w:p w14:paraId="453EBC73"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21</w:t>
            </w:r>
          </w:p>
        </w:tc>
        <w:tc>
          <w:tcPr>
            <w:tcW w:w="1528" w:type="dxa"/>
            <w:shd w:val="clear" w:color="auto" w:fill="auto"/>
            <w:tcMar>
              <w:top w:w="0" w:type="dxa"/>
              <w:left w:w="70" w:type="dxa"/>
              <w:bottom w:w="0" w:type="dxa"/>
              <w:right w:w="70" w:type="dxa"/>
            </w:tcMar>
            <w:vAlign w:val="center"/>
          </w:tcPr>
          <w:p w14:paraId="12D05AA7"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19</w:t>
            </w:r>
          </w:p>
        </w:tc>
        <w:tc>
          <w:tcPr>
            <w:tcW w:w="1732" w:type="dxa"/>
            <w:shd w:val="clear" w:color="auto" w:fill="auto"/>
            <w:tcMar>
              <w:top w:w="0" w:type="dxa"/>
              <w:left w:w="70" w:type="dxa"/>
              <w:bottom w:w="0" w:type="dxa"/>
              <w:right w:w="70" w:type="dxa"/>
            </w:tcMar>
            <w:vAlign w:val="center"/>
          </w:tcPr>
          <w:p w14:paraId="5E326819" w14:textId="77777777" w:rsidR="00CE4F63" w:rsidRPr="0037697D" w:rsidRDefault="00CE4F63" w:rsidP="00EA661D">
            <w:pPr>
              <w:spacing w:after="0" w:line="240" w:lineRule="auto"/>
              <w:jc w:val="center"/>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17</w:t>
            </w:r>
          </w:p>
        </w:tc>
      </w:tr>
    </w:tbl>
    <w:bookmarkEnd w:id="13"/>
    <w:p w14:paraId="0E9C371B" w14:textId="5228DF36" w:rsidR="00AD77D0" w:rsidRDefault="00A9147C" w:rsidP="00AA4E94">
      <w:pPr>
        <w:spacing w:line="276" w:lineRule="auto"/>
        <w:rPr>
          <w:rFonts w:asciiTheme="minorHAnsi" w:hAnsiTheme="minorHAnsi" w:cstheme="minorHAnsi"/>
          <w:sz w:val="24"/>
          <w:szCs w:val="24"/>
        </w:rPr>
      </w:pPr>
      <w:r w:rsidRPr="009B0919">
        <w:rPr>
          <w:rFonts w:asciiTheme="minorHAnsi" w:hAnsiTheme="minorHAnsi" w:cstheme="minorHAnsi"/>
          <w:sz w:val="24"/>
          <w:szCs w:val="24"/>
        </w:rPr>
        <w:t xml:space="preserve">Źródło: opracowanie własne na podstawie danych z SL2014 wg stanu na </w:t>
      </w:r>
      <w:r w:rsidR="00E45248" w:rsidRPr="009B0919">
        <w:rPr>
          <w:rFonts w:asciiTheme="minorHAnsi" w:hAnsiTheme="minorHAnsi" w:cstheme="minorHAnsi"/>
          <w:sz w:val="24"/>
          <w:szCs w:val="24"/>
        </w:rPr>
        <w:t>2</w:t>
      </w:r>
      <w:r w:rsidR="00041010" w:rsidRPr="009B0919">
        <w:rPr>
          <w:rFonts w:asciiTheme="minorHAnsi" w:hAnsiTheme="minorHAnsi" w:cstheme="minorHAnsi"/>
          <w:sz w:val="24"/>
          <w:szCs w:val="24"/>
        </w:rPr>
        <w:t>4</w:t>
      </w:r>
      <w:r w:rsidR="00E4011E" w:rsidRPr="009B0919">
        <w:rPr>
          <w:rFonts w:asciiTheme="minorHAnsi" w:hAnsiTheme="minorHAnsi" w:cstheme="minorHAnsi"/>
          <w:sz w:val="24"/>
          <w:szCs w:val="24"/>
        </w:rPr>
        <w:t>.04.</w:t>
      </w:r>
      <w:r w:rsidR="00E45248" w:rsidRPr="009B0919">
        <w:rPr>
          <w:rFonts w:asciiTheme="minorHAnsi" w:hAnsiTheme="minorHAnsi" w:cstheme="minorHAnsi"/>
          <w:sz w:val="24"/>
          <w:szCs w:val="24"/>
        </w:rPr>
        <w:t>202</w:t>
      </w:r>
      <w:r w:rsidR="001219AC" w:rsidRPr="009B0919">
        <w:rPr>
          <w:rFonts w:asciiTheme="minorHAnsi" w:hAnsiTheme="minorHAnsi" w:cstheme="minorHAnsi"/>
          <w:sz w:val="24"/>
          <w:szCs w:val="24"/>
        </w:rPr>
        <w:t>4</w:t>
      </w:r>
      <w:r w:rsidR="00E45248" w:rsidRPr="009B0919">
        <w:rPr>
          <w:rFonts w:asciiTheme="minorHAnsi" w:hAnsiTheme="minorHAnsi" w:cstheme="minorHAnsi"/>
          <w:sz w:val="24"/>
          <w:szCs w:val="24"/>
        </w:rPr>
        <w:t xml:space="preserve"> r</w:t>
      </w:r>
      <w:r w:rsidRPr="009B0919">
        <w:rPr>
          <w:rFonts w:asciiTheme="minorHAnsi" w:hAnsiTheme="minorHAnsi" w:cstheme="minorHAnsi"/>
          <w:sz w:val="24"/>
          <w:szCs w:val="24"/>
        </w:rPr>
        <w:t>.</w:t>
      </w:r>
    </w:p>
    <w:p w14:paraId="5E162A0A" w14:textId="07DAD92F" w:rsidR="001F5FF0" w:rsidRPr="0037697D" w:rsidRDefault="00F312EE" w:rsidP="00AA4E94">
      <w:pPr>
        <w:spacing w:line="276" w:lineRule="auto"/>
        <w:rPr>
          <w:rFonts w:asciiTheme="minorHAnsi" w:hAnsiTheme="minorHAnsi" w:cstheme="minorHAnsi"/>
          <w:sz w:val="24"/>
          <w:szCs w:val="24"/>
        </w:rPr>
      </w:pPr>
      <w:r>
        <w:rPr>
          <w:rFonts w:asciiTheme="minorHAnsi" w:hAnsiTheme="minorHAnsi" w:cstheme="minorHAnsi"/>
          <w:sz w:val="24"/>
          <w:szCs w:val="24"/>
        </w:rPr>
        <w:t>W</w:t>
      </w:r>
      <w:r w:rsidR="008252AD">
        <w:rPr>
          <w:rFonts w:asciiTheme="minorHAnsi" w:hAnsiTheme="minorHAnsi" w:cstheme="minorHAnsi"/>
          <w:sz w:val="24"/>
          <w:szCs w:val="24"/>
        </w:rPr>
        <w:t xml:space="preserve"> tabel</w:t>
      </w:r>
      <w:r>
        <w:rPr>
          <w:rFonts w:asciiTheme="minorHAnsi" w:hAnsiTheme="minorHAnsi" w:cstheme="minorHAnsi"/>
          <w:sz w:val="24"/>
          <w:szCs w:val="24"/>
        </w:rPr>
        <w:t>i</w:t>
      </w:r>
      <w:r w:rsidR="008252AD">
        <w:rPr>
          <w:rFonts w:asciiTheme="minorHAnsi" w:hAnsiTheme="minorHAnsi" w:cstheme="minorHAnsi"/>
          <w:sz w:val="24"/>
          <w:szCs w:val="24"/>
        </w:rPr>
        <w:t xml:space="preserve"> </w:t>
      </w:r>
      <w:r w:rsidR="00CF03EE">
        <w:rPr>
          <w:rFonts w:asciiTheme="minorHAnsi" w:hAnsiTheme="minorHAnsi" w:cstheme="minorHAnsi"/>
          <w:sz w:val="24"/>
          <w:szCs w:val="24"/>
        </w:rPr>
        <w:t xml:space="preserve">5 </w:t>
      </w:r>
      <w:r>
        <w:rPr>
          <w:rFonts w:asciiTheme="minorHAnsi" w:hAnsiTheme="minorHAnsi" w:cstheme="minorHAnsi"/>
          <w:sz w:val="24"/>
          <w:szCs w:val="24"/>
        </w:rPr>
        <w:t xml:space="preserve">(poniżej), </w:t>
      </w:r>
      <w:bookmarkStart w:id="15" w:name="_Hlk167864981"/>
      <w:r>
        <w:rPr>
          <w:rFonts w:asciiTheme="minorHAnsi" w:hAnsiTheme="minorHAnsi" w:cstheme="minorHAnsi"/>
          <w:sz w:val="24"/>
          <w:szCs w:val="24"/>
        </w:rPr>
        <w:t xml:space="preserve">będącej uzupełnieniem tabeli 4, </w:t>
      </w:r>
      <w:r w:rsidR="008252AD">
        <w:rPr>
          <w:rFonts w:asciiTheme="minorHAnsi" w:hAnsiTheme="minorHAnsi" w:cstheme="minorHAnsi"/>
          <w:sz w:val="24"/>
          <w:szCs w:val="24"/>
        </w:rPr>
        <w:t>zaw</w:t>
      </w:r>
      <w:r>
        <w:rPr>
          <w:rFonts w:asciiTheme="minorHAnsi" w:hAnsiTheme="minorHAnsi" w:cstheme="minorHAnsi"/>
          <w:sz w:val="24"/>
          <w:szCs w:val="24"/>
        </w:rPr>
        <w:t>arte są</w:t>
      </w:r>
      <w:r w:rsidR="008252AD">
        <w:rPr>
          <w:rFonts w:asciiTheme="minorHAnsi" w:hAnsiTheme="minorHAnsi" w:cstheme="minorHAnsi"/>
          <w:sz w:val="24"/>
          <w:szCs w:val="24"/>
        </w:rPr>
        <w:t xml:space="preserve"> informacje dotyczące podpisanych umów z ostatecznymi odbiorcami wsparcia (</w:t>
      </w:r>
      <w:proofErr w:type="spellStart"/>
      <w:r w:rsidR="008252AD" w:rsidRPr="00964307">
        <w:rPr>
          <w:rFonts w:asciiTheme="minorHAnsi" w:hAnsiTheme="minorHAnsi" w:cstheme="minorHAnsi"/>
          <w:sz w:val="24"/>
          <w:szCs w:val="24"/>
        </w:rPr>
        <w:t>grantobiorcami</w:t>
      </w:r>
      <w:proofErr w:type="spellEnd"/>
      <w:r w:rsidR="008252AD" w:rsidRPr="00964307">
        <w:rPr>
          <w:rFonts w:asciiTheme="minorHAnsi" w:hAnsiTheme="minorHAnsi" w:cstheme="minorHAnsi"/>
          <w:sz w:val="24"/>
          <w:szCs w:val="24"/>
        </w:rPr>
        <w:t>, pożyczkobiorcami, spółdzielniami/wspólnotami mieszkaniowymi) w ramach realizowanych projektów</w:t>
      </w:r>
      <w:bookmarkEnd w:id="15"/>
      <w:r w:rsidR="008252AD" w:rsidRPr="00964307">
        <w:rPr>
          <w:rFonts w:asciiTheme="minorHAnsi" w:hAnsiTheme="minorHAnsi" w:cstheme="minorHAnsi"/>
          <w:sz w:val="24"/>
          <w:szCs w:val="24"/>
        </w:rPr>
        <w:t>.</w:t>
      </w:r>
    </w:p>
    <w:p w14:paraId="1C361668" w14:textId="757BD16C" w:rsidR="00294582" w:rsidRPr="0037697D" w:rsidRDefault="00F312EE" w:rsidP="0037697D">
      <w:pPr>
        <w:spacing w:line="276" w:lineRule="auto"/>
        <w:rPr>
          <w:rFonts w:asciiTheme="minorHAnsi" w:hAnsiTheme="minorHAnsi" w:cstheme="minorHAnsi"/>
          <w:sz w:val="24"/>
          <w:szCs w:val="24"/>
        </w:rPr>
      </w:pPr>
      <w:bookmarkStart w:id="16" w:name="_Hlk167865966"/>
      <w:r w:rsidRPr="001F5FF0">
        <w:rPr>
          <w:rFonts w:asciiTheme="minorHAnsi" w:hAnsiTheme="minorHAnsi" w:cstheme="minorHAnsi"/>
          <w:b/>
          <w:bCs/>
          <w:sz w:val="24"/>
          <w:szCs w:val="24"/>
        </w:rPr>
        <w:t>UWAGA:</w:t>
      </w:r>
      <w:r>
        <w:rPr>
          <w:rFonts w:asciiTheme="minorHAnsi" w:hAnsiTheme="minorHAnsi" w:cstheme="minorHAnsi"/>
          <w:sz w:val="24"/>
          <w:szCs w:val="24"/>
        </w:rPr>
        <w:t xml:space="preserve"> Zamawiający nie dysponuje danymi kontaktowymi do odbiorców ostatecznych, o</w:t>
      </w:r>
      <w:r w:rsidR="00C95BEB">
        <w:rPr>
          <w:rFonts w:asciiTheme="minorHAnsi" w:hAnsiTheme="minorHAnsi" w:cstheme="minorHAnsi"/>
          <w:sz w:val="24"/>
          <w:szCs w:val="24"/>
        </w:rPr>
        <w:t> </w:t>
      </w:r>
      <w:r>
        <w:rPr>
          <w:rFonts w:asciiTheme="minorHAnsi" w:hAnsiTheme="minorHAnsi" w:cstheme="minorHAnsi"/>
          <w:sz w:val="24"/>
          <w:szCs w:val="24"/>
        </w:rPr>
        <w:t>których mowa w tabeli 5, dlatego też Wykonawca będzie zobowiązany do pozyskania tych danych poprzez kontakt z beneficjentami realizującymi projekty w ramach poszczególnych Działań/Poddziałań.</w:t>
      </w:r>
    </w:p>
    <w:bookmarkEnd w:id="16"/>
    <w:p w14:paraId="6BA60430" w14:textId="59BCBE24" w:rsidR="00AD77D0" w:rsidRDefault="00A35D89" w:rsidP="00A35D89">
      <w:pPr>
        <w:pStyle w:val="Legenda"/>
        <w:rPr>
          <w:rFonts w:asciiTheme="minorHAnsi" w:hAnsiTheme="minorHAnsi" w:cstheme="minorHAnsi"/>
          <w:color w:val="0070C0"/>
          <w:sz w:val="24"/>
          <w:szCs w:val="24"/>
        </w:rPr>
      </w:pPr>
      <w:r w:rsidRPr="00964307">
        <w:rPr>
          <w:rFonts w:asciiTheme="minorHAnsi" w:hAnsiTheme="minorHAnsi" w:cstheme="minorHAnsi"/>
          <w:color w:val="0070C0"/>
          <w:sz w:val="24"/>
          <w:szCs w:val="24"/>
        </w:rPr>
        <w:lastRenderedPageBreak/>
        <w:t xml:space="preserve">Tabela </w:t>
      </w:r>
      <w:r w:rsidRPr="00964307">
        <w:rPr>
          <w:rFonts w:asciiTheme="minorHAnsi" w:hAnsiTheme="minorHAnsi" w:cstheme="minorHAnsi"/>
          <w:color w:val="0070C0"/>
          <w:sz w:val="24"/>
          <w:szCs w:val="24"/>
        </w:rPr>
        <w:fldChar w:fldCharType="begin"/>
      </w:r>
      <w:r w:rsidRPr="00964307">
        <w:rPr>
          <w:rFonts w:asciiTheme="minorHAnsi" w:hAnsiTheme="minorHAnsi" w:cstheme="minorHAnsi"/>
          <w:color w:val="0070C0"/>
          <w:sz w:val="24"/>
          <w:szCs w:val="24"/>
        </w:rPr>
        <w:instrText xml:space="preserve"> SEQ Tabela \* ARABIC </w:instrText>
      </w:r>
      <w:r w:rsidRPr="00964307">
        <w:rPr>
          <w:rFonts w:asciiTheme="minorHAnsi" w:hAnsiTheme="minorHAnsi" w:cstheme="minorHAnsi"/>
          <w:color w:val="0070C0"/>
          <w:sz w:val="24"/>
          <w:szCs w:val="24"/>
        </w:rPr>
        <w:fldChar w:fldCharType="separate"/>
      </w:r>
      <w:r w:rsidR="005409F1">
        <w:rPr>
          <w:rFonts w:asciiTheme="minorHAnsi" w:hAnsiTheme="minorHAnsi" w:cstheme="minorHAnsi"/>
          <w:noProof/>
          <w:color w:val="0070C0"/>
          <w:sz w:val="24"/>
          <w:szCs w:val="24"/>
        </w:rPr>
        <w:t>5</w:t>
      </w:r>
      <w:r w:rsidRPr="00964307">
        <w:rPr>
          <w:rFonts w:asciiTheme="minorHAnsi" w:hAnsiTheme="minorHAnsi" w:cstheme="minorHAnsi"/>
          <w:color w:val="0070C0"/>
          <w:sz w:val="24"/>
          <w:szCs w:val="24"/>
        </w:rPr>
        <w:fldChar w:fldCharType="end"/>
      </w:r>
      <w:r w:rsidRPr="00964307">
        <w:rPr>
          <w:rFonts w:asciiTheme="minorHAnsi" w:hAnsiTheme="minorHAnsi" w:cstheme="minorHAnsi"/>
          <w:color w:val="0070C0"/>
          <w:sz w:val="24"/>
          <w:szCs w:val="24"/>
        </w:rPr>
        <w:t>. Zestawienie podpisanych umów o dofinansowanie z ostatecznymi odbiorcami wsparcia (</w:t>
      </w:r>
      <w:proofErr w:type="spellStart"/>
      <w:r w:rsidRPr="00964307">
        <w:rPr>
          <w:rFonts w:asciiTheme="minorHAnsi" w:hAnsiTheme="minorHAnsi" w:cstheme="minorHAnsi"/>
          <w:color w:val="0070C0"/>
          <w:sz w:val="24"/>
          <w:szCs w:val="24"/>
        </w:rPr>
        <w:t>grantobiorcami</w:t>
      </w:r>
      <w:proofErr w:type="spellEnd"/>
      <w:r w:rsidRPr="00964307">
        <w:rPr>
          <w:rFonts w:asciiTheme="minorHAnsi" w:hAnsiTheme="minorHAnsi" w:cstheme="minorHAnsi"/>
          <w:color w:val="0070C0"/>
          <w:sz w:val="24"/>
          <w:szCs w:val="24"/>
        </w:rPr>
        <w:t>, pożyczkobiorcami</w:t>
      </w:r>
      <w:r w:rsidR="008252AD">
        <w:rPr>
          <w:rFonts w:asciiTheme="minorHAnsi" w:hAnsiTheme="minorHAnsi" w:cstheme="minorHAnsi"/>
          <w:color w:val="0070C0"/>
          <w:sz w:val="24"/>
          <w:szCs w:val="24"/>
        </w:rPr>
        <w:t>, spółdzielniami/wspólnotami mieszkaniowymi</w:t>
      </w:r>
      <w:r w:rsidRPr="00964307">
        <w:rPr>
          <w:rFonts w:asciiTheme="minorHAnsi" w:hAnsiTheme="minorHAnsi" w:cstheme="minorHAnsi"/>
          <w:color w:val="0070C0"/>
          <w:sz w:val="24"/>
          <w:szCs w:val="24"/>
        </w:rPr>
        <w:t xml:space="preserve">) w ramach realizowanych projektów </w:t>
      </w:r>
    </w:p>
    <w:tbl>
      <w:tblPr>
        <w:tblW w:w="9088"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CellMar>
          <w:left w:w="10" w:type="dxa"/>
          <w:right w:w="10" w:type="dxa"/>
        </w:tblCellMar>
        <w:tblLook w:val="0000" w:firstRow="0" w:lastRow="0" w:firstColumn="0" w:lastColumn="0" w:noHBand="0" w:noVBand="0"/>
      </w:tblPr>
      <w:tblGrid>
        <w:gridCol w:w="2568"/>
        <w:gridCol w:w="1670"/>
        <w:gridCol w:w="1590"/>
        <w:gridCol w:w="1528"/>
        <w:gridCol w:w="1732"/>
      </w:tblGrid>
      <w:tr w:rsidR="00A35D89" w:rsidRPr="0037697D" w14:paraId="7B8444E2" w14:textId="77777777" w:rsidTr="0037697D">
        <w:trPr>
          <w:trHeight w:val="1184"/>
          <w:tblHeader/>
          <w:jc w:val="center"/>
        </w:trPr>
        <w:tc>
          <w:tcPr>
            <w:tcW w:w="2568" w:type="dxa"/>
            <w:shd w:val="clear" w:color="auto" w:fill="D9D9D9"/>
            <w:tcMar>
              <w:top w:w="0" w:type="dxa"/>
              <w:left w:w="70" w:type="dxa"/>
              <w:bottom w:w="0" w:type="dxa"/>
              <w:right w:w="70" w:type="dxa"/>
            </w:tcMar>
            <w:vAlign w:val="center"/>
          </w:tcPr>
          <w:p w14:paraId="51BEE4E2" w14:textId="77777777" w:rsidR="00A35D89" w:rsidRPr="0037697D" w:rsidRDefault="00A35D89" w:rsidP="00A35D89">
            <w:pPr>
              <w:spacing w:after="0" w:line="240" w:lineRule="auto"/>
              <w:jc w:val="center"/>
              <w:rPr>
                <w:rFonts w:eastAsia="Times New Roman" w:cs="Calibri"/>
                <w:b/>
                <w:bCs/>
                <w:color w:val="000000"/>
                <w:lang w:eastAsia="pl-PL"/>
              </w:rPr>
            </w:pPr>
            <w:bookmarkStart w:id="17" w:name="_Hlk167865427"/>
            <w:r w:rsidRPr="0037697D">
              <w:rPr>
                <w:rFonts w:eastAsia="Times New Roman" w:cs="Calibri"/>
                <w:b/>
                <w:bCs/>
                <w:color w:val="000000"/>
                <w:lang w:eastAsia="pl-PL"/>
              </w:rPr>
              <w:t>Działanie/Poddziałanie</w:t>
            </w:r>
          </w:p>
        </w:tc>
        <w:tc>
          <w:tcPr>
            <w:tcW w:w="1670" w:type="dxa"/>
            <w:shd w:val="clear" w:color="auto" w:fill="D9D9D9"/>
            <w:tcMar>
              <w:top w:w="0" w:type="dxa"/>
              <w:left w:w="70" w:type="dxa"/>
              <w:bottom w:w="0" w:type="dxa"/>
              <w:right w:w="70" w:type="dxa"/>
            </w:tcMar>
            <w:vAlign w:val="center"/>
          </w:tcPr>
          <w:p w14:paraId="235F948F" w14:textId="77777777" w:rsidR="00A35D89" w:rsidRPr="0037697D" w:rsidRDefault="00A35D89" w:rsidP="00A35D89">
            <w:pPr>
              <w:spacing w:after="0" w:line="240" w:lineRule="auto"/>
              <w:jc w:val="center"/>
              <w:rPr>
                <w:rFonts w:eastAsia="Times New Roman" w:cs="Calibri"/>
                <w:b/>
                <w:bCs/>
                <w:color w:val="000000"/>
                <w:lang w:eastAsia="pl-PL"/>
              </w:rPr>
            </w:pPr>
            <w:r w:rsidRPr="0037697D">
              <w:rPr>
                <w:rFonts w:eastAsia="Times New Roman" w:cs="Calibri"/>
                <w:b/>
                <w:bCs/>
                <w:color w:val="000000"/>
                <w:lang w:eastAsia="pl-PL"/>
              </w:rPr>
              <w:t>Liczba podpisanych umów o dofinansowanie</w:t>
            </w:r>
          </w:p>
        </w:tc>
        <w:tc>
          <w:tcPr>
            <w:tcW w:w="1590" w:type="dxa"/>
            <w:shd w:val="clear" w:color="auto" w:fill="D9D9D9"/>
            <w:tcMar>
              <w:top w:w="0" w:type="dxa"/>
              <w:left w:w="70" w:type="dxa"/>
              <w:bottom w:w="0" w:type="dxa"/>
              <w:right w:w="70" w:type="dxa"/>
            </w:tcMar>
            <w:vAlign w:val="center"/>
          </w:tcPr>
          <w:p w14:paraId="24D2FF5A" w14:textId="2060E63E" w:rsidR="00A35D89" w:rsidRPr="0037697D" w:rsidRDefault="00A35D89" w:rsidP="00A35D89">
            <w:pPr>
              <w:spacing w:after="0" w:line="240" w:lineRule="auto"/>
              <w:jc w:val="center"/>
              <w:rPr>
                <w:rFonts w:eastAsia="Times New Roman" w:cs="Calibri"/>
                <w:b/>
                <w:bCs/>
                <w:color w:val="000000"/>
                <w:lang w:eastAsia="pl-PL"/>
              </w:rPr>
            </w:pPr>
            <w:r w:rsidRPr="0037697D">
              <w:rPr>
                <w:rFonts w:eastAsia="Times New Roman" w:cs="Calibri"/>
                <w:b/>
                <w:bCs/>
                <w:color w:val="000000"/>
                <w:lang w:eastAsia="pl-PL"/>
              </w:rPr>
              <w:t>Liczba unikalnych ostatecznych odbiorców</w:t>
            </w:r>
          </w:p>
        </w:tc>
        <w:tc>
          <w:tcPr>
            <w:tcW w:w="1528" w:type="dxa"/>
            <w:shd w:val="clear" w:color="auto" w:fill="D9D9D9"/>
            <w:tcMar>
              <w:top w:w="0" w:type="dxa"/>
              <w:left w:w="70" w:type="dxa"/>
              <w:bottom w:w="0" w:type="dxa"/>
              <w:right w:w="70" w:type="dxa"/>
            </w:tcMar>
            <w:vAlign w:val="center"/>
          </w:tcPr>
          <w:p w14:paraId="4D9AEB86" w14:textId="77777777" w:rsidR="00A35D89" w:rsidRPr="0037697D" w:rsidRDefault="00A35D89" w:rsidP="00A35D89">
            <w:pPr>
              <w:spacing w:after="0" w:line="240" w:lineRule="auto"/>
              <w:jc w:val="center"/>
              <w:rPr>
                <w:rFonts w:cs="Calibri"/>
              </w:rPr>
            </w:pPr>
            <w:r w:rsidRPr="0037697D">
              <w:rPr>
                <w:rFonts w:eastAsia="Times New Roman" w:cs="Calibri"/>
                <w:b/>
                <w:bCs/>
                <w:color w:val="000000"/>
                <w:lang w:eastAsia="pl-PL"/>
              </w:rPr>
              <w:t>Liczba zakończonych projektów</w:t>
            </w:r>
            <w:r w:rsidRPr="0037697D">
              <w:rPr>
                <w:rFonts w:eastAsia="Times New Roman" w:cs="Calibri"/>
                <w:b/>
                <w:bCs/>
                <w:color w:val="000000"/>
                <w:vertAlign w:val="superscript"/>
                <w:lang w:eastAsia="pl-PL"/>
              </w:rPr>
              <w:footnoteReference w:id="16"/>
            </w:r>
            <w:r w:rsidRPr="0037697D">
              <w:rPr>
                <w:rFonts w:eastAsia="Times New Roman" w:cs="Calibri"/>
                <w:b/>
                <w:bCs/>
                <w:color w:val="000000"/>
                <w:lang w:eastAsia="pl-PL"/>
              </w:rPr>
              <w:t xml:space="preserve"> </w:t>
            </w:r>
          </w:p>
        </w:tc>
        <w:tc>
          <w:tcPr>
            <w:tcW w:w="1732" w:type="dxa"/>
            <w:shd w:val="clear" w:color="auto" w:fill="D9D9D9"/>
            <w:tcMar>
              <w:top w:w="0" w:type="dxa"/>
              <w:left w:w="70" w:type="dxa"/>
              <w:bottom w:w="0" w:type="dxa"/>
              <w:right w:w="70" w:type="dxa"/>
            </w:tcMar>
            <w:vAlign w:val="center"/>
          </w:tcPr>
          <w:p w14:paraId="4B4A46A0" w14:textId="573E7004" w:rsidR="00A35D89" w:rsidRPr="0037697D" w:rsidRDefault="00A35D89" w:rsidP="00A35D89">
            <w:pPr>
              <w:spacing w:after="0" w:line="240" w:lineRule="auto"/>
              <w:jc w:val="center"/>
              <w:rPr>
                <w:rFonts w:eastAsia="Times New Roman" w:cs="Calibri"/>
                <w:b/>
                <w:bCs/>
                <w:color w:val="000000"/>
                <w:lang w:eastAsia="pl-PL"/>
              </w:rPr>
            </w:pPr>
            <w:r w:rsidRPr="0037697D">
              <w:rPr>
                <w:rFonts w:eastAsia="Times New Roman" w:cs="Calibri"/>
                <w:b/>
                <w:bCs/>
                <w:color w:val="000000"/>
                <w:lang w:eastAsia="pl-PL"/>
              </w:rPr>
              <w:t xml:space="preserve">Liczba unikalnych ostatecznych odbiorców, którzy zakończyli udział w projekcie </w:t>
            </w:r>
          </w:p>
        </w:tc>
      </w:tr>
      <w:tr w:rsidR="00BC64CB" w:rsidRPr="0037697D" w14:paraId="1BD96DC5" w14:textId="77777777" w:rsidTr="0037697D">
        <w:trPr>
          <w:trHeight w:val="862"/>
          <w:tblHeader/>
          <w:jc w:val="center"/>
        </w:trPr>
        <w:tc>
          <w:tcPr>
            <w:tcW w:w="2568" w:type="dxa"/>
            <w:shd w:val="clear" w:color="auto" w:fill="auto"/>
            <w:tcMar>
              <w:top w:w="0" w:type="dxa"/>
              <w:left w:w="70" w:type="dxa"/>
              <w:bottom w:w="0" w:type="dxa"/>
              <w:right w:w="70" w:type="dxa"/>
            </w:tcMar>
            <w:vAlign w:val="center"/>
          </w:tcPr>
          <w:p w14:paraId="1C538D5C" w14:textId="73B8E0FB" w:rsidR="00BC64CB" w:rsidRPr="0037697D" w:rsidRDefault="00BC64CB" w:rsidP="00964307">
            <w:pPr>
              <w:spacing w:after="0" w:line="240" w:lineRule="auto"/>
              <w:rPr>
                <w:rFonts w:eastAsia="Times New Roman" w:cs="Calibri"/>
                <w:b/>
                <w:bCs/>
                <w:color w:val="000000"/>
                <w:lang w:eastAsia="pl-PL"/>
              </w:rPr>
            </w:pPr>
            <w:r w:rsidRPr="0037697D">
              <w:rPr>
                <w:rFonts w:asciiTheme="minorHAnsi" w:eastAsia="Times New Roman" w:hAnsiTheme="minorHAnsi" w:cstheme="minorHAnsi"/>
                <w:color w:val="000000"/>
                <w:lang w:eastAsia="pl-PL"/>
              </w:rPr>
              <w:t>5.1 - Energetyka oparta na odnawialnych źródłach energii</w:t>
            </w:r>
          </w:p>
        </w:tc>
        <w:tc>
          <w:tcPr>
            <w:tcW w:w="1670" w:type="dxa"/>
            <w:shd w:val="clear" w:color="auto" w:fill="auto"/>
            <w:tcMar>
              <w:top w:w="0" w:type="dxa"/>
              <w:left w:w="70" w:type="dxa"/>
              <w:bottom w:w="0" w:type="dxa"/>
              <w:right w:w="70" w:type="dxa"/>
            </w:tcMar>
            <w:vAlign w:val="center"/>
          </w:tcPr>
          <w:p w14:paraId="4C62D49E" w14:textId="3190617E" w:rsidR="00BC64CB" w:rsidRPr="0037697D" w:rsidRDefault="00BC64CB" w:rsidP="00BC64CB">
            <w:pPr>
              <w:spacing w:after="0" w:line="240" w:lineRule="auto"/>
              <w:jc w:val="center"/>
              <w:rPr>
                <w:rFonts w:eastAsia="Times New Roman" w:cs="Calibri"/>
                <w:color w:val="000000"/>
                <w:lang w:eastAsia="pl-PL"/>
              </w:rPr>
            </w:pPr>
            <w:r w:rsidRPr="0037697D">
              <w:rPr>
                <w:rFonts w:eastAsia="Times New Roman" w:cs="Calibri"/>
                <w:color w:val="000000"/>
                <w:lang w:eastAsia="pl-PL"/>
              </w:rPr>
              <w:t>10 849</w:t>
            </w:r>
            <w:r w:rsidRPr="0037697D">
              <w:rPr>
                <w:rStyle w:val="Odwoanieprzypisudolnego"/>
                <w:rFonts w:eastAsia="Times New Roman" w:cs="Calibri"/>
                <w:color w:val="000000"/>
                <w:lang w:eastAsia="pl-PL"/>
              </w:rPr>
              <w:footnoteReference w:id="17"/>
            </w:r>
          </w:p>
        </w:tc>
        <w:tc>
          <w:tcPr>
            <w:tcW w:w="1590" w:type="dxa"/>
            <w:shd w:val="clear" w:color="auto" w:fill="auto"/>
            <w:tcMar>
              <w:top w:w="0" w:type="dxa"/>
              <w:left w:w="70" w:type="dxa"/>
              <w:bottom w:w="0" w:type="dxa"/>
              <w:right w:w="70" w:type="dxa"/>
            </w:tcMar>
            <w:vAlign w:val="center"/>
          </w:tcPr>
          <w:p w14:paraId="06839535" w14:textId="6D57BCC5" w:rsidR="00BC64CB" w:rsidRPr="0037697D" w:rsidRDefault="00BC64CB" w:rsidP="00BC64CB">
            <w:pPr>
              <w:spacing w:after="0" w:line="240" w:lineRule="auto"/>
              <w:jc w:val="center"/>
              <w:rPr>
                <w:rFonts w:eastAsia="Times New Roman" w:cs="Calibri"/>
                <w:b/>
                <w:bCs/>
                <w:color w:val="000000"/>
                <w:lang w:eastAsia="pl-PL"/>
              </w:rPr>
            </w:pPr>
            <w:r w:rsidRPr="0037697D">
              <w:rPr>
                <w:rFonts w:eastAsia="Times New Roman" w:cs="Calibri"/>
                <w:color w:val="000000"/>
                <w:lang w:eastAsia="pl-PL"/>
              </w:rPr>
              <w:t>10 849</w:t>
            </w:r>
          </w:p>
        </w:tc>
        <w:tc>
          <w:tcPr>
            <w:tcW w:w="1528" w:type="dxa"/>
            <w:shd w:val="clear" w:color="auto" w:fill="auto"/>
            <w:tcMar>
              <w:top w:w="0" w:type="dxa"/>
              <w:left w:w="70" w:type="dxa"/>
              <w:bottom w:w="0" w:type="dxa"/>
              <w:right w:w="70" w:type="dxa"/>
            </w:tcMar>
            <w:vAlign w:val="center"/>
          </w:tcPr>
          <w:p w14:paraId="00FFC3A3" w14:textId="4586914A" w:rsidR="00BC64CB" w:rsidRPr="0037697D" w:rsidRDefault="00BC64CB" w:rsidP="00BC64CB">
            <w:pPr>
              <w:spacing w:after="0" w:line="240" w:lineRule="auto"/>
              <w:jc w:val="center"/>
              <w:rPr>
                <w:rFonts w:eastAsia="Times New Roman" w:cs="Calibri"/>
                <w:b/>
                <w:bCs/>
                <w:color w:val="000000"/>
                <w:lang w:eastAsia="pl-PL"/>
              </w:rPr>
            </w:pPr>
            <w:r w:rsidRPr="0037697D">
              <w:rPr>
                <w:rFonts w:eastAsia="Times New Roman" w:cs="Calibri"/>
                <w:color w:val="000000"/>
                <w:lang w:eastAsia="pl-PL"/>
              </w:rPr>
              <w:t>10 849</w:t>
            </w:r>
          </w:p>
        </w:tc>
        <w:tc>
          <w:tcPr>
            <w:tcW w:w="1732" w:type="dxa"/>
            <w:shd w:val="clear" w:color="auto" w:fill="auto"/>
            <w:tcMar>
              <w:top w:w="0" w:type="dxa"/>
              <w:left w:w="70" w:type="dxa"/>
              <w:bottom w:w="0" w:type="dxa"/>
              <w:right w:w="70" w:type="dxa"/>
            </w:tcMar>
            <w:vAlign w:val="center"/>
          </w:tcPr>
          <w:p w14:paraId="6F00EC39" w14:textId="1A656792" w:rsidR="00BC64CB" w:rsidRPr="0037697D" w:rsidRDefault="00BC64CB" w:rsidP="00BC64CB">
            <w:pPr>
              <w:spacing w:after="0" w:line="240" w:lineRule="auto"/>
              <w:jc w:val="center"/>
              <w:rPr>
                <w:rFonts w:eastAsia="Times New Roman" w:cs="Calibri"/>
                <w:b/>
                <w:bCs/>
                <w:color w:val="000000"/>
                <w:lang w:eastAsia="pl-PL"/>
              </w:rPr>
            </w:pPr>
            <w:r w:rsidRPr="0037697D">
              <w:rPr>
                <w:rFonts w:eastAsia="Times New Roman" w:cs="Calibri"/>
                <w:color w:val="000000"/>
                <w:lang w:eastAsia="pl-PL"/>
              </w:rPr>
              <w:t>10 849</w:t>
            </w:r>
          </w:p>
        </w:tc>
      </w:tr>
      <w:tr w:rsidR="00A35D89" w:rsidRPr="006F1FA9" w14:paraId="64AEAAC9" w14:textId="77777777" w:rsidTr="0037697D">
        <w:trPr>
          <w:trHeight w:val="806"/>
          <w:tblHeader/>
          <w:jc w:val="center"/>
        </w:trPr>
        <w:tc>
          <w:tcPr>
            <w:tcW w:w="2568" w:type="dxa"/>
            <w:shd w:val="clear" w:color="auto" w:fill="auto"/>
            <w:tcMar>
              <w:top w:w="0" w:type="dxa"/>
              <w:left w:w="70" w:type="dxa"/>
              <w:bottom w:w="0" w:type="dxa"/>
              <w:right w:w="70" w:type="dxa"/>
            </w:tcMar>
            <w:vAlign w:val="center"/>
          </w:tcPr>
          <w:p w14:paraId="244442F2" w14:textId="673B0E0B" w:rsidR="00A35D89" w:rsidRPr="0037697D" w:rsidRDefault="00A35D89" w:rsidP="00964307">
            <w:pPr>
              <w:spacing w:after="0" w:line="240" w:lineRule="auto"/>
              <w:rPr>
                <w:rFonts w:asciiTheme="minorHAnsi" w:eastAsia="Times New Roman" w:hAnsiTheme="minorHAnsi" w:cstheme="minorHAnsi"/>
                <w:color w:val="000000"/>
                <w:lang w:eastAsia="pl-PL"/>
              </w:rPr>
            </w:pPr>
            <w:r w:rsidRPr="0037697D">
              <w:rPr>
                <w:rFonts w:asciiTheme="minorHAnsi" w:eastAsia="Times New Roman" w:hAnsiTheme="minorHAnsi" w:cstheme="minorHAnsi"/>
                <w:color w:val="000000"/>
                <w:lang w:eastAsia="pl-PL"/>
              </w:rPr>
              <w:t>5.2 - Efektywność energetyczna w przedsiębiorstwach</w:t>
            </w:r>
          </w:p>
        </w:tc>
        <w:tc>
          <w:tcPr>
            <w:tcW w:w="1670" w:type="dxa"/>
            <w:shd w:val="clear" w:color="auto" w:fill="auto"/>
            <w:tcMar>
              <w:top w:w="0" w:type="dxa"/>
              <w:left w:w="70" w:type="dxa"/>
              <w:bottom w:w="0" w:type="dxa"/>
              <w:right w:w="70" w:type="dxa"/>
            </w:tcMar>
            <w:vAlign w:val="center"/>
          </w:tcPr>
          <w:p w14:paraId="69C90971" w14:textId="5D0FD257" w:rsidR="00A35D89" w:rsidRPr="0037697D" w:rsidRDefault="00DF1D7D" w:rsidP="00A35D89">
            <w:pPr>
              <w:spacing w:after="0" w:line="240" w:lineRule="auto"/>
              <w:jc w:val="center"/>
              <w:rPr>
                <w:rFonts w:eastAsia="Times New Roman" w:cs="Calibri"/>
                <w:color w:val="000000"/>
                <w:lang w:eastAsia="pl-PL"/>
              </w:rPr>
            </w:pPr>
            <w:r w:rsidRPr="0037697D">
              <w:rPr>
                <w:rFonts w:eastAsia="Times New Roman" w:cs="Calibri"/>
                <w:color w:val="000000"/>
                <w:lang w:eastAsia="pl-PL"/>
              </w:rPr>
              <w:t>169</w:t>
            </w:r>
            <w:r w:rsidRPr="0037697D">
              <w:rPr>
                <w:rStyle w:val="Odwoanieprzypisudolnego"/>
                <w:rFonts w:eastAsia="Times New Roman" w:cs="Calibri"/>
                <w:color w:val="000000"/>
                <w:lang w:eastAsia="pl-PL"/>
              </w:rPr>
              <w:footnoteReference w:id="18"/>
            </w:r>
          </w:p>
        </w:tc>
        <w:tc>
          <w:tcPr>
            <w:tcW w:w="1590" w:type="dxa"/>
            <w:shd w:val="clear" w:color="auto" w:fill="auto"/>
            <w:tcMar>
              <w:top w:w="0" w:type="dxa"/>
              <w:left w:w="70" w:type="dxa"/>
              <w:bottom w:w="0" w:type="dxa"/>
              <w:right w:w="70" w:type="dxa"/>
            </w:tcMar>
            <w:vAlign w:val="center"/>
          </w:tcPr>
          <w:p w14:paraId="607C117C" w14:textId="26A34D34" w:rsidR="00A35D89" w:rsidRPr="0037697D" w:rsidRDefault="00DF1D7D" w:rsidP="00A35D89">
            <w:pPr>
              <w:spacing w:after="0" w:line="240" w:lineRule="auto"/>
              <w:jc w:val="center"/>
              <w:rPr>
                <w:rFonts w:eastAsia="Times New Roman" w:cs="Calibri"/>
                <w:color w:val="000000"/>
                <w:lang w:eastAsia="pl-PL"/>
              </w:rPr>
            </w:pPr>
            <w:r w:rsidRPr="0037697D">
              <w:rPr>
                <w:rFonts w:eastAsia="Times New Roman" w:cs="Calibri"/>
                <w:color w:val="000000"/>
                <w:lang w:eastAsia="pl-PL"/>
              </w:rPr>
              <w:t>156</w:t>
            </w:r>
          </w:p>
        </w:tc>
        <w:tc>
          <w:tcPr>
            <w:tcW w:w="1528" w:type="dxa"/>
            <w:shd w:val="clear" w:color="auto" w:fill="auto"/>
            <w:tcMar>
              <w:top w:w="0" w:type="dxa"/>
              <w:left w:w="70" w:type="dxa"/>
              <w:bottom w:w="0" w:type="dxa"/>
              <w:right w:w="70" w:type="dxa"/>
            </w:tcMar>
            <w:vAlign w:val="center"/>
          </w:tcPr>
          <w:p w14:paraId="12B7AF4C" w14:textId="18F88E57" w:rsidR="00A35D89" w:rsidRPr="0037697D" w:rsidRDefault="00DF1D7D" w:rsidP="00A35D89">
            <w:pPr>
              <w:spacing w:after="0" w:line="240" w:lineRule="auto"/>
              <w:jc w:val="center"/>
              <w:rPr>
                <w:rFonts w:eastAsia="Times New Roman" w:cs="Calibri"/>
                <w:color w:val="000000"/>
                <w:lang w:eastAsia="pl-PL"/>
              </w:rPr>
            </w:pPr>
            <w:r w:rsidRPr="0037697D">
              <w:rPr>
                <w:rFonts w:eastAsia="Times New Roman" w:cs="Calibri"/>
                <w:color w:val="000000"/>
                <w:lang w:eastAsia="pl-PL"/>
              </w:rPr>
              <w:t>169</w:t>
            </w:r>
          </w:p>
        </w:tc>
        <w:tc>
          <w:tcPr>
            <w:tcW w:w="1732" w:type="dxa"/>
            <w:shd w:val="clear" w:color="auto" w:fill="auto"/>
            <w:tcMar>
              <w:top w:w="0" w:type="dxa"/>
              <w:left w:w="70" w:type="dxa"/>
              <w:bottom w:w="0" w:type="dxa"/>
              <w:right w:w="70" w:type="dxa"/>
            </w:tcMar>
            <w:vAlign w:val="center"/>
          </w:tcPr>
          <w:p w14:paraId="2BCCA3A5" w14:textId="13A295F1" w:rsidR="00A35D89" w:rsidRPr="0037697D" w:rsidRDefault="00DF1D7D" w:rsidP="00A35D89">
            <w:pPr>
              <w:spacing w:after="0" w:line="240" w:lineRule="auto"/>
              <w:jc w:val="center"/>
              <w:rPr>
                <w:rFonts w:eastAsia="Times New Roman" w:cs="Calibri"/>
                <w:color w:val="000000"/>
                <w:lang w:eastAsia="pl-PL"/>
              </w:rPr>
            </w:pPr>
            <w:r w:rsidRPr="0037697D">
              <w:rPr>
                <w:rFonts w:eastAsia="Times New Roman" w:cs="Calibri"/>
                <w:color w:val="000000"/>
                <w:lang w:eastAsia="pl-PL"/>
              </w:rPr>
              <w:t>156</w:t>
            </w:r>
          </w:p>
        </w:tc>
      </w:tr>
      <w:tr w:rsidR="00A35D89" w:rsidRPr="0037697D" w14:paraId="727E7678" w14:textId="77777777" w:rsidTr="0037697D">
        <w:trPr>
          <w:trHeight w:val="834"/>
          <w:tblHeader/>
          <w:jc w:val="center"/>
        </w:trPr>
        <w:tc>
          <w:tcPr>
            <w:tcW w:w="2568" w:type="dxa"/>
            <w:shd w:val="clear" w:color="auto" w:fill="auto"/>
            <w:tcMar>
              <w:top w:w="0" w:type="dxa"/>
              <w:left w:w="70" w:type="dxa"/>
              <w:bottom w:w="0" w:type="dxa"/>
              <w:right w:w="70" w:type="dxa"/>
            </w:tcMar>
            <w:vAlign w:val="center"/>
          </w:tcPr>
          <w:p w14:paraId="20D7B823" w14:textId="482654FA" w:rsidR="00A35D89" w:rsidRPr="00974E6A" w:rsidRDefault="00A35D89" w:rsidP="00A35D89">
            <w:pPr>
              <w:spacing w:after="0" w:line="240" w:lineRule="auto"/>
              <w:rPr>
                <w:rFonts w:asciiTheme="minorHAnsi" w:eastAsia="Times New Roman" w:hAnsiTheme="minorHAnsi" w:cstheme="minorHAnsi"/>
                <w:color w:val="000000"/>
                <w:lang w:eastAsia="pl-PL"/>
              </w:rPr>
            </w:pPr>
            <w:r w:rsidRPr="00974E6A">
              <w:rPr>
                <w:rFonts w:asciiTheme="minorHAnsi" w:eastAsia="Times New Roman" w:hAnsiTheme="minorHAnsi" w:cstheme="minorHAnsi"/>
                <w:color w:val="000000"/>
                <w:lang w:eastAsia="pl-PL"/>
              </w:rPr>
              <w:t>5.3.2 - Efektywność energetyczna w sektorze mieszkaniowym</w:t>
            </w:r>
          </w:p>
        </w:tc>
        <w:tc>
          <w:tcPr>
            <w:tcW w:w="1670" w:type="dxa"/>
            <w:shd w:val="clear" w:color="auto" w:fill="auto"/>
            <w:tcMar>
              <w:top w:w="0" w:type="dxa"/>
              <w:left w:w="70" w:type="dxa"/>
              <w:bottom w:w="0" w:type="dxa"/>
              <w:right w:w="70" w:type="dxa"/>
            </w:tcMar>
            <w:vAlign w:val="center"/>
          </w:tcPr>
          <w:p w14:paraId="0EBFD4C2" w14:textId="70345CD1" w:rsidR="00A35D89" w:rsidRPr="0037697D" w:rsidRDefault="00DF1D7D" w:rsidP="00A35D89">
            <w:pPr>
              <w:spacing w:after="0" w:line="240" w:lineRule="auto"/>
              <w:jc w:val="center"/>
              <w:rPr>
                <w:rFonts w:eastAsia="Times New Roman" w:cs="Calibri"/>
                <w:color w:val="000000"/>
                <w:lang w:eastAsia="pl-PL"/>
              </w:rPr>
            </w:pPr>
            <w:r w:rsidRPr="00974E6A">
              <w:rPr>
                <w:rFonts w:eastAsia="Times New Roman" w:cs="Calibri"/>
                <w:color w:val="000000"/>
                <w:lang w:eastAsia="pl-PL"/>
              </w:rPr>
              <w:t>56</w:t>
            </w:r>
            <w:r w:rsidRPr="0037697D">
              <w:rPr>
                <w:rStyle w:val="Odwoanieprzypisudolnego"/>
                <w:rFonts w:eastAsia="Times New Roman" w:cs="Calibri"/>
                <w:color w:val="000000"/>
                <w:lang w:eastAsia="pl-PL"/>
              </w:rPr>
              <w:footnoteReference w:id="19"/>
            </w:r>
          </w:p>
        </w:tc>
        <w:tc>
          <w:tcPr>
            <w:tcW w:w="1590" w:type="dxa"/>
            <w:shd w:val="clear" w:color="auto" w:fill="auto"/>
            <w:tcMar>
              <w:top w:w="0" w:type="dxa"/>
              <w:left w:w="70" w:type="dxa"/>
              <w:bottom w:w="0" w:type="dxa"/>
              <w:right w:w="70" w:type="dxa"/>
            </w:tcMar>
            <w:vAlign w:val="center"/>
          </w:tcPr>
          <w:p w14:paraId="7051D93C" w14:textId="7AD36FC8" w:rsidR="00A35D89" w:rsidRPr="0037697D" w:rsidRDefault="00DF1D7D" w:rsidP="00A35D89">
            <w:pPr>
              <w:spacing w:after="0" w:line="240" w:lineRule="auto"/>
              <w:jc w:val="center"/>
              <w:rPr>
                <w:rFonts w:eastAsia="Times New Roman" w:cs="Calibri"/>
                <w:color w:val="000000"/>
                <w:lang w:eastAsia="pl-PL"/>
              </w:rPr>
            </w:pPr>
            <w:r w:rsidRPr="0037697D">
              <w:rPr>
                <w:rFonts w:eastAsia="Times New Roman" w:cs="Calibri"/>
                <w:color w:val="000000"/>
                <w:lang w:eastAsia="pl-PL"/>
              </w:rPr>
              <w:t>45</w:t>
            </w:r>
          </w:p>
        </w:tc>
        <w:tc>
          <w:tcPr>
            <w:tcW w:w="1528" w:type="dxa"/>
            <w:shd w:val="clear" w:color="auto" w:fill="auto"/>
            <w:tcMar>
              <w:top w:w="0" w:type="dxa"/>
              <w:left w:w="70" w:type="dxa"/>
              <w:bottom w:w="0" w:type="dxa"/>
              <w:right w:w="70" w:type="dxa"/>
            </w:tcMar>
            <w:vAlign w:val="center"/>
          </w:tcPr>
          <w:p w14:paraId="0F07CCEF" w14:textId="7012E30A" w:rsidR="00A35D89" w:rsidRPr="0037697D" w:rsidRDefault="00DF1D7D" w:rsidP="00A35D89">
            <w:pPr>
              <w:spacing w:after="0" w:line="240" w:lineRule="auto"/>
              <w:jc w:val="center"/>
              <w:rPr>
                <w:rFonts w:eastAsia="Times New Roman" w:cs="Calibri"/>
                <w:color w:val="000000"/>
                <w:lang w:eastAsia="pl-PL"/>
              </w:rPr>
            </w:pPr>
            <w:r w:rsidRPr="0037697D">
              <w:rPr>
                <w:rFonts w:eastAsia="Times New Roman" w:cs="Calibri"/>
                <w:color w:val="000000"/>
                <w:lang w:eastAsia="pl-PL"/>
              </w:rPr>
              <w:t>56</w:t>
            </w:r>
          </w:p>
        </w:tc>
        <w:tc>
          <w:tcPr>
            <w:tcW w:w="1732" w:type="dxa"/>
            <w:shd w:val="clear" w:color="auto" w:fill="auto"/>
            <w:tcMar>
              <w:top w:w="0" w:type="dxa"/>
              <w:left w:w="70" w:type="dxa"/>
              <w:bottom w:w="0" w:type="dxa"/>
              <w:right w:w="70" w:type="dxa"/>
            </w:tcMar>
            <w:vAlign w:val="center"/>
          </w:tcPr>
          <w:p w14:paraId="394DA34C" w14:textId="6F572B70" w:rsidR="00A35D89" w:rsidRPr="0037697D" w:rsidRDefault="00DF1D7D" w:rsidP="00A35D89">
            <w:pPr>
              <w:spacing w:after="0" w:line="240" w:lineRule="auto"/>
              <w:jc w:val="center"/>
              <w:rPr>
                <w:rFonts w:eastAsia="Times New Roman" w:cs="Calibri"/>
                <w:color w:val="000000"/>
                <w:lang w:eastAsia="pl-PL"/>
              </w:rPr>
            </w:pPr>
            <w:r w:rsidRPr="0037697D">
              <w:rPr>
                <w:rFonts w:eastAsia="Times New Roman" w:cs="Calibri"/>
                <w:color w:val="000000"/>
                <w:lang w:eastAsia="pl-PL"/>
              </w:rPr>
              <w:t>45</w:t>
            </w:r>
          </w:p>
        </w:tc>
      </w:tr>
    </w:tbl>
    <w:bookmarkEnd w:id="17"/>
    <w:p w14:paraId="5A74E9A7" w14:textId="682F87A6" w:rsidR="002162E7" w:rsidRPr="009B0919" w:rsidRDefault="00DF1D7D" w:rsidP="0037697D">
      <w:p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Źródło: opracowanie własne na podstawie danych z SL2014 wg stanu na 24.04.2024 r.</w:t>
      </w:r>
    </w:p>
    <w:p w14:paraId="334331BF" w14:textId="335574F4" w:rsidR="00800235" w:rsidRPr="009B0919" w:rsidRDefault="00436695" w:rsidP="00EC1D3A">
      <w:pPr>
        <w:spacing w:before="240" w:after="0" w:line="276" w:lineRule="auto"/>
        <w:rPr>
          <w:rFonts w:asciiTheme="minorHAnsi" w:hAnsiTheme="minorHAnsi" w:cstheme="minorHAnsi"/>
          <w:sz w:val="24"/>
          <w:szCs w:val="24"/>
        </w:rPr>
      </w:pPr>
      <w:bookmarkStart w:id="21" w:name="_Hlk167866187"/>
      <w:bookmarkStart w:id="22" w:name="_Hlk136954539"/>
      <w:r w:rsidRPr="009B0919">
        <w:rPr>
          <w:rFonts w:asciiTheme="minorHAnsi" w:hAnsiTheme="minorHAnsi" w:cstheme="minorHAnsi"/>
          <w:sz w:val="24"/>
          <w:szCs w:val="24"/>
        </w:rPr>
        <w:t>W ofercie</w:t>
      </w:r>
      <w:r w:rsidR="00733BD7">
        <w:rPr>
          <w:rFonts w:asciiTheme="minorHAnsi" w:hAnsiTheme="minorHAnsi" w:cstheme="minorHAnsi"/>
          <w:sz w:val="24"/>
          <w:szCs w:val="24"/>
        </w:rPr>
        <w:t>,</w:t>
      </w:r>
      <w:r w:rsidRPr="009B0919">
        <w:rPr>
          <w:rFonts w:asciiTheme="minorHAnsi" w:hAnsiTheme="minorHAnsi" w:cstheme="minorHAnsi"/>
          <w:sz w:val="24"/>
          <w:szCs w:val="24"/>
        </w:rPr>
        <w:t xml:space="preserve"> </w:t>
      </w:r>
      <w:bookmarkStart w:id="23" w:name="_Hlk136955596"/>
      <w:r w:rsidR="006B69D4" w:rsidRPr="009B0919">
        <w:rPr>
          <w:rFonts w:asciiTheme="minorHAnsi" w:hAnsiTheme="minorHAnsi" w:cstheme="minorHAnsi"/>
          <w:sz w:val="24"/>
          <w:szCs w:val="24"/>
        </w:rPr>
        <w:t>W</w:t>
      </w:r>
      <w:r w:rsidRPr="009B0919">
        <w:rPr>
          <w:rFonts w:asciiTheme="minorHAnsi" w:hAnsiTheme="minorHAnsi" w:cstheme="minorHAnsi"/>
          <w:sz w:val="24"/>
          <w:szCs w:val="24"/>
        </w:rPr>
        <w:t>ykonawca powinien</w:t>
      </w:r>
      <w:r w:rsidR="00E734A5">
        <w:rPr>
          <w:rFonts w:asciiTheme="minorHAnsi" w:hAnsiTheme="minorHAnsi" w:cstheme="minorHAnsi"/>
          <w:sz w:val="24"/>
          <w:szCs w:val="24"/>
        </w:rPr>
        <w:t xml:space="preserve">, </w:t>
      </w:r>
      <w:r w:rsidR="00E734A5" w:rsidRPr="0037697D">
        <w:rPr>
          <w:rFonts w:asciiTheme="minorHAnsi" w:hAnsiTheme="minorHAnsi" w:cstheme="minorHAnsi"/>
          <w:b/>
          <w:bCs/>
          <w:sz w:val="24"/>
          <w:szCs w:val="24"/>
        </w:rPr>
        <w:t xml:space="preserve">oddzielnie dla tabeli 4 i </w:t>
      </w:r>
      <w:r w:rsidR="00E734A5">
        <w:rPr>
          <w:rFonts w:asciiTheme="minorHAnsi" w:hAnsiTheme="minorHAnsi" w:cstheme="minorHAnsi"/>
          <w:b/>
          <w:bCs/>
          <w:sz w:val="24"/>
          <w:szCs w:val="24"/>
        </w:rPr>
        <w:t xml:space="preserve">dla </w:t>
      </w:r>
      <w:r w:rsidR="00E734A5" w:rsidRPr="0037697D">
        <w:rPr>
          <w:rFonts w:asciiTheme="minorHAnsi" w:hAnsiTheme="minorHAnsi" w:cstheme="minorHAnsi"/>
          <w:b/>
          <w:bCs/>
          <w:sz w:val="24"/>
          <w:szCs w:val="24"/>
        </w:rPr>
        <w:t>tabeli 5</w:t>
      </w:r>
      <w:r w:rsidR="00E734A5">
        <w:rPr>
          <w:rFonts w:asciiTheme="minorHAnsi" w:hAnsiTheme="minorHAnsi" w:cstheme="minorHAnsi"/>
          <w:sz w:val="24"/>
          <w:szCs w:val="24"/>
        </w:rPr>
        <w:t>,</w:t>
      </w:r>
      <w:r w:rsidRPr="009B0919">
        <w:rPr>
          <w:rFonts w:asciiTheme="minorHAnsi" w:hAnsiTheme="minorHAnsi" w:cstheme="minorHAnsi"/>
          <w:sz w:val="24"/>
          <w:szCs w:val="24"/>
        </w:rPr>
        <w:t xml:space="preserve"> </w:t>
      </w:r>
      <w:r w:rsidR="00086C54" w:rsidRPr="009B0919">
        <w:rPr>
          <w:rFonts w:asciiTheme="minorHAnsi" w:hAnsiTheme="minorHAnsi" w:cstheme="minorHAnsi"/>
          <w:sz w:val="24"/>
          <w:szCs w:val="24"/>
        </w:rPr>
        <w:t>opisać</w:t>
      </w:r>
      <w:r w:rsidR="00667DEC" w:rsidRPr="009B0919">
        <w:rPr>
          <w:rFonts w:asciiTheme="minorHAnsi" w:hAnsiTheme="minorHAnsi" w:cstheme="minorHAnsi"/>
          <w:sz w:val="24"/>
          <w:szCs w:val="24"/>
        </w:rPr>
        <w:t xml:space="preserve"> i </w:t>
      </w:r>
      <w:r w:rsidR="00086C54" w:rsidRPr="009B0919">
        <w:rPr>
          <w:rFonts w:asciiTheme="minorHAnsi" w:hAnsiTheme="minorHAnsi" w:cstheme="minorHAnsi"/>
          <w:sz w:val="24"/>
          <w:szCs w:val="24"/>
        </w:rPr>
        <w:t>uzasadnić</w:t>
      </w:r>
      <w:r w:rsidRPr="009B0919">
        <w:rPr>
          <w:rFonts w:asciiTheme="minorHAnsi" w:hAnsiTheme="minorHAnsi" w:cstheme="minorHAnsi"/>
          <w:sz w:val="24"/>
          <w:szCs w:val="24"/>
        </w:rPr>
        <w:t xml:space="preserve"> </w:t>
      </w:r>
      <w:r w:rsidR="00667DEC" w:rsidRPr="009B0919">
        <w:rPr>
          <w:rFonts w:asciiTheme="minorHAnsi" w:hAnsiTheme="minorHAnsi" w:cstheme="minorHAnsi"/>
          <w:sz w:val="24"/>
          <w:szCs w:val="24"/>
        </w:rPr>
        <w:t xml:space="preserve">sposób doboru </w:t>
      </w:r>
      <w:r w:rsidR="002162E7" w:rsidRPr="009B0919">
        <w:rPr>
          <w:rFonts w:asciiTheme="minorHAnsi" w:hAnsiTheme="minorHAnsi" w:cstheme="minorHAnsi"/>
          <w:sz w:val="24"/>
          <w:szCs w:val="24"/>
        </w:rPr>
        <w:t xml:space="preserve">prób do objęcia badaniem </w:t>
      </w:r>
      <w:r w:rsidR="00667DEC" w:rsidRPr="009B0919">
        <w:rPr>
          <w:rFonts w:asciiTheme="minorHAnsi" w:hAnsiTheme="minorHAnsi" w:cstheme="minorHAnsi"/>
          <w:sz w:val="24"/>
          <w:szCs w:val="24"/>
        </w:rPr>
        <w:t xml:space="preserve">i rozkład prób </w:t>
      </w:r>
      <w:r w:rsidR="002162E7" w:rsidRPr="009B0919">
        <w:rPr>
          <w:rFonts w:asciiTheme="minorHAnsi" w:hAnsiTheme="minorHAnsi" w:cstheme="minorHAnsi"/>
          <w:sz w:val="24"/>
          <w:szCs w:val="24"/>
        </w:rPr>
        <w:t xml:space="preserve">oraz </w:t>
      </w:r>
      <w:r w:rsidR="00E717A9" w:rsidRPr="009B0919">
        <w:rPr>
          <w:rFonts w:asciiTheme="minorHAnsi" w:hAnsiTheme="minorHAnsi" w:cstheme="minorHAnsi"/>
          <w:sz w:val="24"/>
          <w:szCs w:val="24"/>
        </w:rPr>
        <w:t>zapewn</w:t>
      </w:r>
      <w:r w:rsidR="008470CA" w:rsidRPr="009B0919">
        <w:rPr>
          <w:rFonts w:asciiTheme="minorHAnsi" w:hAnsiTheme="minorHAnsi" w:cstheme="minorHAnsi"/>
          <w:sz w:val="24"/>
          <w:szCs w:val="24"/>
        </w:rPr>
        <w:t>ić</w:t>
      </w:r>
      <w:r w:rsidR="00154C2D" w:rsidRPr="009B0919">
        <w:rPr>
          <w:rFonts w:asciiTheme="minorHAnsi" w:hAnsiTheme="minorHAnsi" w:cstheme="minorHAnsi"/>
          <w:sz w:val="24"/>
          <w:szCs w:val="24"/>
        </w:rPr>
        <w:t xml:space="preserve"> </w:t>
      </w:r>
      <w:r w:rsidR="008470CA" w:rsidRPr="009B0919">
        <w:rPr>
          <w:rFonts w:asciiTheme="minorHAnsi" w:hAnsiTheme="minorHAnsi" w:cstheme="minorHAnsi"/>
          <w:sz w:val="24"/>
          <w:szCs w:val="24"/>
        </w:rPr>
        <w:t>spełnienie</w:t>
      </w:r>
      <w:r w:rsidR="00E734A5">
        <w:rPr>
          <w:rFonts w:asciiTheme="minorHAnsi" w:hAnsiTheme="minorHAnsi" w:cstheme="minorHAnsi"/>
          <w:sz w:val="24"/>
          <w:szCs w:val="24"/>
        </w:rPr>
        <w:t xml:space="preserve"> </w:t>
      </w:r>
      <w:r w:rsidR="00E717A9" w:rsidRPr="009B0919">
        <w:rPr>
          <w:rFonts w:asciiTheme="minorHAnsi" w:hAnsiTheme="minorHAnsi" w:cstheme="minorHAnsi"/>
          <w:sz w:val="24"/>
          <w:szCs w:val="24"/>
        </w:rPr>
        <w:t>(w</w:t>
      </w:r>
      <w:r w:rsidR="00E734A5">
        <w:rPr>
          <w:rFonts w:asciiTheme="minorHAnsi" w:hAnsiTheme="minorHAnsi" w:cstheme="minorHAnsi"/>
          <w:sz w:val="24"/>
          <w:szCs w:val="24"/>
        </w:rPr>
        <w:t> </w:t>
      </w:r>
      <w:r w:rsidR="00E717A9" w:rsidRPr="009B0919">
        <w:rPr>
          <w:rFonts w:asciiTheme="minorHAnsi" w:hAnsiTheme="minorHAnsi" w:cstheme="minorHAnsi"/>
          <w:sz w:val="24"/>
          <w:szCs w:val="24"/>
        </w:rPr>
        <w:t xml:space="preserve">przypadku zaplanowania badań ilościowych) </w:t>
      </w:r>
      <w:r w:rsidRPr="009B0919">
        <w:rPr>
          <w:rFonts w:asciiTheme="minorHAnsi" w:hAnsiTheme="minorHAnsi" w:cstheme="minorHAnsi"/>
          <w:sz w:val="24"/>
          <w:szCs w:val="24"/>
        </w:rPr>
        <w:t xml:space="preserve">wymagań </w:t>
      </w:r>
      <w:r w:rsidR="00E717A9" w:rsidRPr="009B0919">
        <w:rPr>
          <w:rFonts w:asciiTheme="minorHAnsi" w:hAnsiTheme="minorHAnsi" w:cstheme="minorHAnsi"/>
          <w:sz w:val="24"/>
          <w:szCs w:val="24"/>
        </w:rPr>
        <w:t xml:space="preserve">o których mowa w pkt. 3.1 </w:t>
      </w:r>
      <w:r w:rsidR="002162E7" w:rsidRPr="009B0919">
        <w:rPr>
          <w:rFonts w:asciiTheme="minorHAnsi" w:hAnsiTheme="minorHAnsi" w:cstheme="minorHAnsi"/>
          <w:sz w:val="24"/>
          <w:szCs w:val="24"/>
        </w:rPr>
        <w:t>e</w:t>
      </w:r>
      <w:r w:rsidR="00E717A9" w:rsidRPr="009B0919">
        <w:rPr>
          <w:rFonts w:asciiTheme="minorHAnsi" w:hAnsiTheme="minorHAnsi" w:cstheme="minorHAnsi"/>
          <w:sz w:val="24"/>
          <w:szCs w:val="24"/>
        </w:rPr>
        <w:t>)</w:t>
      </w:r>
      <w:bookmarkEnd w:id="23"/>
      <w:r w:rsidR="00E717A9" w:rsidRPr="009B0919">
        <w:rPr>
          <w:rFonts w:asciiTheme="minorHAnsi" w:hAnsiTheme="minorHAnsi" w:cstheme="minorHAnsi"/>
          <w:sz w:val="24"/>
          <w:szCs w:val="24"/>
        </w:rPr>
        <w:t xml:space="preserve">. </w:t>
      </w:r>
    </w:p>
    <w:bookmarkEnd w:id="21"/>
    <w:p w14:paraId="0842FBF2" w14:textId="33030B73" w:rsidR="004D03C4" w:rsidRPr="009B0919" w:rsidRDefault="00E82D4A" w:rsidP="00EC1D3A">
      <w:pPr>
        <w:spacing w:before="240" w:after="0" w:line="276" w:lineRule="auto"/>
        <w:rPr>
          <w:rFonts w:asciiTheme="minorHAnsi" w:hAnsiTheme="minorHAnsi" w:cstheme="minorHAnsi"/>
          <w:sz w:val="24"/>
          <w:szCs w:val="24"/>
        </w:rPr>
      </w:pPr>
      <w:r w:rsidRPr="009B0919">
        <w:rPr>
          <w:rFonts w:asciiTheme="minorHAnsi" w:eastAsia="Times New Roman" w:hAnsiTheme="minorHAnsi" w:cstheme="minorHAnsi"/>
          <w:b/>
          <w:bCs/>
          <w:sz w:val="24"/>
          <w:szCs w:val="24"/>
          <w:u w:val="single"/>
        </w:rPr>
        <w:t>Wszelkie liczebności dotyczące wielkości i rozkładu prób badawczych, które zostaną wskazane w ofercie są zgodnie z ustawą prawo zamówień publicznych wiążące</w:t>
      </w:r>
      <w:r w:rsidR="00154C2D" w:rsidRPr="009B0919">
        <w:rPr>
          <w:rFonts w:asciiTheme="minorHAnsi" w:eastAsia="Times New Roman" w:hAnsiTheme="minorHAnsi" w:cstheme="minorHAnsi"/>
          <w:b/>
          <w:bCs/>
          <w:sz w:val="24"/>
          <w:szCs w:val="24"/>
          <w:u w:val="single"/>
        </w:rPr>
        <w:t>.</w:t>
      </w:r>
      <w:bookmarkEnd w:id="22"/>
    </w:p>
    <w:p w14:paraId="4FFD5162" w14:textId="29ED3BC7" w:rsidR="003E6E99" w:rsidRPr="009B0919" w:rsidRDefault="00A61E98" w:rsidP="00EC1D3A">
      <w:pPr>
        <w:autoSpaceDE w:val="0"/>
        <w:autoSpaceDN w:val="0"/>
        <w:adjustRightInd w:val="0"/>
        <w:spacing w:before="360" w:after="120" w:line="276" w:lineRule="auto"/>
        <w:rPr>
          <w:rStyle w:val="Odwoanieintensywne"/>
          <w:rFonts w:asciiTheme="minorHAnsi" w:hAnsiTheme="minorHAnsi" w:cstheme="minorHAnsi"/>
          <w:b w:val="0"/>
          <w:caps/>
          <w:smallCaps w:val="0"/>
          <w:color w:val="00B050"/>
          <w:sz w:val="24"/>
          <w:szCs w:val="24"/>
        </w:rPr>
      </w:pPr>
      <w:r w:rsidRPr="009B0919">
        <w:rPr>
          <w:rStyle w:val="Odwoanieintensywne"/>
          <w:rFonts w:asciiTheme="minorHAnsi" w:hAnsiTheme="minorHAnsi" w:cstheme="minorHAnsi"/>
          <w:smallCaps w:val="0"/>
          <w:color w:val="0070C0"/>
          <w:sz w:val="24"/>
          <w:szCs w:val="24"/>
        </w:rPr>
        <w:t>2.</w:t>
      </w:r>
      <w:r w:rsidR="00A93A97" w:rsidRPr="009B0919">
        <w:rPr>
          <w:rStyle w:val="Odwoanieintensywne"/>
          <w:rFonts w:asciiTheme="minorHAnsi" w:hAnsiTheme="minorHAnsi" w:cstheme="minorHAnsi"/>
          <w:smallCaps w:val="0"/>
          <w:color w:val="0070C0"/>
          <w:sz w:val="24"/>
          <w:szCs w:val="24"/>
        </w:rPr>
        <w:t>6</w:t>
      </w:r>
      <w:r w:rsidR="00BF54AB" w:rsidRPr="009B0919">
        <w:rPr>
          <w:rStyle w:val="Odwoanieintensywne"/>
          <w:rFonts w:asciiTheme="minorHAnsi" w:hAnsiTheme="minorHAnsi" w:cstheme="minorHAnsi"/>
          <w:smallCaps w:val="0"/>
          <w:color w:val="0070C0"/>
          <w:sz w:val="24"/>
          <w:szCs w:val="24"/>
        </w:rPr>
        <w:t>.</w:t>
      </w:r>
      <w:r w:rsidR="00026416" w:rsidRPr="009B0919">
        <w:rPr>
          <w:rStyle w:val="Odwoanieintensywne"/>
          <w:rFonts w:asciiTheme="minorHAnsi" w:hAnsiTheme="minorHAnsi" w:cstheme="minorHAnsi"/>
          <w:smallCaps w:val="0"/>
          <w:color w:val="0070C0"/>
          <w:sz w:val="24"/>
          <w:szCs w:val="24"/>
        </w:rPr>
        <w:t xml:space="preserve"> </w:t>
      </w:r>
      <w:r w:rsidR="00F20024" w:rsidRPr="009B0919">
        <w:rPr>
          <w:rStyle w:val="Odwoanieintensywne"/>
          <w:rFonts w:asciiTheme="minorHAnsi" w:hAnsiTheme="minorHAnsi" w:cstheme="minorHAnsi"/>
          <w:smallCaps w:val="0"/>
          <w:color w:val="0070C0"/>
          <w:sz w:val="24"/>
          <w:szCs w:val="24"/>
        </w:rPr>
        <w:t>ZAKRES TERYTORIALNY</w:t>
      </w:r>
    </w:p>
    <w:p w14:paraId="136E653F" w14:textId="77777777" w:rsidR="00E9777E" w:rsidRPr="009B0919" w:rsidRDefault="00DE7A12" w:rsidP="00EC1D3A">
      <w:pPr>
        <w:spacing w:before="240" w:after="240" w:line="276" w:lineRule="auto"/>
        <w:rPr>
          <w:rFonts w:asciiTheme="minorHAnsi" w:hAnsiTheme="minorHAnsi" w:cstheme="minorHAnsi"/>
          <w:sz w:val="24"/>
          <w:szCs w:val="24"/>
        </w:rPr>
      </w:pPr>
      <w:r w:rsidRPr="009B0919">
        <w:rPr>
          <w:rFonts w:asciiTheme="minorHAnsi" w:hAnsiTheme="minorHAnsi" w:cstheme="minorHAnsi"/>
          <w:sz w:val="24"/>
          <w:szCs w:val="24"/>
        </w:rPr>
        <w:t xml:space="preserve">Badanie </w:t>
      </w:r>
      <w:r w:rsidR="004A4BE7" w:rsidRPr="009B0919">
        <w:rPr>
          <w:rFonts w:asciiTheme="minorHAnsi" w:hAnsiTheme="minorHAnsi" w:cstheme="minorHAnsi"/>
          <w:sz w:val="24"/>
          <w:szCs w:val="24"/>
        </w:rPr>
        <w:t>obejmie swoim zakresem obszar realizacji działań wdrażanych w ramach RPOWP 2014-2020 oraz obszar odzia</w:t>
      </w:r>
      <w:r w:rsidR="00193BA1" w:rsidRPr="009B0919">
        <w:rPr>
          <w:rFonts w:asciiTheme="minorHAnsi" w:hAnsiTheme="minorHAnsi" w:cstheme="minorHAnsi"/>
          <w:sz w:val="24"/>
          <w:szCs w:val="24"/>
        </w:rPr>
        <w:t>ł</w:t>
      </w:r>
      <w:r w:rsidR="004A4BE7" w:rsidRPr="009B0919">
        <w:rPr>
          <w:rFonts w:asciiTheme="minorHAnsi" w:hAnsiTheme="minorHAnsi" w:cstheme="minorHAnsi"/>
          <w:sz w:val="24"/>
          <w:szCs w:val="24"/>
        </w:rPr>
        <w:t xml:space="preserve">ywania tych inwestycji </w:t>
      </w:r>
      <w:r w:rsidR="00193BA1" w:rsidRPr="009B0919">
        <w:rPr>
          <w:rFonts w:asciiTheme="minorHAnsi" w:hAnsiTheme="minorHAnsi" w:cstheme="minorHAnsi"/>
          <w:sz w:val="24"/>
          <w:szCs w:val="24"/>
        </w:rPr>
        <w:t xml:space="preserve">w zakresie </w:t>
      </w:r>
      <w:r w:rsidR="004A4BE7" w:rsidRPr="009B0919">
        <w:rPr>
          <w:rFonts w:asciiTheme="minorHAnsi" w:hAnsiTheme="minorHAnsi" w:cstheme="minorHAnsi"/>
          <w:sz w:val="24"/>
          <w:szCs w:val="24"/>
        </w:rPr>
        <w:t>wynikający</w:t>
      </w:r>
      <w:r w:rsidR="00193BA1" w:rsidRPr="009B0919">
        <w:rPr>
          <w:rFonts w:asciiTheme="minorHAnsi" w:hAnsiTheme="minorHAnsi" w:cstheme="minorHAnsi"/>
          <w:sz w:val="24"/>
          <w:szCs w:val="24"/>
        </w:rPr>
        <w:t>m</w:t>
      </w:r>
      <w:r w:rsidR="004A4BE7" w:rsidRPr="009B0919">
        <w:rPr>
          <w:rFonts w:asciiTheme="minorHAnsi" w:hAnsiTheme="minorHAnsi" w:cstheme="minorHAnsi"/>
          <w:sz w:val="24"/>
          <w:szCs w:val="24"/>
        </w:rPr>
        <w:t xml:space="preserve"> z pytań badawczych. </w:t>
      </w:r>
    </w:p>
    <w:p w14:paraId="4D904E6D" w14:textId="2C2E9DF4" w:rsidR="00B8489C" w:rsidRPr="009B0919" w:rsidRDefault="00026416" w:rsidP="00060EA7">
      <w:pPr>
        <w:spacing w:before="600" w:after="240" w:line="276" w:lineRule="auto"/>
        <w:rPr>
          <w:rFonts w:asciiTheme="minorHAnsi" w:hAnsiTheme="minorHAnsi" w:cstheme="minorHAnsi"/>
          <w:sz w:val="24"/>
          <w:szCs w:val="24"/>
        </w:rPr>
      </w:pPr>
      <w:r w:rsidRPr="009B0919">
        <w:rPr>
          <w:rStyle w:val="Odwoanieintensywne"/>
          <w:rFonts w:asciiTheme="minorHAnsi" w:hAnsiTheme="minorHAnsi" w:cstheme="minorHAnsi"/>
          <w:smallCaps w:val="0"/>
          <w:color w:val="0070C0"/>
          <w:sz w:val="24"/>
          <w:szCs w:val="24"/>
        </w:rPr>
        <w:lastRenderedPageBreak/>
        <w:t>2.</w:t>
      </w:r>
      <w:r w:rsidR="00A93A97" w:rsidRPr="009B0919">
        <w:rPr>
          <w:rStyle w:val="Odwoanieintensywne"/>
          <w:rFonts w:asciiTheme="minorHAnsi" w:hAnsiTheme="minorHAnsi" w:cstheme="minorHAnsi"/>
          <w:smallCaps w:val="0"/>
          <w:color w:val="0070C0"/>
          <w:sz w:val="24"/>
          <w:szCs w:val="24"/>
        </w:rPr>
        <w:t>7</w:t>
      </w:r>
      <w:r w:rsidR="00BF54AB" w:rsidRPr="009B0919">
        <w:rPr>
          <w:rStyle w:val="Odwoanieintensywne"/>
          <w:rFonts w:asciiTheme="minorHAnsi" w:hAnsiTheme="minorHAnsi" w:cstheme="minorHAnsi"/>
          <w:smallCaps w:val="0"/>
          <w:color w:val="0070C0"/>
          <w:sz w:val="24"/>
          <w:szCs w:val="24"/>
        </w:rPr>
        <w:t>.</w:t>
      </w:r>
      <w:r w:rsidRPr="009B0919">
        <w:rPr>
          <w:rStyle w:val="Odwoanieintensywne"/>
          <w:rFonts w:asciiTheme="minorHAnsi" w:hAnsiTheme="minorHAnsi" w:cstheme="minorHAnsi"/>
          <w:smallCaps w:val="0"/>
          <w:color w:val="0070C0"/>
          <w:sz w:val="24"/>
          <w:szCs w:val="24"/>
        </w:rPr>
        <w:t xml:space="preserve"> </w:t>
      </w:r>
      <w:r w:rsidR="00F20024" w:rsidRPr="009B0919">
        <w:rPr>
          <w:rStyle w:val="Odwoanieintensywne"/>
          <w:rFonts w:asciiTheme="minorHAnsi" w:hAnsiTheme="minorHAnsi" w:cstheme="minorHAnsi"/>
          <w:smallCaps w:val="0"/>
          <w:color w:val="0070C0"/>
          <w:sz w:val="24"/>
          <w:szCs w:val="24"/>
        </w:rPr>
        <w:t>ZAKRES CZASOWY</w:t>
      </w:r>
    </w:p>
    <w:p w14:paraId="2FAB2543" w14:textId="77777777" w:rsidR="00603F5A" w:rsidRPr="009B0919" w:rsidRDefault="00A5367C" w:rsidP="00EC1D3A">
      <w:pPr>
        <w:spacing w:before="240" w:after="240" w:line="276" w:lineRule="auto"/>
        <w:rPr>
          <w:rFonts w:asciiTheme="minorHAnsi" w:hAnsiTheme="minorHAnsi" w:cstheme="minorHAnsi"/>
          <w:sz w:val="24"/>
          <w:szCs w:val="24"/>
        </w:rPr>
      </w:pPr>
      <w:r w:rsidRPr="009B0919">
        <w:rPr>
          <w:rFonts w:asciiTheme="minorHAnsi" w:hAnsiTheme="minorHAnsi" w:cstheme="minorHAnsi"/>
          <w:sz w:val="24"/>
          <w:szCs w:val="24"/>
        </w:rPr>
        <w:t xml:space="preserve">Okres od rozpoczęcia wdrażania RPOWP 2014-2020 do momentu podpisania umowy na realizację badania ewaluacyjnego. </w:t>
      </w:r>
    </w:p>
    <w:p w14:paraId="3AE5F872" w14:textId="7661B661" w:rsidR="003E6E99" w:rsidRPr="009B0919" w:rsidRDefault="00E8066D" w:rsidP="001E6342">
      <w:pPr>
        <w:pStyle w:val="Nagwek1"/>
        <w:rPr>
          <w:rStyle w:val="Nagwek1Znak"/>
          <w:rFonts w:cstheme="minorHAnsi"/>
          <w:b/>
          <w:bCs/>
          <w:smallCaps/>
          <w:sz w:val="24"/>
          <w:szCs w:val="24"/>
        </w:rPr>
      </w:pPr>
      <w:r w:rsidRPr="009B0919">
        <w:rPr>
          <w:rStyle w:val="Nagwek1Znak"/>
          <w:rFonts w:cstheme="minorHAnsi"/>
          <w:b/>
          <w:bCs/>
          <w:sz w:val="24"/>
          <w:szCs w:val="24"/>
        </w:rPr>
        <w:t>SPOSÓB REALIZACJI BADANIA I METOD</w:t>
      </w:r>
      <w:r w:rsidR="00600870" w:rsidRPr="009B0919">
        <w:rPr>
          <w:rStyle w:val="Nagwek1Znak"/>
          <w:rFonts w:cstheme="minorHAnsi"/>
          <w:b/>
          <w:bCs/>
          <w:sz w:val="24"/>
          <w:szCs w:val="24"/>
        </w:rPr>
        <w:t>YKA</w:t>
      </w:r>
      <w:r w:rsidR="00146468" w:rsidRPr="009B0919">
        <w:rPr>
          <w:rStyle w:val="Nagwek1Znak"/>
          <w:rFonts w:cstheme="minorHAnsi"/>
          <w:b/>
          <w:bCs/>
          <w:sz w:val="24"/>
          <w:szCs w:val="24"/>
        </w:rPr>
        <w:tab/>
      </w:r>
    </w:p>
    <w:p w14:paraId="237905E8" w14:textId="344ED31C" w:rsidR="00E8066D" w:rsidRPr="009B0919" w:rsidRDefault="00B0746D" w:rsidP="00EE0179">
      <w:pPr>
        <w:pStyle w:val="Nagwek2"/>
        <w:rPr>
          <w:rStyle w:val="Odwoanieintensywne"/>
          <w:b/>
          <w:bCs/>
          <w:smallCaps w:val="0"/>
          <w:color w:val="0070C0"/>
          <w:sz w:val="24"/>
          <w:szCs w:val="24"/>
        </w:rPr>
      </w:pPr>
      <w:r w:rsidRPr="009B0919">
        <w:rPr>
          <w:rStyle w:val="Odwoanieintensywne"/>
          <w:b/>
          <w:bCs/>
          <w:smallCaps w:val="0"/>
          <w:color w:val="0070C0"/>
          <w:sz w:val="24"/>
          <w:szCs w:val="24"/>
        </w:rPr>
        <w:t>3.1</w:t>
      </w:r>
      <w:r w:rsidR="00BF54AB" w:rsidRPr="009B0919">
        <w:rPr>
          <w:rStyle w:val="Odwoanieintensywne"/>
          <w:b/>
          <w:bCs/>
          <w:smallCaps w:val="0"/>
          <w:color w:val="0070C0"/>
          <w:sz w:val="24"/>
          <w:szCs w:val="24"/>
        </w:rPr>
        <w:t>.</w:t>
      </w:r>
      <w:r w:rsidRPr="009B0919">
        <w:rPr>
          <w:rStyle w:val="Odwoanieintensywne"/>
          <w:b/>
          <w:bCs/>
          <w:smallCaps w:val="0"/>
          <w:color w:val="0070C0"/>
          <w:sz w:val="24"/>
          <w:szCs w:val="24"/>
        </w:rPr>
        <w:t xml:space="preserve"> </w:t>
      </w:r>
      <w:r w:rsidR="003500F8" w:rsidRPr="009B0919">
        <w:rPr>
          <w:rStyle w:val="Odwoanieintensywne"/>
          <w:b/>
          <w:bCs/>
          <w:smallCaps w:val="0"/>
          <w:color w:val="0070C0"/>
          <w:sz w:val="24"/>
          <w:szCs w:val="24"/>
        </w:rPr>
        <w:t>WYMAGANIA</w:t>
      </w:r>
      <w:r w:rsidR="004C0E3B" w:rsidRPr="009B0919">
        <w:rPr>
          <w:rStyle w:val="Odwoanieintensywne"/>
          <w:b/>
          <w:bCs/>
          <w:smallCaps w:val="0"/>
          <w:color w:val="0070C0"/>
          <w:sz w:val="24"/>
          <w:szCs w:val="24"/>
        </w:rPr>
        <w:t>, CO DO METODYKI BADANIA</w:t>
      </w:r>
    </w:p>
    <w:p w14:paraId="47CAA332" w14:textId="434EE686" w:rsidR="00BE4DED" w:rsidRPr="009B0919" w:rsidRDefault="00BE4DED" w:rsidP="00EC1D3A">
      <w:pPr>
        <w:tabs>
          <w:tab w:val="num" w:pos="1440"/>
        </w:tabs>
        <w:spacing w:after="60" w:line="276" w:lineRule="auto"/>
        <w:rPr>
          <w:rFonts w:asciiTheme="minorHAnsi" w:hAnsiTheme="minorHAnsi" w:cstheme="minorHAnsi"/>
          <w:iCs/>
          <w:sz w:val="24"/>
          <w:szCs w:val="24"/>
        </w:rPr>
      </w:pPr>
      <w:r w:rsidRPr="009B0919">
        <w:rPr>
          <w:rFonts w:asciiTheme="minorHAnsi" w:hAnsiTheme="minorHAnsi" w:cstheme="minorHAnsi"/>
          <w:iCs/>
          <w:sz w:val="24"/>
          <w:szCs w:val="24"/>
        </w:rPr>
        <w:t xml:space="preserve">Elementem badania będzie </w:t>
      </w:r>
      <w:r w:rsidR="0094291B" w:rsidRPr="009B0919">
        <w:rPr>
          <w:rFonts w:asciiTheme="minorHAnsi" w:hAnsiTheme="minorHAnsi" w:cstheme="minorHAnsi"/>
          <w:b/>
          <w:bCs/>
          <w:iCs/>
          <w:sz w:val="24"/>
          <w:szCs w:val="24"/>
        </w:rPr>
        <w:t>ocena logiki interwencji</w:t>
      </w:r>
      <w:r w:rsidRPr="009B0919">
        <w:rPr>
          <w:rFonts w:asciiTheme="minorHAnsi" w:hAnsiTheme="minorHAnsi" w:cstheme="minorHAnsi"/>
          <w:iCs/>
          <w:sz w:val="24"/>
          <w:szCs w:val="24"/>
        </w:rPr>
        <w:t xml:space="preserve">, tj. </w:t>
      </w:r>
      <w:r w:rsidR="0094291B" w:rsidRPr="009B0919">
        <w:rPr>
          <w:rFonts w:asciiTheme="minorHAnsi" w:hAnsiTheme="minorHAnsi" w:cstheme="minorHAnsi"/>
          <w:iCs/>
          <w:sz w:val="24"/>
          <w:szCs w:val="24"/>
        </w:rPr>
        <w:t xml:space="preserve">odtworzenie i ocena przyjętych warunków wdrażania, </w:t>
      </w:r>
      <w:r w:rsidRPr="009B0919">
        <w:rPr>
          <w:rFonts w:asciiTheme="minorHAnsi" w:hAnsiTheme="minorHAnsi" w:cstheme="minorHAnsi"/>
          <w:iCs/>
          <w:sz w:val="24"/>
          <w:szCs w:val="24"/>
        </w:rPr>
        <w:t xml:space="preserve">analiza powiązań </w:t>
      </w:r>
      <w:proofErr w:type="spellStart"/>
      <w:r w:rsidRPr="009B0919">
        <w:rPr>
          <w:rFonts w:asciiTheme="minorHAnsi" w:hAnsiTheme="minorHAnsi" w:cstheme="minorHAnsi"/>
          <w:iCs/>
          <w:sz w:val="24"/>
          <w:szCs w:val="24"/>
        </w:rPr>
        <w:t>przyczynowo-skutkowych</w:t>
      </w:r>
      <w:proofErr w:type="spellEnd"/>
      <w:r w:rsidRPr="009B0919">
        <w:rPr>
          <w:rFonts w:asciiTheme="minorHAnsi" w:hAnsiTheme="minorHAnsi" w:cstheme="minorHAnsi"/>
          <w:iCs/>
          <w:sz w:val="24"/>
          <w:szCs w:val="24"/>
        </w:rPr>
        <w:t xml:space="preserve"> pomiędzy działaniami i efektami w zakresie skuteczności</w:t>
      </w:r>
      <w:r w:rsidR="0094291B" w:rsidRPr="009B0919">
        <w:rPr>
          <w:rFonts w:asciiTheme="minorHAnsi" w:hAnsiTheme="minorHAnsi" w:cstheme="minorHAnsi"/>
          <w:iCs/>
          <w:sz w:val="24"/>
          <w:szCs w:val="24"/>
        </w:rPr>
        <w:t>,</w:t>
      </w:r>
      <w:r w:rsidRPr="009B0919">
        <w:rPr>
          <w:rFonts w:asciiTheme="minorHAnsi" w:hAnsiTheme="minorHAnsi" w:cstheme="minorHAnsi"/>
          <w:iCs/>
          <w:sz w:val="24"/>
          <w:szCs w:val="24"/>
        </w:rPr>
        <w:t xml:space="preserve"> </w:t>
      </w:r>
      <w:r w:rsidR="00C9468C" w:rsidRPr="009B0919">
        <w:rPr>
          <w:rFonts w:asciiTheme="minorHAnsi" w:hAnsiTheme="minorHAnsi" w:cstheme="minorHAnsi"/>
          <w:iCs/>
          <w:sz w:val="24"/>
          <w:szCs w:val="24"/>
        </w:rPr>
        <w:t xml:space="preserve">efektywności i </w:t>
      </w:r>
      <w:r w:rsidRPr="009B0919">
        <w:rPr>
          <w:rFonts w:asciiTheme="minorHAnsi" w:hAnsiTheme="minorHAnsi" w:cstheme="minorHAnsi"/>
          <w:iCs/>
          <w:sz w:val="24"/>
          <w:szCs w:val="24"/>
        </w:rPr>
        <w:t>użyteczności interwencji.</w:t>
      </w:r>
      <w:r w:rsidRPr="009B0919">
        <w:rPr>
          <w:rFonts w:asciiTheme="minorHAnsi" w:hAnsiTheme="minorHAnsi" w:cstheme="minorHAnsi"/>
          <w:sz w:val="24"/>
          <w:szCs w:val="24"/>
        </w:rPr>
        <w:t xml:space="preserve"> </w:t>
      </w:r>
      <w:r w:rsidRPr="009B0919">
        <w:rPr>
          <w:rFonts w:asciiTheme="minorHAnsi" w:hAnsiTheme="minorHAnsi" w:cstheme="minorHAnsi"/>
          <w:iCs/>
          <w:sz w:val="24"/>
          <w:szCs w:val="24"/>
        </w:rPr>
        <w:t xml:space="preserve">Odtworzenie logiki interwencji pozwoli na właściwą ocenę rezultatów </w:t>
      </w:r>
      <w:r w:rsidR="0094291B" w:rsidRPr="009B0919">
        <w:rPr>
          <w:rFonts w:asciiTheme="minorHAnsi" w:hAnsiTheme="minorHAnsi" w:cstheme="minorHAnsi"/>
          <w:iCs/>
          <w:sz w:val="24"/>
          <w:szCs w:val="24"/>
        </w:rPr>
        <w:t>realizacji</w:t>
      </w:r>
      <w:r w:rsidRPr="009B0919">
        <w:rPr>
          <w:rFonts w:asciiTheme="minorHAnsi" w:hAnsiTheme="minorHAnsi" w:cstheme="minorHAnsi"/>
          <w:iCs/>
          <w:sz w:val="24"/>
          <w:szCs w:val="24"/>
        </w:rPr>
        <w:t xml:space="preserve"> </w:t>
      </w:r>
      <w:r w:rsidR="007550BF" w:rsidRPr="009B0919">
        <w:rPr>
          <w:rFonts w:asciiTheme="minorHAnsi" w:hAnsiTheme="minorHAnsi" w:cstheme="minorHAnsi"/>
          <w:iCs/>
          <w:sz w:val="24"/>
          <w:szCs w:val="24"/>
        </w:rPr>
        <w:t xml:space="preserve">interwencji </w:t>
      </w:r>
      <w:r w:rsidRPr="009B0919">
        <w:rPr>
          <w:rFonts w:asciiTheme="minorHAnsi" w:hAnsiTheme="minorHAnsi" w:cstheme="minorHAnsi"/>
          <w:iCs/>
          <w:sz w:val="24"/>
          <w:szCs w:val="24"/>
        </w:rPr>
        <w:t>z punktu widzenia przyjętych kryteriów ewaluacyjnych.</w:t>
      </w:r>
    </w:p>
    <w:p w14:paraId="3BC1FB53" w14:textId="1A44FAC1" w:rsidR="003B3F98" w:rsidRPr="009B0919" w:rsidRDefault="00BE4DED" w:rsidP="00EC1D3A">
      <w:pPr>
        <w:tabs>
          <w:tab w:val="num" w:pos="1440"/>
        </w:tabs>
        <w:spacing w:after="60" w:line="276" w:lineRule="auto"/>
        <w:rPr>
          <w:rFonts w:asciiTheme="minorHAnsi" w:hAnsiTheme="minorHAnsi" w:cstheme="minorHAnsi"/>
          <w:b/>
          <w:bCs/>
          <w:iCs/>
          <w:sz w:val="24"/>
          <w:szCs w:val="24"/>
          <w:u w:val="single"/>
        </w:rPr>
      </w:pPr>
      <w:r w:rsidRPr="009B0919">
        <w:rPr>
          <w:rFonts w:asciiTheme="minorHAnsi" w:hAnsiTheme="minorHAnsi" w:cstheme="minorHAnsi"/>
          <w:iCs/>
          <w:sz w:val="24"/>
          <w:szCs w:val="24"/>
        </w:rPr>
        <w:t xml:space="preserve">Postawione w niniejszym OPZ pytania badawcze będą wymagały złożonego podejścia badawczego, </w:t>
      </w:r>
      <w:r w:rsidRPr="009B0919">
        <w:rPr>
          <w:rFonts w:asciiTheme="minorHAnsi" w:hAnsiTheme="minorHAnsi" w:cstheme="minorHAnsi"/>
          <w:b/>
          <w:bCs/>
          <w:iCs/>
          <w:sz w:val="24"/>
          <w:szCs w:val="24"/>
        </w:rPr>
        <w:t>zastosowania triangulacji</w:t>
      </w:r>
      <w:r w:rsidRPr="009B0919">
        <w:rPr>
          <w:rFonts w:asciiTheme="minorHAnsi" w:hAnsiTheme="minorHAnsi" w:cstheme="minorHAnsi"/>
          <w:iCs/>
          <w:sz w:val="24"/>
          <w:szCs w:val="24"/>
        </w:rPr>
        <w:t xml:space="preserve"> zarówno źródeł</w:t>
      </w:r>
      <w:r w:rsidR="006B11FA" w:rsidRPr="009B0919">
        <w:rPr>
          <w:rFonts w:asciiTheme="minorHAnsi" w:hAnsiTheme="minorHAnsi" w:cstheme="minorHAnsi"/>
          <w:iCs/>
          <w:sz w:val="24"/>
          <w:szCs w:val="24"/>
        </w:rPr>
        <w:t xml:space="preserve">, </w:t>
      </w:r>
      <w:r w:rsidRPr="009B0919">
        <w:rPr>
          <w:rFonts w:asciiTheme="minorHAnsi" w:hAnsiTheme="minorHAnsi" w:cstheme="minorHAnsi"/>
          <w:iCs/>
          <w:sz w:val="24"/>
          <w:szCs w:val="24"/>
        </w:rPr>
        <w:t>metod badawczych</w:t>
      </w:r>
      <w:r w:rsidR="006B11FA" w:rsidRPr="009B0919">
        <w:rPr>
          <w:rFonts w:asciiTheme="minorHAnsi" w:hAnsiTheme="minorHAnsi" w:cstheme="minorHAnsi"/>
          <w:iCs/>
          <w:sz w:val="24"/>
          <w:szCs w:val="24"/>
        </w:rPr>
        <w:t>, jak i na poziomie wnioskowania</w:t>
      </w:r>
      <w:r w:rsidRPr="009B0919">
        <w:rPr>
          <w:rFonts w:asciiTheme="minorHAnsi" w:hAnsiTheme="minorHAnsi" w:cstheme="minorHAnsi"/>
          <w:iCs/>
          <w:sz w:val="24"/>
          <w:szCs w:val="24"/>
        </w:rPr>
        <w:t>.</w:t>
      </w:r>
    </w:p>
    <w:p w14:paraId="6A7FB435" w14:textId="2A41DCD7" w:rsidR="00450375" w:rsidRPr="009B0919" w:rsidRDefault="00450375" w:rsidP="00EC1D3A">
      <w:pPr>
        <w:tabs>
          <w:tab w:val="num" w:pos="1440"/>
        </w:tabs>
        <w:spacing w:after="60" w:line="276" w:lineRule="auto"/>
        <w:rPr>
          <w:rFonts w:asciiTheme="minorHAnsi" w:hAnsiTheme="minorHAnsi" w:cstheme="minorHAnsi"/>
          <w:b/>
          <w:bCs/>
          <w:iCs/>
          <w:sz w:val="24"/>
          <w:szCs w:val="24"/>
        </w:rPr>
      </w:pPr>
      <w:r w:rsidRPr="009B0919">
        <w:rPr>
          <w:rFonts w:asciiTheme="minorHAnsi" w:hAnsiTheme="minorHAnsi" w:cstheme="minorHAnsi"/>
          <w:b/>
          <w:bCs/>
          <w:iCs/>
          <w:sz w:val="24"/>
          <w:szCs w:val="24"/>
          <w:u w:val="single"/>
        </w:rPr>
        <w:t>Wymagania</w:t>
      </w:r>
      <w:r w:rsidRPr="009B0919">
        <w:rPr>
          <w:rFonts w:asciiTheme="minorHAnsi" w:hAnsiTheme="minorHAnsi" w:cstheme="minorHAnsi"/>
          <w:b/>
          <w:bCs/>
          <w:iCs/>
          <w:sz w:val="24"/>
          <w:szCs w:val="24"/>
        </w:rPr>
        <w:t>:</w:t>
      </w:r>
    </w:p>
    <w:p w14:paraId="3B314C2E" w14:textId="59B25A2C" w:rsidR="00333080" w:rsidRPr="009B0919" w:rsidRDefault="00A502B0">
      <w:pPr>
        <w:pStyle w:val="Zwykytekst"/>
        <w:numPr>
          <w:ilvl w:val="0"/>
          <w:numId w:val="14"/>
        </w:numPr>
        <w:spacing w:before="120" w:after="120" w:line="276" w:lineRule="auto"/>
        <w:ind w:left="357" w:hanging="357"/>
        <w:contextualSpacing/>
        <w:rPr>
          <w:rFonts w:asciiTheme="minorHAnsi" w:hAnsiTheme="minorHAnsi" w:cstheme="minorHAnsi"/>
          <w:sz w:val="24"/>
          <w:szCs w:val="24"/>
        </w:rPr>
      </w:pPr>
      <w:r w:rsidRPr="009B0919">
        <w:rPr>
          <w:rFonts w:asciiTheme="minorHAnsi" w:hAnsiTheme="minorHAnsi" w:cstheme="minorHAnsi"/>
          <w:sz w:val="24"/>
          <w:szCs w:val="24"/>
        </w:rPr>
        <w:t>Ścisłe stosowanie się do</w:t>
      </w:r>
      <w:r w:rsidR="00333080" w:rsidRPr="009B0919">
        <w:rPr>
          <w:rFonts w:asciiTheme="minorHAnsi" w:hAnsiTheme="minorHAnsi" w:cstheme="minorHAnsi"/>
          <w:sz w:val="24"/>
          <w:szCs w:val="24"/>
        </w:rPr>
        <w:t xml:space="preserve"> definicji kryteriów ewaluacyjnych i zaproponowanie metodyki badania zgodniej z definicjami kryteriów</w:t>
      </w:r>
      <w:r w:rsidR="00C9468C" w:rsidRPr="009B0919">
        <w:rPr>
          <w:rFonts w:asciiTheme="minorHAnsi" w:hAnsiTheme="minorHAnsi" w:cstheme="minorHAnsi"/>
          <w:sz w:val="24"/>
          <w:szCs w:val="24"/>
        </w:rPr>
        <w:t>.</w:t>
      </w:r>
      <w:r w:rsidR="00333080" w:rsidRPr="009B0919">
        <w:rPr>
          <w:rFonts w:asciiTheme="minorHAnsi" w:hAnsiTheme="minorHAnsi" w:cstheme="minorHAnsi"/>
          <w:sz w:val="24"/>
          <w:szCs w:val="24"/>
        </w:rPr>
        <w:t xml:space="preserve"> </w:t>
      </w:r>
    </w:p>
    <w:p w14:paraId="1C5B3F50" w14:textId="7B3F01B4" w:rsidR="0046278A" w:rsidRPr="009B0919" w:rsidRDefault="00627A19">
      <w:pPr>
        <w:pStyle w:val="Zwykytekst"/>
        <w:numPr>
          <w:ilvl w:val="0"/>
          <w:numId w:val="14"/>
        </w:numPr>
        <w:spacing w:before="120" w:after="120" w:line="276" w:lineRule="auto"/>
        <w:ind w:left="357" w:hanging="357"/>
        <w:contextualSpacing/>
        <w:rPr>
          <w:rFonts w:asciiTheme="minorHAnsi" w:hAnsiTheme="minorHAnsi" w:cstheme="minorHAnsi"/>
          <w:sz w:val="24"/>
          <w:szCs w:val="24"/>
        </w:rPr>
      </w:pPr>
      <w:r w:rsidRPr="009B0919">
        <w:rPr>
          <w:rFonts w:asciiTheme="minorHAnsi" w:hAnsiTheme="minorHAnsi" w:cstheme="minorHAnsi"/>
          <w:sz w:val="24"/>
          <w:szCs w:val="24"/>
        </w:rPr>
        <w:t xml:space="preserve">Dobór metod, za pomocą których przeprowadzona będzie </w:t>
      </w:r>
      <w:r w:rsidR="004B5C3B" w:rsidRPr="009B0919">
        <w:rPr>
          <w:rFonts w:asciiTheme="minorHAnsi" w:hAnsiTheme="minorHAnsi" w:cstheme="minorHAnsi"/>
          <w:sz w:val="24"/>
          <w:szCs w:val="24"/>
        </w:rPr>
        <w:t xml:space="preserve">ocena </w:t>
      </w:r>
      <w:r w:rsidR="00A648F0" w:rsidRPr="009B0919">
        <w:rPr>
          <w:rFonts w:asciiTheme="minorHAnsi" w:hAnsiTheme="minorHAnsi" w:cstheme="minorHAnsi"/>
          <w:sz w:val="24"/>
          <w:szCs w:val="24"/>
        </w:rPr>
        <w:t>rezultatów</w:t>
      </w:r>
      <w:r w:rsidR="004E3A29" w:rsidRPr="009B0919">
        <w:rPr>
          <w:rFonts w:asciiTheme="minorHAnsi" w:hAnsiTheme="minorHAnsi" w:cstheme="minorHAnsi"/>
          <w:sz w:val="24"/>
          <w:szCs w:val="24"/>
        </w:rPr>
        <w:t xml:space="preserve"> </w:t>
      </w:r>
      <w:r w:rsidR="004B5C3B" w:rsidRPr="009B0919">
        <w:rPr>
          <w:rFonts w:asciiTheme="minorHAnsi" w:hAnsiTheme="minorHAnsi" w:cstheme="minorHAnsi"/>
          <w:sz w:val="24"/>
          <w:szCs w:val="24"/>
        </w:rPr>
        <w:t>wsparcia</w:t>
      </w:r>
      <w:r w:rsidR="00A20246" w:rsidRPr="009B0919">
        <w:rPr>
          <w:rFonts w:asciiTheme="minorHAnsi" w:hAnsiTheme="minorHAnsi" w:cstheme="minorHAnsi"/>
          <w:sz w:val="24"/>
          <w:szCs w:val="24"/>
        </w:rPr>
        <w:t>,</w:t>
      </w:r>
      <w:r w:rsidR="004B5C3B"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powinien odpowiadać zakresowi badania. Wykonawca zaproponuje odpowiedni katalog metod badawczych umożliwiający uzyskanie odpowiedzi na wszystkie pytania badawcze zawarte w </w:t>
      </w:r>
      <w:r w:rsidR="007D36B8" w:rsidRPr="009B0919">
        <w:rPr>
          <w:rFonts w:asciiTheme="minorHAnsi" w:hAnsiTheme="minorHAnsi" w:cstheme="minorHAnsi"/>
          <w:sz w:val="24"/>
          <w:szCs w:val="24"/>
        </w:rPr>
        <w:t>OPZ</w:t>
      </w:r>
      <w:r w:rsidRPr="009B0919">
        <w:rPr>
          <w:rFonts w:asciiTheme="minorHAnsi" w:hAnsiTheme="minorHAnsi" w:cstheme="minorHAnsi"/>
          <w:sz w:val="24"/>
          <w:szCs w:val="24"/>
        </w:rPr>
        <w:t xml:space="preserve"> (</w:t>
      </w:r>
      <w:r w:rsidR="0046278A" w:rsidRPr="009B0919">
        <w:rPr>
          <w:rFonts w:asciiTheme="minorHAnsi" w:hAnsiTheme="minorHAnsi" w:cstheme="minorHAnsi"/>
          <w:sz w:val="24"/>
          <w:szCs w:val="24"/>
        </w:rPr>
        <w:t>T</w:t>
      </w:r>
      <w:r w:rsidRPr="009B0919">
        <w:rPr>
          <w:rFonts w:asciiTheme="minorHAnsi" w:hAnsiTheme="minorHAnsi" w:cstheme="minorHAnsi"/>
          <w:sz w:val="24"/>
          <w:szCs w:val="24"/>
        </w:rPr>
        <w:t xml:space="preserve">abela </w:t>
      </w:r>
      <w:r w:rsidR="0046278A" w:rsidRPr="009B0919">
        <w:rPr>
          <w:rFonts w:asciiTheme="minorHAnsi" w:hAnsiTheme="minorHAnsi" w:cstheme="minorHAnsi"/>
          <w:sz w:val="24"/>
          <w:szCs w:val="24"/>
        </w:rPr>
        <w:t>3</w:t>
      </w:r>
      <w:r w:rsidRPr="009B0919">
        <w:rPr>
          <w:rFonts w:asciiTheme="minorHAnsi" w:hAnsiTheme="minorHAnsi" w:cstheme="minorHAnsi"/>
          <w:sz w:val="24"/>
          <w:szCs w:val="24"/>
        </w:rPr>
        <w:t xml:space="preserve">). </w:t>
      </w:r>
    </w:p>
    <w:p w14:paraId="09537AC0" w14:textId="6CBCE949" w:rsidR="003D24D4" w:rsidRPr="009B0919" w:rsidRDefault="00627A19">
      <w:pPr>
        <w:pStyle w:val="Zwykytekst"/>
        <w:numPr>
          <w:ilvl w:val="0"/>
          <w:numId w:val="14"/>
        </w:numPr>
        <w:spacing w:before="240" w:after="120" w:line="276" w:lineRule="auto"/>
        <w:contextualSpacing/>
        <w:rPr>
          <w:rFonts w:asciiTheme="minorHAnsi" w:hAnsiTheme="minorHAnsi" w:cstheme="minorHAnsi"/>
          <w:sz w:val="24"/>
          <w:szCs w:val="24"/>
        </w:rPr>
      </w:pPr>
      <w:r w:rsidRPr="009B0919">
        <w:rPr>
          <w:rFonts w:asciiTheme="minorHAnsi" w:hAnsiTheme="minorHAnsi" w:cstheme="minorHAnsi"/>
          <w:sz w:val="24"/>
          <w:szCs w:val="24"/>
        </w:rPr>
        <w:t>Zaproponowany</w:t>
      </w:r>
      <w:r w:rsidR="00D6449A" w:rsidRPr="009B0919">
        <w:rPr>
          <w:rFonts w:asciiTheme="minorHAnsi" w:hAnsiTheme="minorHAnsi" w:cstheme="minorHAnsi"/>
          <w:sz w:val="24"/>
          <w:szCs w:val="24"/>
        </w:rPr>
        <w:t xml:space="preserve"> przez Wykonawcę</w:t>
      </w:r>
      <w:r w:rsidRPr="009B0919">
        <w:rPr>
          <w:rFonts w:asciiTheme="minorHAnsi" w:hAnsiTheme="minorHAnsi" w:cstheme="minorHAnsi"/>
          <w:sz w:val="24"/>
          <w:szCs w:val="24"/>
        </w:rPr>
        <w:t xml:space="preserve"> katalog metod badawczych musi</w:t>
      </w:r>
      <w:r w:rsidR="00D6449A" w:rsidRPr="009B0919">
        <w:rPr>
          <w:rFonts w:asciiTheme="minorHAnsi" w:hAnsiTheme="minorHAnsi" w:cstheme="minorHAnsi"/>
          <w:sz w:val="24"/>
          <w:szCs w:val="24"/>
        </w:rPr>
        <w:t xml:space="preserve"> obligatoryjnie</w:t>
      </w:r>
      <w:r w:rsidR="003D24D4" w:rsidRPr="009B0919">
        <w:rPr>
          <w:rFonts w:asciiTheme="minorHAnsi" w:hAnsiTheme="minorHAnsi" w:cstheme="minorHAnsi"/>
          <w:sz w:val="24"/>
          <w:szCs w:val="24"/>
        </w:rPr>
        <w:t>:</w:t>
      </w:r>
      <w:r w:rsidR="00D6449A"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 </w:t>
      </w:r>
    </w:p>
    <w:p w14:paraId="76A0F967" w14:textId="6C5D2166" w:rsidR="00BE4DED" w:rsidRPr="009B0919" w:rsidRDefault="003D24D4">
      <w:pPr>
        <w:pStyle w:val="Zwykytekst"/>
        <w:numPr>
          <w:ilvl w:val="1"/>
          <w:numId w:val="14"/>
        </w:numPr>
        <w:spacing w:before="240" w:after="120" w:line="276" w:lineRule="auto"/>
        <w:ind w:left="851"/>
        <w:contextualSpacing/>
        <w:rPr>
          <w:rFonts w:asciiTheme="minorHAnsi" w:hAnsiTheme="minorHAnsi" w:cstheme="minorHAnsi"/>
          <w:sz w:val="24"/>
          <w:szCs w:val="24"/>
          <w:lang w:eastAsia="pl-PL"/>
        </w:rPr>
      </w:pPr>
      <w:r w:rsidRPr="009B0919">
        <w:rPr>
          <w:rFonts w:asciiTheme="minorHAnsi" w:hAnsiTheme="minorHAnsi" w:cstheme="minorHAnsi"/>
          <w:b/>
          <w:sz w:val="24"/>
          <w:szCs w:val="24"/>
          <w:lang w:eastAsia="pl-PL"/>
        </w:rPr>
        <w:t>zostać osadzony w koncepcji E</w:t>
      </w:r>
      <w:r w:rsidR="00627A19" w:rsidRPr="009B0919">
        <w:rPr>
          <w:rFonts w:asciiTheme="minorHAnsi" w:hAnsiTheme="minorHAnsi" w:cstheme="minorHAnsi"/>
          <w:b/>
          <w:sz w:val="24"/>
          <w:szCs w:val="24"/>
          <w:lang w:eastAsia="pl-PL"/>
        </w:rPr>
        <w:t>waluacj</w:t>
      </w:r>
      <w:r w:rsidR="00E717A9" w:rsidRPr="009B0919">
        <w:rPr>
          <w:rFonts w:asciiTheme="minorHAnsi" w:hAnsiTheme="minorHAnsi" w:cstheme="minorHAnsi"/>
          <w:b/>
          <w:sz w:val="24"/>
          <w:szCs w:val="24"/>
          <w:lang w:eastAsia="pl-PL"/>
        </w:rPr>
        <w:t>i</w:t>
      </w:r>
      <w:r w:rsidR="00627A19" w:rsidRPr="009B0919">
        <w:rPr>
          <w:rFonts w:asciiTheme="minorHAnsi" w:hAnsiTheme="minorHAnsi" w:cstheme="minorHAnsi"/>
          <w:b/>
          <w:sz w:val="24"/>
          <w:szCs w:val="24"/>
          <w:lang w:eastAsia="pl-PL"/>
        </w:rPr>
        <w:t xml:space="preserve"> opart</w:t>
      </w:r>
      <w:r w:rsidR="00E717A9" w:rsidRPr="009B0919">
        <w:rPr>
          <w:rFonts w:asciiTheme="minorHAnsi" w:hAnsiTheme="minorHAnsi" w:cstheme="minorHAnsi"/>
          <w:b/>
          <w:sz w:val="24"/>
          <w:szCs w:val="24"/>
          <w:lang w:eastAsia="pl-PL"/>
        </w:rPr>
        <w:t>ej</w:t>
      </w:r>
      <w:r w:rsidR="00627A19" w:rsidRPr="009B0919">
        <w:rPr>
          <w:rFonts w:asciiTheme="minorHAnsi" w:hAnsiTheme="minorHAnsi" w:cstheme="minorHAnsi"/>
          <w:b/>
          <w:sz w:val="24"/>
          <w:szCs w:val="24"/>
          <w:lang w:eastAsia="pl-PL"/>
        </w:rPr>
        <w:t xml:space="preserve"> na teorii (TBE). </w:t>
      </w:r>
      <w:r w:rsidR="00627A19" w:rsidRPr="009B0919">
        <w:rPr>
          <w:rFonts w:asciiTheme="minorHAnsi" w:hAnsiTheme="minorHAnsi" w:cstheme="minorHAnsi"/>
          <w:sz w:val="24"/>
          <w:szCs w:val="24"/>
          <w:lang w:eastAsia="pl-PL"/>
        </w:rPr>
        <w:t>Koncepcja TBE stanowi istotne narzędzie, służące usystematyzowaniu zgromadzonej wiedzy o samej interwencji, ale także o innych czynnikach, które mogły mieć na nią wpływ. Taki schemat badawczy powinien składać się z dwóch komponentów: konceptualnego</w:t>
      </w:r>
      <w:r w:rsidR="00285B01">
        <w:rPr>
          <w:rFonts w:asciiTheme="minorHAnsi" w:hAnsiTheme="minorHAnsi" w:cstheme="minorHAnsi"/>
          <w:sz w:val="24"/>
          <w:szCs w:val="24"/>
          <w:lang w:eastAsia="pl-PL"/>
        </w:rPr>
        <w:t>,</w:t>
      </w:r>
      <w:r w:rsidR="00627A19" w:rsidRPr="009B0919">
        <w:rPr>
          <w:rFonts w:asciiTheme="minorHAnsi" w:hAnsiTheme="minorHAnsi" w:cstheme="minorHAnsi"/>
          <w:sz w:val="24"/>
          <w:szCs w:val="24"/>
          <w:lang w:eastAsia="pl-PL"/>
        </w:rPr>
        <w:t xml:space="preserve"> w ramach którego odtworzona zostanie logika interwencji oraz empirycznego, służącego testowaniu przyjętej teorii programu. Stosując tę metodę wykonawca może opierać się na konstrukcji modelu logicznego. Przy jego stosowaniu powinien ustalić wizję przyświecającą interwencji, tj. ostateczny długoterminowy cel programu oraz powiązać go z istniejącymi problemami, a także określić oczekiwania, co do rezultatów i oddziaływania. Ponadto, model logiczny musi zawierać kontekst wdrażania interwencji, reakcje odbiorców oraz inne czynniki wpływające na podejmowanie decyzji i partycypację w interwencji.</w:t>
      </w:r>
    </w:p>
    <w:p w14:paraId="3A2D179D" w14:textId="0174C5F8" w:rsidR="00D6449A" w:rsidRPr="009B0919" w:rsidRDefault="00D6449A" w:rsidP="00EC1D3A">
      <w:pPr>
        <w:spacing w:before="120" w:after="120" w:line="276" w:lineRule="auto"/>
        <w:ind w:left="360"/>
        <w:rPr>
          <w:rFonts w:asciiTheme="minorHAnsi" w:hAnsiTheme="minorHAnsi" w:cstheme="minorHAnsi"/>
          <w:smallCaps/>
          <w:sz w:val="24"/>
          <w:szCs w:val="24"/>
        </w:rPr>
      </w:pPr>
      <w:r w:rsidRPr="009B0919">
        <w:rPr>
          <w:rFonts w:asciiTheme="minorHAnsi" w:hAnsiTheme="minorHAnsi" w:cstheme="minorHAnsi"/>
          <w:sz w:val="24"/>
          <w:szCs w:val="24"/>
        </w:rPr>
        <w:t xml:space="preserve">Wykonawca zaproponuje katalog metod, technik i narzędzi badawczych służących realizacji badania osadzonego w logice interwencji (TBE) adekwatnie do potrzeb realizacji celów badania. Dobór metod i technik badawczych powinien odpowiadać zakresowi badania. Zaproponowane w ofercie metody i techniki muszą umożliwić pozyskanie </w:t>
      </w:r>
      <w:r w:rsidRPr="009B0919">
        <w:rPr>
          <w:rFonts w:asciiTheme="minorHAnsi" w:hAnsiTheme="minorHAnsi" w:cstheme="minorHAnsi"/>
          <w:sz w:val="24"/>
          <w:szCs w:val="24"/>
        </w:rPr>
        <w:lastRenderedPageBreak/>
        <w:t xml:space="preserve">danych niezbędnych do udzielenia odpowiedzi na wszystkie pytania ewaluacyjne określone w OPZ. </w:t>
      </w:r>
    </w:p>
    <w:p w14:paraId="13F7E56B" w14:textId="77777777" w:rsidR="003D24D4" w:rsidRPr="009B0919" w:rsidRDefault="003D24D4">
      <w:pPr>
        <w:pStyle w:val="Akapitzlist"/>
        <w:numPr>
          <w:ilvl w:val="0"/>
          <w:numId w:val="28"/>
        </w:numPr>
        <w:spacing w:after="120" w:line="276" w:lineRule="auto"/>
        <w:rPr>
          <w:rFonts w:asciiTheme="minorHAnsi" w:hAnsiTheme="minorHAnsi" w:cstheme="minorHAnsi"/>
          <w:b/>
          <w:bCs/>
          <w:vanish/>
          <w:sz w:val="24"/>
          <w:szCs w:val="24"/>
          <w:lang w:eastAsia="pl-PL"/>
        </w:rPr>
      </w:pPr>
    </w:p>
    <w:p w14:paraId="0D83EA00" w14:textId="44AC549C" w:rsidR="00D6449A" w:rsidRPr="009B0919" w:rsidRDefault="00C9468C">
      <w:pPr>
        <w:pStyle w:val="Akapitzlist"/>
        <w:numPr>
          <w:ilvl w:val="0"/>
          <w:numId w:val="28"/>
        </w:numPr>
        <w:spacing w:after="120" w:line="276" w:lineRule="auto"/>
        <w:rPr>
          <w:rFonts w:asciiTheme="minorHAnsi" w:hAnsiTheme="minorHAnsi" w:cstheme="minorHAnsi"/>
          <w:sz w:val="24"/>
          <w:szCs w:val="24"/>
          <w:lang w:eastAsia="pl-PL"/>
        </w:rPr>
      </w:pPr>
      <w:bookmarkStart w:id="24" w:name="_Hlk137024985"/>
      <w:r w:rsidRPr="009B0919">
        <w:rPr>
          <w:rFonts w:asciiTheme="minorHAnsi" w:hAnsiTheme="minorHAnsi" w:cstheme="minorHAnsi"/>
          <w:b/>
          <w:bCs/>
          <w:sz w:val="24"/>
          <w:szCs w:val="24"/>
          <w:lang w:eastAsia="pl-PL"/>
        </w:rPr>
        <w:t>u</w:t>
      </w:r>
      <w:r w:rsidR="003D24D4" w:rsidRPr="009B0919">
        <w:rPr>
          <w:rFonts w:asciiTheme="minorHAnsi" w:hAnsiTheme="minorHAnsi" w:cstheme="minorHAnsi"/>
          <w:b/>
          <w:bCs/>
          <w:sz w:val="24"/>
          <w:szCs w:val="24"/>
          <w:lang w:eastAsia="pl-PL"/>
        </w:rPr>
        <w:t xml:space="preserve">względniać </w:t>
      </w:r>
      <w:r w:rsidR="00427048" w:rsidRPr="009B0919">
        <w:rPr>
          <w:rFonts w:asciiTheme="minorHAnsi" w:hAnsiTheme="minorHAnsi" w:cstheme="minorHAnsi"/>
          <w:b/>
          <w:bCs/>
          <w:sz w:val="24"/>
          <w:szCs w:val="24"/>
          <w:lang w:eastAsia="pl-PL"/>
        </w:rPr>
        <w:t>wszystkie wymagane w kryteriach ewaluacyjnych aspekty o</w:t>
      </w:r>
      <w:r w:rsidRPr="009B0919">
        <w:rPr>
          <w:rFonts w:asciiTheme="minorHAnsi" w:hAnsiTheme="minorHAnsi" w:cstheme="minorHAnsi"/>
          <w:b/>
          <w:bCs/>
          <w:sz w:val="24"/>
          <w:szCs w:val="24"/>
          <w:lang w:eastAsia="pl-PL"/>
        </w:rPr>
        <w:t>c</w:t>
      </w:r>
      <w:r w:rsidR="00427048" w:rsidRPr="009B0919">
        <w:rPr>
          <w:rFonts w:asciiTheme="minorHAnsi" w:hAnsiTheme="minorHAnsi" w:cstheme="minorHAnsi"/>
          <w:b/>
          <w:bCs/>
          <w:sz w:val="24"/>
          <w:szCs w:val="24"/>
          <w:lang w:eastAsia="pl-PL"/>
        </w:rPr>
        <w:t>eny, w</w:t>
      </w:r>
      <w:r w:rsidR="003A355A">
        <w:rPr>
          <w:rFonts w:asciiTheme="minorHAnsi" w:hAnsiTheme="minorHAnsi" w:cstheme="minorHAnsi"/>
          <w:b/>
          <w:bCs/>
          <w:sz w:val="24"/>
          <w:szCs w:val="24"/>
          <w:lang w:eastAsia="pl-PL"/>
        </w:rPr>
        <w:t> </w:t>
      </w:r>
      <w:r w:rsidR="00427048" w:rsidRPr="009B0919">
        <w:rPr>
          <w:rFonts w:asciiTheme="minorHAnsi" w:hAnsiTheme="minorHAnsi" w:cstheme="minorHAnsi"/>
          <w:b/>
          <w:bCs/>
          <w:sz w:val="24"/>
          <w:szCs w:val="24"/>
          <w:lang w:eastAsia="pl-PL"/>
        </w:rPr>
        <w:t xml:space="preserve">tym </w:t>
      </w:r>
      <w:r w:rsidR="003D24D4" w:rsidRPr="009B0919">
        <w:rPr>
          <w:rFonts w:asciiTheme="minorHAnsi" w:hAnsiTheme="minorHAnsi" w:cstheme="minorHAnsi"/>
          <w:b/>
          <w:bCs/>
          <w:sz w:val="24"/>
          <w:szCs w:val="24"/>
          <w:lang w:eastAsia="pl-PL"/>
        </w:rPr>
        <w:t>o</w:t>
      </w:r>
      <w:r w:rsidR="00D6449A" w:rsidRPr="009B0919">
        <w:rPr>
          <w:rFonts w:asciiTheme="minorHAnsi" w:hAnsiTheme="minorHAnsi" w:cstheme="minorHAnsi"/>
          <w:b/>
          <w:bCs/>
          <w:sz w:val="24"/>
          <w:szCs w:val="24"/>
          <w:lang w:eastAsia="pl-PL"/>
        </w:rPr>
        <w:t xml:space="preserve">cenę efektu netto interwencji </w:t>
      </w:r>
      <w:r w:rsidR="00427048" w:rsidRPr="009B0919">
        <w:rPr>
          <w:rFonts w:asciiTheme="minorHAnsi" w:hAnsiTheme="minorHAnsi" w:cstheme="minorHAnsi"/>
          <w:b/>
          <w:bCs/>
          <w:sz w:val="24"/>
          <w:szCs w:val="24"/>
          <w:lang w:eastAsia="pl-PL"/>
        </w:rPr>
        <w:t xml:space="preserve"> </w:t>
      </w:r>
    </w:p>
    <w:bookmarkEnd w:id="24"/>
    <w:p w14:paraId="2CD4E78E" w14:textId="3C304683" w:rsidR="000A6666" w:rsidRPr="009B0919" w:rsidRDefault="000A6666" w:rsidP="00EC1D3A">
      <w:pPr>
        <w:spacing w:after="120" w:line="276" w:lineRule="auto"/>
        <w:ind w:left="284"/>
        <w:rPr>
          <w:rFonts w:asciiTheme="minorHAnsi" w:hAnsiTheme="minorHAnsi" w:cstheme="minorHAnsi"/>
          <w:sz w:val="24"/>
          <w:szCs w:val="24"/>
        </w:rPr>
      </w:pPr>
      <w:r w:rsidRPr="009B0919">
        <w:rPr>
          <w:rFonts w:asciiTheme="minorHAnsi" w:hAnsiTheme="minorHAnsi" w:cstheme="minorHAnsi"/>
          <w:sz w:val="24"/>
          <w:szCs w:val="24"/>
        </w:rPr>
        <w:t>W przypadku zastosowania metod kontrfaktycznych Wykonawca zobowiązany jest do samodzielnego pozyskania danych kontaktowych do uczestników badania z grupy kont</w:t>
      </w:r>
      <w:r w:rsidR="0044747A" w:rsidRPr="009B0919">
        <w:rPr>
          <w:rFonts w:asciiTheme="minorHAnsi" w:hAnsiTheme="minorHAnsi" w:cstheme="minorHAnsi"/>
          <w:sz w:val="24"/>
          <w:szCs w:val="24"/>
        </w:rPr>
        <w:t>rolnej</w:t>
      </w:r>
      <w:r w:rsidRPr="009B0919">
        <w:rPr>
          <w:rFonts w:asciiTheme="minorHAnsi" w:hAnsiTheme="minorHAnsi" w:cstheme="minorHAnsi"/>
          <w:sz w:val="24"/>
          <w:szCs w:val="24"/>
        </w:rPr>
        <w:t xml:space="preserve">. Obie próby (zasadnicza i kontrolna) powinny być podobne w maksymalnie możliwym stopniu. </w:t>
      </w:r>
      <w:r w:rsidR="0044747A" w:rsidRPr="009B0919">
        <w:rPr>
          <w:rFonts w:asciiTheme="minorHAnsi" w:hAnsiTheme="minorHAnsi" w:cstheme="minorHAnsi"/>
          <w:sz w:val="24"/>
          <w:szCs w:val="24"/>
        </w:rPr>
        <w:t>Minimalny z</w:t>
      </w:r>
      <w:r w:rsidRPr="009B0919">
        <w:rPr>
          <w:rFonts w:asciiTheme="minorHAnsi" w:hAnsiTheme="minorHAnsi" w:cstheme="minorHAnsi"/>
          <w:sz w:val="24"/>
          <w:szCs w:val="24"/>
        </w:rPr>
        <w:t xml:space="preserve">akres, w jakim obie grupy będą podobne (cechy podobieństwa) </w:t>
      </w:r>
      <w:r w:rsidR="0044747A" w:rsidRPr="009B0919">
        <w:rPr>
          <w:rFonts w:asciiTheme="minorHAnsi" w:hAnsiTheme="minorHAnsi" w:cstheme="minorHAnsi"/>
          <w:sz w:val="24"/>
          <w:szCs w:val="24"/>
        </w:rPr>
        <w:t>powinien zostać wskazany w ofercie</w:t>
      </w:r>
      <w:r w:rsidRPr="009B0919">
        <w:rPr>
          <w:rFonts w:asciiTheme="minorHAnsi" w:hAnsiTheme="minorHAnsi" w:cstheme="minorHAnsi"/>
          <w:sz w:val="24"/>
          <w:szCs w:val="24"/>
        </w:rPr>
        <w:t>.</w:t>
      </w:r>
    </w:p>
    <w:p w14:paraId="78A9F264" w14:textId="23B6E203" w:rsidR="00333734" w:rsidRPr="009B0919" w:rsidRDefault="00B14544">
      <w:pPr>
        <w:pStyle w:val="Akapitzlist"/>
        <w:numPr>
          <w:ilvl w:val="0"/>
          <w:numId w:val="14"/>
        </w:num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W</w:t>
      </w:r>
      <w:r w:rsidR="00C94661" w:rsidRPr="009B0919">
        <w:rPr>
          <w:rFonts w:asciiTheme="minorHAnsi" w:hAnsiTheme="minorHAnsi" w:cstheme="minorHAnsi"/>
          <w:sz w:val="24"/>
          <w:szCs w:val="24"/>
        </w:rPr>
        <w:t xml:space="preserve"> badaniu ewaluacyjnym należy zastosować triangulację, na poziom</w:t>
      </w:r>
      <w:r w:rsidR="00333734" w:rsidRPr="009B0919">
        <w:rPr>
          <w:rFonts w:asciiTheme="minorHAnsi" w:hAnsiTheme="minorHAnsi" w:cstheme="minorHAnsi"/>
          <w:sz w:val="24"/>
          <w:szCs w:val="24"/>
        </w:rPr>
        <w:t>ach:</w:t>
      </w:r>
    </w:p>
    <w:p w14:paraId="48C25436" w14:textId="76FA1689" w:rsidR="00333734" w:rsidRPr="009B0919" w:rsidRDefault="00E713F1">
      <w:pPr>
        <w:pStyle w:val="Akapitzlist"/>
        <w:numPr>
          <w:ilvl w:val="1"/>
          <w:numId w:val="14"/>
        </w:numPr>
        <w:spacing w:after="120" w:line="276" w:lineRule="auto"/>
        <w:ind w:left="709"/>
        <w:rPr>
          <w:rFonts w:asciiTheme="minorHAnsi" w:hAnsiTheme="minorHAnsi" w:cstheme="minorHAnsi"/>
          <w:sz w:val="24"/>
          <w:szCs w:val="24"/>
        </w:rPr>
      </w:pPr>
      <w:r w:rsidRPr="009B0919">
        <w:rPr>
          <w:rFonts w:asciiTheme="minorHAnsi" w:hAnsiTheme="minorHAnsi" w:cstheme="minorHAnsi"/>
          <w:sz w:val="24"/>
          <w:szCs w:val="24"/>
        </w:rPr>
        <w:t xml:space="preserve">metod i </w:t>
      </w:r>
      <w:r w:rsidR="00C94661" w:rsidRPr="009B0919">
        <w:rPr>
          <w:rFonts w:asciiTheme="minorHAnsi" w:hAnsiTheme="minorHAnsi" w:cstheme="minorHAnsi"/>
          <w:sz w:val="24"/>
          <w:szCs w:val="24"/>
        </w:rPr>
        <w:t>technik gromadzenia danych</w:t>
      </w:r>
      <w:r w:rsidR="00333734" w:rsidRPr="009B0919">
        <w:rPr>
          <w:rFonts w:asciiTheme="minorHAnsi" w:hAnsiTheme="minorHAnsi" w:cstheme="minorHAnsi"/>
          <w:sz w:val="24"/>
          <w:szCs w:val="24"/>
        </w:rPr>
        <w:t xml:space="preserve"> - </w:t>
      </w:r>
      <w:r w:rsidR="007E0935" w:rsidRPr="009B0919">
        <w:rPr>
          <w:rFonts w:asciiTheme="minorHAnsi" w:hAnsiTheme="minorHAnsi" w:cstheme="minorHAnsi"/>
          <w:sz w:val="24"/>
          <w:szCs w:val="24"/>
        </w:rPr>
        <w:t xml:space="preserve">przedstawione w raportach wyniki będą stanowić odzwierciedlenie zebranych w badaniu danych, </w:t>
      </w:r>
    </w:p>
    <w:p w14:paraId="7B58E668" w14:textId="1B2B00DA" w:rsidR="007E0935" w:rsidRPr="009B0919" w:rsidRDefault="00C94661">
      <w:pPr>
        <w:pStyle w:val="Akapitzlist"/>
        <w:numPr>
          <w:ilvl w:val="1"/>
          <w:numId w:val="14"/>
        </w:numPr>
        <w:spacing w:after="120" w:line="276" w:lineRule="auto"/>
        <w:ind w:left="709"/>
        <w:rPr>
          <w:rFonts w:asciiTheme="minorHAnsi" w:hAnsiTheme="minorHAnsi" w:cstheme="minorHAnsi"/>
          <w:sz w:val="24"/>
          <w:szCs w:val="24"/>
        </w:rPr>
      </w:pPr>
      <w:r w:rsidRPr="009B0919">
        <w:rPr>
          <w:rFonts w:asciiTheme="minorHAnsi" w:hAnsiTheme="minorHAnsi" w:cstheme="minorHAnsi"/>
          <w:sz w:val="24"/>
          <w:szCs w:val="24"/>
        </w:rPr>
        <w:t>analizy danych</w:t>
      </w:r>
      <w:r w:rsidR="007E0935" w:rsidRPr="009B0919">
        <w:rPr>
          <w:rFonts w:asciiTheme="minorHAnsi" w:hAnsiTheme="minorHAnsi" w:cstheme="minorHAnsi"/>
          <w:sz w:val="24"/>
          <w:szCs w:val="24"/>
        </w:rPr>
        <w:t xml:space="preserve"> - w oparciu o analizę danych pochodzących z różnych źródeł;</w:t>
      </w:r>
    </w:p>
    <w:p w14:paraId="6873936F" w14:textId="26AA48AD" w:rsidR="00C94661" w:rsidRPr="009B0919" w:rsidRDefault="00F63975">
      <w:pPr>
        <w:pStyle w:val="Akapitzlist"/>
        <w:numPr>
          <w:ilvl w:val="1"/>
          <w:numId w:val="14"/>
        </w:numPr>
        <w:spacing w:after="120" w:line="276" w:lineRule="auto"/>
        <w:ind w:left="709"/>
        <w:rPr>
          <w:rFonts w:asciiTheme="minorHAnsi" w:hAnsiTheme="minorHAnsi" w:cstheme="minorHAnsi"/>
          <w:sz w:val="24"/>
          <w:szCs w:val="24"/>
        </w:rPr>
      </w:pPr>
      <w:r w:rsidRPr="009B0919">
        <w:rPr>
          <w:rFonts w:asciiTheme="minorHAnsi" w:hAnsiTheme="minorHAnsi" w:cstheme="minorHAnsi"/>
          <w:sz w:val="24"/>
          <w:szCs w:val="24"/>
        </w:rPr>
        <w:t>wnioskowania</w:t>
      </w:r>
      <w:r w:rsidR="00C94661" w:rsidRPr="009B0919">
        <w:rPr>
          <w:rFonts w:asciiTheme="minorHAnsi" w:hAnsiTheme="minorHAnsi" w:cstheme="minorHAnsi"/>
          <w:sz w:val="24"/>
          <w:szCs w:val="24"/>
        </w:rPr>
        <w:t xml:space="preserve"> - poprzez prezentację w raporcie spójnych wyników badania i przedstawienie wyraźnej oceny ze strony </w:t>
      </w:r>
      <w:proofErr w:type="spellStart"/>
      <w:r w:rsidR="00C94661" w:rsidRPr="009B0919">
        <w:rPr>
          <w:rFonts w:asciiTheme="minorHAnsi" w:hAnsiTheme="minorHAnsi" w:cstheme="minorHAnsi"/>
          <w:sz w:val="24"/>
          <w:szCs w:val="24"/>
        </w:rPr>
        <w:t>ewaluatora</w:t>
      </w:r>
      <w:proofErr w:type="spellEnd"/>
      <w:r w:rsidR="007E0935" w:rsidRPr="009B0919">
        <w:rPr>
          <w:rFonts w:asciiTheme="minorHAnsi" w:hAnsiTheme="minorHAnsi" w:cstheme="minorHAnsi"/>
          <w:sz w:val="24"/>
          <w:szCs w:val="24"/>
        </w:rPr>
        <w:t>, dokonanej na podstawie zastosowanych triangulacji wymienionych wyżej oraz logicznej koncepcji zastosowania metod jakościowych i ilościowych.</w:t>
      </w:r>
    </w:p>
    <w:p w14:paraId="40C97696" w14:textId="7CC9CC4C" w:rsidR="00B56563" w:rsidRPr="009B0919" w:rsidRDefault="00B56563" w:rsidP="0044620D">
      <w:pPr>
        <w:numPr>
          <w:ilvl w:val="0"/>
          <w:numId w:val="14"/>
        </w:numPr>
        <w:spacing w:before="120" w:after="120" w:line="276" w:lineRule="auto"/>
        <w:ind w:left="357" w:hanging="357"/>
        <w:rPr>
          <w:rFonts w:asciiTheme="minorHAnsi" w:hAnsiTheme="minorHAnsi" w:cstheme="minorHAnsi"/>
          <w:sz w:val="24"/>
          <w:szCs w:val="24"/>
          <w:lang w:eastAsia="pl-PL"/>
        </w:rPr>
      </w:pPr>
      <w:r w:rsidRPr="009B0919">
        <w:rPr>
          <w:rFonts w:asciiTheme="minorHAnsi" w:hAnsiTheme="minorHAnsi" w:cstheme="minorHAnsi"/>
          <w:b/>
          <w:bCs/>
          <w:sz w:val="24"/>
          <w:szCs w:val="24"/>
        </w:rPr>
        <w:t>W przypadku realizacji badania ankietowego</w:t>
      </w:r>
      <w:r w:rsidR="00873AD2" w:rsidRPr="009B0919">
        <w:rPr>
          <w:rStyle w:val="Odwoanieprzypisudolnego"/>
          <w:rFonts w:asciiTheme="minorHAnsi" w:hAnsiTheme="minorHAnsi" w:cstheme="minorHAnsi"/>
          <w:b/>
          <w:bCs/>
          <w:sz w:val="24"/>
          <w:szCs w:val="24"/>
        </w:rPr>
        <w:footnoteReference w:id="20"/>
      </w:r>
      <w:r w:rsidRPr="009B0919">
        <w:rPr>
          <w:rFonts w:asciiTheme="minorHAnsi" w:hAnsiTheme="minorHAnsi" w:cstheme="minorHAnsi"/>
          <w:sz w:val="24"/>
          <w:szCs w:val="24"/>
        </w:rPr>
        <w:t xml:space="preserve"> CATI/CAWI Wykonawca zobowiązany </w:t>
      </w:r>
      <w:r w:rsidR="00E3036B" w:rsidRPr="009B0919">
        <w:rPr>
          <w:rFonts w:asciiTheme="minorHAnsi" w:hAnsiTheme="minorHAnsi" w:cstheme="minorHAnsi"/>
          <w:sz w:val="24"/>
          <w:szCs w:val="24"/>
        </w:rPr>
        <w:t xml:space="preserve">zostanie </w:t>
      </w:r>
      <w:r w:rsidRPr="009B0919">
        <w:rPr>
          <w:rFonts w:asciiTheme="minorHAnsi" w:hAnsiTheme="minorHAnsi" w:cstheme="minorHAnsi"/>
          <w:sz w:val="24"/>
          <w:szCs w:val="24"/>
        </w:rPr>
        <w:t xml:space="preserve">do przedstawienia w </w:t>
      </w:r>
      <w:r w:rsidR="00E3036B" w:rsidRPr="009B0919">
        <w:rPr>
          <w:rFonts w:asciiTheme="minorHAnsi" w:hAnsiTheme="minorHAnsi" w:cstheme="minorHAnsi"/>
          <w:sz w:val="24"/>
          <w:szCs w:val="24"/>
        </w:rPr>
        <w:t xml:space="preserve">Raporcie Metodycznym </w:t>
      </w:r>
      <w:r w:rsidRPr="009B0919">
        <w:rPr>
          <w:rFonts w:asciiTheme="minorHAnsi" w:hAnsiTheme="minorHAnsi" w:cstheme="minorHAnsi"/>
          <w:sz w:val="24"/>
          <w:szCs w:val="24"/>
          <w:u w:val="single"/>
        </w:rPr>
        <w:t>założonej do osiągnięcia liczby efektywnie zrealizowanych wywiadów</w:t>
      </w:r>
      <w:r w:rsidRPr="009B0919">
        <w:rPr>
          <w:rFonts w:asciiTheme="minorHAnsi" w:hAnsiTheme="minorHAnsi" w:cstheme="minorHAnsi"/>
          <w:sz w:val="24"/>
          <w:szCs w:val="24"/>
        </w:rPr>
        <w:t>. Zakładana efektywnie zrealizowana liczba wywiadów</w:t>
      </w:r>
      <w:r w:rsidR="007C3B90" w:rsidRPr="009B0919">
        <w:rPr>
          <w:rFonts w:asciiTheme="minorHAnsi" w:hAnsiTheme="minorHAnsi" w:cstheme="minorHAnsi"/>
          <w:sz w:val="24"/>
          <w:szCs w:val="24"/>
        </w:rPr>
        <w:t>,</w:t>
      </w:r>
      <w:r w:rsidRPr="009B0919">
        <w:rPr>
          <w:rFonts w:asciiTheme="minorHAnsi" w:hAnsiTheme="minorHAnsi" w:cstheme="minorHAnsi"/>
          <w:sz w:val="24"/>
          <w:szCs w:val="24"/>
        </w:rPr>
        <w:t xml:space="preserve"> określ</w:t>
      </w:r>
      <w:r w:rsidR="007C3B90" w:rsidRPr="009B0919">
        <w:rPr>
          <w:rFonts w:asciiTheme="minorHAnsi" w:hAnsiTheme="minorHAnsi" w:cstheme="minorHAnsi"/>
          <w:sz w:val="24"/>
          <w:szCs w:val="24"/>
        </w:rPr>
        <w:t xml:space="preserve">ona być powinna </w:t>
      </w:r>
      <w:r w:rsidRPr="009B0919">
        <w:rPr>
          <w:rFonts w:asciiTheme="minorHAnsi" w:hAnsiTheme="minorHAnsi" w:cstheme="minorHAnsi"/>
          <w:sz w:val="24"/>
          <w:szCs w:val="24"/>
        </w:rPr>
        <w:t>w oparciu o metody doboru minimalnego rozmiaru próby badawczej, przy uwzględnieniu następujących kryteriów:</w:t>
      </w:r>
    </w:p>
    <w:p w14:paraId="17D87807" w14:textId="581E1F3B" w:rsidR="004C5D41" w:rsidRPr="009B0919" w:rsidRDefault="00B56563">
      <w:pPr>
        <w:numPr>
          <w:ilvl w:val="1"/>
          <w:numId w:val="22"/>
        </w:numPr>
        <w:spacing w:before="240" w:after="240" w:line="276" w:lineRule="auto"/>
        <w:contextualSpacing/>
        <w:rPr>
          <w:rFonts w:asciiTheme="minorHAnsi" w:eastAsiaTheme="minorHAnsi" w:hAnsiTheme="minorHAnsi" w:cstheme="minorHAnsi"/>
          <w:sz w:val="24"/>
          <w:szCs w:val="24"/>
        </w:rPr>
      </w:pPr>
      <w:r w:rsidRPr="009B0919">
        <w:rPr>
          <w:rFonts w:asciiTheme="minorHAnsi" w:hAnsiTheme="minorHAnsi" w:cstheme="minorHAnsi"/>
          <w:sz w:val="24"/>
          <w:szCs w:val="24"/>
        </w:rPr>
        <w:t>Poziom ufności – nie mniej niż 95%</w:t>
      </w:r>
      <w:r w:rsidR="0044620D" w:rsidRPr="009B0919">
        <w:rPr>
          <w:rFonts w:asciiTheme="minorHAnsi" w:hAnsiTheme="minorHAnsi" w:cstheme="minorHAnsi"/>
          <w:sz w:val="24"/>
          <w:szCs w:val="24"/>
        </w:rPr>
        <w:t>;</w:t>
      </w:r>
    </w:p>
    <w:p w14:paraId="0DE3696B" w14:textId="6B907038" w:rsidR="004C5D41" w:rsidRPr="009B0919" w:rsidRDefault="00B56563">
      <w:pPr>
        <w:numPr>
          <w:ilvl w:val="1"/>
          <w:numId w:val="22"/>
        </w:numPr>
        <w:spacing w:before="240" w:after="240" w:line="276" w:lineRule="auto"/>
        <w:contextualSpacing/>
        <w:rPr>
          <w:rFonts w:asciiTheme="minorHAnsi" w:eastAsiaTheme="minorHAnsi" w:hAnsiTheme="minorHAnsi" w:cstheme="minorHAnsi"/>
          <w:sz w:val="24"/>
          <w:szCs w:val="24"/>
        </w:rPr>
      </w:pPr>
      <w:r w:rsidRPr="009B0919">
        <w:rPr>
          <w:rFonts w:asciiTheme="minorHAnsi" w:hAnsiTheme="minorHAnsi" w:cstheme="minorHAnsi"/>
          <w:sz w:val="24"/>
          <w:szCs w:val="24"/>
        </w:rPr>
        <w:t>Maksymalny błąd – nie więcej niż 5%</w:t>
      </w:r>
      <w:r w:rsidR="0044620D" w:rsidRPr="009B0919">
        <w:rPr>
          <w:rFonts w:asciiTheme="minorHAnsi" w:hAnsiTheme="minorHAnsi" w:cstheme="minorHAnsi"/>
          <w:sz w:val="24"/>
          <w:szCs w:val="24"/>
        </w:rPr>
        <w:t>.</w:t>
      </w:r>
    </w:p>
    <w:p w14:paraId="2A440F31" w14:textId="24638D2D" w:rsidR="00F75CBE" w:rsidRPr="009B0919" w:rsidRDefault="00B56563" w:rsidP="00626BE9">
      <w:pPr>
        <w:spacing w:after="120" w:line="276" w:lineRule="auto"/>
        <w:ind w:left="357"/>
        <w:contextualSpacing/>
        <w:rPr>
          <w:rFonts w:asciiTheme="minorHAnsi" w:eastAsiaTheme="minorHAnsi" w:hAnsiTheme="minorHAnsi" w:cstheme="minorHAnsi"/>
          <w:sz w:val="24"/>
          <w:szCs w:val="24"/>
        </w:rPr>
      </w:pPr>
      <w:r w:rsidRPr="009B0919">
        <w:rPr>
          <w:rFonts w:asciiTheme="minorHAnsi" w:hAnsiTheme="minorHAnsi" w:cstheme="minorHAnsi"/>
          <w:sz w:val="24"/>
          <w:szCs w:val="24"/>
          <w:lang w:eastAsia="pl-PL"/>
        </w:rPr>
        <w:t xml:space="preserve">W raporcie końcowym Wykonawca zobowiązany jest </w:t>
      </w:r>
      <w:r w:rsidR="005C4DD1">
        <w:rPr>
          <w:rFonts w:asciiTheme="minorHAnsi" w:hAnsiTheme="minorHAnsi" w:cstheme="minorHAnsi"/>
          <w:sz w:val="24"/>
          <w:szCs w:val="24"/>
          <w:lang w:eastAsia="pl-PL"/>
        </w:rPr>
        <w:t>d</w:t>
      </w:r>
      <w:r w:rsidRPr="009B0919">
        <w:rPr>
          <w:rFonts w:asciiTheme="minorHAnsi" w:hAnsiTheme="minorHAnsi" w:cstheme="minorHAnsi"/>
          <w:sz w:val="24"/>
          <w:szCs w:val="24"/>
          <w:lang w:eastAsia="pl-PL"/>
        </w:rPr>
        <w:t>o przedstawienia rozmiaru próby badawczej objętej badaniem, liczby efektywnie zrealizowanych wywiadów, rozmiaru osiągniętego błędu statystycznego oraz poziomu realizacji próby badawczej (</w:t>
      </w:r>
      <w:proofErr w:type="spellStart"/>
      <w:r w:rsidRPr="009B0919">
        <w:rPr>
          <w:rFonts w:asciiTheme="minorHAnsi" w:hAnsiTheme="minorHAnsi" w:cstheme="minorHAnsi"/>
          <w:i/>
          <w:iCs/>
          <w:sz w:val="24"/>
          <w:szCs w:val="24"/>
          <w:lang w:eastAsia="pl-PL"/>
        </w:rPr>
        <w:t>response</w:t>
      </w:r>
      <w:proofErr w:type="spellEnd"/>
      <w:r w:rsidRPr="009B0919">
        <w:rPr>
          <w:rFonts w:asciiTheme="minorHAnsi" w:hAnsiTheme="minorHAnsi" w:cstheme="minorHAnsi"/>
          <w:i/>
          <w:iCs/>
          <w:sz w:val="24"/>
          <w:szCs w:val="24"/>
          <w:lang w:eastAsia="pl-PL"/>
        </w:rPr>
        <w:t xml:space="preserve"> </w:t>
      </w:r>
      <w:proofErr w:type="spellStart"/>
      <w:r w:rsidRPr="009B0919">
        <w:rPr>
          <w:rFonts w:asciiTheme="minorHAnsi" w:hAnsiTheme="minorHAnsi" w:cstheme="minorHAnsi"/>
          <w:i/>
          <w:iCs/>
          <w:sz w:val="24"/>
          <w:szCs w:val="24"/>
          <w:lang w:eastAsia="pl-PL"/>
        </w:rPr>
        <w:t>rate</w:t>
      </w:r>
      <w:proofErr w:type="spellEnd"/>
      <w:r w:rsidRPr="009B0919">
        <w:rPr>
          <w:rFonts w:asciiTheme="minorHAnsi" w:hAnsiTheme="minorHAnsi" w:cstheme="minorHAnsi"/>
          <w:sz w:val="24"/>
          <w:szCs w:val="24"/>
          <w:lang w:eastAsia="pl-PL"/>
        </w:rPr>
        <w:t>).</w:t>
      </w:r>
    </w:p>
    <w:p w14:paraId="52F7BA66" w14:textId="046EF371" w:rsidR="00564339" w:rsidRPr="009B0919" w:rsidRDefault="00C94661" w:rsidP="00626BE9">
      <w:pPr>
        <w:pStyle w:val="Akapitzlist"/>
        <w:numPr>
          <w:ilvl w:val="0"/>
          <w:numId w:val="14"/>
        </w:numPr>
        <w:spacing w:after="120" w:line="276" w:lineRule="auto"/>
        <w:ind w:left="357" w:hanging="357"/>
        <w:rPr>
          <w:rFonts w:asciiTheme="minorHAnsi" w:hAnsiTheme="minorHAnsi" w:cstheme="minorHAnsi"/>
          <w:sz w:val="24"/>
          <w:szCs w:val="24"/>
        </w:rPr>
      </w:pPr>
      <w:r w:rsidRPr="009B0919">
        <w:rPr>
          <w:rFonts w:asciiTheme="minorHAnsi" w:hAnsiTheme="minorHAnsi" w:cstheme="minorHAnsi"/>
          <w:sz w:val="24"/>
          <w:szCs w:val="24"/>
        </w:rPr>
        <w:t>Wykonawca jest zobowiązany do testowania wszystkich opracowanych narzędzi badawczych w przypadku metod ilościowych</w:t>
      </w:r>
      <w:r w:rsidR="004A3372" w:rsidRPr="009B0919">
        <w:rPr>
          <w:rFonts w:asciiTheme="minorHAnsi" w:hAnsiTheme="minorHAnsi" w:cstheme="minorHAnsi"/>
          <w:sz w:val="24"/>
          <w:szCs w:val="24"/>
        </w:rPr>
        <w:t>,</w:t>
      </w:r>
      <w:r w:rsidRPr="009B0919">
        <w:rPr>
          <w:rFonts w:asciiTheme="minorHAnsi" w:hAnsiTheme="minorHAnsi" w:cstheme="minorHAnsi"/>
          <w:sz w:val="24"/>
          <w:szCs w:val="24"/>
        </w:rPr>
        <w:t xml:space="preserve"> stosując badania pilotażowe; pilotaż należy uznać za zrealizowany w przypadku przeprowadzenia minimum </w:t>
      </w:r>
      <w:r w:rsidR="006262DA" w:rsidRPr="009B0919">
        <w:rPr>
          <w:rFonts w:asciiTheme="minorHAnsi" w:hAnsiTheme="minorHAnsi" w:cstheme="minorHAnsi"/>
          <w:sz w:val="24"/>
          <w:szCs w:val="24"/>
        </w:rPr>
        <w:t>10</w:t>
      </w:r>
      <w:r w:rsidR="00002651"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efektywnie zrealizowanych </w:t>
      </w:r>
      <w:r w:rsidR="00582EA2" w:rsidRPr="009B0919">
        <w:rPr>
          <w:rFonts w:asciiTheme="minorHAnsi" w:hAnsiTheme="minorHAnsi" w:cstheme="minorHAnsi"/>
          <w:sz w:val="24"/>
          <w:szCs w:val="24"/>
        </w:rPr>
        <w:t>wywiadów</w:t>
      </w:r>
      <w:r w:rsidR="00002651" w:rsidRPr="009B0919">
        <w:rPr>
          <w:rFonts w:asciiTheme="minorHAnsi" w:hAnsiTheme="minorHAnsi" w:cstheme="minorHAnsi"/>
          <w:sz w:val="24"/>
          <w:szCs w:val="24"/>
        </w:rPr>
        <w:t xml:space="preserve">. </w:t>
      </w:r>
      <w:r w:rsidR="007C3B90" w:rsidRPr="009B0919">
        <w:rPr>
          <w:rFonts w:asciiTheme="minorHAnsi" w:hAnsiTheme="minorHAnsi" w:cstheme="minorHAnsi"/>
          <w:sz w:val="24"/>
          <w:szCs w:val="24"/>
        </w:rPr>
        <w:t xml:space="preserve">Badanie pilotażowe powinno zostać zaplanowane tak, aby 10 efektywnie przeprowadzonych wywiadów uwzględniało założenia badania w zakresie rodzajów grup/warstw podmiotów przewidzianych do badania (pilotaż nie może być przeprowadzony na jednej z grup przewidzianych do badania jeśli są one zróżnicowane lub zróżnicowany jest zestaw pytań ankietowych w opracowanych narzędziach). </w:t>
      </w:r>
      <w:r w:rsidR="00582EA2" w:rsidRPr="009B0919">
        <w:rPr>
          <w:rFonts w:asciiTheme="minorHAnsi" w:hAnsiTheme="minorHAnsi" w:cstheme="minorHAnsi"/>
          <w:sz w:val="24"/>
          <w:szCs w:val="24"/>
        </w:rPr>
        <w:t>Wywiady p</w:t>
      </w:r>
      <w:r w:rsidR="00002651" w:rsidRPr="009B0919">
        <w:rPr>
          <w:rFonts w:asciiTheme="minorHAnsi" w:hAnsiTheme="minorHAnsi" w:cstheme="minorHAnsi"/>
          <w:sz w:val="24"/>
          <w:szCs w:val="24"/>
        </w:rPr>
        <w:t>ilotaż</w:t>
      </w:r>
      <w:r w:rsidR="00582EA2" w:rsidRPr="009B0919">
        <w:rPr>
          <w:rFonts w:asciiTheme="minorHAnsi" w:hAnsiTheme="minorHAnsi" w:cstheme="minorHAnsi"/>
          <w:sz w:val="24"/>
          <w:szCs w:val="24"/>
        </w:rPr>
        <w:t>owe</w:t>
      </w:r>
      <w:r w:rsidR="00002651" w:rsidRPr="009B0919">
        <w:rPr>
          <w:rFonts w:asciiTheme="minorHAnsi" w:hAnsiTheme="minorHAnsi" w:cstheme="minorHAnsi"/>
          <w:sz w:val="24"/>
          <w:szCs w:val="24"/>
        </w:rPr>
        <w:t xml:space="preserve"> nie będ</w:t>
      </w:r>
      <w:r w:rsidR="00582EA2" w:rsidRPr="009B0919">
        <w:rPr>
          <w:rFonts w:asciiTheme="minorHAnsi" w:hAnsiTheme="minorHAnsi" w:cstheme="minorHAnsi"/>
          <w:sz w:val="24"/>
          <w:szCs w:val="24"/>
        </w:rPr>
        <w:t>ą</w:t>
      </w:r>
      <w:r w:rsidR="00002651" w:rsidRPr="009B0919">
        <w:rPr>
          <w:rFonts w:asciiTheme="minorHAnsi" w:hAnsiTheme="minorHAnsi" w:cstheme="minorHAnsi"/>
          <w:sz w:val="24"/>
          <w:szCs w:val="24"/>
        </w:rPr>
        <w:t xml:space="preserve"> wliczan</w:t>
      </w:r>
      <w:r w:rsidR="00582EA2" w:rsidRPr="009B0919">
        <w:rPr>
          <w:rFonts w:asciiTheme="minorHAnsi" w:hAnsiTheme="minorHAnsi" w:cstheme="minorHAnsi"/>
          <w:sz w:val="24"/>
          <w:szCs w:val="24"/>
        </w:rPr>
        <w:t>e</w:t>
      </w:r>
      <w:r w:rsidR="00002651" w:rsidRPr="009B0919">
        <w:rPr>
          <w:rFonts w:asciiTheme="minorHAnsi" w:hAnsiTheme="minorHAnsi" w:cstheme="minorHAnsi"/>
          <w:sz w:val="24"/>
          <w:szCs w:val="24"/>
        </w:rPr>
        <w:t xml:space="preserve"> do wyników badania głównego</w:t>
      </w:r>
      <w:r w:rsidR="003B4C75" w:rsidRPr="009B0919">
        <w:rPr>
          <w:rFonts w:asciiTheme="minorHAnsi" w:hAnsiTheme="minorHAnsi" w:cstheme="minorHAnsi"/>
          <w:sz w:val="24"/>
          <w:szCs w:val="24"/>
        </w:rPr>
        <w:t xml:space="preserve"> i założonej próby </w:t>
      </w:r>
      <w:r w:rsidR="003B4C75" w:rsidRPr="009B0919">
        <w:rPr>
          <w:rFonts w:asciiTheme="minorHAnsi" w:hAnsiTheme="minorHAnsi" w:cstheme="minorHAnsi"/>
          <w:sz w:val="24"/>
          <w:szCs w:val="24"/>
        </w:rPr>
        <w:lastRenderedPageBreak/>
        <w:t>badawczej</w:t>
      </w:r>
      <w:r w:rsidR="00B91C6B" w:rsidRPr="009B0919">
        <w:rPr>
          <w:rFonts w:asciiTheme="minorHAnsi" w:hAnsiTheme="minorHAnsi" w:cstheme="minorHAnsi"/>
          <w:sz w:val="24"/>
          <w:szCs w:val="24"/>
        </w:rPr>
        <w:t>,</w:t>
      </w:r>
      <w:r w:rsidR="00002651" w:rsidRPr="009B0919">
        <w:rPr>
          <w:rFonts w:asciiTheme="minorHAnsi" w:hAnsiTheme="minorHAnsi" w:cstheme="minorHAnsi"/>
          <w:sz w:val="24"/>
          <w:szCs w:val="24"/>
        </w:rPr>
        <w:t xml:space="preserve"> chyba że </w:t>
      </w:r>
      <w:r w:rsidR="00582EA2" w:rsidRPr="009B0919">
        <w:rPr>
          <w:rFonts w:asciiTheme="minorHAnsi" w:hAnsiTheme="minorHAnsi" w:cstheme="minorHAnsi"/>
          <w:sz w:val="24"/>
          <w:szCs w:val="24"/>
        </w:rPr>
        <w:t xml:space="preserve">przeprowadzony pilotaż </w:t>
      </w:r>
      <w:r w:rsidR="00002651" w:rsidRPr="009B0919">
        <w:rPr>
          <w:rFonts w:asciiTheme="minorHAnsi" w:hAnsiTheme="minorHAnsi" w:cstheme="minorHAnsi"/>
          <w:sz w:val="24"/>
          <w:szCs w:val="24"/>
        </w:rPr>
        <w:t>nie zidentyfikuje</w:t>
      </w:r>
      <w:r w:rsidR="003B4C75" w:rsidRPr="009B0919">
        <w:rPr>
          <w:rFonts w:asciiTheme="minorHAnsi" w:hAnsiTheme="minorHAnsi" w:cstheme="minorHAnsi"/>
          <w:sz w:val="24"/>
          <w:szCs w:val="24"/>
        </w:rPr>
        <w:t xml:space="preserve"> żadnych wad w procedurze badawczej</w:t>
      </w:r>
      <w:r w:rsidR="00B91C6B" w:rsidRPr="009B0919">
        <w:rPr>
          <w:rFonts w:asciiTheme="minorHAnsi" w:hAnsiTheme="minorHAnsi" w:cstheme="minorHAnsi"/>
          <w:sz w:val="24"/>
          <w:szCs w:val="24"/>
        </w:rPr>
        <w:t xml:space="preserve"> (wówczas może być wliczony do próby badawczej)</w:t>
      </w:r>
      <w:r w:rsidR="00002651" w:rsidRPr="009B0919">
        <w:rPr>
          <w:rFonts w:asciiTheme="minorHAnsi" w:hAnsiTheme="minorHAnsi" w:cstheme="minorHAnsi"/>
          <w:sz w:val="24"/>
          <w:szCs w:val="24"/>
        </w:rPr>
        <w:t>.</w:t>
      </w:r>
      <w:r w:rsidRPr="009B0919">
        <w:rPr>
          <w:rFonts w:asciiTheme="minorHAnsi" w:hAnsiTheme="minorHAnsi" w:cstheme="minorHAnsi"/>
          <w:sz w:val="24"/>
          <w:szCs w:val="24"/>
        </w:rPr>
        <w:t xml:space="preserve"> </w:t>
      </w:r>
      <w:r w:rsidR="00582EA2" w:rsidRPr="009B0919">
        <w:rPr>
          <w:rFonts w:asciiTheme="minorHAnsi" w:hAnsiTheme="minorHAnsi" w:cstheme="minorHAnsi"/>
          <w:sz w:val="24"/>
          <w:szCs w:val="24"/>
        </w:rPr>
        <w:t xml:space="preserve">Zastrzega się, iż Wykonawca nie może przystąpić do realizacji właściwych badań ilościowych przed zatwierdzeniem przez Zamawiającego raportu z badania pilotażowego. </w:t>
      </w:r>
      <w:r w:rsidR="006262DA" w:rsidRPr="009B0919">
        <w:rPr>
          <w:rFonts w:asciiTheme="minorHAnsi" w:hAnsiTheme="minorHAnsi" w:cstheme="minorHAnsi"/>
          <w:sz w:val="24"/>
          <w:szCs w:val="24"/>
        </w:rPr>
        <w:t>Zamawiający, w</w:t>
      </w:r>
      <w:r w:rsidR="003A355A">
        <w:rPr>
          <w:rFonts w:asciiTheme="minorHAnsi" w:hAnsiTheme="minorHAnsi" w:cstheme="minorHAnsi"/>
          <w:sz w:val="24"/>
          <w:szCs w:val="24"/>
        </w:rPr>
        <w:t> </w:t>
      </w:r>
      <w:r w:rsidR="006262DA" w:rsidRPr="009B0919">
        <w:rPr>
          <w:rFonts w:asciiTheme="minorHAnsi" w:hAnsiTheme="minorHAnsi" w:cstheme="minorHAnsi"/>
          <w:sz w:val="24"/>
          <w:szCs w:val="24"/>
        </w:rPr>
        <w:t>uzasadnionych przypadkach może wyrazić zgodę na przeprowadzenie badania pilotażowego w etapach.</w:t>
      </w:r>
    </w:p>
    <w:p w14:paraId="658EB255" w14:textId="141F8DB5" w:rsidR="00D13B5E" w:rsidRPr="009B0919" w:rsidRDefault="00D13B5E">
      <w:pPr>
        <w:pStyle w:val="Akapitzlist"/>
        <w:numPr>
          <w:ilvl w:val="0"/>
          <w:numId w:val="14"/>
        </w:numPr>
        <w:spacing w:after="0" w:line="276" w:lineRule="auto"/>
        <w:ind w:left="357" w:hanging="357"/>
        <w:contextualSpacing w:val="0"/>
        <w:rPr>
          <w:rFonts w:asciiTheme="minorHAnsi" w:hAnsiTheme="minorHAnsi" w:cstheme="minorHAnsi"/>
          <w:sz w:val="24"/>
          <w:szCs w:val="24"/>
        </w:rPr>
      </w:pPr>
      <w:r w:rsidRPr="009B0919">
        <w:rPr>
          <w:rFonts w:asciiTheme="minorHAnsi" w:hAnsiTheme="minorHAnsi" w:cstheme="minorHAnsi"/>
          <w:sz w:val="24"/>
          <w:szCs w:val="24"/>
        </w:rPr>
        <w:t>Zamawiający zastrzega sobie możliwość weryfikacji faktycznej realizacji założonych w</w:t>
      </w:r>
      <w:r w:rsidR="003A355A">
        <w:rPr>
          <w:rFonts w:asciiTheme="minorHAnsi" w:hAnsiTheme="minorHAnsi" w:cstheme="minorHAnsi"/>
          <w:sz w:val="24"/>
          <w:szCs w:val="24"/>
        </w:rPr>
        <w:t> </w:t>
      </w:r>
      <w:r w:rsidRPr="009B0919">
        <w:rPr>
          <w:rFonts w:asciiTheme="minorHAnsi" w:hAnsiTheme="minorHAnsi" w:cstheme="minorHAnsi"/>
          <w:sz w:val="24"/>
          <w:szCs w:val="24"/>
        </w:rPr>
        <w:t>raporcie metod</w:t>
      </w:r>
      <w:r w:rsidR="00A648F0" w:rsidRPr="009B0919">
        <w:rPr>
          <w:rFonts w:asciiTheme="minorHAnsi" w:hAnsiTheme="minorHAnsi" w:cstheme="minorHAnsi"/>
          <w:sz w:val="24"/>
          <w:szCs w:val="24"/>
        </w:rPr>
        <w:t>y</w:t>
      </w:r>
      <w:r w:rsidRPr="009B0919">
        <w:rPr>
          <w:rFonts w:asciiTheme="minorHAnsi" w:hAnsiTheme="minorHAnsi" w:cstheme="minorHAnsi"/>
          <w:sz w:val="24"/>
          <w:szCs w:val="24"/>
        </w:rPr>
        <w:t xml:space="preserve">cznym wywiadów, paneli i innych technik badawczych.  </w:t>
      </w:r>
    </w:p>
    <w:p w14:paraId="2633DA5D" w14:textId="3C40547B" w:rsidR="00FB3B86" w:rsidRPr="009B0919" w:rsidRDefault="008C33D7">
      <w:pPr>
        <w:pStyle w:val="Akapitzlist"/>
        <w:numPr>
          <w:ilvl w:val="0"/>
          <w:numId w:val="14"/>
        </w:numPr>
        <w:spacing w:before="240" w:after="240" w:line="276" w:lineRule="auto"/>
        <w:rPr>
          <w:rFonts w:asciiTheme="minorHAnsi" w:hAnsiTheme="minorHAnsi" w:cstheme="minorHAnsi"/>
          <w:b/>
          <w:sz w:val="24"/>
          <w:szCs w:val="24"/>
          <w:lang w:eastAsia="pl-PL"/>
        </w:rPr>
      </w:pPr>
      <w:r w:rsidRPr="009B0919">
        <w:rPr>
          <w:rFonts w:asciiTheme="minorHAnsi" w:hAnsiTheme="minorHAnsi" w:cstheme="minorHAnsi"/>
          <w:sz w:val="24"/>
          <w:szCs w:val="24"/>
          <w:lang w:eastAsia="pl-PL"/>
        </w:rPr>
        <w:t xml:space="preserve">Dodatkowe pytania badawcze zaproponowane przez Wykonawcę </w:t>
      </w:r>
      <w:r w:rsidRPr="009B0919">
        <w:rPr>
          <w:rFonts w:asciiTheme="minorHAnsi" w:hAnsiTheme="minorHAnsi" w:cstheme="minorHAnsi"/>
          <w:b/>
          <w:sz w:val="24"/>
          <w:szCs w:val="24"/>
          <w:lang w:eastAsia="pl-PL"/>
        </w:rPr>
        <w:t>nie będą brane pod uwagę</w:t>
      </w:r>
      <w:r w:rsidR="00A25B4E" w:rsidRPr="009B0919">
        <w:rPr>
          <w:rFonts w:asciiTheme="minorHAnsi" w:hAnsiTheme="minorHAnsi" w:cstheme="minorHAnsi"/>
          <w:b/>
          <w:sz w:val="24"/>
          <w:szCs w:val="24"/>
          <w:lang w:eastAsia="pl-PL"/>
        </w:rPr>
        <w:t>.</w:t>
      </w:r>
      <w:r w:rsidRPr="009B0919">
        <w:rPr>
          <w:rFonts w:asciiTheme="minorHAnsi" w:hAnsiTheme="minorHAnsi" w:cstheme="minorHAnsi"/>
          <w:b/>
          <w:sz w:val="24"/>
          <w:szCs w:val="24"/>
          <w:lang w:eastAsia="pl-PL"/>
        </w:rPr>
        <w:t xml:space="preserve"> </w:t>
      </w:r>
    </w:p>
    <w:p w14:paraId="2E4CF5EE" w14:textId="7F7B0339" w:rsidR="00841CFC" w:rsidRPr="009B0919" w:rsidRDefault="00892579" w:rsidP="00EE0179">
      <w:pPr>
        <w:pStyle w:val="Nagwek2"/>
        <w:rPr>
          <w:sz w:val="24"/>
          <w:szCs w:val="24"/>
        </w:rPr>
      </w:pPr>
      <w:r w:rsidRPr="009B0919">
        <w:rPr>
          <w:sz w:val="24"/>
          <w:szCs w:val="24"/>
        </w:rPr>
        <w:t>3.2</w:t>
      </w:r>
      <w:r w:rsidR="00BF54AB" w:rsidRPr="009B0919">
        <w:rPr>
          <w:sz w:val="24"/>
          <w:szCs w:val="24"/>
        </w:rPr>
        <w:t>.</w:t>
      </w:r>
      <w:r w:rsidRPr="009B0919">
        <w:rPr>
          <w:sz w:val="24"/>
          <w:szCs w:val="24"/>
        </w:rPr>
        <w:t xml:space="preserve"> </w:t>
      </w:r>
      <w:r w:rsidR="001833A5" w:rsidRPr="009B0919">
        <w:rPr>
          <w:sz w:val="24"/>
          <w:szCs w:val="24"/>
        </w:rPr>
        <w:t>CYFROWE</w:t>
      </w:r>
      <w:r w:rsidR="00B00315" w:rsidRPr="009B0919">
        <w:rPr>
          <w:sz w:val="24"/>
          <w:szCs w:val="24"/>
        </w:rPr>
        <w:t xml:space="preserve"> </w:t>
      </w:r>
      <w:r w:rsidR="00396616" w:rsidRPr="009B0919">
        <w:rPr>
          <w:sz w:val="24"/>
          <w:szCs w:val="24"/>
        </w:rPr>
        <w:t>PRODUKTY BADANIA</w:t>
      </w:r>
      <w:r w:rsidR="00EC1D3A" w:rsidRPr="009B0919">
        <w:rPr>
          <w:sz w:val="24"/>
          <w:szCs w:val="24"/>
        </w:rPr>
        <w:tab/>
      </w:r>
    </w:p>
    <w:p w14:paraId="598384A0" w14:textId="77777777" w:rsidR="00156342" w:rsidRPr="009B0919" w:rsidRDefault="00156342" w:rsidP="00EC1D3A">
      <w:pPr>
        <w:pStyle w:val="Akapitzlist"/>
        <w:spacing w:line="276" w:lineRule="auto"/>
        <w:ind w:left="0"/>
        <w:jc w:val="both"/>
        <w:rPr>
          <w:rFonts w:asciiTheme="minorHAnsi" w:hAnsiTheme="minorHAnsi" w:cstheme="minorHAnsi"/>
          <w:sz w:val="24"/>
          <w:szCs w:val="24"/>
          <w:u w:val="single"/>
        </w:rPr>
      </w:pPr>
      <w:r w:rsidRPr="009B0919">
        <w:rPr>
          <w:rFonts w:asciiTheme="minorHAnsi" w:hAnsiTheme="minorHAnsi" w:cstheme="minorHAnsi"/>
          <w:sz w:val="24"/>
          <w:szCs w:val="24"/>
          <w:u w:val="single"/>
        </w:rPr>
        <w:t>Na przedmiot zamówienia składają się następujące, cyfrowe produkty badania:</w:t>
      </w:r>
    </w:p>
    <w:p w14:paraId="2583CDCF" w14:textId="77777777" w:rsidR="00156342" w:rsidRPr="009B0919" w:rsidRDefault="00156342" w:rsidP="00EC1D3A">
      <w:pPr>
        <w:numPr>
          <w:ilvl w:val="1"/>
          <w:numId w:val="11"/>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produkty badania:</w:t>
      </w:r>
    </w:p>
    <w:p w14:paraId="4C7B5651" w14:textId="5F2D7F6D" w:rsidR="00156342" w:rsidRPr="009B0919" w:rsidRDefault="00156342"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raport metod</w:t>
      </w:r>
      <w:r w:rsidR="00F63975" w:rsidRPr="009B0919">
        <w:rPr>
          <w:rFonts w:asciiTheme="minorHAnsi" w:hAnsiTheme="minorHAnsi" w:cstheme="minorHAnsi"/>
          <w:sz w:val="24"/>
          <w:szCs w:val="24"/>
        </w:rPr>
        <w:t>yczny,</w:t>
      </w:r>
    </w:p>
    <w:p w14:paraId="32AB2C48" w14:textId="21653767" w:rsidR="000064FD" w:rsidRPr="009B0919" w:rsidRDefault="000064FD"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raport z przeprowadzonego badania pilotażowego</w:t>
      </w:r>
      <w:r w:rsidR="00F63975" w:rsidRPr="009B0919">
        <w:rPr>
          <w:rFonts w:asciiTheme="minorHAnsi" w:hAnsiTheme="minorHAnsi" w:cstheme="minorHAnsi"/>
          <w:sz w:val="24"/>
          <w:szCs w:val="24"/>
        </w:rPr>
        <w:t>,</w:t>
      </w:r>
    </w:p>
    <w:p w14:paraId="6BCE8B3D" w14:textId="77777777" w:rsidR="00156342" w:rsidRPr="009B0919" w:rsidRDefault="00156342"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raport końcowy; </w:t>
      </w:r>
    </w:p>
    <w:p w14:paraId="6DC08F21" w14:textId="77777777" w:rsidR="00156342" w:rsidRPr="009B0919" w:rsidRDefault="00156342" w:rsidP="00EC1D3A">
      <w:pPr>
        <w:numPr>
          <w:ilvl w:val="1"/>
          <w:numId w:val="11"/>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elementy dodatkowe:</w:t>
      </w:r>
    </w:p>
    <w:p w14:paraId="0F3FDB74" w14:textId="77777777" w:rsidR="00972053" w:rsidRPr="009B0919" w:rsidRDefault="00156342"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prezentacja </w:t>
      </w:r>
      <w:r w:rsidR="00527AD3" w:rsidRPr="009B0919">
        <w:rPr>
          <w:rFonts w:asciiTheme="minorHAnsi" w:hAnsiTheme="minorHAnsi" w:cstheme="minorHAnsi"/>
          <w:sz w:val="24"/>
          <w:szCs w:val="24"/>
        </w:rPr>
        <w:t xml:space="preserve">dotycząca </w:t>
      </w:r>
      <w:r w:rsidRPr="009B0919">
        <w:rPr>
          <w:rFonts w:asciiTheme="minorHAnsi" w:hAnsiTheme="minorHAnsi" w:cstheme="minorHAnsi"/>
          <w:sz w:val="24"/>
          <w:szCs w:val="24"/>
        </w:rPr>
        <w:t>wyników badania,</w:t>
      </w:r>
      <w:r w:rsidR="00F06E43" w:rsidRPr="009B0919">
        <w:rPr>
          <w:rFonts w:asciiTheme="minorHAnsi" w:hAnsiTheme="minorHAnsi" w:cstheme="minorHAnsi"/>
          <w:sz w:val="24"/>
          <w:szCs w:val="24"/>
        </w:rPr>
        <w:t xml:space="preserve"> </w:t>
      </w:r>
    </w:p>
    <w:p w14:paraId="1FD2AB5D" w14:textId="4C7C15EC" w:rsidR="00002651" w:rsidRPr="009B0919" w:rsidRDefault="00156342"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bazy danych z przeprowadzonych badań ilościowyc</w:t>
      </w:r>
      <w:r w:rsidR="00831188" w:rsidRPr="009B0919">
        <w:rPr>
          <w:rFonts w:asciiTheme="minorHAnsi" w:hAnsiTheme="minorHAnsi" w:cstheme="minorHAnsi"/>
          <w:sz w:val="24"/>
          <w:szCs w:val="24"/>
        </w:rPr>
        <w:t>h</w:t>
      </w:r>
      <w:r w:rsidR="00685DB4" w:rsidRPr="009B0919">
        <w:rPr>
          <w:rStyle w:val="Odwoanieprzypisudolnego"/>
          <w:rFonts w:asciiTheme="minorHAnsi" w:hAnsiTheme="minorHAnsi" w:cstheme="minorHAnsi"/>
          <w:sz w:val="24"/>
          <w:szCs w:val="24"/>
        </w:rPr>
        <w:footnoteReference w:id="21"/>
      </w:r>
      <w:r w:rsidR="00831188" w:rsidRPr="009B0919">
        <w:rPr>
          <w:rFonts w:asciiTheme="minorHAnsi" w:hAnsiTheme="minorHAnsi" w:cstheme="minorHAnsi"/>
          <w:sz w:val="24"/>
          <w:szCs w:val="24"/>
        </w:rPr>
        <w:t>,</w:t>
      </w:r>
    </w:p>
    <w:p w14:paraId="3708178C" w14:textId="5B76E8BC" w:rsidR="00831188" w:rsidRPr="009B0919" w:rsidRDefault="00831188"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bazy adresów e-mail respondentów, którzy wyrazili zgodę na umieszczenie swoich adresów e-mail w bazie Referatu Regionalnego Obserwatorium Terytorialnego (zgodnie z oświadczeniem stanowiącym załącznik nr 1 do OPZ; o ile </w:t>
      </w:r>
      <w:r w:rsidR="007765C8" w:rsidRPr="009B0919">
        <w:rPr>
          <w:rFonts w:asciiTheme="minorHAnsi" w:hAnsiTheme="minorHAnsi" w:cstheme="minorHAnsi"/>
          <w:sz w:val="24"/>
          <w:szCs w:val="24"/>
        </w:rPr>
        <w:t>bazy adresów e-</w:t>
      </w:r>
      <w:r w:rsidR="003A355A">
        <w:rPr>
          <w:rFonts w:asciiTheme="minorHAnsi" w:hAnsiTheme="minorHAnsi" w:cstheme="minorHAnsi"/>
          <w:sz w:val="24"/>
          <w:szCs w:val="24"/>
        </w:rPr>
        <w:t> </w:t>
      </w:r>
      <w:r w:rsidR="007765C8" w:rsidRPr="009B0919">
        <w:rPr>
          <w:rFonts w:asciiTheme="minorHAnsi" w:hAnsiTheme="minorHAnsi" w:cstheme="minorHAnsi"/>
          <w:sz w:val="24"/>
          <w:szCs w:val="24"/>
        </w:rPr>
        <w:t xml:space="preserve">mail </w:t>
      </w:r>
      <w:r w:rsidRPr="009B0919">
        <w:rPr>
          <w:rFonts w:asciiTheme="minorHAnsi" w:hAnsiTheme="minorHAnsi" w:cstheme="minorHAnsi"/>
          <w:sz w:val="24"/>
          <w:szCs w:val="24"/>
        </w:rPr>
        <w:t>występują).</w:t>
      </w:r>
    </w:p>
    <w:p w14:paraId="7004C76E" w14:textId="77777777" w:rsidR="0040508B" w:rsidRPr="009B0919" w:rsidRDefault="009D2FB0" w:rsidP="00EC1D3A">
      <w:pPr>
        <w:spacing w:before="120" w:after="120" w:line="276" w:lineRule="auto"/>
        <w:rPr>
          <w:rFonts w:asciiTheme="minorHAnsi" w:hAnsiTheme="minorHAnsi" w:cstheme="minorHAnsi"/>
          <w:color w:val="000000"/>
          <w:sz w:val="24"/>
          <w:szCs w:val="24"/>
        </w:rPr>
      </w:pPr>
      <w:r w:rsidRPr="009B0919">
        <w:rPr>
          <w:rFonts w:asciiTheme="minorHAnsi" w:hAnsiTheme="minorHAnsi" w:cstheme="minorHAnsi"/>
          <w:color w:val="000000"/>
          <w:sz w:val="24"/>
          <w:szCs w:val="24"/>
        </w:rPr>
        <w:t>Cyfrowe p</w:t>
      </w:r>
      <w:r w:rsidR="00FC77C2" w:rsidRPr="009B0919">
        <w:rPr>
          <w:rFonts w:asciiTheme="minorHAnsi" w:hAnsiTheme="minorHAnsi" w:cstheme="minorHAnsi"/>
          <w:color w:val="000000"/>
          <w:sz w:val="24"/>
          <w:szCs w:val="24"/>
        </w:rPr>
        <w:t>rodukty badania</w:t>
      </w:r>
      <w:r w:rsidR="007A50DD" w:rsidRPr="009B0919">
        <w:rPr>
          <w:rFonts w:asciiTheme="minorHAnsi" w:hAnsiTheme="minorHAnsi" w:cstheme="minorHAnsi"/>
          <w:color w:val="000000"/>
          <w:sz w:val="24"/>
          <w:szCs w:val="24"/>
        </w:rPr>
        <w:t xml:space="preserve"> </w:t>
      </w:r>
      <w:r w:rsidR="00980EB0" w:rsidRPr="009B0919">
        <w:rPr>
          <w:rFonts w:asciiTheme="minorHAnsi" w:hAnsiTheme="minorHAnsi" w:cstheme="minorHAnsi"/>
          <w:color w:val="000000"/>
          <w:sz w:val="24"/>
          <w:szCs w:val="24"/>
        </w:rPr>
        <w:t>mus</w:t>
      </w:r>
      <w:r w:rsidR="000D42BF" w:rsidRPr="009B0919">
        <w:rPr>
          <w:rFonts w:asciiTheme="minorHAnsi" w:hAnsiTheme="minorHAnsi" w:cstheme="minorHAnsi"/>
          <w:color w:val="000000"/>
          <w:sz w:val="24"/>
          <w:szCs w:val="24"/>
        </w:rPr>
        <w:t>zą</w:t>
      </w:r>
      <w:r w:rsidR="00980EB0" w:rsidRPr="009B0919">
        <w:rPr>
          <w:rFonts w:asciiTheme="minorHAnsi" w:hAnsiTheme="minorHAnsi" w:cstheme="minorHAnsi"/>
          <w:color w:val="000000"/>
          <w:sz w:val="24"/>
          <w:szCs w:val="24"/>
        </w:rPr>
        <w:t xml:space="preserve"> być dostosowan</w:t>
      </w:r>
      <w:r w:rsidR="000D42BF" w:rsidRPr="009B0919">
        <w:rPr>
          <w:rFonts w:asciiTheme="minorHAnsi" w:hAnsiTheme="minorHAnsi" w:cstheme="minorHAnsi"/>
          <w:color w:val="000000"/>
          <w:sz w:val="24"/>
          <w:szCs w:val="24"/>
        </w:rPr>
        <w:t>e</w:t>
      </w:r>
      <w:r w:rsidR="00980EB0" w:rsidRPr="009B0919">
        <w:rPr>
          <w:rFonts w:asciiTheme="minorHAnsi" w:hAnsiTheme="minorHAnsi" w:cstheme="minorHAnsi"/>
          <w:color w:val="000000"/>
          <w:sz w:val="24"/>
          <w:szCs w:val="24"/>
        </w:rPr>
        <w:t xml:space="preserve"> do </w:t>
      </w:r>
      <w:r w:rsidR="00980EB0" w:rsidRPr="009B0919">
        <w:rPr>
          <w:rFonts w:asciiTheme="minorHAnsi" w:hAnsiTheme="minorHAnsi" w:cstheme="minorHAnsi"/>
          <w:b/>
          <w:color w:val="000000"/>
          <w:sz w:val="24"/>
          <w:szCs w:val="24"/>
        </w:rPr>
        <w:t>standardów dostępności</w:t>
      </w:r>
      <w:r w:rsidR="008477B9" w:rsidRPr="009B0919">
        <w:rPr>
          <w:rFonts w:asciiTheme="minorHAnsi" w:hAnsiTheme="minorHAnsi" w:cstheme="minorHAnsi"/>
          <w:color w:val="000000"/>
          <w:sz w:val="24"/>
          <w:szCs w:val="24"/>
        </w:rPr>
        <w:t>,</w:t>
      </w:r>
      <w:r w:rsidR="00980EB0" w:rsidRPr="009B0919">
        <w:rPr>
          <w:rFonts w:asciiTheme="minorHAnsi" w:hAnsiTheme="minorHAnsi" w:cstheme="minorHAnsi"/>
          <w:color w:val="000000"/>
          <w:sz w:val="24"/>
          <w:szCs w:val="24"/>
        </w:rPr>
        <w:t xml:space="preserve"> zgodnie </w:t>
      </w:r>
      <w:r w:rsidR="008477B9" w:rsidRPr="009B0919">
        <w:rPr>
          <w:rFonts w:asciiTheme="minorHAnsi" w:hAnsiTheme="minorHAnsi" w:cstheme="minorHAnsi"/>
          <w:color w:val="000000"/>
          <w:sz w:val="24"/>
          <w:szCs w:val="24"/>
        </w:rPr>
        <w:t>z</w:t>
      </w:r>
      <w:r w:rsidR="0040508B" w:rsidRPr="009B0919">
        <w:rPr>
          <w:rFonts w:asciiTheme="minorHAnsi" w:hAnsiTheme="minorHAnsi" w:cstheme="minorHAnsi"/>
          <w:color w:val="000000"/>
          <w:sz w:val="24"/>
          <w:szCs w:val="24"/>
        </w:rPr>
        <w:t>:</w:t>
      </w:r>
    </w:p>
    <w:p w14:paraId="0263AD18" w14:textId="1160F873" w:rsidR="0040508B" w:rsidRPr="009B0919" w:rsidRDefault="00A502B0">
      <w:pPr>
        <w:pStyle w:val="Akapitzlist"/>
        <w:numPr>
          <w:ilvl w:val="0"/>
          <w:numId w:val="39"/>
        </w:numPr>
        <w:rPr>
          <w:rFonts w:asciiTheme="minorHAnsi" w:hAnsiTheme="minorHAnsi" w:cstheme="minorHAnsi"/>
          <w:color w:val="000000"/>
          <w:sz w:val="24"/>
          <w:szCs w:val="24"/>
        </w:rPr>
      </w:pPr>
      <w:r w:rsidRPr="009B0919">
        <w:rPr>
          <w:rFonts w:asciiTheme="minorHAnsi" w:hAnsiTheme="minorHAnsi" w:cstheme="minorHAnsi"/>
          <w:color w:val="000000"/>
          <w:sz w:val="24"/>
          <w:szCs w:val="24"/>
        </w:rPr>
        <w:t xml:space="preserve">Załącznikiem nr 2 Standardy dostępności dla polityki spójności 2021-2027 </w:t>
      </w:r>
      <w:r w:rsidRPr="009B0919">
        <w:rPr>
          <w:rFonts w:asciiTheme="minorHAnsi" w:hAnsiTheme="minorHAnsi" w:cstheme="minorHAnsi"/>
          <w:sz w:val="24"/>
          <w:szCs w:val="24"/>
        </w:rPr>
        <w:t>do</w:t>
      </w:r>
      <w:r w:rsidR="00FC77C2" w:rsidRPr="009B0919">
        <w:rPr>
          <w:rFonts w:asciiTheme="minorHAnsi" w:hAnsiTheme="minorHAnsi" w:cstheme="minorHAnsi"/>
          <w:sz w:val="24"/>
          <w:szCs w:val="24"/>
        </w:rPr>
        <w:t xml:space="preserve"> </w:t>
      </w:r>
      <w:r w:rsidR="00B971F6" w:rsidRPr="009B0919">
        <w:rPr>
          <w:rFonts w:asciiTheme="minorHAnsi" w:hAnsiTheme="minorHAnsi" w:cstheme="minorHAnsi"/>
          <w:color w:val="000000"/>
          <w:sz w:val="24"/>
          <w:szCs w:val="24"/>
        </w:rPr>
        <w:t>Wytycznych dotyczących realizacji zasad równościowych w ramach funduszy unijnych na lata 2021-2027.</w:t>
      </w:r>
    </w:p>
    <w:p w14:paraId="265F22B5" w14:textId="2E922E96" w:rsidR="00576F54" w:rsidRPr="009B0919" w:rsidRDefault="00424D61" w:rsidP="00626BE9">
      <w:pPr>
        <w:pStyle w:val="Akapitzlist"/>
        <w:numPr>
          <w:ilvl w:val="0"/>
          <w:numId w:val="39"/>
        </w:numPr>
        <w:spacing w:before="120" w:after="120" w:line="276" w:lineRule="auto"/>
        <w:ind w:left="714" w:hanging="357"/>
        <w:contextualSpacing w:val="0"/>
        <w:rPr>
          <w:rFonts w:asciiTheme="minorHAnsi" w:hAnsiTheme="minorHAnsi" w:cstheme="minorHAnsi"/>
          <w:sz w:val="24"/>
          <w:szCs w:val="24"/>
        </w:rPr>
      </w:pPr>
      <w:r w:rsidRPr="009B0919">
        <w:rPr>
          <w:rFonts w:asciiTheme="minorHAnsi" w:hAnsiTheme="minorHAnsi" w:cstheme="minorHAnsi"/>
          <w:sz w:val="24"/>
          <w:szCs w:val="24"/>
        </w:rPr>
        <w:t>W</w:t>
      </w:r>
      <w:r w:rsidR="00FC77C2" w:rsidRPr="009B0919">
        <w:rPr>
          <w:rFonts w:asciiTheme="minorHAnsi" w:hAnsiTheme="minorHAnsi" w:cstheme="minorHAnsi"/>
          <w:sz w:val="24"/>
          <w:szCs w:val="24"/>
        </w:rPr>
        <w:t>ymogami u</w:t>
      </w:r>
      <w:r w:rsidR="00FC77C2" w:rsidRPr="009B0919">
        <w:rPr>
          <w:rFonts w:asciiTheme="minorHAnsi" w:hAnsiTheme="minorHAnsi" w:cstheme="minorHAnsi"/>
          <w:color w:val="000000"/>
          <w:sz w:val="24"/>
          <w:szCs w:val="24"/>
        </w:rPr>
        <w:t>stawy z dnia 4 kwietnia 2019 r. o dostępności cyfrowej stron internetowych i aplikacji mobilnych podmiotów publicznych (Ustawa)</w:t>
      </w:r>
      <w:r w:rsidR="00B971F6" w:rsidRPr="009B0919">
        <w:rPr>
          <w:rStyle w:val="Odwoanieprzypisudolnego"/>
          <w:rFonts w:asciiTheme="minorHAnsi" w:hAnsiTheme="minorHAnsi" w:cstheme="minorHAnsi"/>
          <w:color w:val="000000"/>
          <w:sz w:val="24"/>
          <w:szCs w:val="24"/>
        </w:rPr>
        <w:footnoteReference w:id="22"/>
      </w:r>
      <w:r w:rsidR="00FC77C2" w:rsidRPr="009B0919">
        <w:rPr>
          <w:rFonts w:asciiTheme="minorHAnsi" w:hAnsiTheme="minorHAnsi" w:cstheme="minorHAnsi"/>
          <w:color w:val="000000"/>
          <w:sz w:val="24"/>
          <w:szCs w:val="24"/>
        </w:rPr>
        <w:t>. Ustawa zobowiązuje do zapewnienia dostępności cyfrowej administrowanych przez Zamawiającego serwisów, aplikacji oraz ich elementów, m.in. dokumentów, grafik i</w:t>
      </w:r>
      <w:r w:rsidR="003A355A">
        <w:rPr>
          <w:rFonts w:asciiTheme="minorHAnsi" w:hAnsiTheme="minorHAnsi" w:cstheme="minorHAnsi"/>
          <w:color w:val="000000"/>
          <w:sz w:val="24"/>
          <w:szCs w:val="24"/>
        </w:rPr>
        <w:t> </w:t>
      </w:r>
      <w:r w:rsidR="00FC77C2" w:rsidRPr="009B0919">
        <w:rPr>
          <w:rFonts w:asciiTheme="minorHAnsi" w:hAnsiTheme="minorHAnsi" w:cstheme="minorHAnsi"/>
          <w:color w:val="000000"/>
          <w:sz w:val="24"/>
          <w:szCs w:val="24"/>
        </w:rPr>
        <w:t xml:space="preserve">multimediów opublikowanych na stronach. </w:t>
      </w:r>
      <w:r w:rsidR="00303DA3" w:rsidRPr="009B0919">
        <w:rPr>
          <w:rFonts w:asciiTheme="minorHAnsi" w:hAnsiTheme="minorHAnsi" w:cstheme="minorHAnsi"/>
          <w:sz w:val="24"/>
          <w:szCs w:val="24"/>
        </w:rPr>
        <w:t xml:space="preserve">Wykonawca zapewni również zastosowanie standardów dostępności w narzędziach badawczych realizowanych </w:t>
      </w:r>
      <w:r w:rsidR="00303DA3" w:rsidRPr="009B0919">
        <w:rPr>
          <w:rFonts w:asciiTheme="minorHAnsi" w:hAnsiTheme="minorHAnsi" w:cstheme="minorHAnsi"/>
          <w:sz w:val="24"/>
          <w:szCs w:val="24"/>
        </w:rPr>
        <w:lastRenderedPageBreak/>
        <w:t>technikami wykorzystującymi narzędzia papierowe i cyfrowe (np. ankiety CAWI, PAPI).</w:t>
      </w:r>
    </w:p>
    <w:p w14:paraId="67E069C0" w14:textId="77777777" w:rsidR="00980EB0" w:rsidRPr="009B0919" w:rsidRDefault="009D6885" w:rsidP="00EC1D3A">
      <w:pPr>
        <w:pStyle w:val="Akapitzlist"/>
        <w:spacing w:before="240" w:after="120" w:line="276" w:lineRule="auto"/>
        <w:ind w:left="0"/>
        <w:rPr>
          <w:rFonts w:asciiTheme="minorHAnsi" w:hAnsiTheme="minorHAnsi" w:cstheme="minorHAnsi"/>
          <w:sz w:val="24"/>
          <w:szCs w:val="24"/>
        </w:rPr>
      </w:pPr>
      <w:r w:rsidRPr="009B0919">
        <w:rPr>
          <w:rFonts w:asciiTheme="minorHAnsi" w:hAnsiTheme="minorHAnsi" w:cstheme="minorHAnsi"/>
          <w:sz w:val="24"/>
          <w:szCs w:val="24"/>
        </w:rPr>
        <w:t>W ramach spełnienia standardów dostępności, w</w:t>
      </w:r>
      <w:r w:rsidR="00980EB0" w:rsidRPr="009B0919">
        <w:rPr>
          <w:rFonts w:asciiTheme="minorHAnsi" w:hAnsiTheme="minorHAnsi" w:cstheme="minorHAnsi"/>
          <w:sz w:val="24"/>
          <w:szCs w:val="24"/>
        </w:rPr>
        <w:t>ymagane jest</w:t>
      </w:r>
      <w:r w:rsidR="00303DA3" w:rsidRPr="009B0919">
        <w:rPr>
          <w:rFonts w:asciiTheme="minorHAnsi" w:hAnsiTheme="minorHAnsi" w:cstheme="minorHAnsi"/>
          <w:sz w:val="24"/>
          <w:szCs w:val="24"/>
        </w:rPr>
        <w:t xml:space="preserve">, </w:t>
      </w:r>
      <w:r w:rsidRPr="009B0919">
        <w:rPr>
          <w:rFonts w:asciiTheme="minorHAnsi" w:hAnsiTheme="minorHAnsi" w:cstheme="minorHAnsi"/>
          <w:sz w:val="24"/>
          <w:szCs w:val="24"/>
        </w:rPr>
        <w:t>co najmniej</w:t>
      </w:r>
      <w:r w:rsidR="00980EB0" w:rsidRPr="009B0919">
        <w:rPr>
          <w:rFonts w:asciiTheme="minorHAnsi" w:hAnsiTheme="minorHAnsi" w:cstheme="minorHAnsi"/>
          <w:sz w:val="24"/>
          <w:szCs w:val="24"/>
        </w:rPr>
        <w:t>:</w:t>
      </w:r>
    </w:p>
    <w:p w14:paraId="2745D214" w14:textId="52769AE8" w:rsidR="00980EB0" w:rsidRPr="009B0919" w:rsidRDefault="00980EB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stosowanie czcionki </w:t>
      </w:r>
      <w:proofErr w:type="spellStart"/>
      <w:r w:rsidRPr="009B0919">
        <w:rPr>
          <w:rFonts w:asciiTheme="minorHAnsi" w:hAnsiTheme="minorHAnsi" w:cstheme="minorHAnsi"/>
          <w:sz w:val="24"/>
          <w:szCs w:val="24"/>
        </w:rPr>
        <w:t>bezszeryfowej</w:t>
      </w:r>
      <w:proofErr w:type="spellEnd"/>
      <w:r w:rsidR="00A56ECE" w:rsidRPr="009B0919">
        <w:rPr>
          <w:rFonts w:asciiTheme="minorHAnsi" w:hAnsiTheme="minorHAnsi" w:cstheme="minorHAnsi"/>
          <w:sz w:val="24"/>
          <w:szCs w:val="24"/>
        </w:rPr>
        <w:t xml:space="preserve"> Open Sans</w:t>
      </w:r>
      <w:r w:rsidRPr="009B0919">
        <w:rPr>
          <w:rFonts w:asciiTheme="minorHAnsi" w:hAnsiTheme="minorHAnsi" w:cstheme="minorHAnsi"/>
          <w:sz w:val="24"/>
          <w:szCs w:val="24"/>
        </w:rPr>
        <w:t>, rozmiar - minimum 12, interlinia między wierszami - 1,15;</w:t>
      </w:r>
    </w:p>
    <w:p w14:paraId="3C990F40" w14:textId="33478605" w:rsidR="00980EB0" w:rsidRPr="009B0919" w:rsidRDefault="00980EB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wyrównanie tekstu do lewej strony;</w:t>
      </w:r>
      <w:r w:rsidR="00644B2C" w:rsidRPr="009B0919">
        <w:rPr>
          <w:rFonts w:asciiTheme="minorHAnsi" w:hAnsiTheme="minorHAnsi" w:cstheme="minorHAnsi"/>
          <w:sz w:val="24"/>
          <w:szCs w:val="24"/>
        </w:rPr>
        <w:t xml:space="preserve"> w tabelach tekst wyrównany do lewej strony, a liczby wyrównane do prawej strony; </w:t>
      </w:r>
    </w:p>
    <w:p w14:paraId="56EAD6C0" w14:textId="77777777" w:rsidR="00980EB0" w:rsidRPr="009B0919" w:rsidRDefault="00980EB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używanie wbudowanych stylów nagłówków;</w:t>
      </w:r>
    </w:p>
    <w:p w14:paraId="0A3D6F0D" w14:textId="7E7FB8B7" w:rsidR="00980EB0" w:rsidRPr="009B0919" w:rsidRDefault="00980EB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nieużywanie</w:t>
      </w:r>
      <w:r w:rsidR="00644B2C" w:rsidRPr="009B0919">
        <w:rPr>
          <w:rFonts w:asciiTheme="minorHAnsi" w:hAnsiTheme="minorHAnsi" w:cstheme="minorHAnsi"/>
          <w:sz w:val="24"/>
          <w:szCs w:val="24"/>
        </w:rPr>
        <w:t xml:space="preserve"> </w:t>
      </w:r>
      <w:r w:rsidRPr="009B0919">
        <w:rPr>
          <w:rFonts w:asciiTheme="minorHAnsi" w:hAnsiTheme="minorHAnsi" w:cstheme="minorHAnsi"/>
          <w:sz w:val="24"/>
          <w:szCs w:val="24"/>
        </w:rPr>
        <w:t>klawiszy "</w:t>
      </w:r>
      <w:proofErr w:type="spellStart"/>
      <w:r w:rsidRPr="009B0919">
        <w:rPr>
          <w:rFonts w:asciiTheme="minorHAnsi" w:hAnsiTheme="minorHAnsi" w:cstheme="minorHAnsi"/>
          <w:sz w:val="24"/>
          <w:szCs w:val="24"/>
        </w:rPr>
        <w:t>enter</w:t>
      </w:r>
      <w:proofErr w:type="spellEnd"/>
      <w:r w:rsidRPr="009B0919">
        <w:rPr>
          <w:rFonts w:asciiTheme="minorHAnsi" w:hAnsiTheme="minorHAnsi" w:cstheme="minorHAnsi"/>
          <w:sz w:val="24"/>
          <w:szCs w:val="24"/>
        </w:rPr>
        <w:t>" i "spacja" do przesuwania treści;</w:t>
      </w:r>
    </w:p>
    <w:p w14:paraId="71D9FD64" w14:textId="77777777" w:rsidR="00145453" w:rsidRPr="009B0919" w:rsidRDefault="00980EB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używanie opcji "powtórz wiersz nagłówka" w sytuacji, gdy tabela będzie zajmować więcej niż jedną stronę dokumentu</w:t>
      </w:r>
      <w:r w:rsidR="00567D8E" w:rsidRPr="009B0919">
        <w:rPr>
          <w:rFonts w:asciiTheme="minorHAnsi" w:hAnsiTheme="minorHAnsi" w:cstheme="minorHAnsi"/>
          <w:sz w:val="24"/>
          <w:szCs w:val="24"/>
        </w:rPr>
        <w:t>;</w:t>
      </w:r>
    </w:p>
    <w:p w14:paraId="52DAE3F5" w14:textId="1E8103D8" w:rsidR="00145453" w:rsidRPr="009B0919" w:rsidRDefault="00F14C5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opatrzenie tekstem alternatywnym </w:t>
      </w:r>
      <w:r w:rsidR="00567D8E" w:rsidRPr="009B0919">
        <w:rPr>
          <w:rFonts w:asciiTheme="minorHAnsi" w:hAnsiTheme="minorHAnsi" w:cstheme="minorHAnsi"/>
          <w:sz w:val="24"/>
          <w:szCs w:val="24"/>
        </w:rPr>
        <w:t>t</w:t>
      </w:r>
      <w:r w:rsidR="00980EB0" w:rsidRPr="009B0919">
        <w:rPr>
          <w:rFonts w:asciiTheme="minorHAnsi" w:hAnsiTheme="minorHAnsi" w:cstheme="minorHAnsi"/>
          <w:sz w:val="24"/>
          <w:szCs w:val="24"/>
        </w:rPr>
        <w:t>reści nietekstow</w:t>
      </w:r>
      <w:r w:rsidRPr="009B0919">
        <w:rPr>
          <w:rFonts w:asciiTheme="minorHAnsi" w:hAnsiTheme="minorHAnsi" w:cstheme="minorHAnsi"/>
          <w:sz w:val="24"/>
          <w:szCs w:val="24"/>
        </w:rPr>
        <w:t xml:space="preserve">ych, </w:t>
      </w:r>
      <w:r w:rsidR="00980EB0" w:rsidRPr="009B0919">
        <w:rPr>
          <w:rFonts w:asciiTheme="minorHAnsi" w:hAnsiTheme="minorHAnsi" w:cstheme="minorHAnsi"/>
          <w:sz w:val="24"/>
          <w:szCs w:val="24"/>
        </w:rPr>
        <w:t>taki</w:t>
      </w:r>
      <w:r w:rsidRPr="009B0919">
        <w:rPr>
          <w:rFonts w:asciiTheme="minorHAnsi" w:hAnsiTheme="minorHAnsi" w:cstheme="minorHAnsi"/>
          <w:sz w:val="24"/>
          <w:szCs w:val="24"/>
        </w:rPr>
        <w:t>ch</w:t>
      </w:r>
      <w:r w:rsidR="00980EB0" w:rsidRPr="009B0919">
        <w:rPr>
          <w:rFonts w:asciiTheme="minorHAnsi" w:hAnsiTheme="minorHAnsi" w:cstheme="minorHAnsi"/>
          <w:sz w:val="24"/>
          <w:szCs w:val="24"/>
        </w:rPr>
        <w:t xml:space="preserve"> jak rysunki, schematy, wykresy, mapy</w:t>
      </w:r>
      <w:r w:rsidR="00FC77C2" w:rsidRPr="009B0919">
        <w:rPr>
          <w:rFonts w:asciiTheme="minorHAnsi" w:hAnsiTheme="minorHAnsi" w:cstheme="minorHAnsi"/>
          <w:sz w:val="24"/>
          <w:szCs w:val="24"/>
        </w:rPr>
        <w:t xml:space="preserve">, </w:t>
      </w:r>
      <w:r w:rsidR="00FC77C2" w:rsidRPr="009B0919">
        <w:rPr>
          <w:rStyle w:val="markedcontent"/>
          <w:rFonts w:asciiTheme="minorHAnsi" w:hAnsiTheme="minorHAnsi" w:cstheme="minorHAnsi"/>
          <w:sz w:val="24"/>
          <w:szCs w:val="24"/>
        </w:rPr>
        <w:t>kontrolki formularzy i elementy interfejsu graficznego</w:t>
      </w:r>
      <w:r w:rsidRPr="009B0919">
        <w:rPr>
          <w:rStyle w:val="markedcontent"/>
          <w:rFonts w:asciiTheme="minorHAnsi" w:hAnsiTheme="minorHAnsi" w:cstheme="minorHAnsi"/>
          <w:sz w:val="24"/>
          <w:szCs w:val="24"/>
        </w:rPr>
        <w:t xml:space="preserve">. </w:t>
      </w:r>
      <w:r w:rsidR="00145453" w:rsidRPr="009B0919">
        <w:rPr>
          <w:rStyle w:val="markedcontent"/>
          <w:rFonts w:asciiTheme="minorHAnsi" w:hAnsiTheme="minorHAnsi" w:cstheme="minorHAnsi"/>
          <w:sz w:val="24"/>
          <w:szCs w:val="24"/>
        </w:rPr>
        <w:t xml:space="preserve">Tekst </w:t>
      </w:r>
      <w:r w:rsidR="001E3753" w:rsidRPr="009B0919">
        <w:rPr>
          <w:rStyle w:val="markedcontent"/>
          <w:rFonts w:asciiTheme="minorHAnsi" w:hAnsiTheme="minorHAnsi" w:cstheme="minorHAnsi"/>
          <w:sz w:val="24"/>
          <w:szCs w:val="24"/>
        </w:rPr>
        <w:t xml:space="preserve">alternatywny powinien </w:t>
      </w:r>
      <w:r w:rsidR="00980EB0" w:rsidRPr="009B0919">
        <w:rPr>
          <w:rFonts w:asciiTheme="minorHAnsi" w:hAnsiTheme="minorHAnsi" w:cstheme="minorHAnsi"/>
          <w:sz w:val="24"/>
          <w:szCs w:val="24"/>
        </w:rPr>
        <w:t xml:space="preserve">zawierać wszystkie informacje, które mogą być istotne dla </w:t>
      </w:r>
      <w:r w:rsidR="00145453" w:rsidRPr="009B0919">
        <w:rPr>
          <w:rFonts w:asciiTheme="minorHAnsi" w:hAnsiTheme="minorHAnsi" w:cstheme="minorHAnsi"/>
          <w:sz w:val="24"/>
          <w:szCs w:val="24"/>
        </w:rPr>
        <w:t>użytkownika.</w:t>
      </w:r>
      <w:r w:rsidR="00647EFC" w:rsidRPr="009B0919">
        <w:rPr>
          <w:rFonts w:asciiTheme="minorHAnsi" w:hAnsiTheme="minorHAnsi" w:cstheme="minorHAnsi"/>
          <w:sz w:val="24"/>
          <w:szCs w:val="24"/>
        </w:rPr>
        <w:t xml:space="preserve"> Tekst alternatywny musi zawierać krótki opis informacji zawartych na rysunkach, schematach, wykresach, mapach. Wykonawca nie może ograniczyć się wyłącznie do podania tytułu treści nietekstowej w treści tekstu alternatywnego</w:t>
      </w:r>
      <w:r w:rsidR="006E2A9B" w:rsidRPr="009B0919">
        <w:rPr>
          <w:rFonts w:asciiTheme="minorHAnsi" w:hAnsiTheme="minorHAnsi" w:cstheme="minorHAnsi"/>
          <w:sz w:val="24"/>
          <w:szCs w:val="24"/>
        </w:rPr>
        <w:t>;</w:t>
      </w:r>
    </w:p>
    <w:p w14:paraId="326806F2" w14:textId="48B8BCCD" w:rsidR="00FA5A54" w:rsidRPr="009B0919" w:rsidRDefault="00F14C50">
      <w:pPr>
        <w:pStyle w:val="Akapitzlist"/>
        <w:numPr>
          <w:ilvl w:val="0"/>
          <w:numId w:val="13"/>
        </w:numPr>
        <w:spacing w:before="120" w:after="0" w:line="276" w:lineRule="auto"/>
        <w:rPr>
          <w:rStyle w:val="hgkelc"/>
          <w:rFonts w:asciiTheme="minorHAnsi" w:hAnsiTheme="minorHAnsi" w:cstheme="minorHAnsi"/>
          <w:sz w:val="24"/>
          <w:szCs w:val="24"/>
        </w:rPr>
      </w:pPr>
      <w:r w:rsidRPr="009B0919">
        <w:rPr>
          <w:rStyle w:val="hgkelc"/>
          <w:rFonts w:asciiTheme="minorHAnsi" w:hAnsiTheme="minorHAnsi" w:cstheme="minorHAnsi"/>
          <w:sz w:val="24"/>
          <w:szCs w:val="24"/>
        </w:rPr>
        <w:t xml:space="preserve">zachowanie </w:t>
      </w:r>
      <w:r w:rsidR="008C3842" w:rsidRPr="009B0919">
        <w:rPr>
          <w:rStyle w:val="hgkelc"/>
          <w:rFonts w:asciiTheme="minorHAnsi" w:hAnsiTheme="minorHAnsi" w:cstheme="minorHAnsi"/>
          <w:sz w:val="24"/>
          <w:szCs w:val="24"/>
        </w:rPr>
        <w:t>kontrast</w:t>
      </w:r>
      <w:r w:rsidRPr="009B0919">
        <w:rPr>
          <w:rStyle w:val="hgkelc"/>
          <w:rFonts w:asciiTheme="minorHAnsi" w:hAnsiTheme="minorHAnsi" w:cstheme="minorHAnsi"/>
          <w:sz w:val="24"/>
          <w:szCs w:val="24"/>
        </w:rPr>
        <w:t>u</w:t>
      </w:r>
      <w:r w:rsidR="00567D8E" w:rsidRPr="009B0919">
        <w:rPr>
          <w:rStyle w:val="hgkelc"/>
          <w:rFonts w:asciiTheme="minorHAnsi" w:hAnsiTheme="minorHAnsi" w:cstheme="minorHAnsi"/>
          <w:sz w:val="24"/>
          <w:szCs w:val="24"/>
        </w:rPr>
        <w:t xml:space="preserve"> zapewniając</w:t>
      </w:r>
      <w:r w:rsidRPr="009B0919">
        <w:rPr>
          <w:rStyle w:val="hgkelc"/>
          <w:rFonts w:asciiTheme="minorHAnsi" w:hAnsiTheme="minorHAnsi" w:cstheme="minorHAnsi"/>
          <w:sz w:val="24"/>
          <w:szCs w:val="24"/>
        </w:rPr>
        <w:t>ego</w:t>
      </w:r>
      <w:r w:rsidR="00567D8E" w:rsidRPr="009B0919">
        <w:rPr>
          <w:rStyle w:val="hgkelc"/>
          <w:rFonts w:asciiTheme="minorHAnsi" w:hAnsiTheme="minorHAnsi" w:cstheme="minorHAnsi"/>
          <w:sz w:val="24"/>
          <w:szCs w:val="24"/>
        </w:rPr>
        <w:t xml:space="preserve"> swobodny odczyt przedstawionych</w:t>
      </w:r>
      <w:r w:rsidR="0015014C" w:rsidRPr="009B0919">
        <w:rPr>
          <w:rStyle w:val="hgkelc"/>
          <w:rFonts w:asciiTheme="minorHAnsi" w:hAnsiTheme="minorHAnsi" w:cstheme="minorHAnsi"/>
          <w:sz w:val="24"/>
          <w:szCs w:val="24"/>
        </w:rPr>
        <w:t xml:space="preserve"> </w:t>
      </w:r>
      <w:r w:rsidR="00567D8E" w:rsidRPr="009B0919">
        <w:rPr>
          <w:rStyle w:val="hgkelc"/>
          <w:rFonts w:asciiTheme="minorHAnsi" w:hAnsiTheme="minorHAnsi" w:cstheme="minorHAnsi"/>
          <w:sz w:val="24"/>
          <w:szCs w:val="24"/>
        </w:rPr>
        <w:t xml:space="preserve">informacji. Im wyższy jest </w:t>
      </w:r>
      <w:r w:rsidR="00567D8E" w:rsidRPr="009B0919">
        <w:rPr>
          <w:rStyle w:val="hgkelc"/>
          <w:rFonts w:asciiTheme="minorHAnsi" w:hAnsiTheme="minorHAnsi" w:cstheme="minorHAnsi"/>
          <w:bCs/>
          <w:sz w:val="24"/>
          <w:szCs w:val="24"/>
        </w:rPr>
        <w:t>kontrast</w:t>
      </w:r>
      <w:r w:rsidR="00567D8E" w:rsidRPr="009B0919">
        <w:rPr>
          <w:rStyle w:val="hgkelc"/>
          <w:rFonts w:asciiTheme="minorHAnsi" w:hAnsiTheme="minorHAnsi" w:cstheme="minorHAnsi"/>
          <w:sz w:val="24"/>
          <w:szCs w:val="24"/>
        </w:rPr>
        <w:t>, tym łatwiej odróżnić obiekt, zdjęcie czy tekst pierwszego planu od tła</w:t>
      </w:r>
      <w:r w:rsidR="0015014C" w:rsidRPr="009B0919">
        <w:rPr>
          <w:rStyle w:val="hgkelc"/>
          <w:rFonts w:asciiTheme="minorHAnsi" w:hAnsiTheme="minorHAnsi" w:cstheme="minorHAnsi"/>
          <w:sz w:val="24"/>
          <w:szCs w:val="24"/>
        </w:rPr>
        <w:t>. W tym celu można posłużyć się bezpłatnymi narzędziami internetowymi służącymi do oceny kontrastu wg wymogów WCAG (</w:t>
      </w:r>
      <w:proofErr w:type="spellStart"/>
      <w:r w:rsidR="0015014C" w:rsidRPr="009B0919">
        <w:rPr>
          <w:rStyle w:val="hgkelc"/>
          <w:rFonts w:asciiTheme="minorHAnsi" w:hAnsiTheme="minorHAnsi" w:cstheme="minorHAnsi"/>
          <w:i/>
          <w:iCs/>
          <w:sz w:val="24"/>
          <w:szCs w:val="24"/>
        </w:rPr>
        <w:t>Free</w:t>
      </w:r>
      <w:proofErr w:type="spellEnd"/>
      <w:r w:rsidR="0015014C" w:rsidRPr="009B0919">
        <w:rPr>
          <w:rStyle w:val="hgkelc"/>
          <w:rFonts w:asciiTheme="minorHAnsi" w:hAnsiTheme="minorHAnsi" w:cstheme="minorHAnsi"/>
          <w:i/>
          <w:iCs/>
          <w:sz w:val="24"/>
          <w:szCs w:val="24"/>
        </w:rPr>
        <w:t xml:space="preserve"> online </w:t>
      </w:r>
      <w:proofErr w:type="spellStart"/>
      <w:r w:rsidR="0015014C" w:rsidRPr="009B0919">
        <w:rPr>
          <w:rStyle w:val="hgkelc"/>
          <w:rFonts w:asciiTheme="minorHAnsi" w:hAnsiTheme="minorHAnsi" w:cstheme="minorHAnsi"/>
          <w:i/>
          <w:iCs/>
          <w:sz w:val="24"/>
          <w:szCs w:val="24"/>
        </w:rPr>
        <w:t>tools</w:t>
      </w:r>
      <w:proofErr w:type="spellEnd"/>
      <w:r w:rsidR="0015014C" w:rsidRPr="009B0919">
        <w:rPr>
          <w:rStyle w:val="hgkelc"/>
          <w:rFonts w:asciiTheme="minorHAnsi" w:hAnsiTheme="minorHAnsi" w:cstheme="minorHAnsi"/>
          <w:i/>
          <w:iCs/>
          <w:sz w:val="24"/>
          <w:szCs w:val="24"/>
        </w:rPr>
        <w:t xml:space="preserve"> for </w:t>
      </w:r>
      <w:proofErr w:type="spellStart"/>
      <w:r w:rsidR="0015014C" w:rsidRPr="009B0919">
        <w:rPr>
          <w:rStyle w:val="hgkelc"/>
          <w:rFonts w:asciiTheme="minorHAnsi" w:hAnsiTheme="minorHAnsi" w:cstheme="minorHAnsi"/>
          <w:i/>
          <w:iCs/>
          <w:sz w:val="24"/>
          <w:szCs w:val="24"/>
        </w:rPr>
        <w:t>evaluating</w:t>
      </w:r>
      <w:proofErr w:type="spellEnd"/>
      <w:r w:rsidR="0015014C" w:rsidRPr="009B0919">
        <w:rPr>
          <w:rStyle w:val="hgkelc"/>
          <w:rFonts w:asciiTheme="minorHAnsi" w:hAnsiTheme="minorHAnsi" w:cstheme="minorHAnsi"/>
          <w:i/>
          <w:iCs/>
          <w:sz w:val="24"/>
          <w:szCs w:val="24"/>
        </w:rPr>
        <w:t xml:space="preserve"> </w:t>
      </w:r>
      <w:proofErr w:type="spellStart"/>
      <w:r w:rsidR="0015014C" w:rsidRPr="009B0919">
        <w:rPr>
          <w:rStyle w:val="hgkelc"/>
          <w:rFonts w:asciiTheme="minorHAnsi" w:hAnsiTheme="minorHAnsi" w:cstheme="minorHAnsi"/>
          <w:i/>
          <w:iCs/>
          <w:sz w:val="24"/>
          <w:szCs w:val="24"/>
        </w:rPr>
        <w:t>color</w:t>
      </w:r>
      <w:proofErr w:type="spellEnd"/>
      <w:r w:rsidR="0015014C" w:rsidRPr="009B0919">
        <w:rPr>
          <w:rStyle w:val="hgkelc"/>
          <w:rFonts w:asciiTheme="minorHAnsi" w:hAnsiTheme="minorHAnsi" w:cstheme="minorHAnsi"/>
          <w:i/>
          <w:iCs/>
          <w:sz w:val="24"/>
          <w:szCs w:val="24"/>
        </w:rPr>
        <w:t xml:space="preserve"> </w:t>
      </w:r>
      <w:proofErr w:type="spellStart"/>
      <w:r w:rsidR="0015014C" w:rsidRPr="009B0919">
        <w:rPr>
          <w:rStyle w:val="hgkelc"/>
          <w:rFonts w:asciiTheme="minorHAnsi" w:hAnsiTheme="minorHAnsi" w:cstheme="minorHAnsi"/>
          <w:i/>
          <w:iCs/>
          <w:sz w:val="24"/>
          <w:szCs w:val="24"/>
        </w:rPr>
        <w:t>contrast</w:t>
      </w:r>
      <w:proofErr w:type="spellEnd"/>
      <w:r w:rsidR="0015014C" w:rsidRPr="009B0919">
        <w:rPr>
          <w:rStyle w:val="hgkelc"/>
          <w:rFonts w:asciiTheme="minorHAnsi" w:hAnsiTheme="minorHAnsi" w:cstheme="minorHAnsi"/>
          <w:i/>
          <w:iCs/>
          <w:sz w:val="24"/>
          <w:szCs w:val="24"/>
        </w:rPr>
        <w:t xml:space="preserve"> </w:t>
      </w:r>
      <w:proofErr w:type="spellStart"/>
      <w:r w:rsidR="0015014C" w:rsidRPr="009B0919">
        <w:rPr>
          <w:rStyle w:val="hgkelc"/>
          <w:rFonts w:asciiTheme="minorHAnsi" w:hAnsiTheme="minorHAnsi" w:cstheme="minorHAnsi"/>
          <w:i/>
          <w:iCs/>
          <w:sz w:val="24"/>
          <w:szCs w:val="24"/>
        </w:rPr>
        <w:t>according</w:t>
      </w:r>
      <w:proofErr w:type="spellEnd"/>
      <w:r w:rsidR="0015014C" w:rsidRPr="009B0919">
        <w:rPr>
          <w:rStyle w:val="hgkelc"/>
          <w:rFonts w:asciiTheme="minorHAnsi" w:hAnsiTheme="minorHAnsi" w:cstheme="minorHAnsi"/>
          <w:i/>
          <w:iCs/>
          <w:sz w:val="24"/>
          <w:szCs w:val="24"/>
        </w:rPr>
        <w:t xml:space="preserve"> to the Web Content Accessibility </w:t>
      </w:r>
      <w:proofErr w:type="spellStart"/>
      <w:r w:rsidR="0015014C" w:rsidRPr="009B0919">
        <w:rPr>
          <w:rStyle w:val="hgkelc"/>
          <w:rFonts w:asciiTheme="minorHAnsi" w:hAnsiTheme="minorHAnsi" w:cstheme="minorHAnsi"/>
          <w:i/>
          <w:iCs/>
          <w:sz w:val="24"/>
          <w:szCs w:val="24"/>
        </w:rPr>
        <w:t>Guidelines</w:t>
      </w:r>
      <w:proofErr w:type="spellEnd"/>
      <w:r w:rsidR="0015014C" w:rsidRPr="009B0919">
        <w:rPr>
          <w:rStyle w:val="hgkelc"/>
          <w:rFonts w:asciiTheme="minorHAnsi" w:hAnsiTheme="minorHAnsi" w:cstheme="minorHAnsi"/>
          <w:sz w:val="24"/>
          <w:szCs w:val="24"/>
        </w:rPr>
        <w:t xml:space="preserve"> (WCAG).</w:t>
      </w:r>
    </w:p>
    <w:p w14:paraId="4AD07742" w14:textId="77777777" w:rsidR="00C64081" w:rsidRPr="009B0919" w:rsidRDefault="00B40DE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z</w:t>
      </w:r>
      <w:r w:rsidR="00980EB0" w:rsidRPr="009B0919">
        <w:rPr>
          <w:rFonts w:asciiTheme="minorHAnsi" w:hAnsiTheme="minorHAnsi" w:cstheme="minorHAnsi"/>
          <w:sz w:val="24"/>
          <w:szCs w:val="24"/>
        </w:rPr>
        <w:t xml:space="preserve">alecane jest zapoznanie się z Podręcznikiem Dobrych Praktyk WCAG 2.0 (dostępnym na stronie Fundacji Widzialni) oraz sprawdzanie dostępności dokumentów Ms Word przy wykorzystaniu </w:t>
      </w:r>
      <w:r w:rsidR="00AA1437" w:rsidRPr="009B0919">
        <w:rPr>
          <w:rFonts w:asciiTheme="minorHAnsi" w:hAnsiTheme="minorHAnsi" w:cstheme="minorHAnsi"/>
          <w:sz w:val="24"/>
          <w:szCs w:val="24"/>
        </w:rPr>
        <w:t>następujących opcji:</w:t>
      </w:r>
    </w:p>
    <w:p w14:paraId="4A7CDCD5" w14:textId="5668F6B2" w:rsidR="00C64081" w:rsidRPr="009B0919" w:rsidRDefault="00C64081">
      <w:pPr>
        <w:pStyle w:val="Akapitzlist"/>
        <w:numPr>
          <w:ilvl w:val="0"/>
          <w:numId w:val="23"/>
        </w:numPr>
        <w:spacing w:before="120" w:after="0" w:line="276" w:lineRule="auto"/>
        <w:ind w:left="993" w:hanging="284"/>
        <w:rPr>
          <w:rFonts w:asciiTheme="minorHAnsi" w:hAnsiTheme="minorHAnsi" w:cstheme="minorHAnsi"/>
          <w:sz w:val="24"/>
          <w:szCs w:val="24"/>
        </w:rPr>
      </w:pPr>
      <w:r w:rsidRPr="009B0919">
        <w:rPr>
          <w:rFonts w:asciiTheme="minorHAnsi" w:hAnsiTheme="minorHAnsi" w:cstheme="minorHAnsi"/>
          <w:sz w:val="24"/>
          <w:szCs w:val="24"/>
        </w:rPr>
        <w:t xml:space="preserve">nowsze wersje oprogramowania: na wstążce należy wybrać kartę „Recenzja” następnie pozycję „Sprawdź ułatwienia dostępu”, przejrzeć wyniki, listę błędów, ostrzeżeń i porad z zaleceniami dotyczącymi poprawy poszczególnych z nich. </w:t>
      </w:r>
    </w:p>
    <w:p w14:paraId="3330BFC1" w14:textId="77777777" w:rsidR="00C64081" w:rsidRPr="009B0919" w:rsidRDefault="00C64081">
      <w:pPr>
        <w:pStyle w:val="Akapitzlist"/>
        <w:numPr>
          <w:ilvl w:val="0"/>
          <w:numId w:val="23"/>
        </w:numPr>
        <w:spacing w:before="120" w:after="0" w:line="276" w:lineRule="auto"/>
        <w:ind w:left="993" w:hanging="284"/>
        <w:rPr>
          <w:rFonts w:asciiTheme="minorHAnsi" w:hAnsiTheme="minorHAnsi" w:cstheme="minorHAnsi"/>
          <w:sz w:val="24"/>
          <w:szCs w:val="24"/>
        </w:rPr>
      </w:pPr>
      <w:r w:rsidRPr="009B0919">
        <w:rPr>
          <w:rFonts w:asciiTheme="minorHAnsi" w:hAnsiTheme="minorHAnsi" w:cstheme="minorHAnsi"/>
          <w:sz w:val="24"/>
          <w:szCs w:val="24"/>
        </w:rPr>
        <w:t>starsze wersje oprogramowania: Informacje -&gt; Inspekcja dokumentu -&gt; Wyszukaj problemy -&gt; Sprawdź ułatwienia dostępu w celu dokonania analizy wyników inspekcji (błędów i ostrzeżeń).</w:t>
      </w:r>
    </w:p>
    <w:p w14:paraId="46505648" w14:textId="5862A3A0" w:rsidR="009C152F" w:rsidRPr="009B0919" w:rsidRDefault="009C152F" w:rsidP="009C152F">
      <w:pPr>
        <w:spacing w:before="120" w:after="0" w:line="276" w:lineRule="auto"/>
        <w:rPr>
          <w:rFonts w:asciiTheme="minorHAnsi" w:hAnsiTheme="minorHAnsi" w:cstheme="minorHAnsi"/>
          <w:sz w:val="24"/>
          <w:szCs w:val="24"/>
        </w:rPr>
      </w:pPr>
      <w:r w:rsidRPr="009B0919">
        <w:rPr>
          <w:rFonts w:asciiTheme="minorHAnsi" w:hAnsiTheme="minorHAnsi" w:cstheme="minorHAnsi"/>
          <w:b/>
          <w:bCs/>
          <w:sz w:val="24"/>
          <w:szCs w:val="24"/>
        </w:rPr>
        <w:t>Raport metodyczny, raport końcowy</w:t>
      </w:r>
      <w:r w:rsidRPr="009B0919">
        <w:rPr>
          <w:rFonts w:asciiTheme="minorHAnsi" w:hAnsiTheme="minorHAnsi" w:cstheme="minorHAnsi"/>
          <w:sz w:val="24"/>
          <w:szCs w:val="24"/>
        </w:rPr>
        <w:t xml:space="preserve"> i </w:t>
      </w:r>
      <w:r w:rsidRPr="009B0919">
        <w:rPr>
          <w:rFonts w:asciiTheme="minorHAnsi" w:hAnsiTheme="minorHAnsi" w:cstheme="minorHAnsi"/>
          <w:b/>
          <w:bCs/>
          <w:sz w:val="24"/>
          <w:szCs w:val="24"/>
        </w:rPr>
        <w:t>prezentacja dotycząca wyników badania</w:t>
      </w:r>
      <w:r w:rsidRPr="009B0919">
        <w:rPr>
          <w:rFonts w:asciiTheme="minorHAnsi" w:hAnsiTheme="minorHAnsi" w:cstheme="minorHAnsi"/>
          <w:sz w:val="24"/>
          <w:szCs w:val="24"/>
        </w:rPr>
        <w:t xml:space="preserve"> powinny spełniać wymagania określone w Księdze Tożsamości Wizualnej marki Fundusze Europejskie 2021-2027.</w:t>
      </w:r>
    </w:p>
    <w:p w14:paraId="099F726F" w14:textId="6F7E50CA" w:rsidR="00EC0294" w:rsidRPr="009B0919" w:rsidRDefault="00265477" w:rsidP="00974E6A">
      <w:pPr>
        <w:spacing w:before="120" w:line="276" w:lineRule="auto"/>
        <w:rPr>
          <w:rFonts w:asciiTheme="minorHAnsi" w:hAnsiTheme="minorHAnsi" w:cstheme="minorHAnsi"/>
          <w:b/>
          <w:color w:val="0070C0"/>
          <w:sz w:val="24"/>
          <w:szCs w:val="24"/>
        </w:rPr>
      </w:pPr>
      <w:r w:rsidRPr="009B0919">
        <w:rPr>
          <w:rFonts w:asciiTheme="minorHAnsi" w:hAnsiTheme="minorHAnsi" w:cstheme="minorHAnsi"/>
          <w:b/>
          <w:color w:val="0070C0"/>
          <w:sz w:val="24"/>
          <w:szCs w:val="24"/>
        </w:rPr>
        <w:t xml:space="preserve">3.2.1. </w:t>
      </w:r>
      <w:r w:rsidR="00045AA5" w:rsidRPr="009B0919">
        <w:rPr>
          <w:rFonts w:asciiTheme="minorHAnsi" w:hAnsiTheme="minorHAnsi" w:cstheme="minorHAnsi"/>
          <w:b/>
          <w:color w:val="0070C0"/>
          <w:sz w:val="24"/>
          <w:szCs w:val="24"/>
        </w:rPr>
        <w:t>Raport metod</w:t>
      </w:r>
      <w:r w:rsidR="0090317B" w:rsidRPr="009B0919">
        <w:rPr>
          <w:rFonts w:asciiTheme="minorHAnsi" w:hAnsiTheme="minorHAnsi" w:cstheme="minorHAnsi"/>
          <w:b/>
          <w:color w:val="0070C0"/>
          <w:sz w:val="24"/>
          <w:szCs w:val="24"/>
        </w:rPr>
        <w:t>yczny</w:t>
      </w:r>
      <w:r w:rsidR="00EC0294" w:rsidRPr="009B0919">
        <w:rPr>
          <w:rFonts w:asciiTheme="minorHAnsi" w:hAnsiTheme="minorHAnsi" w:cstheme="minorHAnsi"/>
          <w:b/>
          <w:color w:val="0070C0"/>
          <w:sz w:val="24"/>
          <w:szCs w:val="24"/>
        </w:rPr>
        <w:t>:</w:t>
      </w:r>
    </w:p>
    <w:p w14:paraId="26FEF816" w14:textId="5B62AA60" w:rsidR="001804FC" w:rsidRPr="009B0919" w:rsidRDefault="00092376">
      <w:pPr>
        <w:pStyle w:val="Akapitzlist"/>
        <w:numPr>
          <w:ilvl w:val="0"/>
          <w:numId w:val="25"/>
        </w:numPr>
        <w:spacing w:line="276" w:lineRule="auto"/>
        <w:rPr>
          <w:rFonts w:asciiTheme="minorHAnsi" w:hAnsiTheme="minorHAnsi" w:cstheme="minorHAnsi"/>
          <w:sz w:val="24"/>
          <w:szCs w:val="24"/>
        </w:rPr>
      </w:pPr>
      <w:r w:rsidRPr="009B0919">
        <w:rPr>
          <w:rFonts w:asciiTheme="minorHAnsi" w:hAnsiTheme="minorHAnsi" w:cstheme="minorHAnsi"/>
          <w:color w:val="000000" w:themeColor="text1"/>
          <w:sz w:val="24"/>
          <w:szCs w:val="24"/>
        </w:rPr>
        <w:t>U</w:t>
      </w:r>
      <w:r w:rsidR="008A2A2E" w:rsidRPr="009B0919">
        <w:rPr>
          <w:rFonts w:asciiTheme="minorHAnsi" w:hAnsiTheme="minorHAnsi" w:cstheme="minorHAnsi"/>
          <w:color w:val="000000" w:themeColor="text1"/>
          <w:sz w:val="24"/>
          <w:szCs w:val="24"/>
        </w:rPr>
        <w:t>szczegóławiający metodykę badania określoną w ofercie</w:t>
      </w:r>
      <w:r w:rsidR="00EC0294" w:rsidRPr="009B0919">
        <w:rPr>
          <w:rFonts w:asciiTheme="minorHAnsi" w:hAnsiTheme="minorHAnsi" w:cstheme="minorHAnsi"/>
          <w:color w:val="000000" w:themeColor="text1"/>
          <w:sz w:val="24"/>
          <w:szCs w:val="24"/>
        </w:rPr>
        <w:t xml:space="preserve">, tj. </w:t>
      </w:r>
      <w:r w:rsidR="003E0A3F" w:rsidRPr="009B0919">
        <w:rPr>
          <w:rFonts w:asciiTheme="minorHAnsi" w:hAnsiTheme="minorHAnsi" w:cstheme="minorHAnsi"/>
          <w:sz w:val="24"/>
          <w:szCs w:val="24"/>
        </w:rPr>
        <w:t>zawierający w</w:t>
      </w:r>
      <w:r w:rsidR="006D15A7" w:rsidRPr="009B0919">
        <w:rPr>
          <w:rFonts w:asciiTheme="minorHAnsi" w:hAnsiTheme="minorHAnsi" w:cstheme="minorHAnsi"/>
          <w:sz w:val="24"/>
          <w:szCs w:val="24"/>
        </w:rPr>
        <w:t xml:space="preserve">yodrębnione jednostki redakcyjne </w:t>
      </w:r>
      <w:r w:rsidR="000E0F04" w:rsidRPr="009B0919">
        <w:rPr>
          <w:rFonts w:asciiTheme="minorHAnsi" w:hAnsiTheme="minorHAnsi" w:cstheme="minorHAnsi"/>
          <w:sz w:val="24"/>
          <w:szCs w:val="24"/>
        </w:rPr>
        <w:t>raportu</w:t>
      </w:r>
      <w:r w:rsidR="006D15A7" w:rsidRPr="009B0919">
        <w:rPr>
          <w:rFonts w:asciiTheme="minorHAnsi" w:hAnsiTheme="minorHAnsi" w:cstheme="minorHAnsi"/>
          <w:sz w:val="24"/>
          <w:szCs w:val="24"/>
        </w:rPr>
        <w:t xml:space="preserve"> (rozdział, podrozdział, aneks, itp.) </w:t>
      </w:r>
      <w:r w:rsidR="003E0A3F" w:rsidRPr="009B0919">
        <w:rPr>
          <w:rFonts w:asciiTheme="minorHAnsi" w:hAnsiTheme="minorHAnsi" w:cstheme="minorHAnsi"/>
          <w:sz w:val="24"/>
          <w:szCs w:val="24"/>
        </w:rPr>
        <w:t xml:space="preserve">ze </w:t>
      </w:r>
      <w:r w:rsidR="00F65EF9" w:rsidRPr="009B0919">
        <w:rPr>
          <w:rFonts w:asciiTheme="minorHAnsi" w:hAnsiTheme="minorHAnsi" w:cstheme="minorHAnsi"/>
          <w:sz w:val="24"/>
          <w:szCs w:val="24"/>
        </w:rPr>
        <w:t>szczegółowy</w:t>
      </w:r>
      <w:r w:rsidR="003E0A3F" w:rsidRPr="009B0919">
        <w:rPr>
          <w:rFonts w:asciiTheme="minorHAnsi" w:hAnsiTheme="minorHAnsi" w:cstheme="minorHAnsi"/>
          <w:sz w:val="24"/>
          <w:szCs w:val="24"/>
        </w:rPr>
        <w:t>m</w:t>
      </w:r>
      <w:r w:rsidR="00F65EF9" w:rsidRPr="009B0919">
        <w:rPr>
          <w:rFonts w:asciiTheme="minorHAnsi" w:hAnsiTheme="minorHAnsi" w:cstheme="minorHAnsi"/>
          <w:sz w:val="24"/>
          <w:szCs w:val="24"/>
        </w:rPr>
        <w:t xml:space="preserve"> opis</w:t>
      </w:r>
      <w:r w:rsidR="003E0A3F" w:rsidRPr="009B0919">
        <w:rPr>
          <w:rFonts w:asciiTheme="minorHAnsi" w:hAnsiTheme="minorHAnsi" w:cstheme="minorHAnsi"/>
          <w:sz w:val="24"/>
          <w:szCs w:val="24"/>
        </w:rPr>
        <w:t>em</w:t>
      </w:r>
      <w:r w:rsidR="00F65EF9" w:rsidRPr="009B0919">
        <w:rPr>
          <w:rFonts w:asciiTheme="minorHAnsi" w:hAnsiTheme="minorHAnsi" w:cstheme="minorHAnsi"/>
          <w:sz w:val="24"/>
          <w:szCs w:val="24"/>
        </w:rPr>
        <w:t xml:space="preserve"> metod</w:t>
      </w:r>
      <w:r w:rsidR="0063326B" w:rsidRPr="009B0919">
        <w:rPr>
          <w:rFonts w:asciiTheme="minorHAnsi" w:hAnsiTheme="minorHAnsi" w:cstheme="minorHAnsi"/>
          <w:sz w:val="24"/>
          <w:szCs w:val="24"/>
        </w:rPr>
        <w:t>yki</w:t>
      </w:r>
      <w:r w:rsidR="00F65EF9" w:rsidRPr="009B0919">
        <w:rPr>
          <w:rFonts w:asciiTheme="minorHAnsi" w:hAnsiTheme="minorHAnsi" w:cstheme="minorHAnsi"/>
          <w:sz w:val="24"/>
          <w:szCs w:val="24"/>
        </w:rPr>
        <w:t xml:space="preserve"> bada</w:t>
      </w:r>
      <w:r w:rsidR="0063326B" w:rsidRPr="009B0919">
        <w:rPr>
          <w:rFonts w:asciiTheme="minorHAnsi" w:hAnsiTheme="minorHAnsi" w:cstheme="minorHAnsi"/>
          <w:sz w:val="24"/>
          <w:szCs w:val="24"/>
        </w:rPr>
        <w:t>nia</w:t>
      </w:r>
      <w:r w:rsidR="00101010" w:rsidRPr="009B0919">
        <w:rPr>
          <w:rFonts w:asciiTheme="minorHAnsi" w:hAnsiTheme="minorHAnsi" w:cstheme="minorHAnsi"/>
          <w:sz w:val="24"/>
          <w:szCs w:val="24"/>
        </w:rPr>
        <w:t xml:space="preserve"> zaproponowanej w ofercie</w:t>
      </w:r>
      <w:r w:rsidR="00066DCA" w:rsidRPr="009B0919">
        <w:rPr>
          <w:rFonts w:asciiTheme="minorHAnsi" w:hAnsiTheme="minorHAnsi" w:cstheme="minorHAnsi"/>
          <w:sz w:val="24"/>
          <w:szCs w:val="24"/>
        </w:rPr>
        <w:t>:</w:t>
      </w:r>
      <w:r w:rsidR="00214258" w:rsidRPr="009B0919">
        <w:rPr>
          <w:rFonts w:asciiTheme="minorHAnsi" w:hAnsiTheme="minorHAnsi" w:cstheme="minorHAnsi"/>
          <w:sz w:val="24"/>
          <w:szCs w:val="24"/>
        </w:rPr>
        <w:t xml:space="preserve"> </w:t>
      </w:r>
      <w:r w:rsidR="00F65EF9" w:rsidRPr="009B0919">
        <w:rPr>
          <w:rFonts w:asciiTheme="minorHAnsi" w:hAnsiTheme="minorHAnsi" w:cstheme="minorHAnsi"/>
          <w:sz w:val="24"/>
          <w:szCs w:val="24"/>
        </w:rPr>
        <w:t xml:space="preserve">szczegółowy opis metod, technik, </w:t>
      </w:r>
      <w:r w:rsidR="00B761A1" w:rsidRPr="009B0919">
        <w:rPr>
          <w:rFonts w:asciiTheme="minorHAnsi" w:hAnsiTheme="minorHAnsi" w:cstheme="minorHAnsi"/>
          <w:sz w:val="24"/>
          <w:szCs w:val="24"/>
        </w:rPr>
        <w:t xml:space="preserve">przyporządkowanych do poszczególnych pytań badawczych, określenie </w:t>
      </w:r>
      <w:r w:rsidR="00287772" w:rsidRPr="009B0919">
        <w:rPr>
          <w:rFonts w:asciiTheme="minorHAnsi" w:hAnsiTheme="minorHAnsi" w:cstheme="minorHAnsi"/>
          <w:sz w:val="24"/>
          <w:szCs w:val="24"/>
        </w:rPr>
        <w:t>rozmiarów pr</w:t>
      </w:r>
      <w:r w:rsidR="000E0F04" w:rsidRPr="009B0919">
        <w:rPr>
          <w:rFonts w:asciiTheme="minorHAnsi" w:hAnsiTheme="minorHAnsi" w:cstheme="minorHAnsi"/>
          <w:sz w:val="24"/>
          <w:szCs w:val="24"/>
        </w:rPr>
        <w:t>ó</w:t>
      </w:r>
      <w:r w:rsidR="00287772" w:rsidRPr="009B0919">
        <w:rPr>
          <w:rFonts w:asciiTheme="minorHAnsi" w:hAnsiTheme="minorHAnsi" w:cstheme="minorHAnsi"/>
          <w:sz w:val="24"/>
          <w:szCs w:val="24"/>
        </w:rPr>
        <w:t>b</w:t>
      </w:r>
      <w:r w:rsidR="00B761A1" w:rsidRPr="009B0919">
        <w:rPr>
          <w:rFonts w:asciiTheme="minorHAnsi" w:hAnsiTheme="minorHAnsi" w:cstheme="minorHAnsi"/>
          <w:sz w:val="24"/>
          <w:szCs w:val="24"/>
        </w:rPr>
        <w:t>y</w:t>
      </w:r>
      <w:r w:rsidR="00287772" w:rsidRPr="009B0919">
        <w:rPr>
          <w:rFonts w:asciiTheme="minorHAnsi" w:hAnsiTheme="minorHAnsi" w:cstheme="minorHAnsi"/>
          <w:sz w:val="24"/>
          <w:szCs w:val="24"/>
        </w:rPr>
        <w:t xml:space="preserve"> i ich rozkładu z uzasadnieniem</w:t>
      </w:r>
      <w:r w:rsidR="00D22B11" w:rsidRPr="009B0919">
        <w:rPr>
          <w:rFonts w:asciiTheme="minorHAnsi" w:hAnsiTheme="minorHAnsi" w:cstheme="minorHAnsi"/>
          <w:sz w:val="24"/>
          <w:szCs w:val="24"/>
        </w:rPr>
        <w:t xml:space="preserve"> oraz przypisaniem pytań </w:t>
      </w:r>
      <w:proofErr w:type="spellStart"/>
      <w:r w:rsidR="00D22B11" w:rsidRPr="009B0919">
        <w:rPr>
          <w:rFonts w:asciiTheme="minorHAnsi" w:hAnsiTheme="minorHAnsi" w:cstheme="minorHAnsi"/>
          <w:sz w:val="24"/>
          <w:szCs w:val="24"/>
        </w:rPr>
        <w:lastRenderedPageBreak/>
        <w:t>operacjonalizujących</w:t>
      </w:r>
      <w:proofErr w:type="spellEnd"/>
      <w:r w:rsidR="00D22B11" w:rsidRPr="009B0919">
        <w:rPr>
          <w:rFonts w:asciiTheme="minorHAnsi" w:hAnsiTheme="minorHAnsi" w:cstheme="minorHAnsi"/>
          <w:sz w:val="24"/>
          <w:szCs w:val="24"/>
        </w:rPr>
        <w:t xml:space="preserve"> do każdego z pytań badawczych</w:t>
      </w:r>
      <w:r w:rsidR="0001537D" w:rsidRPr="009B0919">
        <w:rPr>
          <w:rFonts w:asciiTheme="minorHAnsi" w:hAnsiTheme="minorHAnsi" w:cstheme="minorHAnsi"/>
          <w:sz w:val="24"/>
          <w:szCs w:val="24"/>
        </w:rPr>
        <w:t>, które będą kolejnym stopniem uszczegóławiającym pytania badawcze przed zejściem na poziom pytań kwestionariuszowych w narzędziach badawczych</w:t>
      </w:r>
      <w:r w:rsidR="001804FC" w:rsidRPr="009B0919">
        <w:rPr>
          <w:rFonts w:asciiTheme="minorHAnsi" w:hAnsiTheme="minorHAnsi" w:cstheme="minorHAnsi"/>
          <w:sz w:val="24"/>
          <w:szCs w:val="24"/>
        </w:rPr>
        <w:t>.</w:t>
      </w:r>
    </w:p>
    <w:p w14:paraId="6E154B8C" w14:textId="276B1990" w:rsidR="00B8202C" w:rsidRPr="009B0919" w:rsidRDefault="001804FC" w:rsidP="00EC1D3A">
      <w:pPr>
        <w:spacing w:after="0" w:line="276" w:lineRule="auto"/>
        <w:ind w:left="708"/>
        <w:rPr>
          <w:rFonts w:asciiTheme="minorHAnsi" w:hAnsiTheme="minorHAnsi" w:cstheme="minorHAnsi"/>
          <w:sz w:val="24"/>
          <w:szCs w:val="24"/>
        </w:rPr>
      </w:pPr>
      <w:r w:rsidRPr="009B0919">
        <w:rPr>
          <w:rFonts w:asciiTheme="minorHAnsi" w:hAnsiTheme="minorHAnsi" w:cstheme="minorHAnsi"/>
          <w:sz w:val="24"/>
          <w:szCs w:val="24"/>
        </w:rPr>
        <w:t xml:space="preserve">Gdy </w:t>
      </w:r>
      <w:r w:rsidR="005E1FC6" w:rsidRPr="009B0919">
        <w:rPr>
          <w:rFonts w:asciiTheme="minorHAnsi" w:hAnsiTheme="minorHAnsi" w:cstheme="minorHAnsi"/>
          <w:sz w:val="24"/>
          <w:szCs w:val="24"/>
        </w:rPr>
        <w:t>w toku realizacji przedmiotu zamówienia wystąpi uzasadniona konieczność modyfikacji ostatecznej metod</w:t>
      </w:r>
      <w:r w:rsidR="00496F1C" w:rsidRPr="009B0919">
        <w:rPr>
          <w:rFonts w:asciiTheme="minorHAnsi" w:hAnsiTheme="minorHAnsi" w:cstheme="minorHAnsi"/>
          <w:sz w:val="24"/>
          <w:szCs w:val="24"/>
        </w:rPr>
        <w:t>yki</w:t>
      </w:r>
      <w:r w:rsidR="005E1FC6" w:rsidRPr="009B0919">
        <w:rPr>
          <w:rFonts w:asciiTheme="minorHAnsi" w:hAnsiTheme="minorHAnsi" w:cstheme="minorHAnsi"/>
          <w:sz w:val="24"/>
          <w:szCs w:val="24"/>
        </w:rPr>
        <w:t xml:space="preserve"> badania w stosunku do treści oferty i zmiana ta wynika</w:t>
      </w:r>
      <w:r w:rsidR="00101010" w:rsidRPr="009B0919">
        <w:rPr>
          <w:rFonts w:asciiTheme="minorHAnsi" w:hAnsiTheme="minorHAnsi" w:cstheme="minorHAnsi"/>
          <w:sz w:val="24"/>
          <w:szCs w:val="24"/>
        </w:rPr>
        <w:t>ć będzie</w:t>
      </w:r>
      <w:r w:rsidR="005E1FC6" w:rsidRPr="009B0919">
        <w:rPr>
          <w:rFonts w:asciiTheme="minorHAnsi" w:hAnsiTheme="minorHAnsi" w:cstheme="minorHAnsi"/>
          <w:sz w:val="24"/>
          <w:szCs w:val="24"/>
        </w:rPr>
        <w:t xml:space="preserve"> z okoliczności uniemożliwiających realizację badania w kształcie określonym w ofercie, z</w:t>
      </w:r>
      <w:r w:rsidR="00101010" w:rsidRPr="009B0919">
        <w:rPr>
          <w:rFonts w:asciiTheme="minorHAnsi" w:hAnsiTheme="minorHAnsi" w:cstheme="minorHAnsi"/>
          <w:sz w:val="24"/>
          <w:szCs w:val="24"/>
        </w:rPr>
        <w:t> </w:t>
      </w:r>
      <w:r w:rsidR="005E1FC6" w:rsidRPr="009B0919">
        <w:rPr>
          <w:rFonts w:asciiTheme="minorHAnsi" w:hAnsiTheme="minorHAnsi" w:cstheme="minorHAnsi"/>
          <w:sz w:val="24"/>
          <w:szCs w:val="24"/>
        </w:rPr>
        <w:t>przyczyn nieleżących po stronie Wykonawcy</w:t>
      </w:r>
      <w:r w:rsidR="009F278A" w:rsidRPr="009B0919">
        <w:rPr>
          <w:rFonts w:asciiTheme="minorHAnsi" w:hAnsiTheme="minorHAnsi" w:cstheme="minorHAnsi"/>
          <w:sz w:val="24"/>
          <w:szCs w:val="24"/>
        </w:rPr>
        <w:t xml:space="preserve"> </w:t>
      </w:r>
      <w:r w:rsidR="00101010" w:rsidRPr="009B0919">
        <w:rPr>
          <w:rFonts w:asciiTheme="minorHAnsi" w:hAnsiTheme="minorHAnsi" w:cstheme="minorHAnsi"/>
          <w:sz w:val="24"/>
          <w:szCs w:val="24"/>
        </w:rPr>
        <w:t>możliwa będzie zmiana metodyki</w:t>
      </w:r>
      <w:r w:rsidR="006F09C1" w:rsidRPr="009B0919">
        <w:rPr>
          <w:rFonts w:asciiTheme="minorHAnsi" w:hAnsiTheme="minorHAnsi" w:cstheme="minorHAnsi"/>
          <w:sz w:val="24"/>
          <w:szCs w:val="24"/>
        </w:rPr>
        <w:t xml:space="preserve"> w </w:t>
      </w:r>
      <w:r w:rsidR="008245EB" w:rsidRPr="009B0919">
        <w:rPr>
          <w:rFonts w:asciiTheme="minorHAnsi" w:hAnsiTheme="minorHAnsi" w:cstheme="minorHAnsi"/>
          <w:sz w:val="24"/>
          <w:szCs w:val="24"/>
        </w:rPr>
        <w:t>drodze</w:t>
      </w:r>
      <w:r w:rsidR="006F09C1" w:rsidRPr="009B0919">
        <w:rPr>
          <w:rFonts w:asciiTheme="minorHAnsi" w:hAnsiTheme="minorHAnsi" w:cstheme="minorHAnsi"/>
          <w:sz w:val="24"/>
          <w:szCs w:val="24"/>
        </w:rPr>
        <w:t xml:space="preserve"> aneksowania umowy</w:t>
      </w:r>
      <w:r w:rsidR="00A56ECE" w:rsidRPr="009B0919">
        <w:rPr>
          <w:rFonts w:asciiTheme="minorHAnsi" w:hAnsiTheme="minorHAnsi" w:cstheme="minorHAnsi"/>
          <w:sz w:val="24"/>
          <w:szCs w:val="24"/>
        </w:rPr>
        <w:t>.</w:t>
      </w:r>
    </w:p>
    <w:p w14:paraId="3572B519" w14:textId="7F114283" w:rsidR="00264654" w:rsidRPr="00E2242E" w:rsidDel="006A32B4" w:rsidRDefault="009E4C03" w:rsidP="00EB3C94">
      <w:pPr>
        <w:pStyle w:val="Akapitzlist"/>
        <w:numPr>
          <w:ilvl w:val="0"/>
          <w:numId w:val="25"/>
        </w:numPr>
        <w:suppressAutoHyphens/>
        <w:spacing w:after="0" w:line="276" w:lineRule="auto"/>
        <w:rPr>
          <w:rFonts w:asciiTheme="minorHAnsi" w:hAnsiTheme="minorHAnsi" w:cstheme="minorHAnsi"/>
          <w:sz w:val="24"/>
          <w:szCs w:val="24"/>
        </w:rPr>
      </w:pPr>
      <w:r w:rsidRPr="00E2242E">
        <w:rPr>
          <w:rFonts w:asciiTheme="minorHAnsi" w:hAnsiTheme="minorHAnsi" w:cstheme="minorHAnsi"/>
          <w:sz w:val="24"/>
          <w:szCs w:val="24"/>
        </w:rPr>
        <w:t>S</w:t>
      </w:r>
      <w:r w:rsidR="00045AA5" w:rsidRPr="00E2242E" w:rsidDel="006A32B4">
        <w:rPr>
          <w:rFonts w:asciiTheme="minorHAnsi" w:hAnsiTheme="minorHAnsi" w:cstheme="minorHAnsi"/>
          <w:sz w:val="24"/>
          <w:szCs w:val="24"/>
        </w:rPr>
        <w:t>zczegółowy harmonogram określający terminy realizacji poszczególnych elementów badania, liczone od dnia podpisania umowy</w:t>
      </w:r>
      <w:r w:rsidR="009C3C2F" w:rsidRPr="00E2242E" w:rsidDel="006A32B4">
        <w:rPr>
          <w:rFonts w:asciiTheme="minorHAnsi" w:hAnsiTheme="minorHAnsi" w:cstheme="minorHAnsi"/>
          <w:sz w:val="24"/>
          <w:szCs w:val="24"/>
        </w:rPr>
        <w:t>, w tym</w:t>
      </w:r>
      <w:r w:rsidR="00264654" w:rsidRPr="00E2242E" w:rsidDel="006A32B4">
        <w:rPr>
          <w:rFonts w:asciiTheme="minorHAnsi" w:hAnsiTheme="minorHAnsi" w:cstheme="minorHAnsi"/>
          <w:sz w:val="24"/>
          <w:szCs w:val="24"/>
        </w:rPr>
        <w:t>:</w:t>
      </w:r>
    </w:p>
    <w:p w14:paraId="0C9A4AA4" w14:textId="591E98E3" w:rsidR="00264654" w:rsidRPr="009B0919" w:rsidDel="006A32B4" w:rsidRDefault="009C3C2F" w:rsidP="003D2DE2">
      <w:pPr>
        <w:pStyle w:val="Akapitzlist"/>
        <w:numPr>
          <w:ilvl w:val="1"/>
          <w:numId w:val="24"/>
        </w:numPr>
        <w:spacing w:after="120" w:line="276" w:lineRule="auto"/>
        <w:ind w:left="993" w:hanging="284"/>
        <w:rPr>
          <w:rFonts w:asciiTheme="minorHAnsi" w:hAnsiTheme="minorHAnsi" w:cstheme="minorHAnsi"/>
          <w:sz w:val="24"/>
          <w:szCs w:val="24"/>
        </w:rPr>
      </w:pPr>
      <w:r w:rsidRPr="009B0919" w:rsidDel="006A32B4">
        <w:rPr>
          <w:rFonts w:asciiTheme="minorHAnsi" w:hAnsiTheme="minorHAnsi" w:cstheme="minorHAnsi"/>
          <w:sz w:val="24"/>
          <w:szCs w:val="24"/>
        </w:rPr>
        <w:t xml:space="preserve">termin na przygotowanie oraz akceptację przez Zamawiającego projektu graficznego okładki </w:t>
      </w:r>
      <w:r w:rsidR="00A92C19" w:rsidRPr="009B0919">
        <w:rPr>
          <w:rFonts w:asciiTheme="minorHAnsi" w:hAnsiTheme="minorHAnsi" w:cstheme="minorHAnsi"/>
          <w:sz w:val="24"/>
          <w:szCs w:val="24"/>
        </w:rPr>
        <w:t xml:space="preserve">(przód i tył), strony redakcyjnej </w:t>
      </w:r>
      <w:r w:rsidRPr="009B0919" w:rsidDel="006A32B4">
        <w:rPr>
          <w:rFonts w:asciiTheme="minorHAnsi" w:hAnsiTheme="minorHAnsi" w:cstheme="minorHAnsi"/>
          <w:sz w:val="24"/>
          <w:szCs w:val="24"/>
        </w:rPr>
        <w:t>oraz stron wewnętrznych raportu</w:t>
      </w:r>
      <w:r w:rsidR="00AA2310" w:rsidRPr="009B0919" w:rsidDel="006A32B4">
        <w:rPr>
          <w:rFonts w:asciiTheme="minorHAnsi" w:hAnsiTheme="minorHAnsi" w:cstheme="minorHAnsi"/>
          <w:sz w:val="24"/>
          <w:szCs w:val="24"/>
        </w:rPr>
        <w:t>,</w:t>
      </w:r>
    </w:p>
    <w:p w14:paraId="03991E25" w14:textId="68932545" w:rsidR="009E67C6" w:rsidRPr="009B0919" w:rsidRDefault="009E0D0F" w:rsidP="003D2DE2">
      <w:pPr>
        <w:pStyle w:val="Akapitzlist"/>
        <w:numPr>
          <w:ilvl w:val="1"/>
          <w:numId w:val="24"/>
        </w:numPr>
        <w:spacing w:after="120" w:line="276" w:lineRule="auto"/>
        <w:ind w:left="993" w:hanging="284"/>
        <w:rPr>
          <w:rFonts w:asciiTheme="minorHAnsi" w:hAnsiTheme="minorHAnsi" w:cstheme="minorHAnsi"/>
          <w:sz w:val="24"/>
          <w:szCs w:val="24"/>
        </w:rPr>
      </w:pPr>
      <w:r w:rsidRPr="009B0919" w:rsidDel="006A32B4">
        <w:rPr>
          <w:rFonts w:asciiTheme="minorHAnsi" w:hAnsiTheme="minorHAnsi" w:cstheme="minorHAnsi"/>
          <w:sz w:val="24"/>
          <w:szCs w:val="24"/>
        </w:rPr>
        <w:t>t</w:t>
      </w:r>
      <w:r w:rsidR="00264654" w:rsidRPr="009B0919" w:rsidDel="006A32B4">
        <w:rPr>
          <w:rFonts w:asciiTheme="minorHAnsi" w:hAnsiTheme="minorHAnsi" w:cstheme="minorHAnsi"/>
          <w:sz w:val="24"/>
          <w:szCs w:val="24"/>
        </w:rPr>
        <w:t xml:space="preserve">ermin </w:t>
      </w:r>
      <w:r w:rsidR="009E67C6" w:rsidRPr="009B0919">
        <w:rPr>
          <w:rFonts w:asciiTheme="minorHAnsi" w:hAnsiTheme="minorHAnsi" w:cstheme="minorHAnsi"/>
          <w:sz w:val="24"/>
          <w:szCs w:val="24"/>
        </w:rPr>
        <w:t>opracowania poszczególnych narzędzi badawczych</w:t>
      </w:r>
      <w:r w:rsidR="007765C8" w:rsidRPr="009B0919">
        <w:rPr>
          <w:rFonts w:asciiTheme="minorHAnsi" w:hAnsiTheme="minorHAnsi" w:cstheme="minorHAnsi"/>
          <w:sz w:val="24"/>
          <w:szCs w:val="24"/>
        </w:rPr>
        <w:t>,</w:t>
      </w:r>
    </w:p>
    <w:p w14:paraId="162E1ECB" w14:textId="2E9E027B" w:rsidR="00AA2310" w:rsidRPr="009B0919" w:rsidDel="006A32B4" w:rsidRDefault="009E67C6" w:rsidP="003D2DE2">
      <w:pPr>
        <w:pStyle w:val="Akapitzlist"/>
        <w:numPr>
          <w:ilvl w:val="1"/>
          <w:numId w:val="24"/>
        </w:numPr>
        <w:spacing w:after="120" w:line="276" w:lineRule="auto"/>
        <w:ind w:left="993" w:hanging="284"/>
        <w:rPr>
          <w:rFonts w:asciiTheme="minorHAnsi" w:hAnsiTheme="minorHAnsi" w:cstheme="minorHAnsi"/>
          <w:sz w:val="24"/>
          <w:szCs w:val="24"/>
        </w:rPr>
      </w:pPr>
      <w:r w:rsidRPr="009B0919">
        <w:rPr>
          <w:rFonts w:asciiTheme="minorHAnsi" w:hAnsiTheme="minorHAnsi" w:cstheme="minorHAnsi"/>
          <w:sz w:val="24"/>
          <w:szCs w:val="24"/>
        </w:rPr>
        <w:t xml:space="preserve">termin </w:t>
      </w:r>
      <w:r w:rsidR="00264654" w:rsidRPr="009B0919" w:rsidDel="006A32B4">
        <w:rPr>
          <w:rFonts w:asciiTheme="minorHAnsi" w:hAnsiTheme="minorHAnsi" w:cstheme="minorHAnsi"/>
          <w:sz w:val="24"/>
          <w:szCs w:val="24"/>
        </w:rPr>
        <w:t>przeprowadzenia pilotażu narz</w:t>
      </w:r>
      <w:r w:rsidR="009E0D0F" w:rsidRPr="009B0919" w:rsidDel="006A32B4">
        <w:rPr>
          <w:rFonts w:asciiTheme="minorHAnsi" w:hAnsiTheme="minorHAnsi" w:cstheme="minorHAnsi"/>
          <w:sz w:val="24"/>
          <w:szCs w:val="24"/>
        </w:rPr>
        <w:t>ę</w:t>
      </w:r>
      <w:r w:rsidR="00264654" w:rsidRPr="009B0919" w:rsidDel="006A32B4">
        <w:rPr>
          <w:rFonts w:asciiTheme="minorHAnsi" w:hAnsiTheme="minorHAnsi" w:cstheme="minorHAnsi"/>
          <w:sz w:val="24"/>
          <w:szCs w:val="24"/>
        </w:rPr>
        <w:t>dzi badawczych</w:t>
      </w:r>
      <w:r w:rsidR="00AA2310" w:rsidRPr="009B0919" w:rsidDel="006A32B4">
        <w:rPr>
          <w:rFonts w:asciiTheme="minorHAnsi" w:hAnsiTheme="minorHAnsi" w:cstheme="minorHAnsi"/>
          <w:sz w:val="24"/>
          <w:szCs w:val="24"/>
        </w:rPr>
        <w:t>,</w:t>
      </w:r>
    </w:p>
    <w:p w14:paraId="0260017B" w14:textId="3D71EDA1" w:rsidR="009E0D0F" w:rsidRPr="009B0919" w:rsidDel="006A32B4" w:rsidRDefault="00426D02" w:rsidP="003D2DE2">
      <w:pPr>
        <w:pStyle w:val="Akapitzlist"/>
        <w:numPr>
          <w:ilvl w:val="1"/>
          <w:numId w:val="24"/>
        </w:numPr>
        <w:spacing w:after="120" w:line="276" w:lineRule="auto"/>
        <w:ind w:left="993" w:hanging="284"/>
        <w:rPr>
          <w:rFonts w:asciiTheme="minorHAnsi" w:hAnsiTheme="minorHAnsi" w:cstheme="minorHAnsi"/>
          <w:sz w:val="24"/>
          <w:szCs w:val="24"/>
        </w:rPr>
      </w:pPr>
      <w:r w:rsidRPr="009B0919" w:rsidDel="006A32B4">
        <w:rPr>
          <w:rFonts w:asciiTheme="minorHAnsi" w:hAnsiTheme="minorHAnsi" w:cstheme="minorHAnsi"/>
          <w:sz w:val="24"/>
          <w:szCs w:val="24"/>
          <w:u w:val="single"/>
        </w:rPr>
        <w:t xml:space="preserve">termin </w:t>
      </w:r>
      <w:r w:rsidR="00AA2310" w:rsidRPr="009B0919" w:rsidDel="006A32B4">
        <w:rPr>
          <w:rFonts w:asciiTheme="minorHAnsi" w:hAnsiTheme="minorHAnsi" w:cstheme="minorHAnsi"/>
          <w:sz w:val="24"/>
          <w:szCs w:val="24"/>
          <w:u w:val="single"/>
        </w:rPr>
        <w:t>spotkania z Zamawiającym dotycząc</w:t>
      </w:r>
      <w:r w:rsidRPr="009B0919" w:rsidDel="006A32B4">
        <w:rPr>
          <w:rFonts w:asciiTheme="minorHAnsi" w:hAnsiTheme="minorHAnsi" w:cstheme="minorHAnsi"/>
          <w:sz w:val="24"/>
          <w:szCs w:val="24"/>
          <w:u w:val="single"/>
        </w:rPr>
        <w:t>y</w:t>
      </w:r>
      <w:r w:rsidR="00AA2310" w:rsidRPr="009B0919" w:rsidDel="006A32B4">
        <w:rPr>
          <w:rFonts w:asciiTheme="minorHAnsi" w:hAnsiTheme="minorHAnsi" w:cstheme="minorHAnsi"/>
          <w:sz w:val="24"/>
          <w:szCs w:val="24"/>
          <w:u w:val="single"/>
        </w:rPr>
        <w:t xml:space="preserve"> konsultacji raportu końcowego i tabeli rekomendacji</w:t>
      </w:r>
      <w:r w:rsidR="00AA2310" w:rsidRPr="009B0919" w:rsidDel="006A32B4">
        <w:rPr>
          <w:rFonts w:asciiTheme="minorHAnsi" w:hAnsiTheme="minorHAnsi" w:cstheme="minorHAnsi"/>
          <w:sz w:val="24"/>
          <w:szCs w:val="24"/>
        </w:rPr>
        <w:t>, w czasie przewidzianym na odbiór raportu końcowego z badania</w:t>
      </w:r>
      <w:r w:rsidR="00527AD3" w:rsidRPr="009B0919" w:rsidDel="006A32B4">
        <w:rPr>
          <w:rFonts w:asciiTheme="minorHAnsi" w:hAnsiTheme="minorHAnsi" w:cstheme="minorHAnsi"/>
          <w:sz w:val="24"/>
          <w:szCs w:val="24"/>
        </w:rPr>
        <w:t xml:space="preserve"> </w:t>
      </w:r>
      <w:r w:rsidR="00AA2310" w:rsidRPr="009B0919" w:rsidDel="006A32B4">
        <w:rPr>
          <w:rFonts w:asciiTheme="minorHAnsi" w:hAnsiTheme="minorHAnsi" w:cstheme="minorHAnsi"/>
          <w:sz w:val="24"/>
          <w:szCs w:val="24"/>
        </w:rPr>
        <w:t>(nie później niż 7 dnia</w:t>
      </w:r>
      <w:r w:rsidR="00A455AE" w:rsidRPr="009B0919">
        <w:rPr>
          <w:rFonts w:asciiTheme="minorHAnsi" w:hAnsiTheme="minorHAnsi" w:cstheme="minorHAnsi"/>
          <w:sz w:val="24"/>
          <w:szCs w:val="24"/>
        </w:rPr>
        <w:t xml:space="preserve"> roboczego</w:t>
      </w:r>
      <w:r w:rsidR="00AA2310" w:rsidRPr="009B0919" w:rsidDel="006A32B4">
        <w:rPr>
          <w:rFonts w:asciiTheme="minorHAnsi" w:hAnsiTheme="minorHAnsi" w:cstheme="minorHAnsi"/>
          <w:sz w:val="24"/>
          <w:szCs w:val="24"/>
        </w:rPr>
        <w:t xml:space="preserve"> od dostarczenia wyników badania); strony wspólnie uzgodnią termin spotka</w:t>
      </w:r>
      <w:r w:rsidR="00CA5BE3" w:rsidRPr="009B0919" w:rsidDel="006A32B4">
        <w:rPr>
          <w:rFonts w:asciiTheme="minorHAnsi" w:hAnsiTheme="minorHAnsi" w:cstheme="minorHAnsi"/>
          <w:sz w:val="24"/>
          <w:szCs w:val="24"/>
        </w:rPr>
        <w:t>nia,</w:t>
      </w:r>
      <w:r w:rsidR="003A5467" w:rsidRPr="009B0919" w:rsidDel="006A32B4">
        <w:rPr>
          <w:rFonts w:asciiTheme="minorHAnsi" w:hAnsiTheme="minorHAnsi" w:cstheme="minorHAnsi"/>
          <w:sz w:val="24"/>
          <w:szCs w:val="24"/>
        </w:rPr>
        <w:t xml:space="preserve"> </w:t>
      </w:r>
    </w:p>
    <w:p w14:paraId="4B46EA5A" w14:textId="77777777" w:rsidR="008245EB" w:rsidRPr="009B0919" w:rsidRDefault="009E0D0F" w:rsidP="003D2DE2">
      <w:pPr>
        <w:pStyle w:val="Akapitzlist"/>
        <w:numPr>
          <w:ilvl w:val="1"/>
          <w:numId w:val="24"/>
        </w:numPr>
        <w:spacing w:after="120" w:line="276" w:lineRule="auto"/>
        <w:ind w:left="993" w:hanging="284"/>
        <w:rPr>
          <w:rFonts w:asciiTheme="minorHAnsi" w:hAnsiTheme="minorHAnsi" w:cstheme="minorHAnsi"/>
          <w:sz w:val="24"/>
          <w:szCs w:val="24"/>
        </w:rPr>
      </w:pPr>
      <w:r w:rsidRPr="009B0919" w:rsidDel="006A32B4">
        <w:rPr>
          <w:rFonts w:asciiTheme="minorHAnsi" w:hAnsiTheme="minorHAnsi" w:cstheme="minorHAnsi"/>
          <w:sz w:val="24"/>
          <w:szCs w:val="24"/>
        </w:rPr>
        <w:t xml:space="preserve">termin </w:t>
      </w:r>
      <w:r w:rsidR="003A5467" w:rsidRPr="009B0919" w:rsidDel="006A32B4">
        <w:rPr>
          <w:rFonts w:asciiTheme="minorHAnsi" w:hAnsiTheme="minorHAnsi" w:cstheme="minorHAnsi"/>
          <w:sz w:val="24"/>
          <w:szCs w:val="24"/>
        </w:rPr>
        <w:t>dostosowania produktów badania do zasad dostępności</w:t>
      </w:r>
      <w:r w:rsidR="008245EB" w:rsidRPr="009B0919">
        <w:rPr>
          <w:rFonts w:asciiTheme="minorHAnsi" w:hAnsiTheme="minorHAnsi" w:cstheme="minorHAnsi"/>
          <w:sz w:val="24"/>
          <w:szCs w:val="24"/>
        </w:rPr>
        <w:t>.</w:t>
      </w:r>
    </w:p>
    <w:p w14:paraId="6C4BA76A" w14:textId="79E7D9E5" w:rsidR="00C028E8" w:rsidRPr="009B0919" w:rsidRDefault="008245EB" w:rsidP="00EC1D3A">
      <w:pPr>
        <w:pStyle w:val="Akapitzlist"/>
        <w:spacing w:line="276" w:lineRule="auto"/>
        <w:ind w:left="709"/>
        <w:rPr>
          <w:rFonts w:asciiTheme="minorHAnsi" w:hAnsiTheme="minorHAnsi" w:cstheme="minorHAnsi"/>
          <w:sz w:val="24"/>
          <w:szCs w:val="24"/>
        </w:rPr>
      </w:pPr>
      <w:r w:rsidRPr="009B0919">
        <w:rPr>
          <w:rFonts w:asciiTheme="minorHAnsi" w:hAnsiTheme="minorHAnsi" w:cstheme="minorHAnsi"/>
          <w:sz w:val="24"/>
          <w:szCs w:val="24"/>
        </w:rPr>
        <w:t xml:space="preserve">W uzasadnionych przypadkach, </w:t>
      </w:r>
      <w:bookmarkStart w:id="25" w:name="_Hlk112829855"/>
      <w:r w:rsidRPr="009B0919">
        <w:rPr>
          <w:rFonts w:asciiTheme="minorHAnsi" w:hAnsiTheme="minorHAnsi" w:cstheme="minorHAnsi"/>
          <w:sz w:val="24"/>
          <w:szCs w:val="24"/>
        </w:rPr>
        <w:t xml:space="preserve">zmiany harmonogramu, niepowodujące </w:t>
      </w:r>
      <w:r w:rsidR="00021C3C" w:rsidRPr="009B0919">
        <w:rPr>
          <w:rFonts w:asciiTheme="minorHAnsi" w:hAnsiTheme="minorHAnsi" w:cstheme="minorHAnsi"/>
          <w:sz w:val="24"/>
          <w:szCs w:val="24"/>
        </w:rPr>
        <w:t>zmian termin</w:t>
      </w:r>
      <w:r w:rsidR="00C028E8" w:rsidRPr="009B0919">
        <w:rPr>
          <w:rFonts w:asciiTheme="minorHAnsi" w:hAnsiTheme="minorHAnsi" w:cstheme="minorHAnsi"/>
          <w:sz w:val="24"/>
          <w:szCs w:val="24"/>
        </w:rPr>
        <w:t>u</w:t>
      </w:r>
      <w:r w:rsidR="00021C3C" w:rsidRPr="009B0919">
        <w:rPr>
          <w:rFonts w:asciiTheme="minorHAnsi" w:hAnsiTheme="minorHAnsi" w:cstheme="minorHAnsi"/>
          <w:sz w:val="24"/>
          <w:szCs w:val="24"/>
        </w:rPr>
        <w:t xml:space="preserve"> </w:t>
      </w:r>
      <w:r w:rsidR="00E53ADC" w:rsidRPr="009B0919">
        <w:rPr>
          <w:rFonts w:asciiTheme="minorHAnsi" w:hAnsiTheme="minorHAnsi" w:cstheme="minorHAnsi"/>
          <w:sz w:val="24"/>
          <w:szCs w:val="24"/>
        </w:rPr>
        <w:t xml:space="preserve">realizacji zamówienia </w:t>
      </w:r>
      <w:r w:rsidR="00DD582A" w:rsidRPr="009B0919">
        <w:rPr>
          <w:rFonts w:asciiTheme="minorHAnsi" w:hAnsiTheme="minorHAnsi" w:cstheme="minorHAnsi"/>
          <w:sz w:val="24"/>
          <w:szCs w:val="24"/>
        </w:rPr>
        <w:t xml:space="preserve">określonych w umowie, </w:t>
      </w:r>
      <w:bookmarkEnd w:id="25"/>
      <w:r w:rsidRPr="009B0919">
        <w:rPr>
          <w:rFonts w:asciiTheme="minorHAnsi" w:hAnsiTheme="minorHAnsi" w:cstheme="minorHAnsi"/>
          <w:sz w:val="24"/>
          <w:szCs w:val="24"/>
        </w:rPr>
        <w:t xml:space="preserve">będą </w:t>
      </w:r>
      <w:r w:rsidR="00DD582A" w:rsidRPr="009B0919">
        <w:rPr>
          <w:rFonts w:asciiTheme="minorHAnsi" w:hAnsiTheme="minorHAnsi" w:cstheme="minorHAnsi"/>
          <w:sz w:val="24"/>
          <w:szCs w:val="24"/>
        </w:rPr>
        <w:t xml:space="preserve">możliwe </w:t>
      </w:r>
      <w:r w:rsidR="007733FD" w:rsidRPr="009B0919">
        <w:rPr>
          <w:rFonts w:asciiTheme="minorHAnsi" w:hAnsiTheme="minorHAnsi" w:cstheme="minorHAnsi"/>
          <w:sz w:val="24"/>
          <w:szCs w:val="24"/>
        </w:rPr>
        <w:t>po</w:t>
      </w:r>
      <w:r w:rsidRPr="009B0919">
        <w:rPr>
          <w:rFonts w:asciiTheme="minorHAnsi" w:hAnsiTheme="minorHAnsi" w:cstheme="minorHAnsi"/>
          <w:sz w:val="24"/>
          <w:szCs w:val="24"/>
        </w:rPr>
        <w:t xml:space="preserve"> akceptacji Zamawiającego bez konieczności aneksowania Umowy;</w:t>
      </w:r>
      <w:bookmarkStart w:id="26" w:name="_Hlk112829976"/>
    </w:p>
    <w:p w14:paraId="1D5DCD9A" w14:textId="4E9F1682" w:rsidR="00C028E8" w:rsidRPr="009B0919" w:rsidRDefault="009E4C03" w:rsidP="00EB3C94">
      <w:pPr>
        <w:pStyle w:val="Akapitzlist"/>
        <w:numPr>
          <w:ilvl w:val="0"/>
          <w:numId w:val="25"/>
        </w:numPr>
        <w:spacing w:line="276" w:lineRule="auto"/>
        <w:rPr>
          <w:rFonts w:asciiTheme="minorHAnsi" w:hAnsiTheme="minorHAnsi" w:cstheme="minorHAnsi"/>
          <w:sz w:val="24"/>
          <w:szCs w:val="24"/>
        </w:rPr>
      </w:pPr>
      <w:r w:rsidRPr="009B0919">
        <w:rPr>
          <w:rFonts w:asciiTheme="minorHAnsi" w:hAnsiTheme="minorHAnsi" w:cstheme="minorHAnsi"/>
          <w:sz w:val="24"/>
          <w:szCs w:val="24"/>
        </w:rPr>
        <w:t xml:space="preserve">Opis sposobu </w:t>
      </w:r>
      <w:r w:rsidR="00045AA5" w:rsidRPr="009B0919">
        <w:rPr>
          <w:rFonts w:asciiTheme="minorHAnsi" w:hAnsiTheme="minorHAnsi" w:cstheme="minorHAnsi"/>
          <w:sz w:val="24"/>
          <w:szCs w:val="24"/>
        </w:rPr>
        <w:t>zarządzania procesem badawczym,</w:t>
      </w:r>
      <w:r w:rsidR="007304D3" w:rsidRPr="009B0919">
        <w:rPr>
          <w:rFonts w:asciiTheme="minorHAnsi" w:hAnsiTheme="minorHAnsi" w:cstheme="minorHAnsi"/>
          <w:sz w:val="24"/>
          <w:szCs w:val="24"/>
        </w:rPr>
        <w:t xml:space="preserve"> w tym</w:t>
      </w:r>
      <w:r w:rsidR="00045AA5" w:rsidRPr="009B0919">
        <w:rPr>
          <w:rFonts w:asciiTheme="minorHAnsi" w:hAnsiTheme="minorHAnsi" w:cstheme="minorHAnsi"/>
          <w:sz w:val="24"/>
          <w:szCs w:val="24"/>
        </w:rPr>
        <w:t xml:space="preserve"> podział obowiązków</w:t>
      </w:r>
      <w:r w:rsidR="00FD2D30" w:rsidRPr="009B0919">
        <w:rPr>
          <w:rFonts w:asciiTheme="minorHAnsi" w:hAnsiTheme="minorHAnsi" w:cstheme="minorHAnsi"/>
          <w:sz w:val="24"/>
          <w:szCs w:val="24"/>
        </w:rPr>
        <w:t xml:space="preserve"> pomiędzy członków zespołu badawczego</w:t>
      </w:r>
      <w:bookmarkEnd w:id="26"/>
      <w:r w:rsidR="00FD2D30" w:rsidRPr="009B0919">
        <w:rPr>
          <w:rFonts w:asciiTheme="minorHAnsi" w:hAnsiTheme="minorHAnsi" w:cstheme="minorHAnsi"/>
          <w:sz w:val="24"/>
          <w:szCs w:val="24"/>
        </w:rPr>
        <w:t xml:space="preserve">. </w:t>
      </w:r>
    </w:p>
    <w:p w14:paraId="0FDA0D1A" w14:textId="3985F1F5" w:rsidR="00045AA5" w:rsidRPr="009B0919" w:rsidRDefault="00DA56A0" w:rsidP="00EC1D3A">
      <w:pPr>
        <w:pStyle w:val="Akapitzlist"/>
        <w:spacing w:line="276" w:lineRule="auto"/>
        <w:rPr>
          <w:rFonts w:asciiTheme="minorHAnsi" w:hAnsiTheme="minorHAnsi" w:cstheme="minorHAnsi"/>
          <w:sz w:val="24"/>
          <w:szCs w:val="24"/>
        </w:rPr>
      </w:pPr>
      <w:r w:rsidRPr="009B0919">
        <w:rPr>
          <w:rFonts w:asciiTheme="minorHAnsi" w:hAnsiTheme="minorHAnsi" w:cstheme="minorHAnsi"/>
          <w:sz w:val="24"/>
          <w:szCs w:val="24"/>
        </w:rPr>
        <w:t xml:space="preserve">Każda zmiana </w:t>
      </w:r>
      <w:r w:rsidR="007304D3" w:rsidRPr="009B0919">
        <w:rPr>
          <w:rFonts w:asciiTheme="minorHAnsi" w:hAnsiTheme="minorHAnsi" w:cstheme="minorHAnsi"/>
          <w:sz w:val="24"/>
          <w:szCs w:val="24"/>
        </w:rPr>
        <w:t xml:space="preserve">sposobu zarządzania procesem badawczym, w tym podział obowiązków pomiędzy członków zespołu badawczego, </w:t>
      </w:r>
      <w:r w:rsidRPr="009B0919">
        <w:rPr>
          <w:rFonts w:asciiTheme="minorHAnsi" w:hAnsiTheme="minorHAnsi" w:cstheme="minorHAnsi"/>
          <w:sz w:val="24"/>
          <w:szCs w:val="24"/>
        </w:rPr>
        <w:t>będzie wymagała akceptacji Zamawiającego bez konieczności aneksowania Umowy</w:t>
      </w:r>
      <w:r w:rsidR="00C028E8" w:rsidRPr="009B0919">
        <w:rPr>
          <w:rFonts w:asciiTheme="minorHAnsi" w:hAnsiTheme="minorHAnsi" w:cstheme="minorHAnsi"/>
          <w:sz w:val="24"/>
          <w:szCs w:val="24"/>
        </w:rPr>
        <w:t>.</w:t>
      </w:r>
    </w:p>
    <w:p w14:paraId="5B614F5C" w14:textId="5E8F1FE5" w:rsidR="00DD71CD" w:rsidRPr="009B0919" w:rsidRDefault="009E4C03" w:rsidP="00EB3C94">
      <w:pPr>
        <w:pStyle w:val="Akapitzlist"/>
        <w:numPr>
          <w:ilvl w:val="0"/>
          <w:numId w:val="25"/>
        </w:num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I</w:t>
      </w:r>
      <w:r w:rsidR="00045AA5" w:rsidRPr="009B0919" w:rsidDel="00DD71CD">
        <w:rPr>
          <w:rFonts w:asciiTheme="minorHAnsi" w:hAnsiTheme="minorHAnsi" w:cstheme="minorHAnsi"/>
          <w:sz w:val="24"/>
          <w:szCs w:val="24"/>
        </w:rPr>
        <w:t>dentyfikację potencjalnych obszarów ryzyka mogących zaburzyć prawidłową realizację badania oraz zaproponowane środki je minimalizujące i wpływające na poprawę precyzji i rzetelności badania oraz opis sposobu zapewnienia standardów rzetelności oraz kontroli</w:t>
      </w:r>
      <w:r w:rsidR="00DB09C9" w:rsidRPr="009B0919" w:rsidDel="00DD71CD">
        <w:rPr>
          <w:rFonts w:asciiTheme="minorHAnsi" w:hAnsiTheme="minorHAnsi" w:cstheme="minorHAnsi"/>
          <w:sz w:val="24"/>
          <w:szCs w:val="24"/>
        </w:rPr>
        <w:t xml:space="preserve"> </w:t>
      </w:r>
      <w:r w:rsidR="00045AA5" w:rsidRPr="009B0919" w:rsidDel="00DD71CD">
        <w:rPr>
          <w:rFonts w:asciiTheme="minorHAnsi" w:hAnsiTheme="minorHAnsi" w:cstheme="minorHAnsi"/>
          <w:sz w:val="24"/>
          <w:szCs w:val="24"/>
        </w:rPr>
        <w:t>jakości działań prowadzonych w ramach badania</w:t>
      </w:r>
      <w:r w:rsidR="009410C2" w:rsidRPr="009B0919" w:rsidDel="00DD71CD">
        <w:rPr>
          <w:rFonts w:asciiTheme="minorHAnsi" w:hAnsiTheme="minorHAnsi" w:cstheme="minorHAnsi"/>
          <w:sz w:val="24"/>
          <w:szCs w:val="24"/>
        </w:rPr>
        <w:t xml:space="preserve"> </w:t>
      </w:r>
      <w:r w:rsidR="00045AA5" w:rsidRPr="009B0919" w:rsidDel="00DD71CD">
        <w:rPr>
          <w:rFonts w:asciiTheme="minorHAnsi" w:hAnsiTheme="minorHAnsi" w:cstheme="minorHAnsi"/>
          <w:sz w:val="24"/>
          <w:szCs w:val="24"/>
        </w:rPr>
        <w:t>w odniesieniu do procesu zbierania danych oraz ich analizy i interpretacji.</w:t>
      </w:r>
    </w:p>
    <w:p w14:paraId="0357212D" w14:textId="230DD221" w:rsidR="009432E8" w:rsidRPr="009B0919" w:rsidRDefault="00865DC8" w:rsidP="00FF57F6">
      <w:pPr>
        <w:spacing w:line="276" w:lineRule="auto"/>
        <w:ind w:left="708"/>
        <w:rPr>
          <w:rFonts w:asciiTheme="minorHAnsi" w:hAnsiTheme="minorHAnsi" w:cstheme="minorHAnsi"/>
          <w:sz w:val="24"/>
          <w:szCs w:val="24"/>
        </w:rPr>
      </w:pPr>
      <w:r w:rsidRPr="009B0919">
        <w:rPr>
          <w:rFonts w:asciiTheme="minorHAnsi" w:hAnsiTheme="minorHAnsi" w:cstheme="minorHAnsi"/>
          <w:sz w:val="24"/>
          <w:szCs w:val="24"/>
        </w:rPr>
        <w:t xml:space="preserve">Każda zmiana </w:t>
      </w:r>
      <w:r w:rsidR="009E4C03" w:rsidRPr="009B0919">
        <w:rPr>
          <w:rFonts w:asciiTheme="minorHAnsi" w:hAnsiTheme="minorHAnsi" w:cstheme="minorHAnsi"/>
          <w:sz w:val="24"/>
          <w:szCs w:val="24"/>
        </w:rPr>
        <w:t xml:space="preserve">potencjalnych obszarów ryzyka, środków minimalizujących ryzyko </w:t>
      </w:r>
      <w:r w:rsidR="003A7720" w:rsidRPr="009B0919" w:rsidDel="00DD71CD">
        <w:rPr>
          <w:rFonts w:asciiTheme="minorHAnsi" w:hAnsiTheme="minorHAnsi" w:cstheme="minorHAnsi"/>
          <w:sz w:val="24"/>
          <w:szCs w:val="24"/>
        </w:rPr>
        <w:t>spos</w:t>
      </w:r>
      <w:r w:rsidR="003A7720" w:rsidRPr="009B0919">
        <w:rPr>
          <w:rFonts w:asciiTheme="minorHAnsi" w:hAnsiTheme="minorHAnsi" w:cstheme="minorHAnsi"/>
          <w:sz w:val="24"/>
          <w:szCs w:val="24"/>
        </w:rPr>
        <w:t>ób</w:t>
      </w:r>
      <w:r w:rsidR="003A7720" w:rsidRPr="009B0919" w:rsidDel="00DD71CD">
        <w:rPr>
          <w:rFonts w:asciiTheme="minorHAnsi" w:hAnsiTheme="minorHAnsi" w:cstheme="minorHAnsi"/>
          <w:sz w:val="24"/>
          <w:szCs w:val="24"/>
        </w:rPr>
        <w:t xml:space="preserve"> zapewnienia standardów rzetelności oraz kontroli jakości</w:t>
      </w:r>
      <w:r w:rsidRPr="009B0919">
        <w:rPr>
          <w:rFonts w:asciiTheme="minorHAnsi" w:hAnsiTheme="minorHAnsi" w:cstheme="minorHAnsi"/>
          <w:sz w:val="24"/>
          <w:szCs w:val="24"/>
        </w:rPr>
        <w:t>, będzie wymagała akceptacji Zamawiającego bez konieczności aneksowania Umowy.</w:t>
      </w:r>
    </w:p>
    <w:p w14:paraId="108E6D27" w14:textId="3CEDB0CD" w:rsidR="006E2A9B" w:rsidRPr="009B0919" w:rsidRDefault="006E2A9B" w:rsidP="00272794">
      <w:pPr>
        <w:spacing w:before="120" w:line="276" w:lineRule="auto"/>
        <w:rPr>
          <w:rFonts w:asciiTheme="minorHAnsi" w:hAnsiTheme="minorHAnsi" w:cstheme="minorHAnsi"/>
          <w:b/>
          <w:color w:val="0070C0"/>
          <w:sz w:val="24"/>
          <w:szCs w:val="24"/>
        </w:rPr>
      </w:pPr>
      <w:r w:rsidRPr="009B0919">
        <w:rPr>
          <w:rFonts w:asciiTheme="minorHAnsi" w:hAnsiTheme="minorHAnsi" w:cstheme="minorHAnsi"/>
          <w:b/>
          <w:color w:val="0070C0"/>
          <w:sz w:val="24"/>
          <w:szCs w:val="24"/>
        </w:rPr>
        <w:t>3.2.2. Narzędzia badawcze:</w:t>
      </w:r>
    </w:p>
    <w:p w14:paraId="3BFF1AE2" w14:textId="4408831E" w:rsidR="00E054F2" w:rsidRPr="009B0919" w:rsidRDefault="0012260B">
      <w:pPr>
        <w:pStyle w:val="Akapitzlist"/>
        <w:numPr>
          <w:ilvl w:val="1"/>
          <w:numId w:val="25"/>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Po zatwierdzeniu Raportu </w:t>
      </w:r>
      <w:r w:rsidR="00ED360E">
        <w:rPr>
          <w:rFonts w:asciiTheme="minorHAnsi" w:hAnsiTheme="minorHAnsi" w:cstheme="minorHAnsi"/>
          <w:sz w:val="24"/>
          <w:szCs w:val="24"/>
        </w:rPr>
        <w:t>m</w:t>
      </w:r>
      <w:r w:rsidRPr="009B0919">
        <w:rPr>
          <w:rFonts w:asciiTheme="minorHAnsi" w:hAnsiTheme="minorHAnsi" w:cstheme="minorHAnsi"/>
          <w:sz w:val="24"/>
          <w:szCs w:val="24"/>
        </w:rPr>
        <w:t xml:space="preserve">etodycznego, a przed rozpoczęciem konkretnego badania terenowego </w:t>
      </w:r>
      <w:r w:rsidR="00ED360E">
        <w:rPr>
          <w:rFonts w:asciiTheme="minorHAnsi" w:hAnsiTheme="minorHAnsi" w:cstheme="minorHAnsi"/>
          <w:sz w:val="24"/>
          <w:szCs w:val="24"/>
        </w:rPr>
        <w:t>W</w:t>
      </w:r>
      <w:r w:rsidRPr="009B0919">
        <w:rPr>
          <w:rFonts w:asciiTheme="minorHAnsi" w:hAnsiTheme="minorHAnsi" w:cstheme="minorHAnsi"/>
          <w:sz w:val="24"/>
          <w:szCs w:val="24"/>
        </w:rPr>
        <w:t xml:space="preserve">ykonawca będzie zobowiązany sukcesywnie przedstawiać </w:t>
      </w:r>
      <w:r w:rsidRPr="009B0919">
        <w:rPr>
          <w:rFonts w:asciiTheme="minorHAnsi" w:hAnsiTheme="minorHAnsi" w:cstheme="minorHAnsi"/>
          <w:sz w:val="24"/>
          <w:szCs w:val="24"/>
        </w:rPr>
        <w:lastRenderedPageBreak/>
        <w:t>opracowane wzory narzędzi badawczych do zatwierdzenia. Zamawiający zastrzega sobie pra</w:t>
      </w:r>
      <w:r w:rsidR="00944AEF">
        <w:rPr>
          <w:rFonts w:asciiTheme="minorHAnsi" w:hAnsiTheme="minorHAnsi" w:cstheme="minorHAnsi"/>
          <w:sz w:val="24"/>
          <w:szCs w:val="24"/>
        </w:rPr>
        <w:t>w</w:t>
      </w:r>
      <w:r w:rsidRPr="009B0919">
        <w:rPr>
          <w:rFonts w:asciiTheme="minorHAnsi" w:hAnsiTheme="minorHAnsi" w:cstheme="minorHAnsi"/>
          <w:sz w:val="24"/>
          <w:szCs w:val="24"/>
        </w:rPr>
        <w:t>o do wniesienia uwag do p</w:t>
      </w:r>
      <w:r w:rsidR="00ED360E">
        <w:rPr>
          <w:rFonts w:asciiTheme="minorHAnsi" w:hAnsiTheme="minorHAnsi" w:cstheme="minorHAnsi"/>
          <w:sz w:val="24"/>
          <w:szCs w:val="24"/>
        </w:rPr>
        <w:t>r</w:t>
      </w:r>
      <w:r w:rsidRPr="009B0919">
        <w:rPr>
          <w:rFonts w:asciiTheme="minorHAnsi" w:hAnsiTheme="minorHAnsi" w:cstheme="minorHAnsi"/>
          <w:sz w:val="24"/>
          <w:szCs w:val="24"/>
        </w:rPr>
        <w:t xml:space="preserve">zedstawionego narzędzia </w:t>
      </w:r>
      <w:r w:rsidRPr="00E2242E">
        <w:rPr>
          <w:rFonts w:asciiTheme="minorHAnsi" w:hAnsiTheme="minorHAnsi" w:cstheme="minorHAnsi"/>
          <w:b/>
          <w:bCs/>
          <w:sz w:val="24"/>
          <w:szCs w:val="24"/>
        </w:rPr>
        <w:t>w terminie 5 dni roboczych</w:t>
      </w:r>
      <w:r w:rsidRPr="009B0919">
        <w:rPr>
          <w:rFonts w:asciiTheme="minorHAnsi" w:hAnsiTheme="minorHAnsi" w:cstheme="minorHAnsi"/>
          <w:sz w:val="24"/>
          <w:szCs w:val="24"/>
        </w:rPr>
        <w:t xml:space="preserve"> od jego otrzymania do zatwierdzenia. Zatw</w:t>
      </w:r>
      <w:r w:rsidR="00ED360E">
        <w:rPr>
          <w:rFonts w:asciiTheme="minorHAnsi" w:hAnsiTheme="minorHAnsi" w:cstheme="minorHAnsi"/>
          <w:sz w:val="24"/>
          <w:szCs w:val="24"/>
        </w:rPr>
        <w:t>ie</w:t>
      </w:r>
      <w:r w:rsidRPr="009B0919">
        <w:rPr>
          <w:rFonts w:asciiTheme="minorHAnsi" w:hAnsiTheme="minorHAnsi" w:cstheme="minorHAnsi"/>
          <w:sz w:val="24"/>
          <w:szCs w:val="24"/>
        </w:rPr>
        <w:t xml:space="preserve">rdzenie </w:t>
      </w:r>
      <w:r w:rsidR="00ED360E">
        <w:rPr>
          <w:rFonts w:asciiTheme="minorHAnsi" w:hAnsiTheme="minorHAnsi" w:cstheme="minorHAnsi"/>
          <w:sz w:val="24"/>
          <w:szCs w:val="24"/>
        </w:rPr>
        <w:t xml:space="preserve">wzoru narzędzia badawczego </w:t>
      </w:r>
      <w:r w:rsidRPr="009B0919">
        <w:rPr>
          <w:rFonts w:asciiTheme="minorHAnsi" w:hAnsiTheme="minorHAnsi" w:cstheme="minorHAnsi"/>
          <w:sz w:val="24"/>
          <w:szCs w:val="24"/>
        </w:rPr>
        <w:t>będzie nast</w:t>
      </w:r>
      <w:r w:rsidR="00ED360E">
        <w:rPr>
          <w:rFonts w:asciiTheme="minorHAnsi" w:hAnsiTheme="minorHAnsi" w:cstheme="minorHAnsi"/>
          <w:sz w:val="24"/>
          <w:szCs w:val="24"/>
        </w:rPr>
        <w:t>ę</w:t>
      </w:r>
      <w:r w:rsidRPr="009B0919">
        <w:rPr>
          <w:rFonts w:asciiTheme="minorHAnsi" w:hAnsiTheme="minorHAnsi" w:cstheme="minorHAnsi"/>
          <w:sz w:val="24"/>
          <w:szCs w:val="24"/>
        </w:rPr>
        <w:t>powa</w:t>
      </w:r>
      <w:r w:rsidR="00ED360E">
        <w:rPr>
          <w:rFonts w:asciiTheme="minorHAnsi" w:hAnsiTheme="minorHAnsi" w:cstheme="minorHAnsi"/>
          <w:sz w:val="24"/>
          <w:szCs w:val="24"/>
        </w:rPr>
        <w:t>ł</w:t>
      </w:r>
      <w:r w:rsidRPr="009B0919">
        <w:rPr>
          <w:rFonts w:asciiTheme="minorHAnsi" w:hAnsiTheme="minorHAnsi" w:cstheme="minorHAnsi"/>
          <w:sz w:val="24"/>
          <w:szCs w:val="24"/>
        </w:rPr>
        <w:t>o w drodze elektronicznej wymiany korespondencji</w:t>
      </w:r>
      <w:r w:rsidR="00ED360E">
        <w:rPr>
          <w:rFonts w:asciiTheme="minorHAnsi" w:hAnsiTheme="minorHAnsi" w:cstheme="minorHAnsi"/>
          <w:sz w:val="24"/>
          <w:szCs w:val="24"/>
        </w:rPr>
        <w:t>.</w:t>
      </w:r>
    </w:p>
    <w:p w14:paraId="133EB122" w14:textId="764A7C0B" w:rsidR="006E2A9B" w:rsidRPr="009B0919" w:rsidRDefault="006E2A9B">
      <w:pPr>
        <w:pStyle w:val="Akapitzlist"/>
        <w:numPr>
          <w:ilvl w:val="1"/>
          <w:numId w:val="25"/>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Narzędzia badawcze, których zakres jest zależny od realizacji innych narzędzi badawczych</w:t>
      </w:r>
      <w:r w:rsidR="003172F7" w:rsidRPr="009B0919">
        <w:rPr>
          <w:rFonts w:asciiTheme="minorHAnsi" w:hAnsiTheme="minorHAnsi" w:cstheme="minorHAnsi"/>
          <w:sz w:val="24"/>
          <w:szCs w:val="24"/>
        </w:rPr>
        <w:t xml:space="preserve"> (np. w przypadku następstwa metod ilościowych i jakościowych, kiedy kształt narzędzia do badania jakościowego będzie uzależniony od wyników badania ilościowego)</w:t>
      </w:r>
      <w:r w:rsidRPr="009B0919">
        <w:rPr>
          <w:rFonts w:asciiTheme="minorHAnsi" w:hAnsiTheme="minorHAnsi" w:cstheme="minorHAnsi"/>
          <w:sz w:val="24"/>
          <w:szCs w:val="24"/>
        </w:rPr>
        <w:t xml:space="preserve"> i wyników pilotażu, prowadzonych w badaniu, w uzasadnionych przypadkach, będą mogły być zmieniane/uzupełniane na etapie realizacji badania. Każda zmiana zakresu narzędzi badawczych będzie wymagała akceptacji Zamawiającego bez konieczności aneksowania Umowy</w:t>
      </w:r>
      <w:r w:rsidR="00BB038F" w:rsidRPr="009B0919">
        <w:rPr>
          <w:rFonts w:asciiTheme="minorHAnsi" w:hAnsiTheme="minorHAnsi" w:cstheme="minorHAnsi"/>
          <w:sz w:val="24"/>
          <w:szCs w:val="24"/>
        </w:rPr>
        <w:t>.</w:t>
      </w:r>
    </w:p>
    <w:p w14:paraId="344C91E3" w14:textId="04D92FAA" w:rsidR="002E3E9B" w:rsidRPr="00E2242E" w:rsidRDefault="006A32B4" w:rsidP="00E2242E">
      <w:pPr>
        <w:spacing w:before="120"/>
        <w:rPr>
          <w:sz w:val="24"/>
          <w:szCs w:val="24"/>
        </w:rPr>
      </w:pPr>
      <w:r w:rsidRPr="00E2242E">
        <w:rPr>
          <w:b/>
          <w:color w:val="0070C0"/>
          <w:sz w:val="24"/>
          <w:szCs w:val="24"/>
        </w:rPr>
        <w:t>3.2.</w:t>
      </w:r>
      <w:r w:rsidR="006E2A9B" w:rsidRPr="00E2242E">
        <w:rPr>
          <w:b/>
          <w:color w:val="0070C0"/>
          <w:sz w:val="24"/>
          <w:szCs w:val="24"/>
        </w:rPr>
        <w:t>3</w:t>
      </w:r>
      <w:r w:rsidRPr="00E2242E">
        <w:rPr>
          <w:b/>
          <w:color w:val="0070C0"/>
          <w:sz w:val="24"/>
          <w:szCs w:val="24"/>
        </w:rPr>
        <w:t>.</w:t>
      </w:r>
      <w:r w:rsidR="002E3E9B" w:rsidRPr="00E2242E">
        <w:rPr>
          <w:b/>
          <w:color w:val="0070C0"/>
          <w:sz w:val="24"/>
          <w:szCs w:val="24"/>
        </w:rPr>
        <w:t xml:space="preserve"> Raport z przeprowadzonego badania pilotażowego</w:t>
      </w:r>
      <w:r w:rsidR="002E3E9B" w:rsidRPr="00E2242E">
        <w:rPr>
          <w:color w:val="0070C0"/>
          <w:sz w:val="24"/>
          <w:szCs w:val="24"/>
        </w:rPr>
        <w:t xml:space="preserve"> </w:t>
      </w:r>
      <w:r w:rsidR="002E3E9B" w:rsidRPr="00E2242E">
        <w:rPr>
          <w:sz w:val="24"/>
          <w:szCs w:val="24"/>
        </w:rPr>
        <w:t xml:space="preserve">zawierający </w:t>
      </w:r>
      <w:r w:rsidR="00FD1C59" w:rsidRPr="00E2242E">
        <w:rPr>
          <w:sz w:val="24"/>
          <w:szCs w:val="24"/>
        </w:rPr>
        <w:t xml:space="preserve">krótki i zwięzły </w:t>
      </w:r>
      <w:r w:rsidR="002E3E9B" w:rsidRPr="00E2242E">
        <w:rPr>
          <w:sz w:val="24"/>
          <w:szCs w:val="24"/>
        </w:rPr>
        <w:t xml:space="preserve">opis </w:t>
      </w:r>
      <w:r w:rsidR="00D84D6E" w:rsidRPr="00E2242E">
        <w:rPr>
          <w:sz w:val="24"/>
          <w:szCs w:val="24"/>
        </w:rPr>
        <w:t xml:space="preserve">wyników testowania narzędzi badawczych, w tym: </w:t>
      </w:r>
    </w:p>
    <w:p w14:paraId="78858156" w14:textId="77777777" w:rsidR="00C54791" w:rsidRPr="009B0919" w:rsidRDefault="001E0935">
      <w:pPr>
        <w:pStyle w:val="Akapitzlist"/>
        <w:numPr>
          <w:ilvl w:val="0"/>
          <w:numId w:val="15"/>
        </w:numPr>
        <w:spacing w:before="120"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 xml:space="preserve">informacje dotyczące czasu przeprowadzenia pilotażu, </w:t>
      </w:r>
    </w:p>
    <w:p w14:paraId="34BFB236" w14:textId="77777777" w:rsidR="00C54791" w:rsidRPr="009B0919" w:rsidRDefault="001E0935">
      <w:pPr>
        <w:pStyle w:val="Akapitzlist"/>
        <w:numPr>
          <w:ilvl w:val="0"/>
          <w:numId w:val="15"/>
        </w:numPr>
        <w:spacing w:before="24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rozmiar badanej próby, </w:t>
      </w:r>
    </w:p>
    <w:p w14:paraId="39247FBC" w14:textId="071C247D" w:rsidR="00C54791" w:rsidRPr="009B0919" w:rsidRDefault="001E0935">
      <w:pPr>
        <w:pStyle w:val="Akapitzlist"/>
        <w:numPr>
          <w:ilvl w:val="0"/>
          <w:numId w:val="15"/>
        </w:numPr>
        <w:spacing w:before="240" w:after="120" w:line="276" w:lineRule="auto"/>
        <w:rPr>
          <w:rFonts w:asciiTheme="minorHAnsi" w:hAnsiTheme="minorHAnsi" w:cstheme="minorHAnsi"/>
          <w:sz w:val="24"/>
          <w:szCs w:val="24"/>
        </w:rPr>
      </w:pPr>
      <w:r w:rsidRPr="009B0919">
        <w:rPr>
          <w:rFonts w:asciiTheme="minorHAnsi" w:hAnsiTheme="minorHAnsi" w:cstheme="minorHAnsi"/>
          <w:sz w:val="24"/>
          <w:szCs w:val="24"/>
        </w:rPr>
        <w:t>ewentualn</w:t>
      </w:r>
      <w:r w:rsidR="00C54791" w:rsidRPr="009B0919">
        <w:rPr>
          <w:rFonts w:asciiTheme="minorHAnsi" w:hAnsiTheme="minorHAnsi" w:cstheme="minorHAnsi"/>
          <w:sz w:val="24"/>
          <w:szCs w:val="24"/>
        </w:rPr>
        <w:t>e</w:t>
      </w:r>
      <w:r w:rsidRPr="009B0919">
        <w:rPr>
          <w:rFonts w:asciiTheme="minorHAnsi" w:hAnsiTheme="minorHAnsi" w:cstheme="minorHAnsi"/>
          <w:sz w:val="24"/>
          <w:szCs w:val="24"/>
        </w:rPr>
        <w:t xml:space="preserve"> uwag</w:t>
      </w:r>
      <w:r w:rsidR="00C54791" w:rsidRPr="009B0919">
        <w:rPr>
          <w:rFonts w:asciiTheme="minorHAnsi" w:hAnsiTheme="minorHAnsi" w:cstheme="minorHAnsi"/>
          <w:sz w:val="24"/>
          <w:szCs w:val="24"/>
        </w:rPr>
        <w:t>i</w:t>
      </w:r>
      <w:r w:rsidRPr="009B0919">
        <w:rPr>
          <w:rFonts w:asciiTheme="minorHAnsi" w:hAnsiTheme="minorHAnsi" w:cstheme="minorHAnsi"/>
          <w:sz w:val="24"/>
          <w:szCs w:val="24"/>
        </w:rPr>
        <w:t xml:space="preserve"> do zastosowanych narzędzi</w:t>
      </w:r>
      <w:r w:rsidR="00B9624E" w:rsidRPr="009B0919">
        <w:rPr>
          <w:rFonts w:asciiTheme="minorHAnsi" w:hAnsiTheme="minorHAnsi" w:cstheme="minorHAnsi"/>
          <w:sz w:val="24"/>
          <w:szCs w:val="24"/>
        </w:rPr>
        <w:t>,</w:t>
      </w:r>
    </w:p>
    <w:p w14:paraId="48451907" w14:textId="77777777" w:rsidR="001E0935" w:rsidRPr="009B0919" w:rsidRDefault="00C54791">
      <w:pPr>
        <w:pStyle w:val="Akapitzlist"/>
        <w:numPr>
          <w:ilvl w:val="0"/>
          <w:numId w:val="15"/>
        </w:numPr>
        <w:spacing w:before="24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informacja o zmianach </w:t>
      </w:r>
      <w:r w:rsidR="001E0935" w:rsidRPr="009B0919">
        <w:rPr>
          <w:rFonts w:asciiTheme="minorHAnsi" w:hAnsiTheme="minorHAnsi" w:cstheme="minorHAnsi"/>
          <w:sz w:val="24"/>
          <w:szCs w:val="24"/>
        </w:rPr>
        <w:t>wprowadzonych</w:t>
      </w:r>
      <w:r w:rsidRPr="009B0919">
        <w:rPr>
          <w:rFonts w:asciiTheme="minorHAnsi" w:hAnsiTheme="minorHAnsi" w:cstheme="minorHAnsi"/>
          <w:sz w:val="24"/>
          <w:szCs w:val="24"/>
        </w:rPr>
        <w:t xml:space="preserve"> w testowanych narzędziach. </w:t>
      </w:r>
    </w:p>
    <w:p w14:paraId="1DDDF132" w14:textId="017D49A2" w:rsidR="00C253C2" w:rsidRPr="009B0919" w:rsidRDefault="00265477" w:rsidP="00EC1D3A">
      <w:pPr>
        <w:spacing w:before="240" w:after="120" w:line="276" w:lineRule="auto"/>
        <w:rPr>
          <w:rFonts w:asciiTheme="minorHAnsi" w:hAnsiTheme="minorHAnsi" w:cstheme="minorHAnsi"/>
          <w:sz w:val="24"/>
          <w:szCs w:val="24"/>
        </w:rPr>
      </w:pPr>
      <w:r w:rsidRPr="009B0919">
        <w:rPr>
          <w:rFonts w:asciiTheme="minorHAnsi" w:hAnsiTheme="minorHAnsi" w:cstheme="minorHAnsi"/>
          <w:b/>
          <w:color w:val="0070C0"/>
          <w:sz w:val="24"/>
          <w:szCs w:val="24"/>
        </w:rPr>
        <w:t>3.2.</w:t>
      </w:r>
      <w:r w:rsidR="006E2A9B" w:rsidRPr="009B0919">
        <w:rPr>
          <w:rFonts w:asciiTheme="minorHAnsi" w:hAnsiTheme="minorHAnsi" w:cstheme="minorHAnsi"/>
          <w:b/>
          <w:color w:val="0070C0"/>
          <w:sz w:val="24"/>
          <w:szCs w:val="24"/>
        </w:rPr>
        <w:t>4</w:t>
      </w:r>
      <w:r w:rsidRPr="009B0919">
        <w:rPr>
          <w:rFonts w:asciiTheme="minorHAnsi" w:hAnsiTheme="minorHAnsi" w:cstheme="minorHAnsi"/>
          <w:b/>
          <w:color w:val="0070C0"/>
          <w:sz w:val="24"/>
          <w:szCs w:val="24"/>
        </w:rPr>
        <w:t xml:space="preserve">. </w:t>
      </w:r>
      <w:r w:rsidR="00045AA5" w:rsidRPr="009B0919">
        <w:rPr>
          <w:rFonts w:asciiTheme="minorHAnsi" w:hAnsiTheme="minorHAnsi" w:cstheme="minorHAnsi"/>
          <w:b/>
          <w:color w:val="0070C0"/>
          <w:sz w:val="24"/>
          <w:szCs w:val="24"/>
        </w:rPr>
        <w:t>Raport</w:t>
      </w:r>
      <w:r w:rsidR="00D91CE6" w:rsidRPr="009B0919">
        <w:rPr>
          <w:rFonts w:asciiTheme="minorHAnsi" w:hAnsiTheme="minorHAnsi" w:cstheme="minorHAnsi"/>
          <w:b/>
          <w:color w:val="0070C0"/>
          <w:sz w:val="24"/>
          <w:szCs w:val="24"/>
        </w:rPr>
        <w:t xml:space="preserve"> </w:t>
      </w:r>
      <w:r w:rsidR="00045AA5" w:rsidRPr="009B0919">
        <w:rPr>
          <w:rFonts w:asciiTheme="minorHAnsi" w:hAnsiTheme="minorHAnsi" w:cstheme="minorHAnsi"/>
          <w:b/>
          <w:color w:val="0070C0"/>
          <w:sz w:val="24"/>
          <w:szCs w:val="24"/>
        </w:rPr>
        <w:t>końcowy</w:t>
      </w:r>
      <w:r w:rsidR="00045AA5" w:rsidRPr="009B0919">
        <w:rPr>
          <w:rFonts w:asciiTheme="minorHAnsi" w:hAnsiTheme="minorHAnsi" w:cstheme="minorHAnsi"/>
          <w:color w:val="0070C0"/>
          <w:sz w:val="24"/>
          <w:szCs w:val="24"/>
        </w:rPr>
        <w:t xml:space="preserve"> </w:t>
      </w:r>
      <w:r w:rsidR="00C253C2" w:rsidRPr="009B0919">
        <w:rPr>
          <w:rFonts w:asciiTheme="minorHAnsi" w:hAnsiTheme="minorHAnsi" w:cstheme="minorHAnsi"/>
          <w:sz w:val="24"/>
          <w:szCs w:val="24"/>
        </w:rPr>
        <w:t>spełniający następujące wymagania:</w:t>
      </w:r>
    </w:p>
    <w:p w14:paraId="667AC1DC" w14:textId="55E71004" w:rsidR="00C253C2" w:rsidRPr="009B0919" w:rsidRDefault="00265477" w:rsidP="00EC1D3A">
      <w:pPr>
        <w:spacing w:after="0" w:line="276" w:lineRule="auto"/>
        <w:ind w:left="357"/>
        <w:rPr>
          <w:rFonts w:asciiTheme="minorHAnsi" w:hAnsiTheme="minorHAnsi" w:cstheme="minorHAnsi"/>
          <w:color w:val="0070C0"/>
          <w:sz w:val="24"/>
          <w:szCs w:val="24"/>
        </w:rPr>
      </w:pPr>
      <w:r w:rsidRPr="009B0919">
        <w:rPr>
          <w:rFonts w:asciiTheme="minorHAnsi" w:hAnsiTheme="minorHAnsi" w:cstheme="minorHAnsi"/>
          <w:b/>
          <w:color w:val="0070C0"/>
          <w:sz w:val="24"/>
          <w:szCs w:val="24"/>
        </w:rPr>
        <w:t>3.2.</w:t>
      </w:r>
      <w:r w:rsidR="006E2A9B" w:rsidRPr="009B0919">
        <w:rPr>
          <w:rFonts w:asciiTheme="minorHAnsi" w:hAnsiTheme="minorHAnsi" w:cstheme="minorHAnsi"/>
          <w:b/>
          <w:color w:val="0070C0"/>
          <w:sz w:val="24"/>
          <w:szCs w:val="24"/>
        </w:rPr>
        <w:t>4</w:t>
      </w:r>
      <w:r w:rsidRPr="009B0919">
        <w:rPr>
          <w:rFonts w:asciiTheme="minorHAnsi" w:hAnsiTheme="minorHAnsi" w:cstheme="minorHAnsi"/>
          <w:b/>
          <w:color w:val="0070C0"/>
          <w:sz w:val="24"/>
          <w:szCs w:val="24"/>
        </w:rPr>
        <w:t xml:space="preserve">.1. </w:t>
      </w:r>
      <w:r w:rsidR="00C253C2" w:rsidRPr="009B0919">
        <w:rPr>
          <w:rFonts w:asciiTheme="minorHAnsi" w:hAnsiTheme="minorHAnsi" w:cstheme="minorHAnsi"/>
          <w:b/>
          <w:color w:val="0070C0"/>
          <w:sz w:val="24"/>
          <w:szCs w:val="24"/>
        </w:rPr>
        <w:t>Merytoryczne</w:t>
      </w:r>
      <w:r w:rsidR="00C253C2" w:rsidRPr="009B0919">
        <w:rPr>
          <w:rFonts w:asciiTheme="minorHAnsi" w:hAnsiTheme="minorHAnsi" w:cstheme="minorHAnsi"/>
          <w:color w:val="0070C0"/>
          <w:sz w:val="24"/>
          <w:szCs w:val="24"/>
        </w:rPr>
        <w:t>:</w:t>
      </w:r>
    </w:p>
    <w:p w14:paraId="0E6C05B1" w14:textId="656C595E" w:rsidR="000075C0" w:rsidRPr="009B0919" w:rsidRDefault="007143FD"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 xml:space="preserve">realizujący wszystkie cele badania i udzielający wyczerpującej odpowiedzi na </w:t>
      </w:r>
      <w:r w:rsidR="000714DA" w:rsidRPr="009B0919">
        <w:rPr>
          <w:rFonts w:asciiTheme="minorHAnsi" w:hAnsiTheme="minorHAnsi" w:cstheme="minorHAnsi"/>
          <w:sz w:val="24"/>
          <w:szCs w:val="24"/>
        </w:rPr>
        <w:t xml:space="preserve">wszystkie </w:t>
      </w:r>
      <w:r w:rsidRPr="009B0919">
        <w:rPr>
          <w:rFonts w:asciiTheme="minorHAnsi" w:hAnsiTheme="minorHAnsi" w:cstheme="minorHAnsi"/>
          <w:sz w:val="24"/>
          <w:szCs w:val="24"/>
        </w:rPr>
        <w:t xml:space="preserve">postawione pytania </w:t>
      </w:r>
      <w:r w:rsidR="00751AAF" w:rsidRPr="009B0919">
        <w:rPr>
          <w:rFonts w:asciiTheme="minorHAnsi" w:hAnsiTheme="minorHAnsi" w:cstheme="minorHAnsi"/>
          <w:sz w:val="24"/>
          <w:szCs w:val="24"/>
        </w:rPr>
        <w:t>badawcze</w:t>
      </w:r>
      <w:r w:rsidR="00C253C2" w:rsidRPr="009B0919">
        <w:rPr>
          <w:rFonts w:asciiTheme="minorHAnsi" w:hAnsiTheme="minorHAnsi" w:cstheme="minorHAnsi"/>
          <w:sz w:val="24"/>
          <w:szCs w:val="24"/>
        </w:rPr>
        <w:t>;</w:t>
      </w:r>
      <w:r w:rsidR="009F278A" w:rsidRPr="009B0919">
        <w:rPr>
          <w:rFonts w:asciiTheme="minorHAnsi" w:hAnsiTheme="minorHAnsi" w:cstheme="minorHAnsi"/>
          <w:sz w:val="24"/>
          <w:szCs w:val="24"/>
        </w:rPr>
        <w:t xml:space="preserve"> </w:t>
      </w:r>
      <w:r w:rsidR="00E565E9" w:rsidRPr="009B0919">
        <w:rPr>
          <w:rFonts w:asciiTheme="minorHAnsi" w:hAnsiTheme="minorHAnsi" w:cstheme="minorHAnsi"/>
          <w:b/>
          <w:bCs/>
          <w:sz w:val="24"/>
          <w:szCs w:val="24"/>
        </w:rPr>
        <w:t>UWAGA!</w:t>
      </w:r>
      <w:r w:rsidR="00E565E9" w:rsidRPr="009B0919">
        <w:rPr>
          <w:rFonts w:asciiTheme="minorHAnsi" w:hAnsiTheme="minorHAnsi" w:cstheme="minorHAnsi"/>
          <w:sz w:val="24"/>
          <w:szCs w:val="24"/>
        </w:rPr>
        <w:t xml:space="preserve"> </w:t>
      </w:r>
      <w:r w:rsidR="009F278A" w:rsidRPr="009B0919">
        <w:rPr>
          <w:rFonts w:asciiTheme="minorHAnsi" w:hAnsiTheme="minorHAnsi" w:cstheme="minorHAnsi"/>
          <w:sz w:val="24"/>
          <w:szCs w:val="24"/>
        </w:rPr>
        <w:t>p</w:t>
      </w:r>
      <w:r w:rsidR="009F278A" w:rsidRPr="009B0919">
        <w:rPr>
          <w:rFonts w:asciiTheme="minorHAnsi" w:eastAsia="Times New Roman" w:hAnsiTheme="minorHAnsi" w:cstheme="minorHAnsi"/>
          <w:sz w:val="24"/>
          <w:szCs w:val="24"/>
          <w:lang w:eastAsia="pl-PL"/>
        </w:rPr>
        <w:t>rzy udzielaniu odpowied</w:t>
      </w:r>
      <w:r w:rsidR="00C4347D">
        <w:rPr>
          <w:rFonts w:asciiTheme="minorHAnsi" w:eastAsia="Times New Roman" w:hAnsiTheme="minorHAnsi" w:cstheme="minorHAnsi"/>
          <w:sz w:val="24"/>
          <w:szCs w:val="24"/>
          <w:lang w:eastAsia="pl-PL"/>
        </w:rPr>
        <w:t>z</w:t>
      </w:r>
      <w:r w:rsidR="009F278A" w:rsidRPr="009B0919">
        <w:rPr>
          <w:rFonts w:asciiTheme="minorHAnsi" w:eastAsia="Times New Roman" w:hAnsiTheme="minorHAnsi" w:cstheme="minorHAnsi"/>
          <w:sz w:val="24"/>
          <w:szCs w:val="24"/>
          <w:lang w:eastAsia="pl-PL"/>
        </w:rPr>
        <w:t>i na pytania badawcze należy uwzględnić zróżnicowanie rodzaju i charakteru wspieranych przedsięwzięć (analizy i wnioskowanie w podziale na rodzaj lub charakter wsparcia);</w:t>
      </w:r>
    </w:p>
    <w:p w14:paraId="612318F0" w14:textId="77777777" w:rsidR="000075C0" w:rsidRPr="009B0919" w:rsidRDefault="00C253C2"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zawierający i</w:t>
      </w:r>
      <w:r w:rsidR="003651E3" w:rsidRPr="009B0919">
        <w:rPr>
          <w:rFonts w:asciiTheme="minorHAnsi" w:hAnsiTheme="minorHAnsi" w:cstheme="minorHAnsi"/>
          <w:sz w:val="24"/>
          <w:szCs w:val="24"/>
        </w:rPr>
        <w:t>nformacje i dane zawarte wolne od błędów rzeczowych i logicznych</w:t>
      </w:r>
      <w:r w:rsidRPr="009B0919">
        <w:rPr>
          <w:rFonts w:asciiTheme="minorHAnsi" w:hAnsiTheme="minorHAnsi" w:cstheme="minorHAnsi"/>
          <w:sz w:val="24"/>
          <w:szCs w:val="24"/>
        </w:rPr>
        <w:t>;</w:t>
      </w:r>
    </w:p>
    <w:p w14:paraId="1A808D86" w14:textId="0782BB27" w:rsidR="000075C0" w:rsidRPr="009B0919" w:rsidRDefault="00C253C2"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zawierający wyniki odzwierciedlające dane zebrane w badaniu;</w:t>
      </w:r>
      <w:r w:rsidR="00216C45" w:rsidRPr="009B0919">
        <w:rPr>
          <w:rFonts w:asciiTheme="minorHAnsi" w:hAnsiTheme="minorHAnsi" w:cstheme="minorHAnsi"/>
          <w:sz w:val="24"/>
          <w:szCs w:val="24"/>
        </w:rPr>
        <w:t xml:space="preserve"> Wykonawca zobowiązany jest do przedstawienia rozmiaru próby badawczej objętej badaniem, liczby efektywnie zrealizowanych wywiadów, rozmiaru osiągniętego błędu statystycznego oraz poziomu realizacji próby badawczej (</w:t>
      </w:r>
      <w:proofErr w:type="spellStart"/>
      <w:r w:rsidR="00216C45" w:rsidRPr="009B0919">
        <w:rPr>
          <w:rFonts w:asciiTheme="minorHAnsi" w:hAnsiTheme="minorHAnsi" w:cstheme="minorHAnsi"/>
          <w:sz w:val="24"/>
          <w:szCs w:val="24"/>
        </w:rPr>
        <w:t>response</w:t>
      </w:r>
      <w:proofErr w:type="spellEnd"/>
      <w:r w:rsidR="00216C45" w:rsidRPr="009B0919">
        <w:rPr>
          <w:rFonts w:asciiTheme="minorHAnsi" w:hAnsiTheme="minorHAnsi" w:cstheme="minorHAnsi"/>
          <w:sz w:val="24"/>
          <w:szCs w:val="24"/>
        </w:rPr>
        <w:t xml:space="preserve"> </w:t>
      </w:r>
      <w:proofErr w:type="spellStart"/>
      <w:r w:rsidR="00216C45" w:rsidRPr="009B0919">
        <w:rPr>
          <w:rFonts w:asciiTheme="minorHAnsi" w:hAnsiTheme="minorHAnsi" w:cstheme="minorHAnsi"/>
          <w:sz w:val="24"/>
          <w:szCs w:val="24"/>
        </w:rPr>
        <w:t>rate</w:t>
      </w:r>
      <w:proofErr w:type="spellEnd"/>
      <w:r w:rsidR="00216C45" w:rsidRPr="009B0919">
        <w:rPr>
          <w:rFonts w:asciiTheme="minorHAnsi" w:hAnsiTheme="minorHAnsi" w:cstheme="minorHAnsi"/>
          <w:sz w:val="24"/>
          <w:szCs w:val="24"/>
        </w:rPr>
        <w:t>).</w:t>
      </w:r>
    </w:p>
    <w:p w14:paraId="50C21B74" w14:textId="77777777" w:rsidR="000075C0" w:rsidRPr="009B0919" w:rsidRDefault="00C253C2"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 xml:space="preserve">uwzględniający poprawki wniesione w odpowiedzi </w:t>
      </w:r>
      <w:r w:rsidR="00454BFE" w:rsidRPr="009B0919">
        <w:rPr>
          <w:rFonts w:asciiTheme="minorHAnsi" w:hAnsiTheme="minorHAnsi" w:cstheme="minorHAnsi"/>
          <w:sz w:val="24"/>
          <w:szCs w:val="24"/>
        </w:rPr>
        <w:t xml:space="preserve">na wszystkie uwagi </w:t>
      </w:r>
      <w:r w:rsidR="005723A3" w:rsidRPr="009B0919">
        <w:rPr>
          <w:rFonts w:asciiTheme="minorHAnsi" w:hAnsiTheme="minorHAnsi" w:cstheme="minorHAnsi"/>
          <w:sz w:val="24"/>
          <w:szCs w:val="24"/>
        </w:rPr>
        <w:t>sformułowan</w:t>
      </w:r>
      <w:r w:rsidR="00454BFE" w:rsidRPr="009B0919">
        <w:rPr>
          <w:rFonts w:asciiTheme="minorHAnsi" w:hAnsiTheme="minorHAnsi" w:cstheme="minorHAnsi"/>
          <w:sz w:val="24"/>
          <w:szCs w:val="24"/>
        </w:rPr>
        <w:t>e</w:t>
      </w:r>
      <w:r w:rsidR="005723A3" w:rsidRPr="009B0919">
        <w:rPr>
          <w:rFonts w:asciiTheme="minorHAnsi" w:hAnsiTheme="minorHAnsi" w:cstheme="minorHAnsi"/>
          <w:sz w:val="24"/>
          <w:szCs w:val="24"/>
        </w:rPr>
        <w:t xml:space="preserve"> przez Zamawiającego</w:t>
      </w:r>
      <w:r w:rsidR="00454BFE" w:rsidRPr="009B0919">
        <w:rPr>
          <w:rFonts w:asciiTheme="minorHAnsi" w:hAnsiTheme="minorHAnsi" w:cstheme="minorHAnsi"/>
          <w:sz w:val="24"/>
          <w:szCs w:val="24"/>
        </w:rPr>
        <w:t>;</w:t>
      </w:r>
    </w:p>
    <w:p w14:paraId="41A41FCF" w14:textId="39FCC468" w:rsidR="000075C0" w:rsidRPr="009B0919" w:rsidRDefault="00104BA1"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nie</w:t>
      </w:r>
      <w:r w:rsidR="003651E3" w:rsidRPr="009B0919">
        <w:rPr>
          <w:rFonts w:asciiTheme="minorHAnsi" w:hAnsiTheme="minorHAnsi" w:cstheme="minorHAnsi"/>
          <w:sz w:val="24"/>
          <w:szCs w:val="24"/>
        </w:rPr>
        <w:t>sprowadza</w:t>
      </w:r>
      <w:r w:rsidR="00454BFE" w:rsidRPr="009B0919">
        <w:rPr>
          <w:rFonts w:asciiTheme="minorHAnsi" w:hAnsiTheme="minorHAnsi" w:cstheme="minorHAnsi"/>
          <w:sz w:val="24"/>
          <w:szCs w:val="24"/>
        </w:rPr>
        <w:t xml:space="preserve">jący </w:t>
      </w:r>
      <w:r w:rsidR="003651E3" w:rsidRPr="009B0919">
        <w:rPr>
          <w:rFonts w:asciiTheme="minorHAnsi" w:hAnsiTheme="minorHAnsi" w:cstheme="minorHAnsi"/>
          <w:sz w:val="24"/>
          <w:szCs w:val="24"/>
        </w:rPr>
        <w:t>się jedynie do zreferowania (streszczenia) uzyskanych danych i</w:t>
      </w:r>
      <w:r w:rsidR="00454BFE" w:rsidRPr="009B0919">
        <w:rPr>
          <w:rFonts w:asciiTheme="minorHAnsi" w:hAnsiTheme="minorHAnsi" w:cstheme="minorHAnsi"/>
          <w:sz w:val="24"/>
          <w:szCs w:val="24"/>
        </w:rPr>
        <w:t> </w:t>
      </w:r>
      <w:r w:rsidR="003651E3" w:rsidRPr="009B0919">
        <w:rPr>
          <w:rFonts w:asciiTheme="minorHAnsi" w:hAnsiTheme="minorHAnsi" w:cstheme="minorHAnsi"/>
          <w:sz w:val="24"/>
          <w:szCs w:val="24"/>
        </w:rPr>
        <w:t>odpowiedzi respondentów, a zawiera</w:t>
      </w:r>
      <w:r w:rsidR="00454BFE" w:rsidRPr="009B0919">
        <w:rPr>
          <w:rFonts w:asciiTheme="minorHAnsi" w:hAnsiTheme="minorHAnsi" w:cstheme="minorHAnsi"/>
          <w:sz w:val="24"/>
          <w:szCs w:val="24"/>
        </w:rPr>
        <w:t>jący</w:t>
      </w:r>
      <w:r w:rsidR="003651E3" w:rsidRPr="009B0919">
        <w:rPr>
          <w:rFonts w:asciiTheme="minorHAnsi" w:hAnsiTheme="minorHAnsi" w:cstheme="minorHAnsi"/>
          <w:sz w:val="24"/>
          <w:szCs w:val="24"/>
        </w:rPr>
        <w:t xml:space="preserve"> w każdej części/rozdziale podsumowania</w:t>
      </w:r>
      <w:r w:rsidR="00454BFE" w:rsidRPr="009B0919">
        <w:rPr>
          <w:rFonts w:asciiTheme="minorHAnsi" w:hAnsiTheme="minorHAnsi" w:cstheme="minorHAnsi"/>
          <w:sz w:val="24"/>
          <w:szCs w:val="24"/>
        </w:rPr>
        <w:t xml:space="preserve"> (syntezę)</w:t>
      </w:r>
      <w:r w:rsidR="00BD2375" w:rsidRPr="009B0919">
        <w:rPr>
          <w:rFonts w:asciiTheme="minorHAnsi" w:hAnsiTheme="minorHAnsi" w:cstheme="minorHAnsi"/>
          <w:sz w:val="24"/>
          <w:szCs w:val="24"/>
        </w:rPr>
        <w:t>, analizę i </w:t>
      </w:r>
      <w:r w:rsidR="003651E3" w:rsidRPr="009B0919">
        <w:rPr>
          <w:rFonts w:asciiTheme="minorHAnsi" w:hAnsiTheme="minorHAnsi" w:cstheme="minorHAnsi"/>
          <w:sz w:val="24"/>
          <w:szCs w:val="24"/>
        </w:rPr>
        <w:t>interpretację danych, wnioski w ramach wszystkich zastosowanych metod badawczych</w:t>
      </w:r>
      <w:r w:rsidR="00132B4F">
        <w:rPr>
          <w:rFonts w:asciiTheme="minorHAnsi" w:hAnsiTheme="minorHAnsi" w:cstheme="minorHAnsi"/>
          <w:sz w:val="24"/>
          <w:szCs w:val="24"/>
        </w:rPr>
        <w:t xml:space="preserve"> oraz zapewniający spójność prezentowanych tre</w:t>
      </w:r>
      <w:r w:rsidR="00984E4B">
        <w:rPr>
          <w:rFonts w:asciiTheme="minorHAnsi" w:hAnsiTheme="minorHAnsi" w:cstheme="minorHAnsi"/>
          <w:sz w:val="24"/>
          <w:szCs w:val="24"/>
        </w:rPr>
        <w:t>ś</w:t>
      </w:r>
      <w:r w:rsidR="00132B4F">
        <w:rPr>
          <w:rFonts w:asciiTheme="minorHAnsi" w:hAnsiTheme="minorHAnsi" w:cstheme="minorHAnsi"/>
          <w:sz w:val="24"/>
          <w:szCs w:val="24"/>
        </w:rPr>
        <w:t>ci</w:t>
      </w:r>
      <w:r w:rsidR="00984E4B">
        <w:rPr>
          <w:rFonts w:asciiTheme="minorHAnsi" w:hAnsiTheme="minorHAnsi" w:cstheme="minorHAnsi"/>
          <w:sz w:val="24"/>
          <w:szCs w:val="24"/>
        </w:rPr>
        <w:t>;</w:t>
      </w:r>
    </w:p>
    <w:p w14:paraId="0D51337A" w14:textId="6E1F1378" w:rsidR="000D4C3B" w:rsidRPr="009B0919" w:rsidRDefault="005B39AC"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podsumowani</w:t>
      </w:r>
      <w:r w:rsidR="000D4C3B" w:rsidRPr="009B0919">
        <w:rPr>
          <w:rFonts w:asciiTheme="minorHAnsi" w:hAnsiTheme="minorHAnsi" w:cstheme="minorHAnsi"/>
          <w:sz w:val="24"/>
          <w:szCs w:val="24"/>
        </w:rPr>
        <w:t>a, o których mowa w pkt e), zawierające wnioski, powinny stanowić wyodrębnioną część w strukturze raportu końcowego, co najmniej na poziomie rozdziału/części; podsumowanie każdego rozdziału w raporcie końcowym powinno zawierać odniesienie do pytań badawczych, które były przedmiotem analizy;</w:t>
      </w:r>
    </w:p>
    <w:p w14:paraId="5478788D" w14:textId="5058E706" w:rsidR="000075C0" w:rsidRPr="009B0919" w:rsidRDefault="00454BFE"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lastRenderedPageBreak/>
        <w:t>zawierający r</w:t>
      </w:r>
      <w:r w:rsidR="0030773F" w:rsidRPr="009B0919">
        <w:rPr>
          <w:rFonts w:asciiTheme="minorHAnsi" w:hAnsiTheme="minorHAnsi" w:cstheme="minorHAnsi"/>
          <w:sz w:val="24"/>
          <w:szCs w:val="24"/>
        </w:rPr>
        <w:t>ekomendacje do wszystkich istotnych wniosków</w:t>
      </w:r>
      <w:r w:rsidR="0014516C" w:rsidRPr="009B0919">
        <w:rPr>
          <w:rFonts w:asciiTheme="minorHAnsi" w:hAnsiTheme="minorHAnsi" w:cstheme="minorHAnsi"/>
          <w:sz w:val="24"/>
          <w:szCs w:val="24"/>
        </w:rPr>
        <w:t xml:space="preserve">, </w:t>
      </w:r>
      <w:r w:rsidR="0030773F" w:rsidRPr="009B0919">
        <w:rPr>
          <w:rFonts w:asciiTheme="minorHAnsi" w:hAnsiTheme="minorHAnsi" w:cstheme="minorHAnsi"/>
          <w:sz w:val="24"/>
          <w:szCs w:val="24"/>
        </w:rPr>
        <w:t>w sposób logiczny wynikają</w:t>
      </w:r>
      <w:r w:rsidRPr="009B0919">
        <w:rPr>
          <w:rFonts w:asciiTheme="minorHAnsi" w:hAnsiTheme="minorHAnsi" w:cstheme="minorHAnsi"/>
          <w:sz w:val="24"/>
          <w:szCs w:val="24"/>
        </w:rPr>
        <w:t>ce</w:t>
      </w:r>
      <w:r w:rsidR="001D10AF" w:rsidRPr="009B0919">
        <w:rPr>
          <w:rFonts w:asciiTheme="minorHAnsi" w:hAnsiTheme="minorHAnsi" w:cstheme="minorHAnsi"/>
          <w:sz w:val="24"/>
          <w:szCs w:val="24"/>
        </w:rPr>
        <w:t xml:space="preserve"> z tych wniosków; r</w:t>
      </w:r>
      <w:r w:rsidR="003651E3" w:rsidRPr="009B0919">
        <w:rPr>
          <w:rFonts w:asciiTheme="minorHAnsi" w:hAnsiTheme="minorHAnsi" w:cstheme="minorHAnsi"/>
          <w:sz w:val="24"/>
          <w:szCs w:val="24"/>
        </w:rPr>
        <w:t xml:space="preserve">ekomendacje </w:t>
      </w:r>
      <w:r w:rsidRPr="009B0919">
        <w:rPr>
          <w:rFonts w:asciiTheme="minorHAnsi" w:hAnsiTheme="minorHAnsi" w:cstheme="minorHAnsi"/>
          <w:sz w:val="24"/>
          <w:szCs w:val="24"/>
        </w:rPr>
        <w:t xml:space="preserve">powinny być </w:t>
      </w:r>
      <w:r w:rsidR="003651E3" w:rsidRPr="009B0919">
        <w:rPr>
          <w:rFonts w:asciiTheme="minorHAnsi" w:hAnsiTheme="minorHAnsi" w:cstheme="minorHAnsi"/>
          <w:sz w:val="24"/>
          <w:szCs w:val="24"/>
        </w:rPr>
        <w:t>sformułowan</w:t>
      </w:r>
      <w:r w:rsidR="0094243F" w:rsidRPr="009B0919">
        <w:rPr>
          <w:rFonts w:asciiTheme="minorHAnsi" w:hAnsiTheme="minorHAnsi" w:cstheme="minorHAnsi"/>
          <w:sz w:val="24"/>
          <w:szCs w:val="24"/>
        </w:rPr>
        <w:t>e</w:t>
      </w:r>
      <w:r w:rsidR="008C7F35" w:rsidRPr="009B0919">
        <w:rPr>
          <w:rFonts w:asciiTheme="minorHAnsi" w:hAnsiTheme="minorHAnsi" w:cstheme="minorHAnsi"/>
          <w:sz w:val="24"/>
          <w:szCs w:val="24"/>
        </w:rPr>
        <w:t xml:space="preserve"> </w:t>
      </w:r>
      <w:r w:rsidR="00BD2375" w:rsidRPr="009B0919">
        <w:rPr>
          <w:rFonts w:asciiTheme="minorHAnsi" w:hAnsiTheme="minorHAnsi" w:cstheme="minorHAnsi"/>
          <w:sz w:val="24"/>
          <w:szCs w:val="24"/>
        </w:rPr>
        <w:t>w sposób precyzyjny</w:t>
      </w:r>
      <w:r w:rsidR="005003FC" w:rsidRPr="009B0919">
        <w:rPr>
          <w:rFonts w:asciiTheme="minorHAnsi" w:hAnsiTheme="minorHAnsi" w:cstheme="minorHAnsi"/>
          <w:sz w:val="24"/>
          <w:szCs w:val="24"/>
        </w:rPr>
        <w:t xml:space="preserve">, uwzględniać stan prawny i faktyczne możliwości ich wdrożenia </w:t>
      </w:r>
      <w:r w:rsidR="00BD2375" w:rsidRPr="009B0919">
        <w:rPr>
          <w:rFonts w:asciiTheme="minorHAnsi" w:hAnsiTheme="minorHAnsi" w:cstheme="minorHAnsi"/>
          <w:sz w:val="24"/>
          <w:szCs w:val="24"/>
        </w:rPr>
        <w:t>w </w:t>
      </w:r>
      <w:r w:rsidR="003651E3" w:rsidRPr="009B0919">
        <w:rPr>
          <w:rFonts w:asciiTheme="minorHAnsi" w:hAnsiTheme="minorHAnsi" w:cstheme="minorHAnsi"/>
          <w:sz w:val="24"/>
          <w:szCs w:val="24"/>
        </w:rPr>
        <w:t>formie pozwalającej na bezpośrednie zastosowanie</w:t>
      </w:r>
      <w:r w:rsidR="0030773F" w:rsidRPr="009B0919">
        <w:rPr>
          <w:rFonts w:asciiTheme="minorHAnsi" w:hAnsiTheme="minorHAnsi" w:cstheme="minorHAnsi"/>
          <w:sz w:val="24"/>
          <w:szCs w:val="24"/>
        </w:rPr>
        <w:t xml:space="preserve">, tzn. </w:t>
      </w:r>
      <w:r w:rsidR="00A11FDC" w:rsidRPr="009B0919">
        <w:rPr>
          <w:rFonts w:asciiTheme="minorHAnsi" w:hAnsiTheme="minorHAnsi" w:cstheme="minorHAnsi"/>
          <w:sz w:val="24"/>
          <w:szCs w:val="24"/>
        </w:rPr>
        <w:t xml:space="preserve">przedstawiać </w:t>
      </w:r>
      <w:r w:rsidR="0030773F" w:rsidRPr="009B0919">
        <w:rPr>
          <w:rFonts w:asciiTheme="minorHAnsi" w:hAnsiTheme="minorHAnsi" w:cstheme="minorHAnsi"/>
          <w:sz w:val="24"/>
          <w:szCs w:val="24"/>
        </w:rPr>
        <w:t>dokładnie oraz szczegółowo możliwe do wykonania zadania służące realizacji rekomendacji</w:t>
      </w:r>
      <w:r w:rsidRPr="009B0919">
        <w:rPr>
          <w:rFonts w:asciiTheme="minorHAnsi" w:hAnsiTheme="minorHAnsi" w:cstheme="minorHAnsi"/>
          <w:sz w:val="24"/>
          <w:szCs w:val="24"/>
        </w:rPr>
        <w:t>;</w:t>
      </w:r>
    </w:p>
    <w:p w14:paraId="4F362332" w14:textId="7050BCE8" w:rsidR="00FA4449" w:rsidRDefault="003651E3"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zapewnia</w:t>
      </w:r>
      <w:r w:rsidR="00454BFE" w:rsidRPr="009B0919">
        <w:rPr>
          <w:rFonts w:asciiTheme="minorHAnsi" w:hAnsiTheme="minorHAnsi" w:cstheme="minorHAnsi"/>
          <w:sz w:val="24"/>
          <w:szCs w:val="24"/>
        </w:rPr>
        <w:t>jący</w:t>
      </w:r>
      <w:r w:rsidRPr="009B0919">
        <w:rPr>
          <w:rFonts w:asciiTheme="minorHAnsi" w:hAnsiTheme="minorHAnsi" w:cstheme="minorHAnsi"/>
          <w:sz w:val="24"/>
          <w:szCs w:val="24"/>
        </w:rPr>
        <w:t xml:space="preserve"> anonimowość responde</w:t>
      </w:r>
      <w:r w:rsidR="00751AAF" w:rsidRPr="009B0919">
        <w:rPr>
          <w:rFonts w:asciiTheme="minorHAnsi" w:hAnsiTheme="minorHAnsi" w:cstheme="minorHAnsi"/>
          <w:sz w:val="24"/>
          <w:szCs w:val="24"/>
        </w:rPr>
        <w:t>ntom biorącym udział w badaniu</w:t>
      </w:r>
      <w:r w:rsidR="009C3C2F" w:rsidRPr="009B0919">
        <w:rPr>
          <w:rFonts w:asciiTheme="minorHAnsi" w:hAnsiTheme="minorHAnsi" w:cstheme="minorHAnsi"/>
          <w:sz w:val="24"/>
          <w:szCs w:val="24"/>
        </w:rPr>
        <w:t>;</w:t>
      </w:r>
    </w:p>
    <w:p w14:paraId="6AF11B5D" w14:textId="69CFD23F" w:rsidR="006C4396" w:rsidRPr="009B0919" w:rsidRDefault="00265477" w:rsidP="00EC1D3A">
      <w:pPr>
        <w:spacing w:before="240" w:after="0" w:line="276" w:lineRule="auto"/>
        <w:ind w:left="357"/>
        <w:rPr>
          <w:rFonts w:asciiTheme="minorHAnsi" w:hAnsiTheme="minorHAnsi" w:cstheme="minorHAnsi"/>
          <w:b/>
          <w:color w:val="0070C0"/>
          <w:sz w:val="24"/>
          <w:szCs w:val="24"/>
        </w:rPr>
      </w:pPr>
      <w:r w:rsidRPr="009B0919">
        <w:rPr>
          <w:rFonts w:asciiTheme="minorHAnsi" w:hAnsiTheme="minorHAnsi" w:cstheme="minorHAnsi"/>
          <w:b/>
          <w:color w:val="0070C0"/>
          <w:sz w:val="24"/>
          <w:szCs w:val="24"/>
        </w:rPr>
        <w:t>3.2.</w:t>
      </w:r>
      <w:r w:rsidR="006E2A9B" w:rsidRPr="009B0919">
        <w:rPr>
          <w:rFonts w:asciiTheme="minorHAnsi" w:hAnsiTheme="minorHAnsi" w:cstheme="minorHAnsi"/>
          <w:b/>
          <w:color w:val="0070C0"/>
          <w:sz w:val="24"/>
          <w:szCs w:val="24"/>
        </w:rPr>
        <w:t>4</w:t>
      </w:r>
      <w:r w:rsidRPr="009B0919">
        <w:rPr>
          <w:rFonts w:asciiTheme="minorHAnsi" w:hAnsiTheme="minorHAnsi" w:cstheme="minorHAnsi"/>
          <w:b/>
          <w:color w:val="0070C0"/>
          <w:sz w:val="24"/>
          <w:szCs w:val="24"/>
        </w:rPr>
        <w:t xml:space="preserve">.2. </w:t>
      </w:r>
      <w:r w:rsidR="006C4396" w:rsidRPr="009B0919">
        <w:rPr>
          <w:rFonts w:asciiTheme="minorHAnsi" w:hAnsiTheme="minorHAnsi" w:cstheme="minorHAnsi"/>
          <w:b/>
          <w:color w:val="0070C0"/>
          <w:sz w:val="24"/>
          <w:szCs w:val="24"/>
        </w:rPr>
        <w:t>Formalne:</w:t>
      </w:r>
    </w:p>
    <w:p w14:paraId="3EB3B5B2" w14:textId="77777777" w:rsidR="000075C0" w:rsidRPr="009B0919" w:rsidRDefault="003651E3" w:rsidP="00EC1D3A">
      <w:pPr>
        <w:pStyle w:val="Akapitzlist"/>
        <w:numPr>
          <w:ilvl w:val="2"/>
          <w:numId w:val="8"/>
        </w:numPr>
        <w:spacing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sporządzony poprawnie pod względem stylistycznym i ortograficznym, zgodnie z regułami języka polskiego (rekomendowane jest poddanie raportu korekcie językowej, stylistycznej oraz edytorskiej, itp.)</w:t>
      </w:r>
      <w:r w:rsidR="006C4396" w:rsidRPr="009B0919">
        <w:rPr>
          <w:rFonts w:asciiTheme="minorHAnsi" w:hAnsiTheme="minorHAnsi" w:cstheme="minorHAnsi"/>
          <w:sz w:val="24"/>
          <w:szCs w:val="24"/>
        </w:rPr>
        <w:t>;</w:t>
      </w:r>
    </w:p>
    <w:p w14:paraId="0F4E51B2" w14:textId="24614CEC" w:rsidR="006E7080" w:rsidRPr="009B0919" w:rsidRDefault="006E7080" w:rsidP="00EC1D3A">
      <w:pPr>
        <w:pStyle w:val="Akapitzlist"/>
        <w:numPr>
          <w:ilvl w:val="2"/>
          <w:numId w:val="8"/>
        </w:numPr>
        <w:spacing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sporządzony w języku polskim</w:t>
      </w:r>
      <w:r w:rsidR="00374ECA" w:rsidRPr="009B0919">
        <w:rPr>
          <w:rFonts w:asciiTheme="minorHAnsi" w:hAnsiTheme="minorHAnsi" w:cstheme="minorHAnsi"/>
          <w:sz w:val="24"/>
          <w:szCs w:val="24"/>
        </w:rPr>
        <w:t>, z wyjątkiem streszczenia raportu będącego elementem raportu końcowego z badania, które zostanie przygotowane w języku polskim i angielskim</w:t>
      </w:r>
      <w:r w:rsidR="0042353B" w:rsidRPr="009B0919">
        <w:rPr>
          <w:rFonts w:asciiTheme="minorHAnsi" w:hAnsiTheme="minorHAnsi" w:cstheme="minorHAnsi"/>
          <w:sz w:val="24"/>
          <w:szCs w:val="24"/>
        </w:rPr>
        <w:t>;</w:t>
      </w:r>
    </w:p>
    <w:p w14:paraId="4AA0DFF2" w14:textId="77777777" w:rsidR="000075C0" w:rsidRPr="009B0919" w:rsidRDefault="006C4396" w:rsidP="00EC1D3A">
      <w:pPr>
        <w:pStyle w:val="Akapitzlist"/>
        <w:numPr>
          <w:ilvl w:val="2"/>
          <w:numId w:val="8"/>
        </w:numPr>
        <w:spacing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 xml:space="preserve">napisany językiem przystępnym i zrozumiałym; </w:t>
      </w:r>
    </w:p>
    <w:p w14:paraId="18BC2F4B" w14:textId="77777777" w:rsidR="000075C0" w:rsidRPr="009B0919" w:rsidRDefault="003651E3" w:rsidP="00EC1D3A">
      <w:pPr>
        <w:pStyle w:val="Akapitzlist"/>
        <w:numPr>
          <w:ilvl w:val="2"/>
          <w:numId w:val="8"/>
        </w:numPr>
        <w:spacing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uporządkowany pod względem wizualnym</w:t>
      </w:r>
      <w:r w:rsidR="00D60192" w:rsidRPr="009B0919">
        <w:rPr>
          <w:rFonts w:asciiTheme="minorHAnsi" w:hAnsiTheme="minorHAnsi" w:cstheme="minorHAnsi"/>
          <w:sz w:val="24"/>
          <w:szCs w:val="24"/>
        </w:rPr>
        <w:t>, zgodnie z zatwierdzonym przez Zamawiającego projektem stron wewnętrznych raportu</w:t>
      </w:r>
      <w:r w:rsidRPr="009B0919">
        <w:rPr>
          <w:rFonts w:asciiTheme="minorHAnsi" w:hAnsiTheme="minorHAnsi" w:cstheme="minorHAnsi"/>
          <w:sz w:val="24"/>
          <w:szCs w:val="24"/>
        </w:rPr>
        <w:t>, tzn. formatowanie tekstu oraz rozwiązania graficzne (tabele, grafy, mapy oraz inne narzędzia prezentacji informacji) zastosowane zostały w sposób jednolity oraz powodujący, że raport będzie czytelny i przejrzysty</w:t>
      </w:r>
      <w:r w:rsidR="006C4396" w:rsidRPr="009B0919">
        <w:rPr>
          <w:rFonts w:asciiTheme="minorHAnsi" w:hAnsiTheme="minorHAnsi" w:cstheme="minorHAnsi"/>
          <w:sz w:val="24"/>
          <w:szCs w:val="24"/>
        </w:rPr>
        <w:t>;</w:t>
      </w:r>
    </w:p>
    <w:p w14:paraId="066F04B3" w14:textId="77777777" w:rsidR="000075C0" w:rsidRPr="009B0919" w:rsidRDefault="00E8409C" w:rsidP="00EC1D3A">
      <w:pPr>
        <w:pStyle w:val="Akapitzlist"/>
        <w:numPr>
          <w:ilvl w:val="2"/>
          <w:numId w:val="8"/>
        </w:numPr>
        <w:spacing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s</w:t>
      </w:r>
      <w:r w:rsidR="006C4396" w:rsidRPr="009B0919">
        <w:rPr>
          <w:rFonts w:asciiTheme="minorHAnsi" w:hAnsiTheme="minorHAnsi" w:cstheme="minorHAnsi"/>
          <w:sz w:val="24"/>
          <w:szCs w:val="24"/>
        </w:rPr>
        <w:t>kładający się</w:t>
      </w:r>
      <w:r w:rsidR="00C6423C" w:rsidRPr="009B0919">
        <w:rPr>
          <w:rFonts w:asciiTheme="minorHAnsi" w:hAnsiTheme="minorHAnsi" w:cstheme="minorHAnsi"/>
          <w:sz w:val="24"/>
          <w:szCs w:val="24"/>
        </w:rPr>
        <w:t>,</w:t>
      </w:r>
      <w:r w:rsidR="006C4396" w:rsidRPr="009B0919">
        <w:rPr>
          <w:rFonts w:asciiTheme="minorHAnsi" w:hAnsiTheme="minorHAnsi" w:cstheme="minorHAnsi"/>
          <w:sz w:val="24"/>
          <w:szCs w:val="24"/>
        </w:rPr>
        <w:t xml:space="preserve"> co najmniej z komponentów:</w:t>
      </w:r>
    </w:p>
    <w:p w14:paraId="6C140032" w14:textId="77777777" w:rsidR="000075C0" w:rsidRPr="009B0919" w:rsidRDefault="00F76DC0"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spis treści;</w:t>
      </w:r>
    </w:p>
    <w:p w14:paraId="56586EB5" w14:textId="44FDBCB2" w:rsidR="000075C0" w:rsidRPr="009B0919" w:rsidRDefault="006C4396"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 xml:space="preserve">streszczenie raportu (w języku polskim i angielskim), </w:t>
      </w:r>
      <w:r w:rsidR="00D93D1A" w:rsidRPr="009B0919">
        <w:rPr>
          <w:rFonts w:asciiTheme="minorHAnsi" w:hAnsiTheme="minorHAnsi" w:cstheme="minorHAnsi"/>
          <w:sz w:val="24"/>
          <w:szCs w:val="24"/>
        </w:rPr>
        <w:t>uwzględniające następujące elementy: wyniki badania, syntetyczny opis najważniejszych rekomendacji, zastosowan</w:t>
      </w:r>
      <w:r w:rsidR="00445515" w:rsidRPr="009B0919">
        <w:rPr>
          <w:rFonts w:asciiTheme="minorHAnsi" w:hAnsiTheme="minorHAnsi" w:cstheme="minorHAnsi"/>
          <w:sz w:val="24"/>
          <w:szCs w:val="24"/>
        </w:rPr>
        <w:t xml:space="preserve">a </w:t>
      </w:r>
      <w:r w:rsidR="00600870" w:rsidRPr="009B0919">
        <w:rPr>
          <w:rFonts w:asciiTheme="minorHAnsi" w:hAnsiTheme="minorHAnsi" w:cstheme="minorHAnsi"/>
          <w:sz w:val="24"/>
          <w:szCs w:val="24"/>
        </w:rPr>
        <w:t xml:space="preserve">metodyka </w:t>
      </w:r>
      <w:r w:rsidR="00445515" w:rsidRPr="009B0919">
        <w:rPr>
          <w:rFonts w:asciiTheme="minorHAnsi" w:hAnsiTheme="minorHAnsi" w:cstheme="minorHAnsi"/>
          <w:sz w:val="24"/>
          <w:szCs w:val="24"/>
        </w:rPr>
        <w:t>badania</w:t>
      </w:r>
      <w:r w:rsidR="004F5716" w:rsidRPr="009B0919">
        <w:rPr>
          <w:rFonts w:asciiTheme="minorHAnsi" w:hAnsiTheme="minorHAnsi" w:cstheme="minorHAnsi"/>
          <w:sz w:val="24"/>
          <w:szCs w:val="24"/>
        </w:rPr>
        <w:t>;</w:t>
      </w:r>
      <w:r w:rsidR="00D93D1A" w:rsidRPr="009B0919">
        <w:rPr>
          <w:rFonts w:asciiTheme="minorHAnsi" w:hAnsiTheme="minorHAnsi" w:cstheme="minorHAnsi"/>
          <w:sz w:val="24"/>
          <w:szCs w:val="24"/>
        </w:rPr>
        <w:t xml:space="preserve"> </w:t>
      </w:r>
    </w:p>
    <w:p w14:paraId="199BE900" w14:textId="77777777" w:rsidR="000075C0" w:rsidRPr="009B0919" w:rsidRDefault="00D93D1A"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wprowadzenie;</w:t>
      </w:r>
    </w:p>
    <w:p w14:paraId="0D467746" w14:textId="77777777" w:rsidR="000075C0" w:rsidRPr="009B0919" w:rsidRDefault="00F76DC0"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 xml:space="preserve">opis </w:t>
      </w:r>
      <w:r w:rsidR="003651E3" w:rsidRPr="009B0919">
        <w:rPr>
          <w:rFonts w:asciiTheme="minorHAnsi" w:hAnsiTheme="minorHAnsi" w:cstheme="minorHAnsi"/>
          <w:sz w:val="24"/>
          <w:szCs w:val="24"/>
        </w:rPr>
        <w:t xml:space="preserve">przebiegu badania oraz </w:t>
      </w:r>
      <w:r w:rsidRPr="009B0919">
        <w:rPr>
          <w:rFonts w:asciiTheme="minorHAnsi" w:hAnsiTheme="minorHAnsi" w:cstheme="minorHAnsi"/>
          <w:sz w:val="24"/>
          <w:szCs w:val="24"/>
        </w:rPr>
        <w:t>zastosowanej metodyki badania;</w:t>
      </w:r>
    </w:p>
    <w:p w14:paraId="635A7CD6" w14:textId="77777777" w:rsidR="000075C0" w:rsidRPr="009B0919" w:rsidRDefault="00F76DC0"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rozdział teoretyczny</w:t>
      </w:r>
      <w:r w:rsidR="004F7EBA" w:rsidRPr="009B0919">
        <w:rPr>
          <w:rFonts w:asciiTheme="minorHAnsi" w:hAnsiTheme="minorHAnsi" w:cstheme="minorHAnsi"/>
          <w:sz w:val="24"/>
          <w:szCs w:val="24"/>
        </w:rPr>
        <w:t>;</w:t>
      </w:r>
      <w:r w:rsidRPr="009B0919">
        <w:rPr>
          <w:rFonts w:asciiTheme="minorHAnsi" w:hAnsiTheme="minorHAnsi" w:cstheme="minorHAnsi"/>
          <w:sz w:val="24"/>
          <w:szCs w:val="24"/>
        </w:rPr>
        <w:t xml:space="preserve"> </w:t>
      </w:r>
    </w:p>
    <w:p w14:paraId="217417BA" w14:textId="168EE6AB" w:rsidR="000075C0" w:rsidRPr="009B0919" w:rsidRDefault="00F76DC0"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rozdziały merytoryczne</w:t>
      </w:r>
      <w:r w:rsidR="00AB52F5" w:rsidRPr="009B0919">
        <w:rPr>
          <w:rFonts w:asciiTheme="minorHAnsi" w:hAnsiTheme="minorHAnsi" w:cstheme="minorHAnsi"/>
          <w:sz w:val="24"/>
          <w:szCs w:val="24"/>
        </w:rPr>
        <w:t xml:space="preserve"> </w:t>
      </w:r>
      <w:r w:rsidR="003651E3" w:rsidRPr="009B0919">
        <w:rPr>
          <w:rFonts w:asciiTheme="minorHAnsi" w:hAnsiTheme="minorHAnsi" w:cstheme="minorHAnsi"/>
          <w:sz w:val="24"/>
          <w:szCs w:val="24"/>
        </w:rPr>
        <w:t>opis</w:t>
      </w:r>
      <w:r w:rsidR="00AB52F5" w:rsidRPr="009B0919">
        <w:rPr>
          <w:rFonts w:asciiTheme="minorHAnsi" w:hAnsiTheme="minorHAnsi" w:cstheme="minorHAnsi"/>
          <w:sz w:val="24"/>
          <w:szCs w:val="24"/>
        </w:rPr>
        <w:t>ujące</w:t>
      </w:r>
      <w:r w:rsidR="003651E3" w:rsidRPr="009B0919">
        <w:rPr>
          <w:rFonts w:asciiTheme="minorHAnsi" w:hAnsiTheme="minorHAnsi" w:cstheme="minorHAnsi"/>
          <w:sz w:val="24"/>
          <w:szCs w:val="24"/>
        </w:rPr>
        <w:t xml:space="preserve"> wynik</w:t>
      </w:r>
      <w:r w:rsidR="00AB52F5" w:rsidRPr="009B0919">
        <w:rPr>
          <w:rFonts w:asciiTheme="minorHAnsi" w:hAnsiTheme="minorHAnsi" w:cstheme="minorHAnsi"/>
          <w:sz w:val="24"/>
          <w:szCs w:val="24"/>
        </w:rPr>
        <w:t>i</w:t>
      </w:r>
      <w:r w:rsidR="00C465EB" w:rsidRPr="009B0919">
        <w:rPr>
          <w:rFonts w:asciiTheme="minorHAnsi" w:hAnsiTheme="minorHAnsi" w:cstheme="minorHAnsi"/>
          <w:sz w:val="24"/>
          <w:szCs w:val="24"/>
        </w:rPr>
        <w:t xml:space="preserve"> badania (wraz z ich analizą i </w:t>
      </w:r>
      <w:r w:rsidR="003651E3" w:rsidRPr="009B0919">
        <w:rPr>
          <w:rFonts w:asciiTheme="minorHAnsi" w:hAnsiTheme="minorHAnsi" w:cstheme="minorHAnsi"/>
          <w:sz w:val="24"/>
          <w:szCs w:val="24"/>
        </w:rPr>
        <w:t>interpretacją</w:t>
      </w:r>
      <w:r w:rsidR="00762479" w:rsidRPr="009B0919">
        <w:rPr>
          <w:rFonts w:asciiTheme="minorHAnsi" w:hAnsiTheme="minorHAnsi" w:cstheme="minorHAnsi"/>
          <w:sz w:val="24"/>
          <w:szCs w:val="24"/>
        </w:rPr>
        <w:t xml:space="preserve"> oraz </w:t>
      </w:r>
      <w:r w:rsidR="00C6423C" w:rsidRPr="009B0919">
        <w:rPr>
          <w:rFonts w:asciiTheme="minorHAnsi" w:hAnsiTheme="minorHAnsi" w:cstheme="minorHAnsi"/>
          <w:sz w:val="24"/>
          <w:szCs w:val="24"/>
        </w:rPr>
        <w:t>podsumowanie każdego rozdziału zawierając</w:t>
      </w:r>
      <w:r w:rsidR="004427F8" w:rsidRPr="009B0919">
        <w:rPr>
          <w:rFonts w:asciiTheme="minorHAnsi" w:hAnsiTheme="minorHAnsi" w:cstheme="minorHAnsi"/>
          <w:sz w:val="24"/>
          <w:szCs w:val="24"/>
        </w:rPr>
        <w:t>e</w:t>
      </w:r>
      <w:r w:rsidR="00C6423C" w:rsidRPr="009B0919">
        <w:rPr>
          <w:rFonts w:asciiTheme="minorHAnsi" w:hAnsiTheme="minorHAnsi" w:cstheme="minorHAnsi"/>
          <w:sz w:val="24"/>
          <w:szCs w:val="24"/>
        </w:rPr>
        <w:t xml:space="preserve"> odniesienie do pytań badawczych, które były przedmiotem analizy</w:t>
      </w:r>
      <w:r w:rsidR="003651E3" w:rsidRPr="009B0919">
        <w:rPr>
          <w:rFonts w:asciiTheme="minorHAnsi" w:hAnsiTheme="minorHAnsi" w:cstheme="minorHAnsi"/>
          <w:sz w:val="24"/>
          <w:szCs w:val="24"/>
        </w:rPr>
        <w:t>);</w:t>
      </w:r>
      <w:r w:rsidR="007D2664" w:rsidRPr="009B0919">
        <w:rPr>
          <w:rFonts w:asciiTheme="minorHAnsi" w:hAnsiTheme="minorHAnsi" w:cstheme="minorHAnsi"/>
          <w:sz w:val="24"/>
          <w:szCs w:val="24"/>
        </w:rPr>
        <w:t xml:space="preserve"> </w:t>
      </w:r>
    </w:p>
    <w:p w14:paraId="7DBF0951" w14:textId="04E2C480" w:rsidR="000075C0" w:rsidRPr="009B0919" w:rsidRDefault="00F76DC0"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 xml:space="preserve">wnioski i rekomendacje z badania (rekomendacje z badania powinny zostać zaprezentowane zgodnie z poniższym wzorem </w:t>
      </w:r>
      <w:r w:rsidR="00C744D6" w:rsidRPr="009B0919">
        <w:rPr>
          <w:rFonts w:asciiTheme="minorHAnsi" w:hAnsiTheme="minorHAnsi" w:cstheme="minorHAnsi"/>
          <w:sz w:val="24"/>
          <w:szCs w:val="24"/>
        </w:rPr>
        <w:t>–</w:t>
      </w:r>
      <w:r w:rsidR="002E6008" w:rsidRPr="009B0919">
        <w:rPr>
          <w:rFonts w:asciiTheme="minorHAnsi" w:hAnsiTheme="minorHAnsi" w:cstheme="minorHAnsi"/>
          <w:sz w:val="24"/>
          <w:szCs w:val="24"/>
        </w:rPr>
        <w:t xml:space="preserve"> tabela </w:t>
      </w:r>
      <w:r w:rsidR="00501C15">
        <w:rPr>
          <w:rFonts w:asciiTheme="minorHAnsi" w:hAnsiTheme="minorHAnsi" w:cstheme="minorHAnsi"/>
          <w:sz w:val="24"/>
          <w:szCs w:val="24"/>
        </w:rPr>
        <w:t>6</w:t>
      </w:r>
      <w:r w:rsidR="002E6008" w:rsidRPr="009B0919">
        <w:rPr>
          <w:rFonts w:asciiTheme="minorHAnsi" w:hAnsiTheme="minorHAnsi" w:cstheme="minorHAnsi"/>
          <w:sz w:val="24"/>
          <w:szCs w:val="24"/>
        </w:rPr>
        <w:t>.)</w:t>
      </w:r>
    </w:p>
    <w:p w14:paraId="24D564F5" w14:textId="360D3D57" w:rsidR="000075C0" w:rsidRPr="009B0919" w:rsidRDefault="00C666DF" w:rsidP="00EC1D3A">
      <w:pPr>
        <w:pStyle w:val="Akapitzlist"/>
        <w:numPr>
          <w:ilvl w:val="2"/>
          <w:numId w:val="8"/>
        </w:numPr>
        <w:spacing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elementy dodatkowe</w:t>
      </w:r>
      <w:r w:rsidR="004427F8" w:rsidRPr="009B0919">
        <w:rPr>
          <w:rFonts w:asciiTheme="minorHAnsi" w:hAnsiTheme="minorHAnsi" w:cstheme="minorHAnsi"/>
          <w:sz w:val="24"/>
          <w:szCs w:val="24"/>
        </w:rPr>
        <w:t xml:space="preserve"> raportu końcowego</w:t>
      </w:r>
      <w:r w:rsidRPr="009B0919">
        <w:rPr>
          <w:rFonts w:asciiTheme="minorHAnsi" w:hAnsiTheme="minorHAnsi" w:cstheme="minorHAnsi"/>
          <w:sz w:val="24"/>
          <w:szCs w:val="24"/>
        </w:rPr>
        <w:t>:</w:t>
      </w:r>
    </w:p>
    <w:p w14:paraId="298EE0A6" w14:textId="20C22055" w:rsidR="00C666DF" w:rsidRPr="009B0919" w:rsidRDefault="00A24D47" w:rsidP="00EC1D3A">
      <w:pPr>
        <w:pStyle w:val="Akapitzlist"/>
        <w:numPr>
          <w:ilvl w:val="0"/>
          <w:numId w:val="1"/>
        </w:numPr>
        <w:spacing w:after="0"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b</w:t>
      </w:r>
      <w:r w:rsidR="00E8409C" w:rsidRPr="009B0919">
        <w:rPr>
          <w:rFonts w:asciiTheme="minorHAnsi" w:hAnsiTheme="minorHAnsi" w:cstheme="minorHAnsi"/>
          <w:sz w:val="24"/>
          <w:szCs w:val="24"/>
        </w:rPr>
        <w:t>ibliografi</w:t>
      </w:r>
      <w:r w:rsidRPr="009B0919">
        <w:rPr>
          <w:rFonts w:asciiTheme="minorHAnsi" w:hAnsiTheme="minorHAnsi" w:cstheme="minorHAnsi"/>
          <w:sz w:val="24"/>
          <w:szCs w:val="24"/>
        </w:rPr>
        <w:t xml:space="preserve">a </w:t>
      </w:r>
      <w:r w:rsidR="00C744D6" w:rsidRPr="009B0919">
        <w:rPr>
          <w:rFonts w:asciiTheme="minorHAnsi" w:hAnsiTheme="minorHAnsi" w:cstheme="minorHAnsi"/>
          <w:sz w:val="24"/>
          <w:szCs w:val="24"/>
        </w:rPr>
        <w:t>–</w:t>
      </w:r>
      <w:r w:rsidRPr="009B0919">
        <w:rPr>
          <w:rFonts w:asciiTheme="minorHAnsi" w:hAnsiTheme="minorHAnsi" w:cstheme="minorHAnsi"/>
          <w:sz w:val="24"/>
          <w:szCs w:val="24"/>
        </w:rPr>
        <w:t xml:space="preserve"> </w:t>
      </w:r>
      <w:r w:rsidR="00C744D6" w:rsidRPr="009B0919">
        <w:rPr>
          <w:rFonts w:asciiTheme="minorHAnsi" w:hAnsiTheme="minorHAnsi" w:cstheme="minorHAnsi"/>
          <w:sz w:val="24"/>
          <w:szCs w:val="24"/>
        </w:rPr>
        <w:t>al</w:t>
      </w:r>
      <w:r w:rsidR="00E8409C" w:rsidRPr="009B0919">
        <w:rPr>
          <w:rFonts w:asciiTheme="minorHAnsi" w:hAnsiTheme="minorHAnsi" w:cstheme="minorHAnsi"/>
          <w:sz w:val="24"/>
          <w:szCs w:val="24"/>
        </w:rPr>
        <w:t>fabetyczny wykaz cytowanej literatury (wykaz literatury należy uszeregować alfabetycznie według nazwisk autorów, pozycje literaturowe tych samych autorów powinny by</w:t>
      </w:r>
      <w:r w:rsidR="001042F0" w:rsidRPr="009B0919">
        <w:rPr>
          <w:rFonts w:asciiTheme="minorHAnsi" w:hAnsiTheme="minorHAnsi" w:cstheme="minorHAnsi"/>
          <w:sz w:val="24"/>
          <w:szCs w:val="24"/>
        </w:rPr>
        <w:t>ć uszeregowane chronologicznie); c</w:t>
      </w:r>
      <w:r w:rsidRPr="009B0919">
        <w:rPr>
          <w:rFonts w:asciiTheme="minorHAnsi" w:hAnsiTheme="minorHAnsi" w:cstheme="minorHAnsi"/>
          <w:sz w:val="24"/>
          <w:szCs w:val="24"/>
        </w:rPr>
        <w:t>ytowanie literatury powinno się odbywać za pośrednictwem kolejno po</w:t>
      </w:r>
      <w:r w:rsidR="00C666DF" w:rsidRPr="009B0919">
        <w:rPr>
          <w:rFonts w:asciiTheme="minorHAnsi" w:hAnsiTheme="minorHAnsi" w:cstheme="minorHAnsi"/>
          <w:sz w:val="24"/>
          <w:szCs w:val="24"/>
        </w:rPr>
        <w:t>numerowanych przypisów dolnych oraz być ujednolicone w całym raporcie</w:t>
      </w:r>
      <w:r w:rsidR="00E611BB" w:rsidRPr="009B0919">
        <w:rPr>
          <w:rFonts w:asciiTheme="minorHAnsi" w:hAnsiTheme="minorHAnsi" w:cstheme="minorHAnsi"/>
          <w:sz w:val="24"/>
          <w:szCs w:val="24"/>
        </w:rPr>
        <w:t>;</w:t>
      </w:r>
    </w:p>
    <w:p w14:paraId="694D0B61" w14:textId="77777777" w:rsidR="00C666DF" w:rsidRPr="009B0919" w:rsidRDefault="00C666DF" w:rsidP="00EC1D3A">
      <w:pPr>
        <w:pStyle w:val="Akapitzlist"/>
        <w:numPr>
          <w:ilvl w:val="0"/>
          <w:numId w:val="1"/>
        </w:numPr>
        <w:spacing w:after="0"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spis form wizualnych opisujących badane zjawiska</w:t>
      </w:r>
      <w:r w:rsidR="00104BA1" w:rsidRPr="009B0919">
        <w:rPr>
          <w:rFonts w:asciiTheme="minorHAnsi" w:hAnsiTheme="minorHAnsi" w:cstheme="minorHAnsi"/>
          <w:sz w:val="24"/>
          <w:szCs w:val="24"/>
        </w:rPr>
        <w:t xml:space="preserve"> – jeżeli występują</w:t>
      </w:r>
      <w:r w:rsidRPr="009B0919">
        <w:rPr>
          <w:rFonts w:asciiTheme="minorHAnsi" w:hAnsiTheme="minorHAnsi" w:cstheme="minorHAnsi"/>
          <w:sz w:val="24"/>
          <w:szCs w:val="24"/>
        </w:rPr>
        <w:t xml:space="preserve"> (każda z form wizualizacji musi posiadać tytuł, numerację oraz źródło opracowania), np.:</w:t>
      </w:r>
    </w:p>
    <w:p w14:paraId="4BBA8897" w14:textId="77777777" w:rsidR="000075C0" w:rsidRPr="009B0919" w:rsidRDefault="00E8409C" w:rsidP="00EC1D3A">
      <w:pPr>
        <w:numPr>
          <w:ilvl w:val="1"/>
          <w:numId w:val="9"/>
        </w:numPr>
        <w:spacing w:after="0" w:line="276" w:lineRule="auto"/>
        <w:ind w:left="1843"/>
        <w:rPr>
          <w:rFonts w:asciiTheme="minorHAnsi" w:hAnsiTheme="minorHAnsi" w:cstheme="minorHAnsi"/>
          <w:sz w:val="24"/>
          <w:szCs w:val="24"/>
        </w:rPr>
      </w:pPr>
      <w:r w:rsidRPr="009B0919">
        <w:rPr>
          <w:rFonts w:asciiTheme="minorHAnsi" w:hAnsiTheme="minorHAnsi" w:cstheme="minorHAnsi"/>
          <w:sz w:val="24"/>
          <w:szCs w:val="24"/>
        </w:rPr>
        <w:lastRenderedPageBreak/>
        <w:t>wykaz tabel,</w:t>
      </w:r>
    </w:p>
    <w:p w14:paraId="4E16E877" w14:textId="77777777" w:rsidR="000075C0" w:rsidRPr="009B0919" w:rsidRDefault="00E8409C" w:rsidP="00EC1D3A">
      <w:pPr>
        <w:numPr>
          <w:ilvl w:val="1"/>
          <w:numId w:val="9"/>
        </w:numPr>
        <w:spacing w:after="0" w:line="276" w:lineRule="auto"/>
        <w:ind w:left="1843"/>
        <w:rPr>
          <w:rFonts w:asciiTheme="minorHAnsi" w:hAnsiTheme="minorHAnsi" w:cstheme="minorHAnsi"/>
          <w:sz w:val="24"/>
          <w:szCs w:val="24"/>
        </w:rPr>
      </w:pPr>
      <w:r w:rsidRPr="009B0919">
        <w:rPr>
          <w:rFonts w:asciiTheme="minorHAnsi" w:hAnsiTheme="minorHAnsi" w:cstheme="minorHAnsi"/>
          <w:sz w:val="24"/>
          <w:szCs w:val="24"/>
        </w:rPr>
        <w:t xml:space="preserve">wykaz wykresów, </w:t>
      </w:r>
    </w:p>
    <w:p w14:paraId="5FE0EE60" w14:textId="77777777" w:rsidR="000075C0" w:rsidRPr="009B0919" w:rsidRDefault="00E8409C" w:rsidP="00EC1D3A">
      <w:pPr>
        <w:numPr>
          <w:ilvl w:val="1"/>
          <w:numId w:val="9"/>
        </w:numPr>
        <w:spacing w:after="0" w:line="276" w:lineRule="auto"/>
        <w:ind w:left="1843"/>
        <w:rPr>
          <w:rFonts w:asciiTheme="minorHAnsi" w:hAnsiTheme="minorHAnsi" w:cstheme="minorHAnsi"/>
          <w:sz w:val="24"/>
          <w:szCs w:val="24"/>
        </w:rPr>
      </w:pPr>
      <w:r w:rsidRPr="009B0919">
        <w:rPr>
          <w:rFonts w:asciiTheme="minorHAnsi" w:hAnsiTheme="minorHAnsi" w:cstheme="minorHAnsi"/>
          <w:sz w:val="24"/>
          <w:szCs w:val="24"/>
        </w:rPr>
        <w:t>wykaz map,</w:t>
      </w:r>
    </w:p>
    <w:p w14:paraId="094C631C" w14:textId="146A0428" w:rsidR="00B00C13" w:rsidRPr="009B0919" w:rsidRDefault="00E8409C" w:rsidP="003D2DE2">
      <w:pPr>
        <w:numPr>
          <w:ilvl w:val="1"/>
          <w:numId w:val="9"/>
        </w:numPr>
        <w:spacing w:after="240" w:line="276" w:lineRule="auto"/>
        <w:ind w:left="1843" w:hanging="431"/>
        <w:rPr>
          <w:rFonts w:asciiTheme="minorHAnsi" w:hAnsiTheme="minorHAnsi" w:cstheme="minorHAnsi"/>
          <w:sz w:val="24"/>
          <w:szCs w:val="24"/>
        </w:rPr>
      </w:pPr>
      <w:r w:rsidRPr="009B0919">
        <w:rPr>
          <w:rFonts w:asciiTheme="minorHAnsi" w:hAnsiTheme="minorHAnsi" w:cstheme="minorHAnsi"/>
          <w:sz w:val="24"/>
          <w:szCs w:val="24"/>
        </w:rPr>
        <w:t>aneksy.</w:t>
      </w:r>
      <w:bookmarkStart w:id="27" w:name="_Ref13565679"/>
    </w:p>
    <w:p w14:paraId="6C64D8B0" w14:textId="34F5A766" w:rsidR="00F76DC0" w:rsidRPr="009B0919" w:rsidRDefault="00DA23DE" w:rsidP="00EC1D3A">
      <w:pPr>
        <w:pStyle w:val="Legenda"/>
        <w:spacing w:before="240" w:line="276" w:lineRule="auto"/>
        <w:rPr>
          <w:rFonts w:asciiTheme="minorHAnsi" w:hAnsiTheme="minorHAnsi" w:cstheme="minorHAnsi"/>
          <w:b w:val="0"/>
          <w:bCs w:val="0"/>
          <w:color w:val="0070C0"/>
          <w:sz w:val="24"/>
          <w:szCs w:val="24"/>
        </w:rPr>
      </w:pPr>
      <w:r w:rsidRPr="009B0919">
        <w:rPr>
          <w:rFonts w:asciiTheme="minorHAnsi" w:hAnsiTheme="minorHAnsi" w:cstheme="minorHAnsi"/>
          <w:color w:val="0070C0"/>
          <w:sz w:val="24"/>
          <w:szCs w:val="24"/>
        </w:rPr>
        <w:t xml:space="preserve">Tabela </w:t>
      </w:r>
      <w:r w:rsidRPr="009B0919">
        <w:rPr>
          <w:rFonts w:asciiTheme="minorHAnsi" w:hAnsiTheme="minorHAnsi" w:cstheme="minorHAnsi"/>
          <w:color w:val="0070C0"/>
          <w:sz w:val="24"/>
          <w:szCs w:val="24"/>
        </w:rPr>
        <w:fldChar w:fldCharType="begin"/>
      </w:r>
      <w:r w:rsidRPr="009B0919">
        <w:rPr>
          <w:rFonts w:asciiTheme="minorHAnsi" w:hAnsiTheme="minorHAnsi" w:cstheme="minorHAnsi"/>
          <w:color w:val="0070C0"/>
          <w:sz w:val="24"/>
          <w:szCs w:val="24"/>
        </w:rPr>
        <w:instrText xml:space="preserve"> SEQ Tabela \* ARABIC </w:instrText>
      </w:r>
      <w:r w:rsidRPr="009B0919">
        <w:rPr>
          <w:rFonts w:asciiTheme="minorHAnsi" w:hAnsiTheme="minorHAnsi" w:cstheme="minorHAnsi"/>
          <w:color w:val="0070C0"/>
          <w:sz w:val="24"/>
          <w:szCs w:val="24"/>
        </w:rPr>
        <w:fldChar w:fldCharType="separate"/>
      </w:r>
      <w:r w:rsidR="005409F1">
        <w:rPr>
          <w:rFonts w:asciiTheme="minorHAnsi" w:hAnsiTheme="minorHAnsi" w:cstheme="minorHAnsi"/>
          <w:noProof/>
          <w:color w:val="0070C0"/>
          <w:sz w:val="24"/>
          <w:szCs w:val="24"/>
        </w:rPr>
        <w:t>6</w:t>
      </w:r>
      <w:r w:rsidRPr="009B0919">
        <w:rPr>
          <w:rFonts w:asciiTheme="minorHAnsi" w:hAnsiTheme="minorHAnsi" w:cstheme="minorHAnsi"/>
          <w:color w:val="0070C0"/>
          <w:sz w:val="24"/>
          <w:szCs w:val="24"/>
        </w:rPr>
        <w:fldChar w:fldCharType="end"/>
      </w:r>
      <w:bookmarkEnd w:id="27"/>
      <w:r w:rsidRPr="009B0919">
        <w:rPr>
          <w:rFonts w:asciiTheme="minorHAnsi" w:hAnsiTheme="minorHAnsi" w:cstheme="minorHAnsi"/>
          <w:color w:val="0070C0"/>
          <w:sz w:val="24"/>
          <w:szCs w:val="24"/>
        </w:rPr>
        <w:t xml:space="preserve">. </w:t>
      </w:r>
      <w:r w:rsidR="0000165C" w:rsidRPr="009B0919">
        <w:rPr>
          <w:rFonts w:asciiTheme="minorHAnsi" w:hAnsiTheme="minorHAnsi" w:cstheme="minorHAnsi"/>
          <w:color w:val="0070C0"/>
          <w:sz w:val="24"/>
          <w:szCs w:val="24"/>
        </w:rPr>
        <w:t>Schemat</w:t>
      </w:r>
      <w:r w:rsidR="00F76DC0" w:rsidRPr="009B0919">
        <w:rPr>
          <w:rFonts w:asciiTheme="minorHAnsi" w:hAnsiTheme="minorHAnsi" w:cstheme="minorHAnsi"/>
          <w:color w:val="0070C0"/>
          <w:sz w:val="24"/>
          <w:szCs w:val="24"/>
        </w:rPr>
        <w:t xml:space="preserve"> </w:t>
      </w:r>
      <w:r w:rsidR="00A91A67" w:rsidRPr="009B0919">
        <w:rPr>
          <w:rFonts w:asciiTheme="minorHAnsi" w:hAnsiTheme="minorHAnsi" w:cstheme="minorHAnsi"/>
          <w:color w:val="0070C0"/>
          <w:sz w:val="24"/>
          <w:szCs w:val="24"/>
        </w:rPr>
        <w:t xml:space="preserve">tabeli </w:t>
      </w:r>
      <w:r w:rsidR="00F76DC0" w:rsidRPr="009B0919">
        <w:rPr>
          <w:rFonts w:asciiTheme="minorHAnsi" w:hAnsiTheme="minorHAnsi" w:cstheme="minorHAnsi"/>
          <w:color w:val="0070C0"/>
          <w:sz w:val="24"/>
          <w:szCs w:val="24"/>
        </w:rPr>
        <w:t>rekomendacji (</w:t>
      </w:r>
      <w:r w:rsidR="00BD2375" w:rsidRPr="009B0919">
        <w:rPr>
          <w:rFonts w:asciiTheme="minorHAnsi" w:hAnsiTheme="minorHAnsi" w:cstheme="minorHAnsi"/>
          <w:color w:val="0070C0"/>
          <w:sz w:val="24"/>
          <w:szCs w:val="24"/>
        </w:rPr>
        <w:t>Wykonawca wypełnia kolumny a-</w:t>
      </w:r>
      <w:r w:rsidR="00382F8D" w:rsidRPr="009B0919">
        <w:rPr>
          <w:rFonts w:asciiTheme="minorHAnsi" w:hAnsiTheme="minorHAnsi" w:cstheme="minorHAnsi"/>
          <w:color w:val="0070C0"/>
          <w:sz w:val="24"/>
          <w:szCs w:val="24"/>
        </w:rPr>
        <w:t>i</w:t>
      </w:r>
      <w:r w:rsidR="00BD2375" w:rsidRPr="009B0919">
        <w:rPr>
          <w:rFonts w:asciiTheme="minorHAnsi" w:hAnsiTheme="minorHAnsi" w:cstheme="minorHAnsi"/>
          <w:color w:val="0070C0"/>
          <w:sz w:val="24"/>
          <w:szCs w:val="24"/>
        </w:rPr>
        <w:t>)</w:t>
      </w: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938"/>
        <w:gridCol w:w="1444"/>
        <w:gridCol w:w="1352"/>
        <w:gridCol w:w="1087"/>
        <w:gridCol w:w="1087"/>
        <w:gridCol w:w="1352"/>
        <w:gridCol w:w="1177"/>
        <w:gridCol w:w="1133"/>
        <w:gridCol w:w="1031"/>
      </w:tblGrid>
      <w:tr w:rsidR="008046F9" w:rsidRPr="008046F9" w14:paraId="2E993B32" w14:textId="77777777" w:rsidTr="00DF0D82">
        <w:trPr>
          <w:cantSplit/>
          <w:tblHeader/>
          <w:jc w:val="center"/>
        </w:trPr>
        <w:tc>
          <w:tcPr>
            <w:tcW w:w="272" w:type="pct"/>
            <w:vAlign w:val="center"/>
          </w:tcPr>
          <w:p w14:paraId="73D9C76E" w14:textId="77777777" w:rsidR="008046F9" w:rsidRPr="00DF0D82" w:rsidRDefault="008046F9" w:rsidP="008046F9">
            <w:pPr>
              <w:spacing w:after="0" w:line="276" w:lineRule="auto"/>
              <w:rPr>
                <w:rFonts w:asciiTheme="minorHAnsi" w:hAnsiTheme="minorHAnsi" w:cstheme="minorHAnsi"/>
                <w:sz w:val="20"/>
                <w:szCs w:val="20"/>
              </w:rPr>
            </w:pPr>
          </w:p>
        </w:tc>
        <w:tc>
          <w:tcPr>
            <w:tcW w:w="423" w:type="pct"/>
            <w:vAlign w:val="center"/>
          </w:tcPr>
          <w:p w14:paraId="04C4AB98"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a)</w:t>
            </w:r>
          </w:p>
        </w:tc>
        <w:tc>
          <w:tcPr>
            <w:tcW w:w="638" w:type="pct"/>
            <w:vAlign w:val="center"/>
          </w:tcPr>
          <w:p w14:paraId="07F7979A"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b)</w:t>
            </w:r>
          </w:p>
        </w:tc>
        <w:tc>
          <w:tcPr>
            <w:tcW w:w="600" w:type="pct"/>
            <w:vAlign w:val="center"/>
          </w:tcPr>
          <w:p w14:paraId="407F96F5"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c)</w:t>
            </w:r>
          </w:p>
        </w:tc>
        <w:tc>
          <w:tcPr>
            <w:tcW w:w="487" w:type="pct"/>
            <w:vAlign w:val="center"/>
          </w:tcPr>
          <w:p w14:paraId="79CF0EB1"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d)</w:t>
            </w:r>
          </w:p>
        </w:tc>
        <w:tc>
          <w:tcPr>
            <w:tcW w:w="487" w:type="pct"/>
            <w:vAlign w:val="center"/>
          </w:tcPr>
          <w:p w14:paraId="17738667"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e)</w:t>
            </w:r>
          </w:p>
        </w:tc>
        <w:tc>
          <w:tcPr>
            <w:tcW w:w="600" w:type="pct"/>
            <w:vAlign w:val="center"/>
          </w:tcPr>
          <w:p w14:paraId="45F7D8B0"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f)</w:t>
            </w:r>
          </w:p>
        </w:tc>
        <w:tc>
          <w:tcPr>
            <w:tcW w:w="525" w:type="pct"/>
            <w:vAlign w:val="center"/>
          </w:tcPr>
          <w:p w14:paraId="5040A56A"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g)</w:t>
            </w:r>
          </w:p>
        </w:tc>
        <w:tc>
          <w:tcPr>
            <w:tcW w:w="506" w:type="pct"/>
            <w:vAlign w:val="center"/>
          </w:tcPr>
          <w:p w14:paraId="5B16A64D"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h)</w:t>
            </w:r>
          </w:p>
        </w:tc>
        <w:tc>
          <w:tcPr>
            <w:tcW w:w="463" w:type="pct"/>
            <w:vAlign w:val="center"/>
          </w:tcPr>
          <w:p w14:paraId="0EF6CD2A"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i)</w:t>
            </w:r>
          </w:p>
        </w:tc>
      </w:tr>
      <w:tr w:rsidR="008046F9" w:rsidRPr="008046F9" w14:paraId="7A1F529D" w14:textId="77777777" w:rsidTr="00DF0D82">
        <w:trPr>
          <w:cantSplit/>
          <w:trHeight w:val="1067"/>
          <w:jc w:val="center"/>
        </w:trPr>
        <w:tc>
          <w:tcPr>
            <w:tcW w:w="272" w:type="pct"/>
            <w:shd w:val="clear" w:color="auto" w:fill="D9D9D9" w:themeFill="background1" w:themeFillShade="D9"/>
            <w:vAlign w:val="center"/>
          </w:tcPr>
          <w:p w14:paraId="4780B76B"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Lp.</w:t>
            </w:r>
          </w:p>
        </w:tc>
        <w:tc>
          <w:tcPr>
            <w:tcW w:w="423" w:type="pct"/>
            <w:shd w:val="clear" w:color="auto" w:fill="D9D9D9" w:themeFill="background1" w:themeFillShade="D9"/>
            <w:vAlign w:val="center"/>
          </w:tcPr>
          <w:p w14:paraId="30095DF0"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Wniosek</w:t>
            </w:r>
          </w:p>
        </w:tc>
        <w:tc>
          <w:tcPr>
            <w:tcW w:w="638" w:type="pct"/>
            <w:shd w:val="clear" w:color="auto" w:fill="D9D9D9" w:themeFill="background1" w:themeFillShade="D9"/>
            <w:vAlign w:val="center"/>
          </w:tcPr>
          <w:p w14:paraId="72658066"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Rekomendacja</w:t>
            </w:r>
          </w:p>
        </w:tc>
        <w:tc>
          <w:tcPr>
            <w:tcW w:w="600" w:type="pct"/>
            <w:shd w:val="clear" w:color="auto" w:fill="D9D9D9" w:themeFill="background1" w:themeFillShade="D9"/>
            <w:vAlign w:val="center"/>
          </w:tcPr>
          <w:p w14:paraId="3AFBBC72"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Adresat rekomendacji</w:t>
            </w:r>
          </w:p>
        </w:tc>
        <w:tc>
          <w:tcPr>
            <w:tcW w:w="487" w:type="pct"/>
            <w:shd w:val="clear" w:color="auto" w:fill="D9D9D9" w:themeFill="background1" w:themeFillShade="D9"/>
            <w:vAlign w:val="center"/>
          </w:tcPr>
          <w:p w14:paraId="667930C3"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Sposób wdrożenia</w:t>
            </w:r>
          </w:p>
        </w:tc>
        <w:tc>
          <w:tcPr>
            <w:tcW w:w="487" w:type="pct"/>
            <w:shd w:val="clear" w:color="auto" w:fill="D9D9D9" w:themeFill="background1" w:themeFillShade="D9"/>
            <w:vAlign w:val="center"/>
          </w:tcPr>
          <w:p w14:paraId="52509064"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Termin wdrożenia (kwartał)</w:t>
            </w:r>
          </w:p>
        </w:tc>
        <w:tc>
          <w:tcPr>
            <w:tcW w:w="600" w:type="pct"/>
            <w:shd w:val="clear" w:color="auto" w:fill="D9D9D9" w:themeFill="background1" w:themeFillShade="D9"/>
            <w:vAlign w:val="center"/>
          </w:tcPr>
          <w:p w14:paraId="77C02737"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Klasa rekomendacji</w:t>
            </w:r>
          </w:p>
        </w:tc>
        <w:tc>
          <w:tcPr>
            <w:tcW w:w="525" w:type="pct"/>
            <w:shd w:val="clear" w:color="auto" w:fill="D9D9D9" w:themeFill="background1" w:themeFillShade="D9"/>
            <w:vAlign w:val="center"/>
          </w:tcPr>
          <w:p w14:paraId="21AD4F7C"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Obszar tematyczny</w:t>
            </w:r>
          </w:p>
        </w:tc>
        <w:tc>
          <w:tcPr>
            <w:tcW w:w="506" w:type="pct"/>
            <w:shd w:val="clear" w:color="auto" w:fill="D9D9D9" w:themeFill="background1" w:themeFillShade="D9"/>
            <w:vAlign w:val="center"/>
          </w:tcPr>
          <w:p w14:paraId="10CF0E1C" w14:textId="3754CB9A"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Program operacyjny</w:t>
            </w:r>
          </w:p>
        </w:tc>
        <w:tc>
          <w:tcPr>
            <w:tcW w:w="463" w:type="pct"/>
            <w:shd w:val="clear" w:color="auto" w:fill="D9D9D9" w:themeFill="background1" w:themeFillShade="D9"/>
            <w:vAlign w:val="center"/>
          </w:tcPr>
          <w:p w14:paraId="725CF547"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Instytucja zlecająca badanie</w:t>
            </w:r>
          </w:p>
        </w:tc>
      </w:tr>
      <w:tr w:rsidR="008046F9" w:rsidRPr="008046F9" w14:paraId="6EEF7456" w14:textId="77777777" w:rsidTr="00DF0D82">
        <w:trPr>
          <w:trHeight w:val="554"/>
          <w:jc w:val="center"/>
        </w:trPr>
        <w:tc>
          <w:tcPr>
            <w:tcW w:w="272" w:type="pct"/>
            <w:vAlign w:val="center"/>
          </w:tcPr>
          <w:p w14:paraId="1EB158BC"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1.</w:t>
            </w:r>
          </w:p>
        </w:tc>
        <w:tc>
          <w:tcPr>
            <w:tcW w:w="423" w:type="pct"/>
            <w:vAlign w:val="center"/>
          </w:tcPr>
          <w:p w14:paraId="14A5D5FA" w14:textId="77777777" w:rsidR="008046F9" w:rsidRPr="00DF0D82" w:rsidRDefault="008046F9" w:rsidP="008046F9">
            <w:pPr>
              <w:spacing w:after="0" w:line="276" w:lineRule="auto"/>
              <w:rPr>
                <w:rFonts w:asciiTheme="minorHAnsi" w:hAnsiTheme="minorHAnsi" w:cstheme="minorHAnsi"/>
                <w:sz w:val="20"/>
                <w:szCs w:val="20"/>
              </w:rPr>
            </w:pPr>
          </w:p>
        </w:tc>
        <w:tc>
          <w:tcPr>
            <w:tcW w:w="638" w:type="pct"/>
            <w:vAlign w:val="center"/>
          </w:tcPr>
          <w:p w14:paraId="390E9BB5" w14:textId="77777777" w:rsidR="008046F9" w:rsidRPr="00DF0D82" w:rsidRDefault="008046F9" w:rsidP="008046F9">
            <w:pPr>
              <w:spacing w:after="0" w:line="276" w:lineRule="auto"/>
              <w:rPr>
                <w:rFonts w:asciiTheme="minorHAnsi" w:hAnsiTheme="minorHAnsi" w:cstheme="minorHAnsi"/>
                <w:sz w:val="20"/>
                <w:szCs w:val="20"/>
              </w:rPr>
            </w:pPr>
          </w:p>
        </w:tc>
        <w:tc>
          <w:tcPr>
            <w:tcW w:w="600" w:type="pct"/>
            <w:vAlign w:val="center"/>
          </w:tcPr>
          <w:p w14:paraId="007837F7" w14:textId="77777777" w:rsidR="008046F9" w:rsidRPr="00DF0D82" w:rsidRDefault="008046F9" w:rsidP="008046F9">
            <w:pPr>
              <w:spacing w:after="0" w:line="276" w:lineRule="auto"/>
              <w:rPr>
                <w:rFonts w:asciiTheme="minorHAnsi" w:hAnsiTheme="minorHAnsi" w:cstheme="minorHAnsi"/>
                <w:sz w:val="20"/>
                <w:szCs w:val="20"/>
              </w:rPr>
            </w:pPr>
          </w:p>
        </w:tc>
        <w:tc>
          <w:tcPr>
            <w:tcW w:w="487" w:type="pct"/>
            <w:vAlign w:val="center"/>
          </w:tcPr>
          <w:p w14:paraId="1F079D9A" w14:textId="77777777" w:rsidR="008046F9" w:rsidRPr="00DF0D82" w:rsidRDefault="008046F9" w:rsidP="008046F9">
            <w:pPr>
              <w:spacing w:after="0" w:line="276" w:lineRule="auto"/>
              <w:rPr>
                <w:rFonts w:asciiTheme="minorHAnsi" w:hAnsiTheme="minorHAnsi" w:cstheme="minorHAnsi"/>
                <w:sz w:val="20"/>
                <w:szCs w:val="20"/>
              </w:rPr>
            </w:pPr>
          </w:p>
        </w:tc>
        <w:tc>
          <w:tcPr>
            <w:tcW w:w="487" w:type="pct"/>
            <w:vAlign w:val="center"/>
          </w:tcPr>
          <w:p w14:paraId="0235F07F" w14:textId="77777777" w:rsidR="008046F9" w:rsidRPr="00DF0D82" w:rsidRDefault="008046F9" w:rsidP="008046F9">
            <w:pPr>
              <w:spacing w:after="0" w:line="276" w:lineRule="auto"/>
              <w:rPr>
                <w:rFonts w:asciiTheme="minorHAnsi" w:hAnsiTheme="minorHAnsi" w:cstheme="minorHAnsi"/>
                <w:sz w:val="20"/>
                <w:szCs w:val="20"/>
              </w:rPr>
            </w:pPr>
          </w:p>
        </w:tc>
        <w:tc>
          <w:tcPr>
            <w:tcW w:w="600" w:type="pct"/>
            <w:vAlign w:val="center"/>
          </w:tcPr>
          <w:p w14:paraId="6A57E50E" w14:textId="77777777" w:rsidR="008046F9" w:rsidRPr="00DF0D82" w:rsidRDefault="008046F9" w:rsidP="008046F9">
            <w:pPr>
              <w:spacing w:after="0" w:line="276" w:lineRule="auto"/>
              <w:rPr>
                <w:rFonts w:asciiTheme="minorHAnsi" w:hAnsiTheme="minorHAnsi" w:cstheme="minorHAnsi"/>
                <w:sz w:val="20"/>
                <w:szCs w:val="20"/>
              </w:rPr>
            </w:pPr>
          </w:p>
        </w:tc>
        <w:tc>
          <w:tcPr>
            <w:tcW w:w="525" w:type="pct"/>
            <w:vAlign w:val="center"/>
          </w:tcPr>
          <w:p w14:paraId="48FB3306" w14:textId="77777777" w:rsidR="008046F9" w:rsidRPr="00DF0D82" w:rsidRDefault="008046F9" w:rsidP="008046F9">
            <w:pPr>
              <w:spacing w:after="0" w:line="276" w:lineRule="auto"/>
              <w:rPr>
                <w:rFonts w:asciiTheme="minorHAnsi" w:hAnsiTheme="minorHAnsi" w:cstheme="minorHAnsi"/>
                <w:sz w:val="20"/>
                <w:szCs w:val="20"/>
              </w:rPr>
            </w:pPr>
          </w:p>
        </w:tc>
        <w:tc>
          <w:tcPr>
            <w:tcW w:w="506" w:type="pct"/>
            <w:vAlign w:val="center"/>
          </w:tcPr>
          <w:p w14:paraId="67E159AC" w14:textId="77777777" w:rsidR="008046F9" w:rsidRPr="00DF0D82" w:rsidRDefault="008046F9" w:rsidP="008046F9">
            <w:pPr>
              <w:spacing w:after="0" w:line="276" w:lineRule="auto"/>
              <w:rPr>
                <w:rFonts w:asciiTheme="minorHAnsi" w:hAnsiTheme="minorHAnsi" w:cstheme="minorHAnsi"/>
                <w:sz w:val="20"/>
                <w:szCs w:val="20"/>
              </w:rPr>
            </w:pPr>
          </w:p>
        </w:tc>
        <w:tc>
          <w:tcPr>
            <w:tcW w:w="463" w:type="pct"/>
            <w:vAlign w:val="center"/>
          </w:tcPr>
          <w:p w14:paraId="4B3A1C49" w14:textId="77777777" w:rsidR="008046F9" w:rsidRPr="00DF0D82" w:rsidRDefault="008046F9" w:rsidP="008046F9">
            <w:pPr>
              <w:spacing w:after="0" w:line="276" w:lineRule="auto"/>
              <w:rPr>
                <w:rFonts w:asciiTheme="minorHAnsi" w:hAnsiTheme="minorHAnsi" w:cstheme="minorHAnsi"/>
                <w:sz w:val="20"/>
                <w:szCs w:val="20"/>
              </w:rPr>
            </w:pPr>
          </w:p>
        </w:tc>
      </w:tr>
    </w:tbl>
    <w:p w14:paraId="734EEE31" w14:textId="00DE97BB" w:rsidR="0000165C" w:rsidRPr="00DF0D82" w:rsidRDefault="0000165C" w:rsidP="00EC1D3A">
      <w:pPr>
        <w:spacing w:before="120" w:after="240" w:line="276" w:lineRule="auto"/>
        <w:rPr>
          <w:rFonts w:asciiTheme="minorHAnsi" w:hAnsiTheme="minorHAnsi" w:cstheme="minorHAnsi"/>
          <w:sz w:val="16"/>
          <w:szCs w:val="16"/>
        </w:rPr>
      </w:pPr>
      <w:r w:rsidRPr="009B0919">
        <w:rPr>
          <w:rFonts w:asciiTheme="minorHAnsi" w:hAnsiTheme="minorHAnsi" w:cstheme="minorHAnsi"/>
          <w:sz w:val="24"/>
          <w:szCs w:val="24"/>
        </w:rPr>
        <w:t xml:space="preserve">Źródło: </w:t>
      </w:r>
      <w:r w:rsidR="00146468" w:rsidRPr="009B0919">
        <w:rPr>
          <w:rFonts w:asciiTheme="minorHAnsi" w:hAnsiTheme="minorHAnsi" w:cstheme="minorHAnsi"/>
          <w:sz w:val="24"/>
          <w:szCs w:val="24"/>
        </w:rPr>
        <w:t xml:space="preserve">opracowanie własne na podstawie </w:t>
      </w:r>
      <w:r w:rsidR="00146468" w:rsidRPr="009B0919">
        <w:rPr>
          <w:rFonts w:asciiTheme="minorHAnsi" w:hAnsiTheme="minorHAnsi" w:cstheme="minorHAnsi"/>
          <w:i/>
          <w:sz w:val="24"/>
          <w:szCs w:val="24"/>
        </w:rPr>
        <w:t>Wytycznych</w:t>
      </w:r>
      <w:r w:rsidR="00EA7261" w:rsidRPr="009B0919">
        <w:rPr>
          <w:rFonts w:asciiTheme="minorHAnsi" w:hAnsiTheme="minorHAnsi" w:cstheme="minorHAnsi"/>
          <w:i/>
          <w:sz w:val="24"/>
          <w:szCs w:val="24"/>
        </w:rPr>
        <w:t xml:space="preserve"> w zakresie ewaluacji polityki spójności na lata 2014-2020</w:t>
      </w:r>
      <w:r w:rsidR="00637B3F" w:rsidRPr="009B0919">
        <w:rPr>
          <w:rFonts w:asciiTheme="minorHAnsi" w:hAnsiTheme="minorHAnsi" w:cstheme="minorHAnsi"/>
          <w:sz w:val="24"/>
          <w:szCs w:val="24"/>
        </w:rPr>
        <w:t xml:space="preserve">, Minister </w:t>
      </w:r>
      <w:r w:rsidR="00EB7811" w:rsidRPr="009B0919">
        <w:rPr>
          <w:rFonts w:asciiTheme="minorHAnsi" w:hAnsiTheme="minorHAnsi" w:cstheme="minorHAnsi"/>
          <w:sz w:val="24"/>
          <w:szCs w:val="24"/>
        </w:rPr>
        <w:t>Funduszy i Polityki Regionalnej</w:t>
      </w:r>
      <w:r w:rsidR="00637B3F" w:rsidRPr="009B0919">
        <w:rPr>
          <w:rFonts w:asciiTheme="minorHAnsi" w:hAnsiTheme="minorHAnsi" w:cstheme="minorHAnsi"/>
          <w:sz w:val="24"/>
          <w:szCs w:val="24"/>
        </w:rPr>
        <w:t xml:space="preserve"> z dnia 1</w:t>
      </w:r>
      <w:r w:rsidR="00EB7811" w:rsidRPr="009B0919">
        <w:rPr>
          <w:rFonts w:asciiTheme="minorHAnsi" w:hAnsiTheme="minorHAnsi" w:cstheme="minorHAnsi"/>
          <w:sz w:val="24"/>
          <w:szCs w:val="24"/>
        </w:rPr>
        <w:t>5</w:t>
      </w:r>
      <w:r w:rsidR="00637B3F" w:rsidRPr="009B0919">
        <w:rPr>
          <w:rFonts w:asciiTheme="minorHAnsi" w:hAnsiTheme="minorHAnsi" w:cstheme="minorHAnsi"/>
          <w:sz w:val="24"/>
          <w:szCs w:val="24"/>
        </w:rPr>
        <w:t>.</w:t>
      </w:r>
      <w:r w:rsidR="00EB7811" w:rsidRPr="009B0919">
        <w:rPr>
          <w:rFonts w:asciiTheme="minorHAnsi" w:hAnsiTheme="minorHAnsi" w:cstheme="minorHAnsi"/>
          <w:sz w:val="24"/>
          <w:szCs w:val="24"/>
        </w:rPr>
        <w:t>06</w:t>
      </w:r>
      <w:r w:rsidR="00637B3F" w:rsidRPr="009B0919">
        <w:rPr>
          <w:rFonts w:asciiTheme="minorHAnsi" w:hAnsiTheme="minorHAnsi" w:cstheme="minorHAnsi"/>
          <w:sz w:val="24"/>
          <w:szCs w:val="24"/>
        </w:rPr>
        <w:t>.20</w:t>
      </w:r>
      <w:r w:rsidR="00EB7811" w:rsidRPr="009B0919">
        <w:rPr>
          <w:rFonts w:asciiTheme="minorHAnsi" w:hAnsiTheme="minorHAnsi" w:cstheme="minorHAnsi"/>
          <w:sz w:val="24"/>
          <w:szCs w:val="24"/>
        </w:rPr>
        <w:t>21</w:t>
      </w:r>
      <w:r w:rsidR="00637B3F" w:rsidRPr="009B0919">
        <w:rPr>
          <w:rFonts w:asciiTheme="minorHAnsi" w:hAnsiTheme="minorHAnsi" w:cstheme="minorHAnsi"/>
          <w:sz w:val="24"/>
          <w:szCs w:val="24"/>
        </w:rPr>
        <w:t xml:space="preserve"> r., s.</w:t>
      </w:r>
      <w:r w:rsidR="0070772B">
        <w:rPr>
          <w:rFonts w:asciiTheme="minorHAnsi" w:hAnsiTheme="minorHAnsi" w:cstheme="minorHAnsi"/>
          <w:sz w:val="24"/>
          <w:szCs w:val="24"/>
        </w:rPr>
        <w:t> </w:t>
      </w:r>
      <w:r w:rsidR="00637B3F" w:rsidRPr="009B0919">
        <w:rPr>
          <w:rFonts w:asciiTheme="minorHAnsi" w:hAnsiTheme="minorHAnsi" w:cstheme="minorHAnsi"/>
          <w:sz w:val="24"/>
          <w:szCs w:val="24"/>
        </w:rPr>
        <w:t>3</w:t>
      </w:r>
      <w:r w:rsidR="00EB7811" w:rsidRPr="009B0919">
        <w:rPr>
          <w:rFonts w:asciiTheme="minorHAnsi" w:hAnsiTheme="minorHAnsi" w:cstheme="minorHAnsi"/>
          <w:sz w:val="24"/>
          <w:szCs w:val="24"/>
        </w:rPr>
        <w:t>8-39</w:t>
      </w:r>
      <w:r w:rsidR="00637B3F" w:rsidRPr="009B0919">
        <w:rPr>
          <w:rFonts w:asciiTheme="minorHAnsi" w:hAnsiTheme="minorHAnsi" w:cstheme="minorHAnsi"/>
          <w:sz w:val="24"/>
          <w:szCs w:val="24"/>
        </w:rPr>
        <w:t>.</w:t>
      </w:r>
    </w:p>
    <w:p w14:paraId="38881955" w14:textId="2E834161" w:rsidR="00400657" w:rsidRPr="009B0919" w:rsidRDefault="00400657" w:rsidP="00EC1D3A">
      <w:pPr>
        <w:spacing w:before="240" w:after="240" w:line="276" w:lineRule="auto"/>
        <w:contextualSpacing/>
        <w:rPr>
          <w:rFonts w:asciiTheme="minorHAnsi" w:hAnsiTheme="minorHAnsi" w:cstheme="minorHAnsi"/>
          <w:b/>
          <w:bCs/>
          <w:sz w:val="24"/>
          <w:szCs w:val="24"/>
        </w:rPr>
      </w:pPr>
      <w:r w:rsidRPr="009B0919">
        <w:rPr>
          <w:rFonts w:asciiTheme="minorHAnsi" w:hAnsiTheme="minorHAnsi" w:cstheme="minorHAnsi"/>
          <w:b/>
          <w:bCs/>
          <w:sz w:val="24"/>
          <w:szCs w:val="24"/>
        </w:rPr>
        <w:t xml:space="preserve">Objaśnienia do tabeli </w:t>
      </w:r>
      <w:r w:rsidR="0070772B">
        <w:rPr>
          <w:rFonts w:asciiTheme="minorHAnsi" w:hAnsiTheme="minorHAnsi" w:cstheme="minorHAnsi"/>
          <w:b/>
          <w:bCs/>
          <w:sz w:val="24"/>
          <w:szCs w:val="24"/>
        </w:rPr>
        <w:t>6</w:t>
      </w:r>
      <w:r w:rsidRPr="009B0919">
        <w:rPr>
          <w:rFonts w:asciiTheme="minorHAnsi" w:hAnsiTheme="minorHAnsi" w:cstheme="minorHAnsi"/>
          <w:b/>
          <w:bCs/>
          <w:sz w:val="24"/>
          <w:szCs w:val="24"/>
        </w:rPr>
        <w:t>:</w:t>
      </w:r>
    </w:p>
    <w:p w14:paraId="5840917E" w14:textId="4097193B" w:rsidR="00400657" w:rsidRPr="009B0919" w:rsidRDefault="00400657" w:rsidP="00EC1D3A">
      <w:pPr>
        <w:spacing w:before="36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Opis wniosków i rekomendacji powinien zawierać odpowiedzi m.in.</w:t>
      </w:r>
      <w:r w:rsidR="00724A89">
        <w:rPr>
          <w:rFonts w:asciiTheme="minorHAnsi" w:hAnsiTheme="minorHAnsi" w:cstheme="minorHAnsi"/>
          <w:iCs/>
          <w:sz w:val="24"/>
          <w:szCs w:val="24"/>
        </w:rPr>
        <w:t xml:space="preserve"> na</w:t>
      </w:r>
      <w:r w:rsidRPr="009B0919">
        <w:rPr>
          <w:rFonts w:asciiTheme="minorHAnsi" w:hAnsiTheme="minorHAnsi" w:cstheme="minorHAnsi"/>
          <w:iCs/>
          <w:sz w:val="24"/>
          <w:szCs w:val="24"/>
        </w:rPr>
        <w:t xml:space="preserve"> pytania:</w:t>
      </w:r>
    </w:p>
    <w:p w14:paraId="401A70C8" w14:textId="77777777" w:rsidR="00400657" w:rsidRPr="009B0919" w:rsidRDefault="00400657" w:rsidP="00EC1D3A">
      <w:pPr>
        <w:pStyle w:val="Akapitzlist"/>
        <w:numPr>
          <w:ilvl w:val="0"/>
          <w:numId w:val="5"/>
        </w:numPr>
        <w:spacing w:before="120" w:after="0" w:line="276" w:lineRule="auto"/>
        <w:ind w:left="714" w:hanging="357"/>
        <w:rPr>
          <w:rFonts w:asciiTheme="minorHAnsi" w:hAnsiTheme="minorHAnsi" w:cstheme="minorHAnsi"/>
          <w:iCs/>
          <w:sz w:val="24"/>
          <w:szCs w:val="24"/>
        </w:rPr>
      </w:pPr>
      <w:r w:rsidRPr="009B0919">
        <w:rPr>
          <w:rFonts w:asciiTheme="minorHAnsi" w:hAnsiTheme="minorHAnsi" w:cstheme="minorHAnsi"/>
          <w:iCs/>
          <w:sz w:val="24"/>
          <w:szCs w:val="24"/>
        </w:rPr>
        <w:t>Jaka jest natura problemu, który należy rozwiązać (wniosek/diagnoza)?</w:t>
      </w:r>
    </w:p>
    <w:p w14:paraId="5165729C" w14:textId="77777777" w:rsidR="00400657" w:rsidRPr="009B0919" w:rsidRDefault="00400657" w:rsidP="00EC1D3A">
      <w:pPr>
        <w:pStyle w:val="Akapitzlist"/>
        <w:numPr>
          <w:ilvl w:val="0"/>
          <w:numId w:val="5"/>
        </w:numPr>
        <w:spacing w:before="240" w:after="0" w:line="276" w:lineRule="auto"/>
        <w:rPr>
          <w:rFonts w:asciiTheme="minorHAnsi" w:hAnsiTheme="minorHAnsi" w:cstheme="minorHAnsi"/>
          <w:iCs/>
          <w:sz w:val="24"/>
          <w:szCs w:val="24"/>
        </w:rPr>
      </w:pPr>
      <w:r w:rsidRPr="009B0919">
        <w:rPr>
          <w:rFonts w:asciiTheme="minorHAnsi" w:hAnsiTheme="minorHAnsi" w:cstheme="minorHAnsi"/>
          <w:iCs/>
          <w:sz w:val="24"/>
          <w:szCs w:val="24"/>
        </w:rPr>
        <w:t>Co musi się wydarzyć, aby nastąpiła zmiana? Kto i jakie działania musi podjąć?</w:t>
      </w:r>
    </w:p>
    <w:p w14:paraId="3BEAAF3A" w14:textId="77777777" w:rsidR="00400657" w:rsidRPr="009B0919" w:rsidRDefault="00400657" w:rsidP="00EC1D3A">
      <w:pPr>
        <w:pStyle w:val="Akapitzlist"/>
        <w:numPr>
          <w:ilvl w:val="0"/>
          <w:numId w:val="5"/>
        </w:numPr>
        <w:spacing w:before="240" w:after="0" w:line="276" w:lineRule="auto"/>
        <w:rPr>
          <w:rFonts w:asciiTheme="minorHAnsi" w:hAnsiTheme="minorHAnsi" w:cstheme="minorHAnsi"/>
          <w:iCs/>
          <w:sz w:val="24"/>
          <w:szCs w:val="24"/>
        </w:rPr>
      </w:pPr>
      <w:r w:rsidRPr="009B0919">
        <w:rPr>
          <w:rFonts w:asciiTheme="minorHAnsi" w:hAnsiTheme="minorHAnsi" w:cstheme="minorHAnsi"/>
          <w:iCs/>
          <w:sz w:val="24"/>
          <w:szCs w:val="24"/>
        </w:rPr>
        <w:t>Gdzie chcemy dotrzeć? Co się zmieni w zakładanym czasie działania i jak wpłynie to na realizację celów dokumentów programowych?</w:t>
      </w:r>
    </w:p>
    <w:p w14:paraId="355114C5" w14:textId="77777777" w:rsidR="00400657" w:rsidRPr="009B0919" w:rsidRDefault="00400657" w:rsidP="00EC1D3A">
      <w:pPr>
        <w:spacing w:before="120" w:line="276" w:lineRule="auto"/>
        <w:rPr>
          <w:rFonts w:asciiTheme="minorHAnsi" w:hAnsiTheme="minorHAnsi" w:cstheme="minorHAnsi"/>
          <w:iCs/>
          <w:sz w:val="24"/>
          <w:szCs w:val="24"/>
        </w:rPr>
      </w:pPr>
      <w:r w:rsidRPr="009B0919">
        <w:rPr>
          <w:rFonts w:asciiTheme="minorHAnsi" w:hAnsiTheme="minorHAnsi" w:cstheme="minorHAnsi"/>
          <w:iCs/>
          <w:sz w:val="24"/>
          <w:szCs w:val="24"/>
        </w:rPr>
        <w:t xml:space="preserve">Wnioski i rekomendacje z badania ewaluacyjnego muszą zostać sformułowane także zgodnie z wymogami zawartymi w </w:t>
      </w:r>
      <w:r w:rsidRPr="009B0919">
        <w:rPr>
          <w:rFonts w:asciiTheme="minorHAnsi" w:hAnsiTheme="minorHAnsi" w:cstheme="minorHAnsi"/>
          <w:i/>
          <w:sz w:val="24"/>
          <w:szCs w:val="24"/>
        </w:rPr>
        <w:t>Wytycznych w zakresie ewaluacji polityki spójności na lata 2014-2020</w:t>
      </w:r>
      <w:r w:rsidRPr="009B0919">
        <w:rPr>
          <w:rFonts w:asciiTheme="minorHAnsi" w:hAnsiTheme="minorHAnsi" w:cstheme="minorHAnsi"/>
          <w:iCs/>
          <w:sz w:val="24"/>
          <w:szCs w:val="24"/>
        </w:rPr>
        <w:t>.</w:t>
      </w:r>
    </w:p>
    <w:p w14:paraId="65E29727" w14:textId="47C2C31E" w:rsidR="00400657" w:rsidRPr="009B0919" w:rsidRDefault="00400657" w:rsidP="00626BE9">
      <w:pPr>
        <w:spacing w:before="120" w:after="120" w:line="276" w:lineRule="auto"/>
        <w:rPr>
          <w:rFonts w:asciiTheme="minorHAnsi" w:hAnsiTheme="minorHAnsi" w:cstheme="minorHAnsi"/>
          <w:iCs/>
          <w:sz w:val="24"/>
          <w:szCs w:val="24"/>
        </w:rPr>
      </w:pPr>
      <w:r w:rsidRPr="009B0919">
        <w:rPr>
          <w:rFonts w:asciiTheme="minorHAnsi" w:hAnsiTheme="minorHAnsi" w:cstheme="minorHAnsi"/>
          <w:iCs/>
          <w:sz w:val="24"/>
          <w:szCs w:val="24"/>
        </w:rPr>
        <w:t>Wnioski z badania muszą stanowić odniesienie do konkretnej części raportu stanowiącej uzasadnienie sformułowania danej rekomendacji (z podaniem numeru strony raportu, na której omówiono wniosek). Rekomendacje muszą być sformułowane konkretnie i szczegółowo – tzn. w jasny sposób powinny wskazywać, co należy zmienić, aby osiągnąć pożądany rezultat. Sposób wdrożenia rekomendacji powinien zawierać dokładny opis, w jaki sposób należy wdrożyć rekomendację, wskazywać jakie konkretne działania należy podjąć, w jakim horyzoncie czasowym oraz ewentualne koszty i korzyści tej zmiany.</w:t>
      </w:r>
      <w:r w:rsidRPr="009B0919">
        <w:rPr>
          <w:rFonts w:asciiTheme="minorHAnsi" w:hAnsiTheme="minorHAnsi" w:cstheme="minorHAnsi"/>
          <w:i/>
          <w:sz w:val="24"/>
          <w:szCs w:val="24"/>
        </w:rPr>
        <w:t xml:space="preserve"> </w:t>
      </w:r>
    </w:p>
    <w:p w14:paraId="40CDA06B" w14:textId="77777777" w:rsidR="00400657" w:rsidRPr="009B0919" w:rsidRDefault="00400657" w:rsidP="00EC1D3A">
      <w:pPr>
        <w:spacing w:before="36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W procesie formułowania rekomendacji, Wykonawca zobowiązany jest do wzięcia pod uwagę nie tylko obowiązujących w obecnej perspektywie finansowej, ale również zatwierdzonych i planowanych do przyjęcia:</w:t>
      </w:r>
    </w:p>
    <w:p w14:paraId="2B8FECE8" w14:textId="77777777" w:rsidR="00400657" w:rsidRPr="009B0919" w:rsidRDefault="00400657" w:rsidP="00EC1D3A">
      <w:pPr>
        <w:spacing w:before="24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a)</w:t>
      </w:r>
      <w:r w:rsidRPr="009B0919">
        <w:rPr>
          <w:rFonts w:asciiTheme="minorHAnsi" w:hAnsiTheme="minorHAnsi" w:cstheme="minorHAnsi"/>
          <w:iCs/>
          <w:sz w:val="24"/>
          <w:szCs w:val="24"/>
        </w:rPr>
        <w:tab/>
        <w:t>przepisów prawa unijnego,</w:t>
      </w:r>
    </w:p>
    <w:p w14:paraId="4B80576C" w14:textId="77777777" w:rsidR="00400657" w:rsidRPr="009B0919" w:rsidRDefault="00400657" w:rsidP="00EC1D3A">
      <w:pPr>
        <w:spacing w:before="24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b)</w:t>
      </w:r>
      <w:r w:rsidRPr="009B0919">
        <w:rPr>
          <w:rFonts w:asciiTheme="minorHAnsi" w:hAnsiTheme="minorHAnsi" w:cstheme="minorHAnsi"/>
          <w:iCs/>
          <w:sz w:val="24"/>
          <w:szCs w:val="24"/>
        </w:rPr>
        <w:tab/>
        <w:t xml:space="preserve">przepisów prawa krajowego, </w:t>
      </w:r>
    </w:p>
    <w:p w14:paraId="15A6AD98" w14:textId="77777777" w:rsidR="00400657" w:rsidRPr="009B0919" w:rsidRDefault="00400657" w:rsidP="00EC1D3A">
      <w:pPr>
        <w:spacing w:before="24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c)</w:t>
      </w:r>
      <w:r w:rsidRPr="009B0919">
        <w:rPr>
          <w:rFonts w:asciiTheme="minorHAnsi" w:hAnsiTheme="minorHAnsi" w:cstheme="minorHAnsi"/>
          <w:iCs/>
          <w:sz w:val="24"/>
          <w:szCs w:val="24"/>
        </w:rPr>
        <w:tab/>
        <w:t>dokumentów na szczeblu regionalnym,</w:t>
      </w:r>
    </w:p>
    <w:p w14:paraId="668454BE" w14:textId="6442FADA" w:rsidR="00DB7D98" w:rsidRPr="009B0919" w:rsidRDefault="00400657" w:rsidP="003D2DE2">
      <w:pPr>
        <w:spacing w:before="120" w:after="240" w:line="276" w:lineRule="auto"/>
        <w:rPr>
          <w:rFonts w:asciiTheme="minorHAnsi" w:hAnsiTheme="minorHAnsi" w:cstheme="minorHAnsi"/>
          <w:b/>
          <w:color w:val="0070C0"/>
          <w:sz w:val="24"/>
          <w:szCs w:val="24"/>
        </w:rPr>
      </w:pPr>
      <w:r w:rsidRPr="009B0919">
        <w:rPr>
          <w:rFonts w:asciiTheme="minorHAnsi" w:hAnsiTheme="minorHAnsi" w:cstheme="minorHAnsi"/>
          <w:iCs/>
          <w:sz w:val="24"/>
          <w:szCs w:val="24"/>
        </w:rPr>
        <w:t>określających kierunki i możliwości wsparcia w perspektywie finansowej na lata 2021-2027.</w:t>
      </w:r>
    </w:p>
    <w:p w14:paraId="37D7B60E" w14:textId="789E663E" w:rsidR="008C3842" w:rsidRPr="009B0919" w:rsidRDefault="00265477" w:rsidP="003D2DE2">
      <w:pPr>
        <w:spacing w:before="160" w:after="0" w:line="276" w:lineRule="auto"/>
        <w:ind w:left="357" w:hanging="357"/>
        <w:rPr>
          <w:rFonts w:asciiTheme="minorHAnsi" w:hAnsiTheme="minorHAnsi" w:cstheme="minorHAnsi"/>
          <w:b/>
          <w:color w:val="0070C0"/>
          <w:sz w:val="24"/>
          <w:szCs w:val="24"/>
        </w:rPr>
      </w:pPr>
      <w:r w:rsidRPr="009B0919">
        <w:rPr>
          <w:rFonts w:asciiTheme="minorHAnsi" w:hAnsiTheme="minorHAnsi" w:cstheme="minorHAnsi"/>
          <w:b/>
          <w:color w:val="0070C0"/>
          <w:sz w:val="24"/>
          <w:szCs w:val="24"/>
        </w:rPr>
        <w:lastRenderedPageBreak/>
        <w:t>3.2.</w:t>
      </w:r>
      <w:r w:rsidR="00B61BA9" w:rsidRPr="009B0919">
        <w:rPr>
          <w:rFonts w:asciiTheme="minorHAnsi" w:hAnsiTheme="minorHAnsi" w:cstheme="minorHAnsi"/>
          <w:b/>
          <w:color w:val="0070C0"/>
          <w:sz w:val="24"/>
          <w:szCs w:val="24"/>
        </w:rPr>
        <w:t>4</w:t>
      </w:r>
      <w:r w:rsidRPr="009B0919">
        <w:rPr>
          <w:rFonts w:asciiTheme="minorHAnsi" w:hAnsiTheme="minorHAnsi" w:cstheme="minorHAnsi"/>
          <w:b/>
          <w:color w:val="0070C0"/>
          <w:sz w:val="24"/>
          <w:szCs w:val="24"/>
        </w:rPr>
        <w:t xml:space="preserve">.3. </w:t>
      </w:r>
      <w:r w:rsidR="00D93D1A" w:rsidRPr="009B0919">
        <w:rPr>
          <w:rFonts w:asciiTheme="minorHAnsi" w:hAnsiTheme="minorHAnsi" w:cstheme="minorHAnsi"/>
          <w:b/>
          <w:color w:val="0070C0"/>
          <w:sz w:val="24"/>
          <w:szCs w:val="24"/>
        </w:rPr>
        <w:t xml:space="preserve">Techniczne: </w:t>
      </w:r>
    </w:p>
    <w:p w14:paraId="3F74E921" w14:textId="3F8A5EC6" w:rsidR="00697170" w:rsidRDefault="008C3842" w:rsidP="00A25183">
      <w:pPr>
        <w:pStyle w:val="Akapitzlist"/>
        <w:numPr>
          <w:ilvl w:val="0"/>
          <w:numId w:val="10"/>
        </w:numPr>
        <w:spacing w:before="160" w:after="0"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P</w:t>
      </w:r>
      <w:r w:rsidR="00D93D1A" w:rsidRPr="009B0919">
        <w:rPr>
          <w:rFonts w:asciiTheme="minorHAnsi" w:hAnsiTheme="minorHAnsi" w:cstheme="minorHAnsi"/>
          <w:sz w:val="24"/>
          <w:szCs w:val="24"/>
        </w:rPr>
        <w:t>rofesjonalne</w:t>
      </w:r>
      <w:r w:rsidR="00E3036B" w:rsidRPr="009B0919">
        <w:rPr>
          <w:rFonts w:asciiTheme="minorHAnsi" w:hAnsiTheme="minorHAnsi" w:cstheme="minorHAnsi"/>
          <w:sz w:val="24"/>
          <w:szCs w:val="24"/>
        </w:rPr>
        <w:t>,</w:t>
      </w:r>
      <w:r w:rsidR="00D93D1A" w:rsidRPr="009B0919">
        <w:rPr>
          <w:rFonts w:asciiTheme="minorHAnsi" w:hAnsiTheme="minorHAnsi" w:cstheme="minorHAnsi"/>
          <w:sz w:val="24"/>
          <w:szCs w:val="24"/>
        </w:rPr>
        <w:t xml:space="preserve"> </w:t>
      </w:r>
      <w:r w:rsidR="001D4998" w:rsidRPr="009B0919">
        <w:rPr>
          <w:rFonts w:asciiTheme="minorHAnsi" w:hAnsiTheme="minorHAnsi" w:cstheme="minorHAnsi"/>
          <w:sz w:val="24"/>
          <w:szCs w:val="24"/>
        </w:rPr>
        <w:t xml:space="preserve">autorskie </w:t>
      </w:r>
      <w:r w:rsidR="00D93D1A" w:rsidRPr="009B0919">
        <w:rPr>
          <w:rFonts w:asciiTheme="minorHAnsi" w:hAnsiTheme="minorHAnsi" w:cstheme="minorHAnsi"/>
          <w:sz w:val="24"/>
          <w:szCs w:val="24"/>
        </w:rPr>
        <w:t>zaprojektowanie okładki</w:t>
      </w:r>
      <w:r w:rsidR="00A92C19" w:rsidRPr="009B0919">
        <w:rPr>
          <w:rFonts w:asciiTheme="minorHAnsi" w:hAnsiTheme="minorHAnsi" w:cstheme="minorHAnsi"/>
          <w:sz w:val="24"/>
          <w:szCs w:val="24"/>
        </w:rPr>
        <w:t xml:space="preserve"> (przód i tył), strony redakcyjnej</w:t>
      </w:r>
      <w:r w:rsidR="00D93D1A" w:rsidRPr="009B0919">
        <w:rPr>
          <w:rFonts w:asciiTheme="minorHAnsi" w:hAnsiTheme="minorHAnsi" w:cstheme="minorHAnsi"/>
          <w:sz w:val="24"/>
          <w:szCs w:val="24"/>
        </w:rPr>
        <w:t xml:space="preserve"> i stron wewnętrznych raportu </w:t>
      </w:r>
      <w:r w:rsidR="00242F45" w:rsidRPr="009B0919">
        <w:rPr>
          <w:rFonts w:asciiTheme="minorHAnsi" w:hAnsiTheme="minorHAnsi" w:cstheme="minorHAnsi"/>
          <w:sz w:val="24"/>
          <w:szCs w:val="24"/>
        </w:rPr>
        <w:t xml:space="preserve">przez </w:t>
      </w:r>
      <w:r w:rsidR="00E565E9" w:rsidRPr="009B0919">
        <w:rPr>
          <w:rFonts w:asciiTheme="minorHAnsi" w:hAnsiTheme="minorHAnsi" w:cstheme="minorHAnsi"/>
          <w:sz w:val="24"/>
          <w:szCs w:val="24"/>
        </w:rPr>
        <w:t xml:space="preserve">profesjonalne </w:t>
      </w:r>
      <w:r w:rsidR="00242F45" w:rsidRPr="009B0919">
        <w:rPr>
          <w:rFonts w:asciiTheme="minorHAnsi" w:hAnsiTheme="minorHAnsi" w:cstheme="minorHAnsi"/>
          <w:sz w:val="24"/>
          <w:szCs w:val="24"/>
        </w:rPr>
        <w:t>osoby/podmioty</w:t>
      </w:r>
      <w:r w:rsidR="00E565E9" w:rsidRPr="009B0919">
        <w:rPr>
          <w:rFonts w:asciiTheme="minorHAnsi" w:hAnsiTheme="minorHAnsi" w:cstheme="minorHAnsi"/>
          <w:sz w:val="24"/>
          <w:szCs w:val="24"/>
        </w:rPr>
        <w:t xml:space="preserve"> zajmujące się projektowaniem graficznym,</w:t>
      </w:r>
      <w:r w:rsidR="00242F45" w:rsidRPr="009B0919">
        <w:rPr>
          <w:rFonts w:asciiTheme="minorHAnsi" w:hAnsiTheme="minorHAnsi" w:cstheme="minorHAnsi"/>
          <w:sz w:val="24"/>
          <w:szCs w:val="24"/>
        </w:rPr>
        <w:t xml:space="preserve"> posiadające kompetencje w zakresie projektowania szaty graficznej publikacji</w:t>
      </w:r>
      <w:r w:rsidR="00E565E9" w:rsidRPr="009B0919">
        <w:rPr>
          <w:rFonts w:asciiTheme="minorHAnsi" w:hAnsiTheme="minorHAnsi" w:cstheme="minorHAnsi"/>
          <w:sz w:val="24"/>
          <w:szCs w:val="24"/>
        </w:rPr>
        <w:t xml:space="preserve"> i korzystające z profesjonalnych programów graficznych</w:t>
      </w:r>
      <w:r w:rsidR="00242F45" w:rsidRPr="009B0919">
        <w:rPr>
          <w:rFonts w:asciiTheme="minorHAnsi" w:hAnsiTheme="minorHAnsi" w:cstheme="minorHAnsi"/>
          <w:sz w:val="24"/>
          <w:szCs w:val="24"/>
        </w:rPr>
        <w:t xml:space="preserve"> i przedstawienie projekt</w:t>
      </w:r>
      <w:r w:rsidR="00697170">
        <w:rPr>
          <w:rFonts w:asciiTheme="minorHAnsi" w:hAnsiTheme="minorHAnsi" w:cstheme="minorHAnsi"/>
          <w:sz w:val="24"/>
          <w:szCs w:val="24"/>
        </w:rPr>
        <w:t>u</w:t>
      </w:r>
      <w:r w:rsidR="00242F45" w:rsidRPr="009B0919">
        <w:rPr>
          <w:rFonts w:asciiTheme="minorHAnsi" w:hAnsiTheme="minorHAnsi" w:cstheme="minorHAnsi"/>
          <w:sz w:val="24"/>
          <w:szCs w:val="24"/>
        </w:rPr>
        <w:t xml:space="preserve"> do akceptacji</w:t>
      </w:r>
      <w:r w:rsidR="00D60192" w:rsidRPr="009B0919">
        <w:rPr>
          <w:rFonts w:asciiTheme="minorHAnsi" w:hAnsiTheme="minorHAnsi" w:cstheme="minorHAnsi"/>
          <w:sz w:val="24"/>
          <w:szCs w:val="24"/>
        </w:rPr>
        <w:t xml:space="preserve"> Zamawiającego</w:t>
      </w:r>
      <w:r w:rsidR="00242F45" w:rsidRPr="009B0919">
        <w:rPr>
          <w:rFonts w:asciiTheme="minorHAnsi" w:hAnsiTheme="minorHAnsi" w:cstheme="minorHAnsi"/>
          <w:sz w:val="24"/>
          <w:szCs w:val="24"/>
        </w:rPr>
        <w:t>.</w:t>
      </w:r>
      <w:r w:rsidR="009245AE">
        <w:rPr>
          <w:rFonts w:asciiTheme="minorHAnsi" w:hAnsiTheme="minorHAnsi" w:cstheme="minorHAnsi"/>
          <w:sz w:val="24"/>
          <w:szCs w:val="24"/>
        </w:rPr>
        <w:t xml:space="preserve"> </w:t>
      </w:r>
    </w:p>
    <w:p w14:paraId="3ADA8D41" w14:textId="77777777" w:rsidR="00697170" w:rsidRDefault="009245AE" w:rsidP="00A25183">
      <w:pPr>
        <w:pStyle w:val="Akapitzlist"/>
        <w:spacing w:before="160" w:after="0" w:line="276" w:lineRule="auto"/>
        <w:ind w:left="709"/>
        <w:rPr>
          <w:rFonts w:asciiTheme="minorHAnsi" w:hAnsiTheme="minorHAnsi" w:cstheme="minorHAnsi"/>
          <w:sz w:val="24"/>
          <w:szCs w:val="24"/>
        </w:rPr>
      </w:pPr>
      <w:r>
        <w:rPr>
          <w:rFonts w:asciiTheme="minorHAnsi" w:hAnsiTheme="minorHAnsi" w:cstheme="minorHAnsi"/>
          <w:sz w:val="24"/>
          <w:szCs w:val="24"/>
        </w:rPr>
        <w:t>O</w:t>
      </w:r>
      <w:r w:rsidRPr="009245AE">
        <w:rPr>
          <w:rFonts w:asciiTheme="minorHAnsi" w:hAnsiTheme="minorHAnsi" w:cstheme="minorHAnsi"/>
          <w:sz w:val="24"/>
          <w:szCs w:val="24"/>
        </w:rPr>
        <w:t xml:space="preserve">kładka musi </w:t>
      </w:r>
      <w:r>
        <w:rPr>
          <w:rFonts w:asciiTheme="minorHAnsi" w:hAnsiTheme="minorHAnsi" w:cstheme="minorHAnsi"/>
          <w:sz w:val="24"/>
          <w:szCs w:val="24"/>
        </w:rPr>
        <w:t>spełniać wymogi zawarte</w:t>
      </w:r>
      <w:r w:rsidRPr="009245AE">
        <w:rPr>
          <w:rFonts w:asciiTheme="minorHAnsi" w:hAnsiTheme="minorHAnsi" w:cstheme="minorHAnsi"/>
          <w:sz w:val="24"/>
          <w:szCs w:val="24"/>
        </w:rPr>
        <w:t xml:space="preserve"> Księ</w:t>
      </w:r>
      <w:r>
        <w:rPr>
          <w:rFonts w:asciiTheme="minorHAnsi" w:hAnsiTheme="minorHAnsi" w:cstheme="minorHAnsi"/>
          <w:sz w:val="24"/>
          <w:szCs w:val="24"/>
        </w:rPr>
        <w:t>dze</w:t>
      </w:r>
      <w:r w:rsidRPr="009245AE">
        <w:rPr>
          <w:rFonts w:asciiTheme="minorHAnsi" w:hAnsiTheme="minorHAnsi" w:cstheme="minorHAnsi"/>
          <w:sz w:val="24"/>
          <w:szCs w:val="24"/>
        </w:rPr>
        <w:t xml:space="preserve"> Tożsamości Wizualnej marki Fundusze Europejskie 2021-2027</w:t>
      </w:r>
      <w:r>
        <w:rPr>
          <w:rFonts w:asciiTheme="minorHAnsi" w:hAnsiTheme="minorHAnsi" w:cstheme="minorHAnsi"/>
          <w:sz w:val="24"/>
          <w:szCs w:val="24"/>
        </w:rPr>
        <w:t>. G</w:t>
      </w:r>
      <w:r w:rsidRPr="009245AE">
        <w:rPr>
          <w:rFonts w:asciiTheme="minorHAnsi" w:hAnsiTheme="minorHAnsi" w:cstheme="minorHAnsi"/>
          <w:sz w:val="24"/>
          <w:szCs w:val="24"/>
        </w:rPr>
        <w:t xml:space="preserve">rafika umieszczona na okładce raportu </w:t>
      </w:r>
      <w:r>
        <w:rPr>
          <w:rFonts w:asciiTheme="minorHAnsi" w:hAnsiTheme="minorHAnsi" w:cstheme="minorHAnsi"/>
          <w:sz w:val="24"/>
          <w:szCs w:val="24"/>
        </w:rPr>
        <w:t>powinna</w:t>
      </w:r>
      <w:r w:rsidRPr="009245AE">
        <w:rPr>
          <w:rFonts w:asciiTheme="minorHAnsi" w:hAnsiTheme="minorHAnsi" w:cstheme="minorHAnsi"/>
          <w:sz w:val="24"/>
          <w:szCs w:val="24"/>
        </w:rPr>
        <w:t xml:space="preserve"> być tematycznie powiązana z przedmiotową ewaluacją.</w:t>
      </w:r>
      <w:r w:rsidR="00242F45" w:rsidRPr="009B0919">
        <w:rPr>
          <w:rFonts w:asciiTheme="minorHAnsi" w:hAnsiTheme="minorHAnsi" w:cstheme="minorHAnsi"/>
          <w:sz w:val="24"/>
          <w:szCs w:val="24"/>
        </w:rPr>
        <w:t xml:space="preserve"> </w:t>
      </w:r>
    </w:p>
    <w:p w14:paraId="649999CC" w14:textId="099B5127" w:rsidR="00242F45" w:rsidRPr="009B0919" w:rsidRDefault="00BB038F" w:rsidP="00A25183">
      <w:pPr>
        <w:pStyle w:val="Akapitzlist"/>
        <w:spacing w:before="160" w:after="0" w:line="276" w:lineRule="auto"/>
        <w:ind w:left="709"/>
        <w:rPr>
          <w:rFonts w:asciiTheme="minorHAnsi" w:hAnsiTheme="minorHAnsi" w:cstheme="minorHAnsi"/>
          <w:sz w:val="24"/>
          <w:szCs w:val="24"/>
        </w:rPr>
      </w:pPr>
      <w:r w:rsidRPr="009B0919">
        <w:rPr>
          <w:rFonts w:asciiTheme="minorHAnsi" w:hAnsiTheme="minorHAnsi" w:cstheme="minorHAnsi"/>
          <w:sz w:val="24"/>
          <w:szCs w:val="24"/>
        </w:rPr>
        <w:t>Projekt</w:t>
      </w:r>
      <w:r w:rsidR="00697170">
        <w:rPr>
          <w:rFonts w:asciiTheme="minorHAnsi" w:hAnsiTheme="minorHAnsi" w:cstheme="minorHAnsi"/>
          <w:sz w:val="24"/>
          <w:szCs w:val="24"/>
        </w:rPr>
        <w:t xml:space="preserve"> okładki</w:t>
      </w:r>
      <w:r w:rsidR="00242F45" w:rsidRPr="009B0919">
        <w:rPr>
          <w:rFonts w:asciiTheme="minorHAnsi" w:hAnsiTheme="minorHAnsi" w:cstheme="minorHAnsi"/>
          <w:sz w:val="24"/>
          <w:szCs w:val="24"/>
        </w:rPr>
        <w:t xml:space="preserve"> powin</w:t>
      </w:r>
      <w:r w:rsidR="00697170">
        <w:rPr>
          <w:rFonts w:asciiTheme="minorHAnsi" w:hAnsiTheme="minorHAnsi" w:cstheme="minorHAnsi"/>
          <w:sz w:val="24"/>
          <w:szCs w:val="24"/>
        </w:rPr>
        <w:t>ien</w:t>
      </w:r>
      <w:r w:rsidR="00242F45" w:rsidRPr="009B0919">
        <w:rPr>
          <w:rFonts w:asciiTheme="minorHAnsi" w:hAnsiTheme="minorHAnsi" w:cstheme="minorHAnsi"/>
          <w:sz w:val="24"/>
          <w:szCs w:val="24"/>
        </w:rPr>
        <w:t xml:space="preserve"> uwzględniać wymogi opisane w </w:t>
      </w:r>
      <w:r w:rsidR="00697170">
        <w:rPr>
          <w:rFonts w:asciiTheme="minorHAnsi" w:hAnsiTheme="minorHAnsi" w:cstheme="minorHAnsi"/>
          <w:sz w:val="24"/>
          <w:szCs w:val="24"/>
        </w:rPr>
        <w:t xml:space="preserve">OPZ w </w:t>
      </w:r>
      <w:r w:rsidR="00242F45" w:rsidRPr="009B0919">
        <w:rPr>
          <w:rFonts w:asciiTheme="minorHAnsi" w:hAnsiTheme="minorHAnsi" w:cstheme="minorHAnsi"/>
          <w:sz w:val="24"/>
          <w:szCs w:val="24"/>
        </w:rPr>
        <w:t>rozdziale</w:t>
      </w:r>
      <w:r w:rsidR="00697170">
        <w:rPr>
          <w:rFonts w:asciiTheme="minorHAnsi" w:hAnsiTheme="minorHAnsi" w:cstheme="minorHAnsi"/>
          <w:sz w:val="24"/>
          <w:szCs w:val="24"/>
        </w:rPr>
        <w:t xml:space="preserve"> </w:t>
      </w:r>
      <w:r w:rsidR="00695085" w:rsidRPr="009B0919">
        <w:rPr>
          <w:rFonts w:asciiTheme="minorHAnsi" w:hAnsiTheme="minorHAnsi" w:cstheme="minorHAnsi"/>
          <w:sz w:val="24"/>
          <w:szCs w:val="24"/>
        </w:rPr>
        <w:t xml:space="preserve">6. </w:t>
      </w:r>
      <w:r w:rsidR="00242F45" w:rsidRPr="009B0919">
        <w:rPr>
          <w:rFonts w:asciiTheme="minorHAnsi" w:hAnsiTheme="minorHAnsi" w:cstheme="minorHAnsi"/>
          <w:sz w:val="24"/>
          <w:szCs w:val="24"/>
        </w:rPr>
        <w:t>FINANSOWANIE BADANIA I OZNAKOWANIE PRZEDMIOTU ZAMÓWIENIA oraz standardy dla publikacji oznaczonych numerem ISBN.</w:t>
      </w:r>
    </w:p>
    <w:p w14:paraId="0B1DE795" w14:textId="77777777" w:rsidR="008C3842" w:rsidRPr="009B0919" w:rsidRDefault="00837C43" w:rsidP="007F25C3">
      <w:pPr>
        <w:pStyle w:val="Akapitzlist"/>
        <w:numPr>
          <w:ilvl w:val="0"/>
          <w:numId w:val="10"/>
        </w:numPr>
        <w:spacing w:before="160" w:after="0"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S</w:t>
      </w:r>
      <w:r w:rsidR="008C3842" w:rsidRPr="009B0919">
        <w:rPr>
          <w:rFonts w:asciiTheme="minorHAnsi" w:hAnsiTheme="minorHAnsi" w:cstheme="minorHAnsi"/>
          <w:sz w:val="24"/>
          <w:szCs w:val="24"/>
        </w:rPr>
        <w:t>pis tre</w:t>
      </w:r>
      <w:r w:rsidR="00D93D1A" w:rsidRPr="009B0919">
        <w:rPr>
          <w:rFonts w:asciiTheme="minorHAnsi" w:hAnsiTheme="minorHAnsi" w:cstheme="minorHAnsi"/>
          <w:sz w:val="24"/>
          <w:szCs w:val="24"/>
        </w:rPr>
        <w:t>ści począwszy od strony nr 3</w:t>
      </w:r>
      <w:r w:rsidR="00A24D47" w:rsidRPr="009B0919">
        <w:rPr>
          <w:rFonts w:asciiTheme="minorHAnsi" w:hAnsiTheme="minorHAnsi" w:cstheme="minorHAnsi"/>
          <w:sz w:val="24"/>
          <w:szCs w:val="24"/>
        </w:rPr>
        <w:t>;</w:t>
      </w:r>
    </w:p>
    <w:p w14:paraId="154A057D" w14:textId="15F146B8" w:rsidR="000075C0" w:rsidRPr="009B0919" w:rsidRDefault="00837C43" w:rsidP="007F25C3">
      <w:pPr>
        <w:pStyle w:val="Akapitzlist"/>
        <w:numPr>
          <w:ilvl w:val="0"/>
          <w:numId w:val="10"/>
        </w:numPr>
        <w:spacing w:before="160" w:after="0"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O</w:t>
      </w:r>
      <w:r w:rsidR="00D93D1A" w:rsidRPr="009B0919">
        <w:rPr>
          <w:rFonts w:asciiTheme="minorHAnsi" w:hAnsiTheme="minorHAnsi" w:cstheme="minorHAnsi"/>
          <w:sz w:val="24"/>
          <w:szCs w:val="24"/>
        </w:rPr>
        <w:t>patrzenie raportu numerem ISBN przekazanym przez Zamawiającego po podpisaniu umowy na r</w:t>
      </w:r>
      <w:r w:rsidR="00B60125" w:rsidRPr="009B0919">
        <w:rPr>
          <w:rFonts w:asciiTheme="minorHAnsi" w:hAnsiTheme="minorHAnsi" w:cstheme="minorHAnsi"/>
          <w:sz w:val="24"/>
          <w:szCs w:val="24"/>
        </w:rPr>
        <w:t>ealizację przedmiotu zamówienia</w:t>
      </w:r>
      <w:r w:rsidR="00C37057" w:rsidRPr="009B0919">
        <w:rPr>
          <w:rFonts w:asciiTheme="minorHAnsi" w:hAnsiTheme="minorHAnsi" w:cstheme="minorHAnsi"/>
          <w:sz w:val="24"/>
          <w:szCs w:val="24"/>
        </w:rPr>
        <w:t xml:space="preserve"> oraz zapisami o następującej treści: „</w:t>
      </w:r>
      <w:r w:rsidR="001027A3" w:rsidRPr="009B0919">
        <w:rPr>
          <w:rFonts w:asciiTheme="minorHAnsi" w:hAnsiTheme="minorHAnsi" w:cstheme="minorHAnsi"/>
          <w:sz w:val="24"/>
          <w:szCs w:val="24"/>
        </w:rPr>
        <w:t>Badanie ewaluacyjne finansowane ze środków Europejskiego Funduszu Społecznego PLUS (EFS+) w ramach programu Fundusze Europejskie dla Podlaskiego 2021-2027.”</w:t>
      </w:r>
      <w:r w:rsidR="008F1F04">
        <w:rPr>
          <w:rFonts w:asciiTheme="minorHAnsi" w:hAnsiTheme="minorHAnsi" w:cstheme="minorHAnsi"/>
          <w:sz w:val="24"/>
          <w:szCs w:val="24"/>
        </w:rPr>
        <w:t xml:space="preserve"> </w:t>
      </w:r>
      <w:r w:rsidR="00695085" w:rsidRPr="009B0919">
        <w:rPr>
          <w:rFonts w:asciiTheme="minorHAnsi" w:hAnsiTheme="minorHAnsi" w:cstheme="minorHAnsi"/>
          <w:sz w:val="24"/>
          <w:szCs w:val="24"/>
        </w:rPr>
        <w:t>i</w:t>
      </w:r>
      <w:r w:rsidR="00C37057" w:rsidRPr="009B0919">
        <w:rPr>
          <w:rFonts w:asciiTheme="minorHAnsi" w:hAnsiTheme="minorHAnsi" w:cstheme="minorHAnsi"/>
          <w:sz w:val="24"/>
          <w:szCs w:val="24"/>
        </w:rPr>
        <w:t xml:space="preserve"> „Publikacja bezpłatna”;</w:t>
      </w:r>
    </w:p>
    <w:p w14:paraId="53C15564" w14:textId="578B7846" w:rsidR="008C3842" w:rsidRPr="009B0919" w:rsidRDefault="00837C43" w:rsidP="007F25C3">
      <w:pPr>
        <w:pStyle w:val="Akapitzlist"/>
        <w:numPr>
          <w:ilvl w:val="0"/>
          <w:numId w:val="10"/>
        </w:numPr>
        <w:spacing w:before="160" w:after="0"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K</w:t>
      </w:r>
      <w:r w:rsidR="008C3842" w:rsidRPr="009B0919">
        <w:rPr>
          <w:rFonts w:asciiTheme="minorHAnsi" w:hAnsiTheme="minorHAnsi" w:cstheme="minorHAnsi"/>
          <w:sz w:val="24"/>
          <w:szCs w:val="24"/>
        </w:rPr>
        <w:t>olorystyk</w:t>
      </w:r>
      <w:r w:rsidR="00D141B4" w:rsidRPr="009B0919">
        <w:rPr>
          <w:rFonts w:asciiTheme="minorHAnsi" w:hAnsiTheme="minorHAnsi" w:cstheme="minorHAnsi"/>
          <w:sz w:val="24"/>
          <w:szCs w:val="24"/>
        </w:rPr>
        <w:t>a</w:t>
      </w:r>
      <w:r w:rsidR="008C3842" w:rsidRPr="009B0919">
        <w:rPr>
          <w:rFonts w:asciiTheme="minorHAnsi" w:hAnsiTheme="minorHAnsi" w:cstheme="minorHAnsi"/>
          <w:sz w:val="24"/>
          <w:szCs w:val="24"/>
        </w:rPr>
        <w:t xml:space="preserve"> zgodn</w:t>
      </w:r>
      <w:r w:rsidR="00D141B4" w:rsidRPr="009B0919">
        <w:rPr>
          <w:rFonts w:asciiTheme="minorHAnsi" w:hAnsiTheme="minorHAnsi" w:cstheme="minorHAnsi"/>
          <w:sz w:val="24"/>
          <w:szCs w:val="24"/>
        </w:rPr>
        <w:t>a</w:t>
      </w:r>
      <w:r w:rsidR="008C3842" w:rsidRPr="009B0919">
        <w:rPr>
          <w:rFonts w:asciiTheme="minorHAnsi" w:hAnsiTheme="minorHAnsi" w:cstheme="minorHAnsi"/>
          <w:sz w:val="24"/>
          <w:szCs w:val="24"/>
        </w:rPr>
        <w:t xml:space="preserve"> z systemem identyfikacji wizualnej województwa</w:t>
      </w:r>
      <w:r w:rsidR="00823354" w:rsidRPr="009B0919">
        <w:rPr>
          <w:rFonts w:asciiTheme="minorHAnsi" w:hAnsiTheme="minorHAnsi" w:cstheme="minorHAnsi"/>
          <w:sz w:val="24"/>
          <w:szCs w:val="24"/>
        </w:rPr>
        <w:t xml:space="preserve"> podlaskiego</w:t>
      </w:r>
      <w:r w:rsidR="00B161E2" w:rsidRPr="009B0919">
        <w:rPr>
          <w:rFonts w:asciiTheme="minorHAnsi" w:hAnsiTheme="minorHAnsi" w:cstheme="minorHAnsi"/>
          <w:sz w:val="24"/>
          <w:szCs w:val="24"/>
        </w:rPr>
        <w:t xml:space="preserve"> oraz </w:t>
      </w:r>
      <w:r w:rsidR="00B161E2" w:rsidRPr="00E2242E">
        <w:rPr>
          <w:rFonts w:asciiTheme="minorHAnsi" w:hAnsiTheme="minorHAnsi" w:cstheme="minorHAnsi"/>
          <w:sz w:val="24"/>
          <w:szCs w:val="24"/>
        </w:rPr>
        <w:t>Księgą Tożsamości Wizualnej marki Fundusze Europejskie 2021-2027</w:t>
      </w:r>
      <w:r w:rsidR="00A900C5" w:rsidRPr="009B0919">
        <w:rPr>
          <w:rFonts w:asciiTheme="minorHAnsi" w:hAnsiTheme="minorHAnsi" w:cstheme="minorHAnsi"/>
          <w:sz w:val="24"/>
          <w:szCs w:val="24"/>
        </w:rPr>
        <w:t>.</w:t>
      </w:r>
    </w:p>
    <w:p w14:paraId="1EA1838F" w14:textId="7B8C2BD5" w:rsidR="00401CC8" w:rsidRPr="009B0919" w:rsidRDefault="00401CC8" w:rsidP="007F25C3">
      <w:pPr>
        <w:pStyle w:val="Akapitzlist"/>
        <w:numPr>
          <w:ilvl w:val="0"/>
          <w:numId w:val="10"/>
        </w:numPr>
        <w:spacing w:before="160" w:after="0" w:line="276" w:lineRule="auto"/>
        <w:ind w:left="709" w:hanging="283"/>
        <w:rPr>
          <w:rFonts w:asciiTheme="minorHAnsi" w:hAnsiTheme="minorHAnsi" w:cstheme="minorHAnsi"/>
          <w:b/>
          <w:bCs/>
          <w:sz w:val="24"/>
          <w:szCs w:val="24"/>
        </w:rPr>
      </w:pPr>
      <w:r w:rsidRPr="009B0919">
        <w:rPr>
          <w:rFonts w:asciiTheme="minorHAnsi" w:hAnsiTheme="minorHAnsi" w:cstheme="minorHAnsi"/>
          <w:b/>
          <w:bCs/>
          <w:sz w:val="24"/>
          <w:szCs w:val="24"/>
        </w:rPr>
        <w:t>Maksymalna liczba stron Raportu – 1</w:t>
      </w:r>
      <w:r w:rsidR="00517504" w:rsidRPr="009B0919">
        <w:rPr>
          <w:rFonts w:asciiTheme="minorHAnsi" w:hAnsiTheme="minorHAnsi" w:cstheme="minorHAnsi"/>
          <w:b/>
          <w:bCs/>
          <w:sz w:val="24"/>
          <w:szCs w:val="24"/>
        </w:rPr>
        <w:t>0</w:t>
      </w:r>
      <w:r w:rsidR="009322FB" w:rsidRPr="009B0919">
        <w:rPr>
          <w:rFonts w:asciiTheme="minorHAnsi" w:hAnsiTheme="minorHAnsi" w:cstheme="minorHAnsi"/>
          <w:b/>
          <w:bCs/>
          <w:sz w:val="24"/>
          <w:szCs w:val="24"/>
        </w:rPr>
        <w:t>0</w:t>
      </w:r>
      <w:r w:rsidRPr="009B0919">
        <w:rPr>
          <w:rFonts w:asciiTheme="minorHAnsi" w:hAnsiTheme="minorHAnsi" w:cstheme="minorHAnsi"/>
          <w:b/>
          <w:bCs/>
          <w:sz w:val="24"/>
          <w:szCs w:val="24"/>
        </w:rPr>
        <w:t xml:space="preserve"> stron bez aneksów</w:t>
      </w:r>
      <w:r w:rsidR="007B7227" w:rsidRPr="009B0919">
        <w:rPr>
          <w:rFonts w:asciiTheme="minorHAnsi" w:hAnsiTheme="minorHAnsi" w:cstheme="minorHAnsi"/>
          <w:b/>
          <w:bCs/>
          <w:sz w:val="24"/>
          <w:szCs w:val="24"/>
        </w:rPr>
        <w:t xml:space="preserve"> i załączników.</w:t>
      </w:r>
    </w:p>
    <w:p w14:paraId="3AF5B405" w14:textId="6FC54BB0" w:rsidR="004F7E0E" w:rsidRPr="009B0919" w:rsidRDefault="004F7E0E" w:rsidP="00EC1D3A">
      <w:pPr>
        <w:spacing w:before="120" w:after="120" w:line="276" w:lineRule="auto"/>
        <w:rPr>
          <w:rFonts w:asciiTheme="minorHAnsi" w:hAnsiTheme="minorHAnsi" w:cstheme="minorHAnsi"/>
          <w:sz w:val="24"/>
          <w:szCs w:val="24"/>
        </w:rPr>
      </w:pPr>
      <w:r w:rsidRPr="009B0919">
        <w:rPr>
          <w:rFonts w:asciiTheme="minorHAnsi" w:hAnsiTheme="minorHAnsi" w:cstheme="minorHAnsi"/>
          <w:b/>
          <w:color w:val="0070C0"/>
          <w:sz w:val="24"/>
          <w:szCs w:val="24"/>
        </w:rPr>
        <w:t>3.2.</w:t>
      </w:r>
      <w:r w:rsidR="00B61BA9" w:rsidRPr="009B0919">
        <w:rPr>
          <w:rFonts w:asciiTheme="minorHAnsi" w:hAnsiTheme="minorHAnsi" w:cstheme="minorHAnsi"/>
          <w:b/>
          <w:color w:val="0070C0"/>
          <w:sz w:val="24"/>
          <w:szCs w:val="24"/>
        </w:rPr>
        <w:t>5</w:t>
      </w:r>
      <w:r w:rsidRPr="009B0919">
        <w:rPr>
          <w:rFonts w:asciiTheme="minorHAnsi" w:hAnsiTheme="minorHAnsi" w:cstheme="minorHAnsi"/>
          <w:b/>
          <w:color w:val="0070C0"/>
          <w:sz w:val="24"/>
          <w:szCs w:val="24"/>
        </w:rPr>
        <w:t>. Bazy danych z bada</w:t>
      </w:r>
      <w:r w:rsidR="004F5EE1" w:rsidRPr="009B0919">
        <w:rPr>
          <w:rFonts w:asciiTheme="minorHAnsi" w:hAnsiTheme="minorHAnsi" w:cstheme="minorHAnsi"/>
          <w:b/>
          <w:color w:val="0070C0"/>
          <w:sz w:val="24"/>
          <w:szCs w:val="24"/>
        </w:rPr>
        <w:t>ń</w:t>
      </w:r>
      <w:r w:rsidRPr="009B0919">
        <w:rPr>
          <w:rFonts w:asciiTheme="minorHAnsi" w:hAnsiTheme="minorHAnsi" w:cstheme="minorHAnsi"/>
          <w:b/>
          <w:color w:val="0070C0"/>
          <w:sz w:val="24"/>
          <w:szCs w:val="24"/>
        </w:rPr>
        <w:t xml:space="preserve"> ilościowych </w:t>
      </w:r>
      <w:r w:rsidRPr="009B0919">
        <w:rPr>
          <w:rFonts w:asciiTheme="minorHAnsi" w:hAnsiTheme="minorHAnsi" w:cstheme="minorHAnsi"/>
          <w:sz w:val="24"/>
          <w:szCs w:val="24"/>
        </w:rPr>
        <w:t>spełniające następujące wymagania:</w:t>
      </w:r>
    </w:p>
    <w:p w14:paraId="7F0803B9" w14:textId="4ADFD8C7" w:rsidR="00E6301D" w:rsidRPr="009B0919" w:rsidRDefault="00F36D40">
      <w:pPr>
        <w:pStyle w:val="Akapitzlist"/>
        <w:numPr>
          <w:ilvl w:val="0"/>
          <w:numId w:val="16"/>
        </w:numPr>
        <w:suppressAutoHyphens/>
        <w:spacing w:after="0" w:line="276" w:lineRule="auto"/>
        <w:jc w:val="both"/>
        <w:rPr>
          <w:rFonts w:asciiTheme="minorHAnsi" w:hAnsiTheme="minorHAnsi" w:cstheme="minorHAnsi"/>
          <w:sz w:val="24"/>
          <w:szCs w:val="24"/>
        </w:rPr>
      </w:pPr>
      <w:r w:rsidRPr="009B0919">
        <w:rPr>
          <w:rFonts w:asciiTheme="minorHAnsi" w:hAnsiTheme="minorHAnsi" w:cstheme="minorHAnsi"/>
          <w:sz w:val="24"/>
          <w:szCs w:val="24"/>
        </w:rPr>
        <w:t xml:space="preserve">Baza powinna być </w:t>
      </w:r>
      <w:r w:rsidR="00E6301D" w:rsidRPr="009B0919">
        <w:rPr>
          <w:rFonts w:asciiTheme="minorHAnsi" w:hAnsiTheme="minorHAnsi" w:cstheme="minorHAnsi"/>
          <w:sz w:val="24"/>
          <w:szCs w:val="24"/>
        </w:rPr>
        <w:t>zapisan</w:t>
      </w:r>
      <w:r w:rsidRPr="009B0919">
        <w:rPr>
          <w:rFonts w:asciiTheme="minorHAnsi" w:hAnsiTheme="minorHAnsi" w:cstheme="minorHAnsi"/>
          <w:sz w:val="24"/>
          <w:szCs w:val="24"/>
        </w:rPr>
        <w:t>a</w:t>
      </w:r>
      <w:r w:rsidR="00E6301D" w:rsidRPr="009B0919">
        <w:rPr>
          <w:rFonts w:asciiTheme="minorHAnsi" w:hAnsiTheme="minorHAnsi" w:cstheme="minorHAnsi"/>
          <w:sz w:val="24"/>
          <w:szCs w:val="24"/>
        </w:rPr>
        <w:t xml:space="preserve"> w </w:t>
      </w:r>
      <w:r w:rsidR="004F5EE1" w:rsidRPr="009B0919">
        <w:rPr>
          <w:rFonts w:asciiTheme="minorHAnsi" w:hAnsiTheme="minorHAnsi" w:cstheme="minorHAnsi"/>
          <w:sz w:val="24"/>
          <w:szCs w:val="24"/>
        </w:rPr>
        <w:t>forma</w:t>
      </w:r>
      <w:r w:rsidR="00E6301D" w:rsidRPr="009B0919">
        <w:rPr>
          <w:rFonts w:asciiTheme="minorHAnsi" w:hAnsiTheme="minorHAnsi" w:cstheme="minorHAnsi"/>
          <w:sz w:val="24"/>
          <w:szCs w:val="24"/>
        </w:rPr>
        <w:t>cie</w:t>
      </w:r>
      <w:r w:rsidR="004F5EE1" w:rsidRPr="009B0919">
        <w:rPr>
          <w:rFonts w:asciiTheme="minorHAnsi" w:hAnsiTheme="minorHAnsi" w:cstheme="minorHAnsi"/>
          <w:sz w:val="24"/>
          <w:szCs w:val="24"/>
        </w:rPr>
        <w:t xml:space="preserve"> MS Excel</w:t>
      </w:r>
      <w:r w:rsidR="00682C14" w:rsidRPr="009B0919">
        <w:rPr>
          <w:rFonts w:asciiTheme="minorHAnsi" w:hAnsiTheme="minorHAnsi" w:cstheme="minorHAnsi"/>
          <w:sz w:val="24"/>
          <w:szCs w:val="24"/>
        </w:rPr>
        <w:t xml:space="preserve"> lub równoważnym</w:t>
      </w:r>
      <w:r w:rsidRPr="009B0919">
        <w:rPr>
          <w:rFonts w:asciiTheme="minorHAnsi" w:hAnsiTheme="minorHAnsi" w:cstheme="minorHAnsi"/>
          <w:sz w:val="24"/>
          <w:szCs w:val="24"/>
        </w:rPr>
        <w:t>.</w:t>
      </w:r>
    </w:p>
    <w:p w14:paraId="7183BD3A" w14:textId="3F446C38" w:rsidR="004F5EE1" w:rsidRPr="009B0919" w:rsidRDefault="00F36D40">
      <w:pPr>
        <w:pStyle w:val="Akapitzlist"/>
        <w:numPr>
          <w:ilvl w:val="0"/>
          <w:numId w:val="16"/>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D</w:t>
      </w:r>
      <w:r w:rsidR="00E6301D" w:rsidRPr="009B0919">
        <w:rPr>
          <w:rFonts w:asciiTheme="minorHAnsi" w:hAnsiTheme="minorHAnsi" w:cstheme="minorHAnsi"/>
          <w:sz w:val="24"/>
          <w:szCs w:val="24"/>
        </w:rPr>
        <w:t xml:space="preserve">odatkowo </w:t>
      </w:r>
      <w:r w:rsidRPr="009B0919">
        <w:rPr>
          <w:rFonts w:asciiTheme="minorHAnsi" w:hAnsiTheme="minorHAnsi" w:cstheme="minorHAnsi"/>
          <w:sz w:val="24"/>
          <w:szCs w:val="24"/>
        </w:rPr>
        <w:t xml:space="preserve">bazę należy zapisać </w:t>
      </w:r>
      <w:r w:rsidR="004F5EE1" w:rsidRPr="009B0919">
        <w:rPr>
          <w:rFonts w:asciiTheme="minorHAnsi" w:hAnsiTheme="minorHAnsi" w:cstheme="minorHAnsi"/>
          <w:sz w:val="24"/>
          <w:szCs w:val="24"/>
        </w:rPr>
        <w:t>w formacie właściwym dla programu statystycznego wykorzystywanego przez Wykonawcę do obróbki danych ilo</w:t>
      </w:r>
      <w:r w:rsidR="00E6301D" w:rsidRPr="009B0919">
        <w:rPr>
          <w:rFonts w:asciiTheme="minorHAnsi" w:hAnsiTheme="minorHAnsi" w:cstheme="minorHAnsi"/>
          <w:sz w:val="24"/>
          <w:szCs w:val="24"/>
        </w:rPr>
        <w:t>ściowych na potrzeby zamówienia.</w:t>
      </w:r>
    </w:p>
    <w:p w14:paraId="65FF3EFF" w14:textId="7EF57FD1" w:rsidR="004F7E0E" w:rsidRPr="009B0919" w:rsidRDefault="004F7E0E" w:rsidP="00EC1D3A">
      <w:pPr>
        <w:spacing w:before="120" w:after="120" w:line="276" w:lineRule="auto"/>
        <w:rPr>
          <w:rFonts w:asciiTheme="minorHAnsi" w:hAnsiTheme="minorHAnsi" w:cstheme="minorHAnsi"/>
          <w:sz w:val="24"/>
          <w:szCs w:val="24"/>
        </w:rPr>
      </w:pPr>
      <w:r w:rsidRPr="009B0919">
        <w:rPr>
          <w:rFonts w:asciiTheme="minorHAnsi" w:hAnsiTheme="minorHAnsi" w:cstheme="minorHAnsi"/>
          <w:b/>
          <w:color w:val="0070C0"/>
          <w:sz w:val="24"/>
          <w:szCs w:val="24"/>
        </w:rPr>
        <w:t>3.2</w:t>
      </w:r>
      <w:r w:rsidR="00F92C27" w:rsidRPr="009B0919">
        <w:rPr>
          <w:rFonts w:asciiTheme="minorHAnsi" w:hAnsiTheme="minorHAnsi" w:cstheme="minorHAnsi"/>
          <w:b/>
          <w:color w:val="0070C0"/>
          <w:sz w:val="24"/>
          <w:szCs w:val="24"/>
        </w:rPr>
        <w:t>.</w:t>
      </w:r>
      <w:r w:rsidR="00B61BA9" w:rsidRPr="009B0919">
        <w:rPr>
          <w:rFonts w:asciiTheme="minorHAnsi" w:hAnsiTheme="minorHAnsi" w:cstheme="minorHAnsi"/>
          <w:b/>
          <w:color w:val="0070C0"/>
          <w:sz w:val="24"/>
          <w:szCs w:val="24"/>
        </w:rPr>
        <w:t>6</w:t>
      </w:r>
      <w:r w:rsidRPr="009B0919">
        <w:rPr>
          <w:rFonts w:asciiTheme="minorHAnsi" w:hAnsiTheme="minorHAnsi" w:cstheme="minorHAnsi"/>
          <w:b/>
          <w:color w:val="0070C0"/>
          <w:sz w:val="24"/>
          <w:szCs w:val="24"/>
        </w:rPr>
        <w:t xml:space="preserve">. </w:t>
      </w:r>
      <w:r w:rsidR="00E6301D" w:rsidRPr="009B0919">
        <w:rPr>
          <w:rFonts w:asciiTheme="minorHAnsi" w:hAnsiTheme="minorHAnsi" w:cstheme="minorHAnsi"/>
          <w:b/>
          <w:color w:val="0070C0"/>
          <w:sz w:val="24"/>
          <w:szCs w:val="24"/>
        </w:rPr>
        <w:t xml:space="preserve">Prezentacja </w:t>
      </w:r>
      <w:r w:rsidR="008E27B6" w:rsidRPr="009B0919">
        <w:rPr>
          <w:rFonts w:asciiTheme="minorHAnsi" w:hAnsiTheme="minorHAnsi" w:cstheme="minorHAnsi"/>
          <w:b/>
          <w:color w:val="0070C0"/>
          <w:sz w:val="24"/>
          <w:szCs w:val="24"/>
        </w:rPr>
        <w:t xml:space="preserve">multimedialna </w:t>
      </w:r>
      <w:r w:rsidRPr="009B0919">
        <w:rPr>
          <w:rFonts w:asciiTheme="minorHAnsi" w:hAnsiTheme="minorHAnsi" w:cstheme="minorHAnsi"/>
          <w:sz w:val="24"/>
          <w:szCs w:val="24"/>
        </w:rPr>
        <w:t>spełniając</w:t>
      </w:r>
      <w:r w:rsidR="00163769" w:rsidRPr="009B0919">
        <w:rPr>
          <w:rFonts w:asciiTheme="minorHAnsi" w:hAnsiTheme="minorHAnsi" w:cstheme="minorHAnsi"/>
          <w:sz w:val="24"/>
          <w:szCs w:val="24"/>
        </w:rPr>
        <w:t>a</w:t>
      </w:r>
      <w:r w:rsidRPr="009B0919">
        <w:rPr>
          <w:rFonts w:asciiTheme="minorHAnsi" w:hAnsiTheme="minorHAnsi" w:cstheme="minorHAnsi"/>
          <w:sz w:val="24"/>
          <w:szCs w:val="24"/>
        </w:rPr>
        <w:t xml:space="preserve"> następujące wymagania:</w:t>
      </w:r>
    </w:p>
    <w:p w14:paraId="0C20B041" w14:textId="510E769B" w:rsidR="004F7E0E" w:rsidRPr="009B0919" w:rsidRDefault="009370A1">
      <w:pPr>
        <w:pStyle w:val="Akapitzlist"/>
        <w:numPr>
          <w:ilvl w:val="0"/>
          <w:numId w:val="17"/>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O</w:t>
      </w:r>
      <w:r w:rsidR="005E3B39" w:rsidRPr="009B0919">
        <w:rPr>
          <w:rFonts w:asciiTheme="minorHAnsi" w:hAnsiTheme="minorHAnsi" w:cstheme="minorHAnsi"/>
          <w:sz w:val="24"/>
          <w:szCs w:val="24"/>
        </w:rPr>
        <w:t xml:space="preserve">pracowana w </w:t>
      </w:r>
      <w:r w:rsidR="00E6301D" w:rsidRPr="009B0919">
        <w:rPr>
          <w:rFonts w:asciiTheme="minorHAnsi" w:hAnsiTheme="minorHAnsi" w:cstheme="minorHAnsi"/>
          <w:sz w:val="24"/>
          <w:szCs w:val="24"/>
        </w:rPr>
        <w:t>formacie Power Point (MS Office) lub równoważnym</w:t>
      </w:r>
      <w:r w:rsidRPr="009B0919">
        <w:rPr>
          <w:rFonts w:asciiTheme="minorHAnsi" w:hAnsiTheme="minorHAnsi" w:cstheme="minorHAnsi"/>
          <w:sz w:val="24"/>
          <w:szCs w:val="24"/>
        </w:rPr>
        <w:t>.</w:t>
      </w:r>
    </w:p>
    <w:p w14:paraId="5D166B81" w14:textId="32E8F359" w:rsidR="00C921CD" w:rsidRPr="009B0919" w:rsidRDefault="009370A1">
      <w:pPr>
        <w:pStyle w:val="Akapitzlist"/>
        <w:numPr>
          <w:ilvl w:val="0"/>
          <w:numId w:val="17"/>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Z</w:t>
      </w:r>
      <w:r w:rsidR="00C921CD" w:rsidRPr="009B0919">
        <w:rPr>
          <w:rFonts w:asciiTheme="minorHAnsi" w:hAnsiTheme="minorHAnsi" w:cstheme="minorHAnsi"/>
          <w:sz w:val="24"/>
          <w:szCs w:val="24"/>
        </w:rPr>
        <w:t>awierająca informacje na temat:</w:t>
      </w:r>
    </w:p>
    <w:p w14:paraId="40270F0D" w14:textId="77777777" w:rsidR="00C921CD" w:rsidRPr="009B0919" w:rsidRDefault="00C921CD">
      <w:pPr>
        <w:pStyle w:val="Akapitzlist"/>
        <w:numPr>
          <w:ilvl w:val="0"/>
          <w:numId w:val="18"/>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celów badania,</w:t>
      </w:r>
    </w:p>
    <w:p w14:paraId="357941BC" w14:textId="76009743" w:rsidR="00C921CD" w:rsidRPr="009B0919" w:rsidRDefault="00600870">
      <w:pPr>
        <w:pStyle w:val="Akapitzlist"/>
        <w:numPr>
          <w:ilvl w:val="0"/>
          <w:numId w:val="18"/>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metodyki </w:t>
      </w:r>
      <w:r w:rsidR="00C921CD" w:rsidRPr="009B0919">
        <w:rPr>
          <w:rFonts w:asciiTheme="minorHAnsi" w:hAnsiTheme="minorHAnsi" w:cstheme="minorHAnsi"/>
          <w:sz w:val="24"/>
          <w:szCs w:val="24"/>
        </w:rPr>
        <w:t xml:space="preserve">badania, </w:t>
      </w:r>
    </w:p>
    <w:p w14:paraId="71748BDF" w14:textId="2B356FE2" w:rsidR="009432E8" w:rsidRPr="009B0919" w:rsidRDefault="00C921CD" w:rsidP="003D2DE2">
      <w:pPr>
        <w:pStyle w:val="Akapitzlist"/>
        <w:numPr>
          <w:ilvl w:val="0"/>
          <w:numId w:val="18"/>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główn</w:t>
      </w:r>
      <w:r w:rsidR="005A0842" w:rsidRPr="009B0919">
        <w:rPr>
          <w:rFonts w:asciiTheme="minorHAnsi" w:hAnsiTheme="minorHAnsi" w:cstheme="minorHAnsi"/>
          <w:sz w:val="24"/>
          <w:szCs w:val="24"/>
        </w:rPr>
        <w:t>ych</w:t>
      </w:r>
      <w:r w:rsidRPr="009B0919">
        <w:rPr>
          <w:rFonts w:asciiTheme="minorHAnsi" w:hAnsiTheme="minorHAnsi" w:cstheme="minorHAnsi"/>
          <w:sz w:val="24"/>
          <w:szCs w:val="24"/>
        </w:rPr>
        <w:t xml:space="preserve"> wniosk</w:t>
      </w:r>
      <w:r w:rsidR="005A0842" w:rsidRPr="009B0919">
        <w:rPr>
          <w:rFonts w:asciiTheme="minorHAnsi" w:hAnsiTheme="minorHAnsi" w:cstheme="minorHAnsi"/>
          <w:sz w:val="24"/>
          <w:szCs w:val="24"/>
        </w:rPr>
        <w:t>ów</w:t>
      </w:r>
      <w:r w:rsidRPr="009B0919">
        <w:rPr>
          <w:rFonts w:asciiTheme="minorHAnsi" w:hAnsiTheme="minorHAnsi" w:cstheme="minorHAnsi"/>
          <w:sz w:val="24"/>
          <w:szCs w:val="24"/>
        </w:rPr>
        <w:t xml:space="preserve"> i rekomendacj</w:t>
      </w:r>
      <w:r w:rsidR="005A0842" w:rsidRPr="009B0919">
        <w:rPr>
          <w:rFonts w:asciiTheme="minorHAnsi" w:hAnsiTheme="minorHAnsi" w:cstheme="minorHAnsi"/>
          <w:sz w:val="24"/>
          <w:szCs w:val="24"/>
        </w:rPr>
        <w:t>i</w:t>
      </w:r>
      <w:r w:rsidRPr="009B0919">
        <w:rPr>
          <w:rFonts w:asciiTheme="minorHAnsi" w:hAnsiTheme="minorHAnsi" w:cstheme="minorHAnsi"/>
          <w:sz w:val="24"/>
          <w:szCs w:val="24"/>
        </w:rPr>
        <w:t xml:space="preserve"> z badania.</w:t>
      </w:r>
    </w:p>
    <w:p w14:paraId="1E890F4C" w14:textId="77777777" w:rsidR="00396616" w:rsidRPr="009B0919" w:rsidRDefault="00F36958" w:rsidP="00EE0179">
      <w:pPr>
        <w:pStyle w:val="Nagwek2"/>
        <w:rPr>
          <w:rStyle w:val="Odwoanieintensywne"/>
          <w:b/>
          <w:bCs/>
          <w:color w:val="00B050"/>
          <w:sz w:val="24"/>
          <w:szCs w:val="24"/>
        </w:rPr>
      </w:pPr>
      <w:r w:rsidRPr="009B0919">
        <w:rPr>
          <w:rStyle w:val="Odwoanieintensywne"/>
          <w:b/>
          <w:bCs/>
          <w:color w:val="0070C0"/>
          <w:sz w:val="24"/>
          <w:szCs w:val="24"/>
        </w:rPr>
        <w:t>3.</w:t>
      </w:r>
      <w:r w:rsidR="00110D09" w:rsidRPr="009B0919">
        <w:rPr>
          <w:rStyle w:val="Odwoanieintensywne"/>
          <w:b/>
          <w:bCs/>
          <w:color w:val="0070C0"/>
          <w:sz w:val="24"/>
          <w:szCs w:val="24"/>
        </w:rPr>
        <w:t>3</w:t>
      </w:r>
      <w:r w:rsidRPr="009B0919">
        <w:rPr>
          <w:rStyle w:val="Odwoanieintensywne"/>
          <w:b/>
          <w:bCs/>
          <w:color w:val="0070C0"/>
          <w:sz w:val="24"/>
          <w:szCs w:val="24"/>
        </w:rPr>
        <w:t xml:space="preserve">. </w:t>
      </w:r>
      <w:r w:rsidR="00B40ABC" w:rsidRPr="009B0919">
        <w:rPr>
          <w:rStyle w:val="Odwoanieintensywne"/>
          <w:b/>
          <w:bCs/>
          <w:color w:val="0070C0"/>
          <w:sz w:val="24"/>
          <w:szCs w:val="24"/>
        </w:rPr>
        <w:t xml:space="preserve">WYMAGANIA DOTYCZĄCE ORGANIZACJI REALIZACJI ZAMÓWIENIA </w:t>
      </w:r>
    </w:p>
    <w:p w14:paraId="0B1C88F7" w14:textId="77777777" w:rsidR="00F93465" w:rsidRPr="009B0919" w:rsidRDefault="00382F8D" w:rsidP="00EC1D3A">
      <w:pPr>
        <w:autoSpaceDE w:val="0"/>
        <w:autoSpaceDN w:val="0"/>
        <w:adjustRightInd w:val="0"/>
        <w:spacing w:before="120" w:after="120" w:line="276" w:lineRule="auto"/>
        <w:rPr>
          <w:rFonts w:asciiTheme="minorHAnsi" w:hAnsiTheme="minorHAnsi" w:cstheme="minorHAnsi"/>
          <w:b/>
          <w:bCs/>
          <w:sz w:val="24"/>
          <w:szCs w:val="24"/>
        </w:rPr>
      </w:pPr>
      <w:r w:rsidRPr="009B0919">
        <w:rPr>
          <w:rFonts w:asciiTheme="minorHAnsi" w:hAnsiTheme="minorHAnsi" w:cstheme="minorHAnsi"/>
          <w:b/>
          <w:bCs/>
          <w:sz w:val="24"/>
          <w:szCs w:val="24"/>
        </w:rPr>
        <w:t>Z</w:t>
      </w:r>
      <w:r w:rsidR="00F93465" w:rsidRPr="009B0919">
        <w:rPr>
          <w:rFonts w:asciiTheme="minorHAnsi" w:hAnsiTheme="minorHAnsi" w:cstheme="minorHAnsi"/>
          <w:b/>
          <w:bCs/>
          <w:sz w:val="24"/>
          <w:szCs w:val="24"/>
        </w:rPr>
        <w:t>amawiający wymaga, aby w okresie realizacji zamówienia osoby wykonujące czynności związane z</w:t>
      </w:r>
      <w:r w:rsidR="00DF5F29" w:rsidRPr="009B0919">
        <w:rPr>
          <w:rFonts w:asciiTheme="minorHAnsi" w:hAnsiTheme="minorHAnsi" w:cstheme="minorHAnsi"/>
          <w:b/>
          <w:bCs/>
          <w:sz w:val="24"/>
          <w:szCs w:val="24"/>
        </w:rPr>
        <w:t> </w:t>
      </w:r>
      <w:r w:rsidR="00F93465" w:rsidRPr="009B0919">
        <w:rPr>
          <w:rFonts w:asciiTheme="minorHAnsi" w:hAnsiTheme="minorHAnsi" w:cstheme="minorHAnsi"/>
          <w:b/>
          <w:bCs/>
          <w:sz w:val="24"/>
          <w:szCs w:val="24"/>
        </w:rPr>
        <w:t>realizacją zamówienia, polegające na:</w:t>
      </w:r>
      <w:r w:rsidR="00F93465" w:rsidRPr="009B0919">
        <w:rPr>
          <w:rFonts w:asciiTheme="minorHAnsi" w:hAnsiTheme="minorHAnsi" w:cstheme="minorHAnsi"/>
          <w:b/>
          <w:bCs/>
          <w:sz w:val="24"/>
          <w:szCs w:val="24"/>
        </w:rPr>
        <w:tab/>
      </w:r>
    </w:p>
    <w:p w14:paraId="60BF219A" w14:textId="0FB7D6C9" w:rsidR="00F93465" w:rsidRPr="009B0919" w:rsidRDefault="00F93465" w:rsidP="00EC1D3A">
      <w:pPr>
        <w:numPr>
          <w:ilvl w:val="0"/>
          <w:numId w:val="2"/>
        </w:numPr>
        <w:autoSpaceDE w:val="0"/>
        <w:autoSpaceDN w:val="0"/>
        <w:adjustRightInd w:val="0"/>
        <w:spacing w:before="120" w:after="120" w:line="276" w:lineRule="auto"/>
        <w:ind w:left="567" w:hanging="283"/>
        <w:rPr>
          <w:rFonts w:asciiTheme="minorHAnsi" w:hAnsiTheme="minorHAnsi" w:cstheme="minorHAnsi"/>
          <w:bCs/>
          <w:sz w:val="24"/>
          <w:szCs w:val="24"/>
        </w:rPr>
      </w:pPr>
      <w:r w:rsidRPr="009B0919">
        <w:rPr>
          <w:rFonts w:asciiTheme="minorHAnsi" w:hAnsiTheme="minorHAnsi" w:cstheme="minorHAnsi"/>
          <w:bCs/>
          <w:sz w:val="24"/>
          <w:szCs w:val="24"/>
        </w:rPr>
        <w:t xml:space="preserve">organizacji realizacji zamówienia (koordynacji badania), zgodnie z zaproponowaną przez Wykonawcę </w:t>
      </w:r>
      <w:r w:rsidR="00600870" w:rsidRPr="009B0919">
        <w:rPr>
          <w:rFonts w:asciiTheme="minorHAnsi" w:hAnsiTheme="minorHAnsi" w:cstheme="minorHAnsi"/>
          <w:bCs/>
          <w:sz w:val="24"/>
          <w:szCs w:val="24"/>
        </w:rPr>
        <w:t xml:space="preserve">metodyką </w:t>
      </w:r>
      <w:r w:rsidRPr="009B0919">
        <w:rPr>
          <w:rFonts w:asciiTheme="minorHAnsi" w:hAnsiTheme="minorHAnsi" w:cstheme="minorHAnsi"/>
          <w:bCs/>
          <w:sz w:val="24"/>
          <w:szCs w:val="24"/>
        </w:rPr>
        <w:t>badania,</w:t>
      </w:r>
    </w:p>
    <w:p w14:paraId="1F7901CA" w14:textId="77777777" w:rsidR="00F93465" w:rsidRPr="009B0919" w:rsidRDefault="00F93465" w:rsidP="00EC1D3A">
      <w:pPr>
        <w:autoSpaceDE w:val="0"/>
        <w:autoSpaceDN w:val="0"/>
        <w:adjustRightInd w:val="0"/>
        <w:spacing w:before="120" w:after="120" w:line="276" w:lineRule="auto"/>
        <w:rPr>
          <w:rFonts w:asciiTheme="minorHAnsi" w:hAnsiTheme="minorHAnsi" w:cstheme="minorHAnsi"/>
          <w:sz w:val="24"/>
          <w:szCs w:val="24"/>
        </w:rPr>
      </w:pPr>
      <w:r w:rsidRPr="009B0919">
        <w:rPr>
          <w:rFonts w:asciiTheme="minorHAnsi" w:hAnsiTheme="minorHAnsi" w:cstheme="minorHAnsi"/>
          <w:b/>
          <w:sz w:val="24"/>
          <w:szCs w:val="24"/>
        </w:rPr>
        <w:lastRenderedPageBreak/>
        <w:t>były zatrudnione przez Wykonawcę na podstawie umowy o pracę</w:t>
      </w:r>
      <w:r w:rsidRPr="009B0919">
        <w:rPr>
          <w:rFonts w:asciiTheme="minorHAnsi" w:hAnsiTheme="minorHAnsi" w:cstheme="minorHAnsi"/>
          <w:sz w:val="24"/>
          <w:szCs w:val="24"/>
        </w:rPr>
        <w:t xml:space="preserve">, w wymiarze czasu pracy zapewniającym właściwą realizację przedmiotu zamówienia, zgodnie z oświadczeniem stanowiącym </w:t>
      </w:r>
      <w:r w:rsidRPr="00060EA7">
        <w:rPr>
          <w:rFonts w:asciiTheme="minorHAnsi" w:hAnsiTheme="minorHAnsi" w:cstheme="minorHAnsi"/>
          <w:b/>
          <w:sz w:val="24"/>
          <w:szCs w:val="24"/>
          <w:shd w:val="clear" w:color="auto" w:fill="FFFFFF" w:themeFill="background1"/>
        </w:rPr>
        <w:t>załącznik nr 3</w:t>
      </w:r>
      <w:r w:rsidRPr="009B0919">
        <w:rPr>
          <w:rFonts w:asciiTheme="minorHAnsi" w:hAnsiTheme="minorHAnsi" w:cstheme="minorHAnsi"/>
          <w:b/>
          <w:sz w:val="24"/>
          <w:szCs w:val="24"/>
          <w:shd w:val="clear" w:color="auto" w:fill="FFFFFF" w:themeFill="background1"/>
        </w:rPr>
        <w:t xml:space="preserve"> do</w:t>
      </w:r>
      <w:r w:rsidRPr="009B0919">
        <w:rPr>
          <w:rFonts w:asciiTheme="minorHAnsi" w:hAnsiTheme="minorHAnsi" w:cstheme="minorHAnsi"/>
          <w:b/>
          <w:sz w:val="24"/>
          <w:szCs w:val="24"/>
        </w:rPr>
        <w:t xml:space="preserve"> Wzoru Umowy. </w:t>
      </w:r>
    </w:p>
    <w:p w14:paraId="00466AFE" w14:textId="77777777" w:rsidR="000707C2" w:rsidRPr="009B0919" w:rsidRDefault="000707C2" w:rsidP="00EC1D3A">
      <w:pPr>
        <w:spacing w:after="0" w:line="276" w:lineRule="auto"/>
        <w:contextualSpacing/>
        <w:rPr>
          <w:rFonts w:asciiTheme="minorHAnsi" w:hAnsiTheme="minorHAnsi" w:cstheme="minorHAnsi"/>
          <w:sz w:val="24"/>
          <w:szCs w:val="24"/>
        </w:rPr>
      </w:pPr>
      <w:r w:rsidRPr="009B0919">
        <w:rPr>
          <w:rFonts w:asciiTheme="minorHAnsi" w:hAnsiTheme="minorHAnsi" w:cstheme="minorHAnsi"/>
          <w:sz w:val="24"/>
          <w:szCs w:val="24"/>
        </w:rPr>
        <w:t>Od Wykonawcy oczekuje się sprawnej i terminowej realizacji badania oraz współpracy z</w:t>
      </w:r>
      <w:r w:rsidR="005C747F" w:rsidRPr="009B0919">
        <w:rPr>
          <w:rFonts w:asciiTheme="minorHAnsi" w:hAnsiTheme="minorHAnsi" w:cstheme="minorHAnsi"/>
          <w:sz w:val="24"/>
          <w:szCs w:val="24"/>
        </w:rPr>
        <w:t> </w:t>
      </w:r>
      <w:r w:rsidRPr="009B0919">
        <w:rPr>
          <w:rFonts w:asciiTheme="minorHAnsi" w:hAnsiTheme="minorHAnsi" w:cstheme="minorHAnsi"/>
          <w:sz w:val="24"/>
          <w:szCs w:val="24"/>
        </w:rPr>
        <w:t>Zamawiającym, w tym:</w:t>
      </w:r>
    </w:p>
    <w:p w14:paraId="28834620" w14:textId="77777777" w:rsidR="000075C0" w:rsidRPr="009B0919" w:rsidRDefault="001D10AF"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stałej roboczej współpracy z Zamawiającym</w:t>
      </w:r>
      <w:r w:rsidR="000060C1" w:rsidRPr="009B0919">
        <w:rPr>
          <w:rFonts w:asciiTheme="minorHAnsi" w:hAnsiTheme="minorHAnsi" w:cstheme="minorHAnsi"/>
          <w:sz w:val="24"/>
          <w:szCs w:val="24"/>
        </w:rPr>
        <w:t>,</w:t>
      </w:r>
    </w:p>
    <w:p w14:paraId="4F2607C7" w14:textId="77777777" w:rsidR="000075C0" w:rsidRPr="009B0919" w:rsidRDefault="00617C8E"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samodzielnej organizacji badania od strony technicznej i logistycznej (rezerwacje pomieszczeń na badania, umawianie respondentów na badanie etc.),</w:t>
      </w:r>
    </w:p>
    <w:p w14:paraId="01053078" w14:textId="77777777" w:rsidR="000075C0" w:rsidRPr="009B0919" w:rsidRDefault="001D10AF"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sprawnej i terminowej realizacji badania zgodnie z zamówieniem, ofertą i przepisami prawa,</w:t>
      </w:r>
    </w:p>
    <w:p w14:paraId="3F211089" w14:textId="77777777" w:rsidR="000075C0" w:rsidRPr="009B0919" w:rsidRDefault="000060C1"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pozostawania w stałym kontakcie z Zamawiającym (ko</w:t>
      </w:r>
      <w:r w:rsidR="00104BA1" w:rsidRPr="009B0919">
        <w:rPr>
          <w:rFonts w:asciiTheme="minorHAnsi" w:hAnsiTheme="minorHAnsi" w:cstheme="minorHAnsi"/>
          <w:sz w:val="24"/>
          <w:szCs w:val="24"/>
        </w:rPr>
        <w:t>ntakt telefoniczny i e-mailowy),</w:t>
      </w:r>
      <w:r w:rsidRPr="009B0919">
        <w:rPr>
          <w:rFonts w:asciiTheme="minorHAnsi" w:hAnsiTheme="minorHAnsi" w:cstheme="minorHAnsi"/>
          <w:sz w:val="24"/>
          <w:szCs w:val="24"/>
        </w:rPr>
        <w:t xml:space="preserve"> </w:t>
      </w:r>
      <w:r w:rsidR="00104BA1" w:rsidRPr="009B0919">
        <w:rPr>
          <w:rFonts w:asciiTheme="minorHAnsi" w:hAnsiTheme="minorHAnsi" w:cstheme="minorHAnsi"/>
          <w:sz w:val="24"/>
          <w:szCs w:val="24"/>
        </w:rPr>
        <w:t>u</w:t>
      </w:r>
      <w:r w:rsidRPr="009B0919">
        <w:rPr>
          <w:rFonts w:asciiTheme="minorHAnsi" w:hAnsiTheme="minorHAnsi" w:cstheme="minorHAnsi"/>
          <w:sz w:val="24"/>
          <w:szCs w:val="24"/>
        </w:rPr>
        <w:t>dzielenia (w formie elektronicznej) każdorazowo na żądanie Zamawiającego, pełnej informacji na</w:t>
      </w:r>
      <w:r w:rsidR="00104BA1" w:rsidRPr="009B0919">
        <w:rPr>
          <w:rFonts w:asciiTheme="minorHAnsi" w:hAnsiTheme="minorHAnsi" w:cstheme="minorHAnsi"/>
          <w:sz w:val="24"/>
          <w:szCs w:val="24"/>
        </w:rPr>
        <w:t xml:space="preserve"> temat stanu realizacji badania,</w:t>
      </w:r>
      <w:r w:rsidRPr="009B0919">
        <w:rPr>
          <w:rFonts w:asciiTheme="minorHAnsi" w:hAnsiTheme="minorHAnsi" w:cstheme="minorHAnsi"/>
          <w:sz w:val="24"/>
          <w:szCs w:val="24"/>
        </w:rPr>
        <w:t xml:space="preserve"> </w:t>
      </w:r>
    </w:p>
    <w:p w14:paraId="7284204C" w14:textId="77777777" w:rsidR="000075C0" w:rsidRPr="009B0919" w:rsidRDefault="000060C1"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u</w:t>
      </w:r>
      <w:r w:rsidR="000707C2" w:rsidRPr="009B0919">
        <w:rPr>
          <w:rFonts w:asciiTheme="minorHAnsi" w:hAnsiTheme="minorHAnsi" w:cstheme="minorHAnsi"/>
          <w:sz w:val="24"/>
          <w:szCs w:val="24"/>
        </w:rPr>
        <w:t xml:space="preserve">względniania uwag i wymagań Zamawiającego </w:t>
      </w:r>
      <w:r w:rsidRPr="009B0919">
        <w:rPr>
          <w:rFonts w:asciiTheme="minorHAnsi" w:hAnsiTheme="minorHAnsi" w:cstheme="minorHAnsi"/>
          <w:sz w:val="24"/>
          <w:szCs w:val="24"/>
        </w:rPr>
        <w:t>– uzgodnionych z Wykonawcą,</w:t>
      </w:r>
    </w:p>
    <w:p w14:paraId="51D808AE" w14:textId="77777777" w:rsidR="000075C0" w:rsidRPr="009B0919" w:rsidRDefault="000060C1"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 xml:space="preserve">udokumentowania </w:t>
      </w:r>
      <w:r w:rsidR="00DA0389" w:rsidRPr="009B0919">
        <w:rPr>
          <w:rFonts w:asciiTheme="minorHAnsi" w:hAnsiTheme="minorHAnsi" w:cstheme="minorHAnsi"/>
          <w:sz w:val="24"/>
          <w:szCs w:val="24"/>
        </w:rPr>
        <w:t xml:space="preserve">ilościowego </w:t>
      </w:r>
      <w:r w:rsidRPr="009B0919">
        <w:rPr>
          <w:rFonts w:asciiTheme="minorHAnsi" w:hAnsiTheme="minorHAnsi" w:cstheme="minorHAnsi"/>
          <w:sz w:val="24"/>
          <w:szCs w:val="24"/>
        </w:rPr>
        <w:t>materiału badawczego pozyskanego w trakcie zbierania danych pierwotnych</w:t>
      </w:r>
      <w:r w:rsidR="008E10F7" w:rsidRPr="009B0919">
        <w:rPr>
          <w:rFonts w:asciiTheme="minorHAnsi" w:hAnsiTheme="minorHAnsi" w:cstheme="minorHAnsi"/>
          <w:sz w:val="24"/>
          <w:szCs w:val="24"/>
        </w:rPr>
        <w:t xml:space="preserve"> (bazy </w:t>
      </w:r>
      <w:r w:rsidR="00DA0389" w:rsidRPr="009B0919">
        <w:rPr>
          <w:rFonts w:asciiTheme="minorHAnsi" w:hAnsiTheme="minorHAnsi" w:cstheme="minorHAnsi"/>
          <w:sz w:val="24"/>
          <w:szCs w:val="24"/>
        </w:rPr>
        <w:t>danych z przeprowadzonych badań ilościowych</w:t>
      </w:r>
      <w:r w:rsidR="008E10F7" w:rsidRPr="009B0919">
        <w:rPr>
          <w:rFonts w:asciiTheme="minorHAnsi" w:hAnsiTheme="minorHAnsi" w:cstheme="minorHAnsi"/>
          <w:sz w:val="24"/>
          <w:szCs w:val="24"/>
        </w:rPr>
        <w:t>)</w:t>
      </w:r>
      <w:r w:rsidR="00A11FDC" w:rsidRPr="009B0919">
        <w:rPr>
          <w:rFonts w:asciiTheme="minorHAnsi" w:hAnsiTheme="minorHAnsi" w:cstheme="minorHAnsi"/>
          <w:sz w:val="24"/>
          <w:szCs w:val="24"/>
        </w:rPr>
        <w:t>,</w:t>
      </w:r>
    </w:p>
    <w:p w14:paraId="67D1EBD3" w14:textId="7DB8CBD5" w:rsidR="00EB6B6E" w:rsidRPr="009B0919" w:rsidRDefault="00EB6B6E"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dokumentowania jakościowego materia</w:t>
      </w:r>
      <w:r w:rsidR="00C72053" w:rsidRPr="009B0919">
        <w:rPr>
          <w:rFonts w:asciiTheme="minorHAnsi" w:hAnsiTheme="minorHAnsi" w:cstheme="minorHAnsi"/>
          <w:sz w:val="24"/>
          <w:szCs w:val="24"/>
        </w:rPr>
        <w:t>ł</w:t>
      </w:r>
      <w:r w:rsidRPr="009B0919">
        <w:rPr>
          <w:rFonts w:asciiTheme="minorHAnsi" w:hAnsiTheme="minorHAnsi" w:cstheme="minorHAnsi"/>
          <w:sz w:val="24"/>
          <w:szCs w:val="24"/>
        </w:rPr>
        <w:t xml:space="preserve">u badawczego </w:t>
      </w:r>
      <w:r w:rsidR="00C72053" w:rsidRPr="009B0919">
        <w:rPr>
          <w:rFonts w:asciiTheme="minorHAnsi" w:hAnsiTheme="minorHAnsi" w:cstheme="minorHAnsi"/>
          <w:sz w:val="24"/>
          <w:szCs w:val="24"/>
        </w:rPr>
        <w:t xml:space="preserve">poprzez </w:t>
      </w:r>
      <w:r w:rsidR="006E65DB" w:rsidRPr="009B0919">
        <w:rPr>
          <w:rFonts w:asciiTheme="minorHAnsi" w:hAnsiTheme="minorHAnsi" w:cstheme="minorHAnsi"/>
          <w:sz w:val="24"/>
          <w:szCs w:val="24"/>
        </w:rPr>
        <w:t>udzielanie</w:t>
      </w:r>
      <w:r w:rsidR="00E82ECF" w:rsidRPr="009B0919">
        <w:rPr>
          <w:rFonts w:asciiTheme="minorHAnsi" w:hAnsiTheme="minorHAnsi" w:cstheme="minorHAnsi"/>
          <w:sz w:val="24"/>
          <w:szCs w:val="24"/>
        </w:rPr>
        <w:t>,</w:t>
      </w:r>
      <w:r w:rsidR="0016033E" w:rsidRPr="009B0919">
        <w:rPr>
          <w:rFonts w:asciiTheme="minorHAnsi" w:hAnsiTheme="minorHAnsi" w:cstheme="minorHAnsi"/>
          <w:sz w:val="24"/>
          <w:szCs w:val="24"/>
        </w:rPr>
        <w:t xml:space="preserve"> </w:t>
      </w:r>
      <w:r w:rsidR="006E65DB" w:rsidRPr="009B0919">
        <w:rPr>
          <w:rFonts w:asciiTheme="minorHAnsi" w:hAnsiTheme="minorHAnsi" w:cstheme="minorHAnsi"/>
          <w:sz w:val="24"/>
          <w:szCs w:val="24"/>
        </w:rPr>
        <w:t xml:space="preserve">na żądanie </w:t>
      </w:r>
      <w:r w:rsidR="005A0842" w:rsidRPr="009B0919">
        <w:rPr>
          <w:rFonts w:asciiTheme="minorHAnsi" w:hAnsiTheme="minorHAnsi" w:cstheme="minorHAnsi"/>
          <w:sz w:val="24"/>
          <w:szCs w:val="24"/>
        </w:rPr>
        <w:t>Zamawiającego</w:t>
      </w:r>
      <w:r w:rsidR="00E82ECF" w:rsidRPr="009B0919">
        <w:rPr>
          <w:rFonts w:asciiTheme="minorHAnsi" w:hAnsiTheme="minorHAnsi" w:cstheme="minorHAnsi"/>
          <w:sz w:val="24"/>
          <w:szCs w:val="24"/>
        </w:rPr>
        <w:t>,</w:t>
      </w:r>
      <w:r w:rsidR="005A0842" w:rsidRPr="009B0919">
        <w:rPr>
          <w:rFonts w:asciiTheme="minorHAnsi" w:hAnsiTheme="minorHAnsi" w:cstheme="minorHAnsi"/>
          <w:sz w:val="24"/>
          <w:szCs w:val="24"/>
        </w:rPr>
        <w:t xml:space="preserve"> </w:t>
      </w:r>
      <w:r w:rsidR="006E65DB" w:rsidRPr="009B0919">
        <w:rPr>
          <w:rFonts w:asciiTheme="minorHAnsi" w:hAnsiTheme="minorHAnsi" w:cstheme="minorHAnsi"/>
          <w:sz w:val="24"/>
          <w:szCs w:val="24"/>
        </w:rPr>
        <w:t>informacji na temat stanu realizacji badania</w:t>
      </w:r>
      <w:r w:rsidR="00CE1FA4" w:rsidRPr="009B0919">
        <w:rPr>
          <w:rFonts w:asciiTheme="minorHAnsi" w:hAnsiTheme="minorHAnsi" w:cstheme="minorHAnsi"/>
          <w:sz w:val="24"/>
          <w:szCs w:val="24"/>
        </w:rPr>
        <w:t>, o których mowa w pkt. d),</w:t>
      </w:r>
    </w:p>
    <w:p w14:paraId="7B50FE13" w14:textId="77777777" w:rsidR="000075C0" w:rsidRPr="009B0919" w:rsidRDefault="000060C1"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p</w:t>
      </w:r>
      <w:r w:rsidR="000707C2" w:rsidRPr="009B0919">
        <w:rPr>
          <w:rFonts w:asciiTheme="minorHAnsi" w:hAnsiTheme="minorHAnsi" w:cstheme="minorHAnsi"/>
          <w:sz w:val="24"/>
          <w:szCs w:val="24"/>
        </w:rPr>
        <w:t>rowadzenia i nadzorowania procesu gromadzenia danych i całego procesu r</w:t>
      </w:r>
      <w:r w:rsidRPr="009B0919">
        <w:rPr>
          <w:rFonts w:asciiTheme="minorHAnsi" w:hAnsiTheme="minorHAnsi" w:cstheme="minorHAnsi"/>
          <w:sz w:val="24"/>
          <w:szCs w:val="24"/>
        </w:rPr>
        <w:t>ealizacji przedmiotu zamówienia,</w:t>
      </w:r>
    </w:p>
    <w:p w14:paraId="6D302BD7" w14:textId="389DB0D4" w:rsidR="000075C0" w:rsidRPr="009B0919" w:rsidRDefault="008C1715" w:rsidP="00EC1D3A">
      <w:pPr>
        <w:pStyle w:val="Akapitzlist"/>
        <w:numPr>
          <w:ilvl w:val="0"/>
          <w:numId w:val="4"/>
        </w:numPr>
        <w:spacing w:after="0" w:line="276" w:lineRule="auto"/>
        <w:ind w:left="709" w:hanging="425"/>
        <w:rPr>
          <w:rFonts w:asciiTheme="minorHAnsi" w:hAnsiTheme="minorHAnsi" w:cstheme="minorHAnsi"/>
          <w:sz w:val="24"/>
          <w:szCs w:val="24"/>
        </w:rPr>
      </w:pPr>
      <w:r w:rsidRPr="009B0919">
        <w:rPr>
          <w:rFonts w:asciiTheme="minorHAnsi" w:hAnsiTheme="minorHAnsi" w:cstheme="minorHAnsi"/>
          <w:sz w:val="24"/>
          <w:szCs w:val="24"/>
        </w:rPr>
        <w:t>W</w:t>
      </w:r>
      <w:r w:rsidR="00954CD9" w:rsidRPr="009B0919">
        <w:rPr>
          <w:rFonts w:asciiTheme="minorHAnsi" w:hAnsiTheme="minorHAnsi" w:cstheme="minorHAnsi"/>
          <w:sz w:val="24"/>
          <w:szCs w:val="24"/>
        </w:rPr>
        <w:t>ykonawca może powierzyć wykonanie części zamówienia podwykonawcy</w:t>
      </w:r>
      <w:r w:rsidR="004A75EA" w:rsidRPr="009B0919">
        <w:rPr>
          <w:rFonts w:asciiTheme="minorHAnsi" w:hAnsiTheme="minorHAnsi" w:cstheme="minorHAnsi"/>
          <w:sz w:val="24"/>
          <w:szCs w:val="24"/>
        </w:rPr>
        <w:t>,</w:t>
      </w:r>
      <w:r w:rsidR="00954CD9" w:rsidRPr="009B0919">
        <w:rPr>
          <w:rFonts w:asciiTheme="minorHAnsi" w:hAnsiTheme="minorHAnsi" w:cstheme="minorHAnsi"/>
          <w:sz w:val="24"/>
          <w:szCs w:val="24"/>
        </w:rPr>
        <w:t xml:space="preserve"> Zamawiający dopuszcza wykonanie przedmiotu zamówienia przy udziale podwykonawców w zakresie przedmiotu zamówienia nieobejmującego KLUCZOWYCH części Zamówienia, tj.:</w:t>
      </w:r>
    </w:p>
    <w:p w14:paraId="16A27B70" w14:textId="352678C7" w:rsidR="000075C0" w:rsidRPr="009B0919" w:rsidRDefault="00954CD9">
      <w:pPr>
        <w:pStyle w:val="Akapitzlist"/>
        <w:numPr>
          <w:ilvl w:val="1"/>
          <w:numId w:val="20"/>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analizy zebranych danych, </w:t>
      </w:r>
    </w:p>
    <w:p w14:paraId="72662F6E" w14:textId="75047F92" w:rsidR="000075C0" w:rsidRPr="009B0919" w:rsidRDefault="00954CD9">
      <w:pPr>
        <w:pStyle w:val="Akapitzlist"/>
        <w:numPr>
          <w:ilvl w:val="1"/>
          <w:numId w:val="20"/>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opracowania raportu metod</w:t>
      </w:r>
      <w:r w:rsidR="00DA5ACF" w:rsidRPr="009B0919">
        <w:rPr>
          <w:rFonts w:asciiTheme="minorHAnsi" w:hAnsiTheme="minorHAnsi" w:cstheme="minorHAnsi"/>
          <w:sz w:val="24"/>
          <w:szCs w:val="24"/>
        </w:rPr>
        <w:t>y</w:t>
      </w:r>
      <w:r w:rsidRPr="009B0919">
        <w:rPr>
          <w:rFonts w:asciiTheme="minorHAnsi" w:hAnsiTheme="minorHAnsi" w:cstheme="minorHAnsi"/>
          <w:sz w:val="24"/>
          <w:szCs w:val="24"/>
        </w:rPr>
        <w:t xml:space="preserve">cznego i raportu końcowego, </w:t>
      </w:r>
    </w:p>
    <w:p w14:paraId="5536948F" w14:textId="2EE65ABE" w:rsidR="000075C0" w:rsidRPr="009B0919" w:rsidRDefault="00954CD9">
      <w:pPr>
        <w:pStyle w:val="Akapitzlist"/>
        <w:numPr>
          <w:ilvl w:val="1"/>
          <w:numId w:val="20"/>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współpracy z Zamawiającym, w tym udziału w spotkaniach, o których mowa w pkt. </w:t>
      </w:r>
      <w:r w:rsidR="00EE7897" w:rsidRPr="009B0919">
        <w:rPr>
          <w:rFonts w:asciiTheme="minorHAnsi" w:hAnsiTheme="minorHAnsi" w:cstheme="minorHAnsi"/>
          <w:sz w:val="24"/>
          <w:szCs w:val="24"/>
        </w:rPr>
        <w:t>k</w:t>
      </w:r>
      <w:r w:rsidRPr="009B0919">
        <w:rPr>
          <w:rFonts w:asciiTheme="minorHAnsi" w:hAnsiTheme="minorHAnsi" w:cstheme="minorHAnsi"/>
          <w:sz w:val="24"/>
          <w:szCs w:val="24"/>
        </w:rPr>
        <w:t>)</w:t>
      </w:r>
      <w:r w:rsidR="004A75EA" w:rsidRPr="009B0919">
        <w:rPr>
          <w:rFonts w:asciiTheme="minorHAnsi" w:hAnsiTheme="minorHAnsi" w:cstheme="minorHAnsi"/>
          <w:sz w:val="24"/>
          <w:szCs w:val="24"/>
        </w:rPr>
        <w:t>,</w:t>
      </w:r>
    </w:p>
    <w:p w14:paraId="29EE06B2" w14:textId="77777777" w:rsidR="00A67B12" w:rsidRPr="009B0919" w:rsidRDefault="00A67B12" w:rsidP="00EC1D3A">
      <w:pPr>
        <w:pStyle w:val="Akapitzlist"/>
        <w:numPr>
          <w:ilvl w:val="0"/>
          <w:numId w:val="4"/>
        </w:numPr>
        <w:spacing w:after="0" w:line="276" w:lineRule="auto"/>
        <w:ind w:left="709"/>
        <w:rPr>
          <w:rFonts w:asciiTheme="minorHAnsi" w:hAnsiTheme="minorHAnsi" w:cstheme="minorHAnsi"/>
          <w:sz w:val="24"/>
          <w:szCs w:val="24"/>
        </w:rPr>
      </w:pPr>
      <w:r w:rsidRPr="009B0919">
        <w:rPr>
          <w:rFonts w:asciiTheme="minorHAnsi" w:hAnsiTheme="minorHAnsi" w:cstheme="minorHAnsi"/>
          <w:sz w:val="24"/>
          <w:szCs w:val="24"/>
        </w:rPr>
        <w:t>bezzwłocznego informowania o pojawiających się problemach, zagrożeniach lub opóźnieniach w realizacji badania</w:t>
      </w:r>
      <w:r w:rsidR="004A75EA" w:rsidRPr="009B0919">
        <w:rPr>
          <w:rFonts w:asciiTheme="minorHAnsi" w:hAnsiTheme="minorHAnsi" w:cstheme="minorHAnsi"/>
          <w:sz w:val="24"/>
          <w:szCs w:val="24"/>
        </w:rPr>
        <w:t>,</w:t>
      </w:r>
    </w:p>
    <w:p w14:paraId="2B839EDA" w14:textId="559ADFD6" w:rsidR="00D32F9E" w:rsidRPr="009B0919" w:rsidRDefault="00562714" w:rsidP="00EC1D3A">
      <w:pPr>
        <w:pStyle w:val="Akapitzlist"/>
        <w:numPr>
          <w:ilvl w:val="0"/>
          <w:numId w:val="4"/>
        </w:numPr>
        <w:spacing w:after="0" w:line="276" w:lineRule="auto"/>
        <w:ind w:left="709"/>
        <w:rPr>
          <w:rFonts w:asciiTheme="minorHAnsi" w:hAnsiTheme="minorHAnsi" w:cstheme="minorHAnsi"/>
          <w:sz w:val="24"/>
          <w:szCs w:val="24"/>
        </w:rPr>
      </w:pPr>
      <w:r w:rsidRPr="009B0919">
        <w:rPr>
          <w:rFonts w:asciiTheme="minorHAnsi" w:hAnsiTheme="minorHAnsi" w:cstheme="minorHAnsi"/>
          <w:sz w:val="24"/>
          <w:szCs w:val="24"/>
        </w:rPr>
        <w:t>W</w:t>
      </w:r>
      <w:r w:rsidR="00222444" w:rsidRPr="009B0919">
        <w:rPr>
          <w:rFonts w:asciiTheme="minorHAnsi" w:hAnsiTheme="minorHAnsi" w:cstheme="minorHAnsi"/>
          <w:sz w:val="24"/>
          <w:szCs w:val="24"/>
        </w:rPr>
        <w:t>ykonawca zostanie zobowiązany w umowie do potwierdzenia gotowości udziału w</w:t>
      </w:r>
      <w:r w:rsidR="005C747F" w:rsidRPr="009B0919">
        <w:rPr>
          <w:rFonts w:asciiTheme="minorHAnsi" w:hAnsiTheme="minorHAnsi" w:cstheme="minorHAnsi"/>
          <w:sz w:val="24"/>
          <w:szCs w:val="24"/>
        </w:rPr>
        <w:t> </w:t>
      </w:r>
      <w:r w:rsidR="00222444" w:rsidRPr="009B0919">
        <w:rPr>
          <w:rFonts w:asciiTheme="minorHAnsi" w:hAnsiTheme="minorHAnsi" w:cstheme="minorHAnsi"/>
          <w:sz w:val="24"/>
          <w:szCs w:val="24"/>
        </w:rPr>
        <w:t xml:space="preserve">maksymalnie </w:t>
      </w:r>
      <w:r w:rsidR="00C06B0E" w:rsidRPr="009B0919">
        <w:rPr>
          <w:rFonts w:asciiTheme="minorHAnsi" w:hAnsiTheme="minorHAnsi" w:cstheme="minorHAnsi"/>
          <w:b/>
          <w:sz w:val="24"/>
          <w:szCs w:val="24"/>
        </w:rPr>
        <w:t>dwóch</w:t>
      </w:r>
      <w:r w:rsidR="00EF552F" w:rsidRPr="009B0919">
        <w:rPr>
          <w:rFonts w:asciiTheme="minorHAnsi" w:hAnsiTheme="minorHAnsi" w:cstheme="minorHAnsi"/>
          <w:sz w:val="24"/>
          <w:szCs w:val="24"/>
        </w:rPr>
        <w:t xml:space="preserve"> </w:t>
      </w:r>
      <w:r w:rsidR="00222444" w:rsidRPr="009B0919">
        <w:rPr>
          <w:rFonts w:asciiTheme="minorHAnsi" w:hAnsiTheme="minorHAnsi" w:cstheme="minorHAnsi"/>
          <w:sz w:val="24"/>
          <w:szCs w:val="24"/>
        </w:rPr>
        <w:t>spotkaniach/seminariach/konferencjach lub spotkaniach służących sprawozdawaniu z wykonania poszczególnych etapów prac</w:t>
      </w:r>
      <w:r w:rsidR="00572E85" w:rsidRPr="009B0919">
        <w:rPr>
          <w:rFonts w:asciiTheme="minorHAnsi" w:hAnsiTheme="minorHAnsi" w:cstheme="minorHAnsi"/>
          <w:sz w:val="24"/>
          <w:szCs w:val="24"/>
        </w:rPr>
        <w:t>, w tym wyników końcowych</w:t>
      </w:r>
      <w:r w:rsidR="00B12F9F" w:rsidRPr="009B0919">
        <w:rPr>
          <w:rFonts w:asciiTheme="minorHAnsi" w:hAnsiTheme="minorHAnsi" w:cstheme="minorHAnsi"/>
          <w:sz w:val="24"/>
          <w:szCs w:val="24"/>
        </w:rPr>
        <w:t xml:space="preserve"> (</w:t>
      </w:r>
      <w:r w:rsidR="007A49C8" w:rsidRPr="009B0919">
        <w:rPr>
          <w:rFonts w:asciiTheme="minorHAnsi" w:hAnsiTheme="minorHAnsi" w:cstheme="minorHAnsi"/>
          <w:sz w:val="24"/>
          <w:szCs w:val="24"/>
        </w:rPr>
        <w:t>w tym posiedzeniu</w:t>
      </w:r>
      <w:r w:rsidR="00B12F9F" w:rsidRPr="009B0919">
        <w:rPr>
          <w:rFonts w:asciiTheme="minorHAnsi" w:hAnsiTheme="minorHAnsi" w:cstheme="minorHAnsi"/>
          <w:sz w:val="24"/>
          <w:szCs w:val="24"/>
        </w:rPr>
        <w:t xml:space="preserve"> Komitetu Monitorującego</w:t>
      </w:r>
      <w:r w:rsidR="00E541CF" w:rsidRPr="009B0919">
        <w:rPr>
          <w:rFonts w:asciiTheme="minorHAnsi" w:hAnsiTheme="minorHAnsi" w:cstheme="minorHAnsi"/>
          <w:sz w:val="24"/>
          <w:szCs w:val="24"/>
        </w:rPr>
        <w:t xml:space="preserve"> RPOWP 2014-2020</w:t>
      </w:r>
      <w:r w:rsidR="007A49C8" w:rsidRPr="009B0919">
        <w:rPr>
          <w:rFonts w:asciiTheme="minorHAnsi" w:hAnsiTheme="minorHAnsi" w:cstheme="minorHAnsi"/>
          <w:sz w:val="24"/>
          <w:szCs w:val="24"/>
        </w:rPr>
        <w:t>)</w:t>
      </w:r>
      <w:r w:rsidR="00222444" w:rsidRPr="009B0919">
        <w:rPr>
          <w:rFonts w:asciiTheme="minorHAnsi" w:hAnsiTheme="minorHAnsi" w:cstheme="minorHAnsi"/>
          <w:sz w:val="24"/>
          <w:szCs w:val="24"/>
        </w:rPr>
        <w:t xml:space="preserve">, </w:t>
      </w:r>
      <w:r w:rsidR="00DC2222" w:rsidRPr="009B0919">
        <w:rPr>
          <w:rFonts w:asciiTheme="minorHAnsi" w:hAnsiTheme="minorHAnsi" w:cstheme="minorHAnsi"/>
          <w:sz w:val="24"/>
          <w:szCs w:val="24"/>
        </w:rPr>
        <w:t xml:space="preserve">służących </w:t>
      </w:r>
      <w:r w:rsidR="00222444" w:rsidRPr="009B0919">
        <w:rPr>
          <w:rFonts w:asciiTheme="minorHAnsi" w:hAnsiTheme="minorHAnsi" w:cstheme="minorHAnsi"/>
          <w:sz w:val="24"/>
          <w:szCs w:val="24"/>
        </w:rPr>
        <w:t xml:space="preserve">rozwiązywaniu pojawiających się problemów w trakcie badania, </w:t>
      </w:r>
      <w:r w:rsidR="00DC2222" w:rsidRPr="009B0919">
        <w:rPr>
          <w:rFonts w:asciiTheme="minorHAnsi" w:hAnsiTheme="minorHAnsi" w:cstheme="minorHAnsi"/>
          <w:sz w:val="24"/>
          <w:szCs w:val="24"/>
        </w:rPr>
        <w:t xml:space="preserve">lub </w:t>
      </w:r>
      <w:r w:rsidR="00222444" w:rsidRPr="009B0919">
        <w:rPr>
          <w:rFonts w:asciiTheme="minorHAnsi" w:hAnsiTheme="minorHAnsi" w:cstheme="minorHAnsi"/>
          <w:sz w:val="24"/>
          <w:szCs w:val="24"/>
        </w:rPr>
        <w:t>poświęconych prezentacji wyników z badania</w:t>
      </w:r>
      <w:r w:rsidR="00E541CF" w:rsidRPr="009B0919">
        <w:rPr>
          <w:rFonts w:asciiTheme="minorHAnsi" w:hAnsiTheme="minorHAnsi" w:cstheme="minorHAnsi"/>
          <w:sz w:val="24"/>
          <w:szCs w:val="24"/>
        </w:rPr>
        <w:t>,</w:t>
      </w:r>
      <w:r w:rsidR="00222444" w:rsidRPr="009B0919">
        <w:rPr>
          <w:rFonts w:asciiTheme="minorHAnsi" w:hAnsiTheme="minorHAnsi" w:cstheme="minorHAnsi"/>
          <w:sz w:val="24"/>
          <w:szCs w:val="24"/>
        </w:rPr>
        <w:t xml:space="preserve"> </w:t>
      </w:r>
      <w:r w:rsidR="00DC2222" w:rsidRPr="009B0919">
        <w:rPr>
          <w:rFonts w:asciiTheme="minorHAnsi" w:hAnsiTheme="minorHAnsi" w:cstheme="minorHAnsi"/>
          <w:sz w:val="24"/>
          <w:szCs w:val="24"/>
        </w:rPr>
        <w:t>organizowanych w Białymstoku</w:t>
      </w:r>
      <w:r w:rsidR="00DC2222" w:rsidRPr="009B0919">
        <w:rPr>
          <w:rStyle w:val="Odwoanieprzypisudolnego"/>
          <w:rFonts w:asciiTheme="minorHAnsi" w:hAnsiTheme="minorHAnsi" w:cstheme="minorHAnsi"/>
          <w:sz w:val="24"/>
          <w:szCs w:val="24"/>
        </w:rPr>
        <w:footnoteReference w:id="23"/>
      </w:r>
      <w:r w:rsidR="00DC2222" w:rsidRPr="009B0919">
        <w:rPr>
          <w:rFonts w:asciiTheme="minorHAnsi" w:hAnsiTheme="minorHAnsi" w:cstheme="minorHAnsi"/>
          <w:sz w:val="24"/>
          <w:szCs w:val="24"/>
        </w:rPr>
        <w:t xml:space="preserve">, </w:t>
      </w:r>
      <w:r w:rsidR="00222444" w:rsidRPr="009B0919">
        <w:rPr>
          <w:rFonts w:asciiTheme="minorHAnsi" w:hAnsiTheme="minorHAnsi" w:cstheme="minorHAnsi"/>
          <w:sz w:val="24"/>
          <w:szCs w:val="24"/>
        </w:rPr>
        <w:t>w</w:t>
      </w:r>
      <w:r w:rsidR="001042F0" w:rsidRPr="009B0919">
        <w:rPr>
          <w:rFonts w:asciiTheme="minorHAnsi" w:hAnsiTheme="minorHAnsi" w:cstheme="minorHAnsi"/>
          <w:sz w:val="24"/>
          <w:szCs w:val="24"/>
        </w:rPr>
        <w:t> </w:t>
      </w:r>
      <w:r w:rsidR="00222444" w:rsidRPr="009B0919">
        <w:rPr>
          <w:rFonts w:asciiTheme="minorHAnsi" w:hAnsiTheme="minorHAnsi" w:cstheme="minorHAnsi"/>
          <w:sz w:val="24"/>
          <w:szCs w:val="24"/>
        </w:rPr>
        <w:t xml:space="preserve">miejscu wskazanym przez Zamawiającego, także poza jego siedzibą </w:t>
      </w:r>
      <w:r w:rsidR="001027A3" w:rsidRPr="009B0919">
        <w:rPr>
          <w:rFonts w:asciiTheme="minorHAnsi" w:hAnsiTheme="minorHAnsi" w:cstheme="minorHAnsi"/>
          <w:sz w:val="24"/>
          <w:szCs w:val="24"/>
        </w:rPr>
        <w:t xml:space="preserve">lub innym miejscu, wskazanym przez Zamawiającego, położonym na terenie województwa </w:t>
      </w:r>
      <w:r w:rsidR="001027A3" w:rsidRPr="009B0919">
        <w:rPr>
          <w:rFonts w:asciiTheme="minorHAnsi" w:hAnsiTheme="minorHAnsi" w:cstheme="minorHAnsi"/>
          <w:sz w:val="24"/>
          <w:szCs w:val="24"/>
        </w:rPr>
        <w:lastRenderedPageBreak/>
        <w:t xml:space="preserve">podlaskiego </w:t>
      </w:r>
      <w:r w:rsidR="00222444" w:rsidRPr="009B0919">
        <w:rPr>
          <w:rFonts w:asciiTheme="minorHAnsi" w:hAnsiTheme="minorHAnsi" w:cstheme="minorHAnsi"/>
          <w:sz w:val="24"/>
          <w:szCs w:val="24"/>
        </w:rPr>
        <w:t xml:space="preserve">i po zakończeniu realizacji umowy. </w:t>
      </w:r>
      <w:r w:rsidR="00411A3E" w:rsidRPr="009B0919">
        <w:rPr>
          <w:rFonts w:asciiTheme="minorHAnsi" w:hAnsiTheme="minorHAnsi" w:cstheme="minorHAnsi"/>
          <w:sz w:val="24"/>
          <w:szCs w:val="24"/>
        </w:rPr>
        <w:t>Spotkania będą odbywały się na wezwania Zamawiającego, w miarę bieżących potrzeb i</w:t>
      </w:r>
      <w:r w:rsidR="00411A3E" w:rsidRPr="009B0919">
        <w:rPr>
          <w:rFonts w:asciiTheme="minorHAnsi" w:hAnsiTheme="minorHAnsi" w:cstheme="minorHAnsi"/>
          <w:sz w:val="24"/>
          <w:szCs w:val="24"/>
          <w:u w:val="single"/>
        </w:rPr>
        <w:t xml:space="preserve"> nie należy ich ujmować w harmonogramie realizacji badania. </w:t>
      </w:r>
      <w:r w:rsidR="00AF0AF2" w:rsidRPr="009B0919">
        <w:rPr>
          <w:rFonts w:asciiTheme="minorHAnsi" w:hAnsiTheme="minorHAnsi" w:cstheme="minorHAnsi"/>
          <w:sz w:val="24"/>
          <w:szCs w:val="24"/>
        </w:rPr>
        <w:t>S</w:t>
      </w:r>
      <w:r w:rsidR="00411A3E" w:rsidRPr="009B0919">
        <w:rPr>
          <w:rFonts w:asciiTheme="minorHAnsi" w:hAnsiTheme="minorHAnsi" w:cstheme="minorHAnsi"/>
          <w:sz w:val="24"/>
          <w:szCs w:val="24"/>
        </w:rPr>
        <w:t>trony wspólnie uzgodnią termin spotkań.</w:t>
      </w:r>
    </w:p>
    <w:p w14:paraId="7041F8C1" w14:textId="1AB790CC" w:rsidR="005C319A" w:rsidRPr="009B0919" w:rsidRDefault="00AF0AF2" w:rsidP="00EC1D3A">
      <w:pPr>
        <w:pStyle w:val="Akapitzlist"/>
        <w:spacing w:after="0" w:line="276" w:lineRule="auto"/>
        <w:ind w:left="709"/>
        <w:rPr>
          <w:rFonts w:asciiTheme="minorHAnsi" w:hAnsiTheme="minorHAnsi" w:cstheme="minorHAnsi"/>
          <w:sz w:val="24"/>
          <w:szCs w:val="24"/>
        </w:rPr>
      </w:pPr>
      <w:r w:rsidRPr="009B0919">
        <w:rPr>
          <w:rFonts w:asciiTheme="minorHAnsi" w:hAnsiTheme="minorHAnsi" w:cstheme="minorHAnsi"/>
          <w:sz w:val="24"/>
          <w:szCs w:val="24"/>
        </w:rPr>
        <w:t>W</w:t>
      </w:r>
      <w:r w:rsidR="00D55F42" w:rsidRPr="009B0919">
        <w:rPr>
          <w:rFonts w:asciiTheme="minorHAnsi" w:hAnsiTheme="minorHAnsi" w:cstheme="minorHAnsi"/>
          <w:sz w:val="24"/>
          <w:szCs w:val="24"/>
        </w:rPr>
        <w:t>ykonawca zostanie zobowiązany w umowie do potwierdzenia gotowości udziału w </w:t>
      </w:r>
      <w:r w:rsidR="00BA5D99" w:rsidRPr="009B0919">
        <w:rPr>
          <w:rFonts w:asciiTheme="minorHAnsi" w:hAnsiTheme="minorHAnsi" w:cstheme="minorHAnsi"/>
          <w:b/>
          <w:sz w:val="24"/>
          <w:szCs w:val="24"/>
        </w:rPr>
        <w:t>jednym</w:t>
      </w:r>
      <w:r w:rsidR="00BA5D99" w:rsidRPr="009B0919">
        <w:rPr>
          <w:rFonts w:asciiTheme="minorHAnsi" w:hAnsiTheme="minorHAnsi" w:cstheme="minorHAnsi"/>
          <w:sz w:val="24"/>
          <w:szCs w:val="24"/>
        </w:rPr>
        <w:t xml:space="preserve"> </w:t>
      </w:r>
      <w:r w:rsidR="00D55F42" w:rsidRPr="009B0919">
        <w:rPr>
          <w:rFonts w:asciiTheme="minorHAnsi" w:hAnsiTheme="minorHAnsi" w:cstheme="minorHAnsi"/>
          <w:sz w:val="24"/>
          <w:szCs w:val="24"/>
        </w:rPr>
        <w:t>spotkani</w:t>
      </w:r>
      <w:r w:rsidR="00BA5D99" w:rsidRPr="009B0919">
        <w:rPr>
          <w:rFonts w:asciiTheme="minorHAnsi" w:hAnsiTheme="minorHAnsi" w:cstheme="minorHAnsi"/>
          <w:sz w:val="24"/>
          <w:szCs w:val="24"/>
        </w:rPr>
        <w:t xml:space="preserve">u </w:t>
      </w:r>
      <w:r w:rsidR="00BA5D99" w:rsidRPr="009B0919">
        <w:rPr>
          <w:rFonts w:asciiTheme="minorHAnsi" w:hAnsiTheme="minorHAnsi" w:cstheme="minorHAnsi"/>
          <w:b/>
          <w:sz w:val="24"/>
          <w:szCs w:val="24"/>
        </w:rPr>
        <w:t>on-line</w:t>
      </w:r>
      <w:r w:rsidR="00BA5D99" w:rsidRPr="009B0919">
        <w:rPr>
          <w:rFonts w:asciiTheme="minorHAnsi" w:hAnsiTheme="minorHAnsi" w:cstheme="minorHAnsi"/>
          <w:sz w:val="24"/>
          <w:szCs w:val="24"/>
        </w:rPr>
        <w:t xml:space="preserve">, </w:t>
      </w:r>
      <w:r w:rsidR="00BA5D99" w:rsidRPr="009B0919">
        <w:rPr>
          <w:rFonts w:asciiTheme="minorHAnsi" w:hAnsiTheme="minorHAnsi" w:cstheme="minorHAnsi"/>
          <w:sz w:val="24"/>
          <w:szCs w:val="24"/>
          <w:u w:val="single"/>
        </w:rPr>
        <w:t>dotyczącym konsultacji raportu końcowego i tabeli rekomendacji</w:t>
      </w:r>
      <w:r w:rsidR="00CA5BE3" w:rsidRPr="009B0919">
        <w:rPr>
          <w:rFonts w:asciiTheme="minorHAnsi" w:hAnsiTheme="minorHAnsi" w:cstheme="minorHAnsi"/>
          <w:sz w:val="24"/>
          <w:szCs w:val="24"/>
        </w:rPr>
        <w:t>, który należy ująć w harmonogramie realizacji badania</w:t>
      </w:r>
      <w:r w:rsidR="00342714" w:rsidRPr="009B0919">
        <w:rPr>
          <w:rFonts w:asciiTheme="minorHAnsi" w:hAnsiTheme="minorHAnsi" w:cstheme="minorHAnsi"/>
          <w:sz w:val="24"/>
          <w:szCs w:val="24"/>
        </w:rPr>
        <w:t>.</w:t>
      </w:r>
    </w:p>
    <w:p w14:paraId="2DF0FF86" w14:textId="264A7A41" w:rsidR="007143FD" w:rsidRPr="009B0919" w:rsidRDefault="00855972" w:rsidP="00EE0179">
      <w:pPr>
        <w:pStyle w:val="Nagwek2"/>
        <w:rPr>
          <w:rStyle w:val="Odwoanieintensywne"/>
          <w:b/>
          <w:bCs/>
          <w:color w:val="0070C0"/>
          <w:sz w:val="24"/>
          <w:szCs w:val="24"/>
        </w:rPr>
      </w:pPr>
      <w:r w:rsidRPr="009B0919">
        <w:rPr>
          <w:rStyle w:val="Odwoanieintensywne"/>
          <w:b/>
          <w:bCs/>
          <w:color w:val="0070C0"/>
          <w:sz w:val="24"/>
          <w:szCs w:val="24"/>
        </w:rPr>
        <w:t>3.4</w:t>
      </w:r>
      <w:r w:rsidR="00EE0179" w:rsidRPr="009B0919">
        <w:rPr>
          <w:rStyle w:val="Odwoanieintensywne"/>
          <w:b/>
          <w:bCs/>
          <w:color w:val="0070C0"/>
          <w:sz w:val="24"/>
          <w:szCs w:val="24"/>
        </w:rPr>
        <w:t>.</w:t>
      </w:r>
      <w:r w:rsidRPr="009B0919">
        <w:rPr>
          <w:rStyle w:val="Odwoanieintensywne"/>
          <w:b/>
          <w:bCs/>
          <w:color w:val="0070C0"/>
          <w:sz w:val="24"/>
          <w:szCs w:val="24"/>
        </w:rPr>
        <w:t xml:space="preserve"> </w:t>
      </w:r>
      <w:r w:rsidR="007F730C" w:rsidRPr="009B0919">
        <w:rPr>
          <w:rStyle w:val="Odwoanieintensywne"/>
          <w:b/>
          <w:bCs/>
          <w:color w:val="0070C0"/>
          <w:sz w:val="24"/>
          <w:szCs w:val="24"/>
        </w:rPr>
        <w:t>HARMONOGRAM PRAC</w:t>
      </w:r>
    </w:p>
    <w:p w14:paraId="11877174" w14:textId="6850C3D8" w:rsidR="00B60125" w:rsidRPr="009B0919" w:rsidRDefault="00B60125" w:rsidP="00EC1D3A">
      <w:pPr>
        <w:spacing w:before="24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Realizacja zamówienia nastąpi w terminie do </w:t>
      </w:r>
      <w:r w:rsidR="0024334C" w:rsidRPr="009B0919">
        <w:rPr>
          <w:rFonts w:asciiTheme="minorHAnsi" w:hAnsiTheme="minorHAnsi" w:cstheme="minorHAnsi"/>
          <w:b/>
          <w:sz w:val="24"/>
          <w:szCs w:val="24"/>
        </w:rPr>
        <w:t>1</w:t>
      </w:r>
      <w:r w:rsidR="00993918" w:rsidRPr="009B0919">
        <w:rPr>
          <w:rFonts w:asciiTheme="minorHAnsi" w:hAnsiTheme="minorHAnsi" w:cstheme="minorHAnsi"/>
          <w:b/>
          <w:sz w:val="24"/>
          <w:szCs w:val="24"/>
        </w:rPr>
        <w:t>2</w:t>
      </w:r>
      <w:r w:rsidR="00F25C89" w:rsidRPr="009B0919">
        <w:rPr>
          <w:rFonts w:asciiTheme="minorHAnsi" w:hAnsiTheme="minorHAnsi" w:cstheme="minorHAnsi"/>
          <w:b/>
          <w:sz w:val="24"/>
          <w:szCs w:val="24"/>
        </w:rPr>
        <w:t>0</w:t>
      </w:r>
      <w:r w:rsidRPr="009B0919">
        <w:rPr>
          <w:rFonts w:asciiTheme="minorHAnsi" w:hAnsiTheme="minorHAnsi" w:cstheme="minorHAnsi"/>
          <w:b/>
          <w:sz w:val="24"/>
          <w:szCs w:val="24"/>
        </w:rPr>
        <w:t xml:space="preserve"> dni </w:t>
      </w:r>
      <w:r w:rsidR="00517D82" w:rsidRPr="009B0919">
        <w:rPr>
          <w:rFonts w:asciiTheme="minorHAnsi" w:hAnsiTheme="minorHAnsi" w:cstheme="minorHAnsi"/>
          <w:b/>
          <w:sz w:val="24"/>
          <w:szCs w:val="24"/>
        </w:rPr>
        <w:t>roboczych</w:t>
      </w:r>
      <w:r w:rsidR="00546882">
        <w:rPr>
          <w:rStyle w:val="Odwoanieprzypisudolnego"/>
          <w:rFonts w:asciiTheme="minorHAnsi" w:hAnsiTheme="minorHAnsi" w:cstheme="minorHAnsi"/>
          <w:b/>
          <w:sz w:val="24"/>
          <w:szCs w:val="24"/>
        </w:rPr>
        <w:footnoteReference w:id="24"/>
      </w:r>
      <w:r w:rsidR="00517D82" w:rsidRPr="009B0919">
        <w:rPr>
          <w:rFonts w:asciiTheme="minorHAnsi" w:hAnsiTheme="minorHAnsi" w:cstheme="minorHAnsi"/>
          <w:b/>
          <w:sz w:val="24"/>
          <w:szCs w:val="24"/>
        </w:rPr>
        <w:t xml:space="preserve"> </w:t>
      </w:r>
      <w:r w:rsidRPr="009B0919">
        <w:rPr>
          <w:rFonts w:asciiTheme="minorHAnsi" w:hAnsiTheme="minorHAnsi" w:cstheme="minorHAnsi"/>
          <w:sz w:val="24"/>
          <w:szCs w:val="24"/>
        </w:rPr>
        <w:t xml:space="preserve">od dnia podpisania umowy </w:t>
      </w:r>
      <w:r w:rsidR="00DB7D98" w:rsidRPr="009B0919">
        <w:rPr>
          <w:rFonts w:asciiTheme="minorHAnsi" w:hAnsiTheme="minorHAnsi" w:cstheme="minorHAnsi"/>
          <w:sz w:val="24"/>
          <w:szCs w:val="24"/>
        </w:rPr>
        <w:br/>
      </w:r>
      <w:r w:rsidRPr="009B0919">
        <w:rPr>
          <w:rFonts w:asciiTheme="minorHAnsi" w:hAnsiTheme="minorHAnsi" w:cstheme="minorHAnsi"/>
          <w:sz w:val="24"/>
          <w:szCs w:val="24"/>
        </w:rPr>
        <w:t>z Wykonawcą</w:t>
      </w:r>
      <w:r w:rsidR="00013270" w:rsidRPr="009B0919">
        <w:rPr>
          <w:rFonts w:asciiTheme="minorHAnsi" w:hAnsiTheme="minorHAnsi" w:cstheme="minorHAnsi"/>
          <w:sz w:val="24"/>
          <w:szCs w:val="24"/>
        </w:rPr>
        <w:t>,</w:t>
      </w:r>
      <w:r w:rsidRPr="009B0919">
        <w:rPr>
          <w:rFonts w:asciiTheme="minorHAnsi" w:hAnsiTheme="minorHAnsi" w:cstheme="minorHAnsi"/>
          <w:sz w:val="24"/>
          <w:szCs w:val="24"/>
        </w:rPr>
        <w:t xml:space="preserve"> na którą składają się następujące etapy:</w:t>
      </w:r>
    </w:p>
    <w:p w14:paraId="14182458" w14:textId="052D3CC9" w:rsidR="00CA298E" w:rsidRPr="009B0919" w:rsidRDefault="00CA298E">
      <w:pPr>
        <w:pStyle w:val="Akapitzlist"/>
        <w:numPr>
          <w:ilvl w:val="0"/>
          <w:numId w:val="19"/>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Wykonawca opracuje i przekaże do </w:t>
      </w:r>
      <w:r w:rsidR="009F65A5" w:rsidRPr="009B0919">
        <w:rPr>
          <w:rFonts w:asciiTheme="minorHAnsi" w:hAnsiTheme="minorHAnsi" w:cstheme="minorHAnsi"/>
          <w:sz w:val="24"/>
          <w:szCs w:val="24"/>
        </w:rPr>
        <w:t>zatwierdzenia</w:t>
      </w:r>
      <w:r w:rsidR="00F53F17"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wersję elektroniczną opracowanego </w:t>
      </w:r>
      <w:r w:rsidRPr="009B0919">
        <w:rPr>
          <w:rFonts w:asciiTheme="minorHAnsi" w:hAnsiTheme="minorHAnsi" w:cstheme="minorHAnsi"/>
          <w:b/>
          <w:sz w:val="24"/>
          <w:szCs w:val="24"/>
        </w:rPr>
        <w:t>raportu metod</w:t>
      </w:r>
      <w:r w:rsidR="00FD6350" w:rsidRPr="009B0919">
        <w:rPr>
          <w:rFonts w:asciiTheme="minorHAnsi" w:hAnsiTheme="minorHAnsi" w:cstheme="minorHAnsi"/>
          <w:b/>
          <w:sz w:val="24"/>
          <w:szCs w:val="24"/>
        </w:rPr>
        <w:t>ycznego</w:t>
      </w:r>
      <w:r w:rsidR="00C8767A" w:rsidRPr="009B0919">
        <w:rPr>
          <w:rStyle w:val="Odwoanieprzypisudolnego"/>
          <w:rFonts w:asciiTheme="minorHAnsi" w:hAnsiTheme="minorHAnsi" w:cstheme="minorHAnsi"/>
          <w:b/>
          <w:sz w:val="24"/>
          <w:szCs w:val="24"/>
        </w:rPr>
        <w:footnoteReference w:id="25"/>
      </w:r>
      <w:r w:rsidRPr="009B0919">
        <w:rPr>
          <w:rFonts w:asciiTheme="minorHAnsi" w:hAnsiTheme="minorHAnsi" w:cstheme="minorHAnsi"/>
          <w:sz w:val="24"/>
          <w:szCs w:val="24"/>
        </w:rPr>
        <w:t xml:space="preserve">, dostosowanego do zasad dostępności, w terminie do </w:t>
      </w:r>
      <w:r w:rsidRPr="009B0919">
        <w:rPr>
          <w:rFonts w:asciiTheme="minorHAnsi" w:hAnsiTheme="minorHAnsi" w:cstheme="minorHAnsi"/>
          <w:b/>
          <w:sz w:val="24"/>
          <w:szCs w:val="24"/>
        </w:rPr>
        <w:t>10 dni roboczych</w:t>
      </w:r>
      <w:r w:rsidRPr="009B0919">
        <w:rPr>
          <w:rFonts w:asciiTheme="minorHAnsi" w:hAnsiTheme="minorHAnsi" w:cstheme="minorHAnsi"/>
          <w:bCs/>
          <w:sz w:val="24"/>
          <w:szCs w:val="24"/>
        </w:rPr>
        <w:t xml:space="preserve"> od podpisania Umowy. </w:t>
      </w:r>
      <w:r w:rsidR="005E2522" w:rsidRPr="009B0919">
        <w:rPr>
          <w:rFonts w:asciiTheme="minorHAnsi" w:hAnsiTheme="minorHAnsi" w:cstheme="minorHAnsi"/>
          <w:bCs/>
          <w:sz w:val="24"/>
          <w:szCs w:val="24"/>
        </w:rPr>
        <w:t xml:space="preserve">Zatwierdzenie raportu nastąpi </w:t>
      </w:r>
      <w:r w:rsidR="00F53F17" w:rsidRPr="009B0919">
        <w:rPr>
          <w:rFonts w:asciiTheme="minorHAnsi" w:hAnsiTheme="minorHAnsi" w:cstheme="minorHAnsi"/>
          <w:bCs/>
          <w:sz w:val="24"/>
          <w:szCs w:val="24"/>
        </w:rPr>
        <w:t xml:space="preserve">w drodze </w:t>
      </w:r>
      <w:r w:rsidR="009F65A5" w:rsidRPr="009B0919">
        <w:rPr>
          <w:rFonts w:asciiTheme="minorHAnsi" w:hAnsiTheme="minorHAnsi" w:cstheme="minorHAnsi"/>
          <w:bCs/>
          <w:sz w:val="24"/>
          <w:szCs w:val="24"/>
        </w:rPr>
        <w:t>elektronicz</w:t>
      </w:r>
      <w:r w:rsidR="00A00550" w:rsidRPr="009B0919">
        <w:rPr>
          <w:rFonts w:asciiTheme="minorHAnsi" w:hAnsiTheme="minorHAnsi" w:cstheme="minorHAnsi"/>
          <w:bCs/>
          <w:sz w:val="24"/>
          <w:szCs w:val="24"/>
        </w:rPr>
        <w:t>n</w:t>
      </w:r>
      <w:r w:rsidR="009F65A5" w:rsidRPr="009B0919">
        <w:rPr>
          <w:rFonts w:asciiTheme="minorHAnsi" w:hAnsiTheme="minorHAnsi" w:cstheme="minorHAnsi"/>
          <w:bCs/>
          <w:sz w:val="24"/>
          <w:szCs w:val="24"/>
        </w:rPr>
        <w:t>ej wymiany korespondencji</w:t>
      </w:r>
      <w:r w:rsidR="005E2522" w:rsidRPr="009B0919">
        <w:rPr>
          <w:rFonts w:asciiTheme="minorHAnsi" w:hAnsiTheme="minorHAnsi" w:cstheme="minorHAnsi"/>
          <w:bCs/>
          <w:sz w:val="24"/>
          <w:szCs w:val="24"/>
        </w:rPr>
        <w:t>,</w:t>
      </w:r>
      <w:r w:rsidR="00F53F17" w:rsidRPr="009B0919">
        <w:rPr>
          <w:rFonts w:asciiTheme="minorHAnsi" w:hAnsiTheme="minorHAnsi" w:cstheme="minorHAnsi"/>
          <w:bCs/>
          <w:sz w:val="24"/>
          <w:szCs w:val="24"/>
        </w:rPr>
        <w:t xml:space="preserve"> w</w:t>
      </w:r>
      <w:r w:rsidRPr="009B0919">
        <w:rPr>
          <w:rFonts w:asciiTheme="minorHAnsi" w:hAnsiTheme="minorHAnsi" w:cstheme="minorHAnsi"/>
          <w:sz w:val="24"/>
          <w:szCs w:val="24"/>
        </w:rPr>
        <w:t xml:space="preserve"> ciągu </w:t>
      </w:r>
      <w:r w:rsidRPr="009B0919">
        <w:rPr>
          <w:rFonts w:asciiTheme="minorHAnsi" w:hAnsiTheme="minorHAnsi" w:cstheme="minorHAnsi"/>
          <w:b/>
          <w:sz w:val="24"/>
          <w:szCs w:val="24"/>
        </w:rPr>
        <w:t>1</w:t>
      </w:r>
      <w:r w:rsidR="00042390" w:rsidRPr="009B0919">
        <w:rPr>
          <w:rFonts w:asciiTheme="minorHAnsi" w:hAnsiTheme="minorHAnsi" w:cstheme="minorHAnsi"/>
          <w:b/>
          <w:sz w:val="24"/>
          <w:szCs w:val="24"/>
        </w:rPr>
        <w:t>5</w:t>
      </w:r>
      <w:r w:rsidRPr="009B0919">
        <w:rPr>
          <w:rFonts w:asciiTheme="minorHAnsi" w:hAnsiTheme="minorHAnsi" w:cstheme="minorHAnsi"/>
          <w:b/>
          <w:sz w:val="24"/>
          <w:szCs w:val="24"/>
        </w:rPr>
        <w:t xml:space="preserve"> dni roboczych </w:t>
      </w:r>
      <w:r w:rsidRPr="009B0919">
        <w:rPr>
          <w:rFonts w:asciiTheme="minorHAnsi" w:hAnsiTheme="minorHAnsi" w:cstheme="minorHAnsi"/>
          <w:sz w:val="24"/>
          <w:szCs w:val="24"/>
        </w:rPr>
        <w:t>od dnia przekazania przez Wykonawcę raportu metod</w:t>
      </w:r>
      <w:r w:rsidR="004E3A29" w:rsidRPr="009B0919">
        <w:rPr>
          <w:rFonts w:asciiTheme="minorHAnsi" w:hAnsiTheme="minorHAnsi" w:cstheme="minorHAnsi"/>
          <w:sz w:val="24"/>
          <w:szCs w:val="24"/>
        </w:rPr>
        <w:t>ycznego</w:t>
      </w:r>
      <w:r w:rsidR="003D4759" w:rsidRPr="009B0919">
        <w:rPr>
          <w:rFonts w:asciiTheme="minorHAnsi" w:hAnsiTheme="minorHAnsi" w:cstheme="minorHAnsi"/>
          <w:sz w:val="24"/>
          <w:szCs w:val="24"/>
        </w:rPr>
        <w:t>.</w:t>
      </w:r>
      <w:r w:rsidR="00975255" w:rsidRPr="009B0919">
        <w:rPr>
          <w:rFonts w:asciiTheme="minorHAnsi" w:hAnsiTheme="minorHAnsi" w:cstheme="minorHAnsi"/>
          <w:sz w:val="24"/>
          <w:szCs w:val="24"/>
        </w:rPr>
        <w:t xml:space="preserve"> </w:t>
      </w:r>
      <w:r w:rsidR="003D4759" w:rsidRPr="009B0919">
        <w:rPr>
          <w:rFonts w:asciiTheme="minorHAnsi" w:hAnsiTheme="minorHAnsi" w:cstheme="minorHAnsi"/>
          <w:sz w:val="24"/>
          <w:szCs w:val="24"/>
        </w:rPr>
        <w:t>Zatwierdzenie raportu</w:t>
      </w:r>
      <w:r w:rsidR="00975255" w:rsidRPr="009B0919">
        <w:rPr>
          <w:rFonts w:asciiTheme="minorHAnsi" w:hAnsiTheme="minorHAnsi" w:cstheme="minorHAnsi"/>
          <w:sz w:val="24"/>
          <w:szCs w:val="24"/>
        </w:rPr>
        <w:t xml:space="preserve"> </w:t>
      </w:r>
      <w:r w:rsidR="003D4759" w:rsidRPr="009B0919">
        <w:rPr>
          <w:rFonts w:asciiTheme="minorHAnsi" w:hAnsiTheme="minorHAnsi" w:cstheme="minorHAnsi"/>
          <w:sz w:val="24"/>
          <w:szCs w:val="24"/>
        </w:rPr>
        <w:t>metod</w:t>
      </w:r>
      <w:r w:rsidR="00DA5ACF" w:rsidRPr="009B0919">
        <w:rPr>
          <w:rFonts w:asciiTheme="minorHAnsi" w:hAnsiTheme="minorHAnsi" w:cstheme="minorHAnsi"/>
          <w:sz w:val="24"/>
          <w:szCs w:val="24"/>
        </w:rPr>
        <w:t>y</w:t>
      </w:r>
      <w:r w:rsidR="003D4759" w:rsidRPr="009B0919">
        <w:rPr>
          <w:rFonts w:asciiTheme="minorHAnsi" w:hAnsiTheme="minorHAnsi" w:cstheme="minorHAnsi"/>
          <w:sz w:val="24"/>
          <w:szCs w:val="24"/>
        </w:rPr>
        <w:t xml:space="preserve">cznego jest warunkiem koniecznym do rozpoczęcia realizacji </w:t>
      </w:r>
      <w:r w:rsidR="000F78A2" w:rsidRPr="009B0919">
        <w:rPr>
          <w:rFonts w:asciiTheme="minorHAnsi" w:hAnsiTheme="minorHAnsi" w:cstheme="minorHAnsi"/>
          <w:sz w:val="24"/>
          <w:szCs w:val="24"/>
        </w:rPr>
        <w:t>badania</w:t>
      </w:r>
      <w:r w:rsidR="003D4759" w:rsidRPr="009B0919">
        <w:rPr>
          <w:rFonts w:asciiTheme="minorHAnsi" w:hAnsiTheme="minorHAnsi" w:cstheme="minorHAnsi"/>
          <w:sz w:val="24"/>
          <w:szCs w:val="24"/>
        </w:rPr>
        <w:t>.</w:t>
      </w:r>
    </w:p>
    <w:p w14:paraId="7D36F618" w14:textId="2E9CC901" w:rsidR="00CA298E" w:rsidRPr="009B0919" w:rsidRDefault="00CA298E">
      <w:pPr>
        <w:pStyle w:val="Akapitzlist"/>
        <w:numPr>
          <w:ilvl w:val="0"/>
          <w:numId w:val="19"/>
        </w:numPr>
        <w:spacing w:before="240" w:after="12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Wykonawca </w:t>
      </w:r>
      <w:r w:rsidR="00733BD7">
        <w:rPr>
          <w:rFonts w:asciiTheme="minorHAnsi" w:hAnsiTheme="minorHAnsi" w:cstheme="minorHAnsi"/>
          <w:sz w:val="24"/>
          <w:szCs w:val="24"/>
        </w:rPr>
        <w:t xml:space="preserve">przekaże Zamawiającemu do zatwierdzenia, </w:t>
      </w:r>
      <w:r w:rsidRPr="009B0919">
        <w:rPr>
          <w:rFonts w:asciiTheme="minorHAnsi" w:hAnsiTheme="minorHAnsi" w:cstheme="minorHAnsi"/>
          <w:sz w:val="24"/>
          <w:szCs w:val="24"/>
        </w:rPr>
        <w:t>wygląd okładki</w:t>
      </w:r>
      <w:r w:rsidR="00831188" w:rsidRPr="009B0919">
        <w:rPr>
          <w:rFonts w:asciiTheme="minorHAnsi" w:hAnsiTheme="minorHAnsi" w:cstheme="minorHAnsi"/>
          <w:sz w:val="24"/>
          <w:szCs w:val="24"/>
        </w:rPr>
        <w:t xml:space="preserve"> (przód i tył)</w:t>
      </w:r>
      <w:r w:rsidRPr="009B0919">
        <w:rPr>
          <w:rFonts w:asciiTheme="minorHAnsi" w:hAnsiTheme="minorHAnsi" w:cstheme="minorHAnsi"/>
          <w:sz w:val="24"/>
          <w:szCs w:val="24"/>
        </w:rPr>
        <w:t xml:space="preserve">, strony redakcyjnej i stron wewnętrznych raportu </w:t>
      </w:r>
      <w:r w:rsidR="007623FD">
        <w:rPr>
          <w:rFonts w:asciiTheme="minorHAnsi" w:hAnsiTheme="minorHAnsi" w:cstheme="minorHAnsi"/>
          <w:sz w:val="24"/>
          <w:szCs w:val="24"/>
        </w:rPr>
        <w:t>przed upływem</w:t>
      </w:r>
      <w:r w:rsidR="00733BD7">
        <w:rPr>
          <w:rFonts w:asciiTheme="minorHAnsi" w:hAnsiTheme="minorHAnsi" w:cstheme="minorHAnsi"/>
          <w:sz w:val="24"/>
          <w:szCs w:val="24"/>
        </w:rPr>
        <w:t xml:space="preserve"> </w:t>
      </w:r>
      <w:r w:rsidRPr="009B0919">
        <w:rPr>
          <w:rFonts w:asciiTheme="minorHAnsi" w:hAnsiTheme="minorHAnsi" w:cstheme="minorHAnsi"/>
          <w:b/>
          <w:sz w:val="24"/>
          <w:szCs w:val="24"/>
        </w:rPr>
        <w:t>30 dni</w:t>
      </w:r>
      <w:r w:rsidRPr="009B0919">
        <w:rPr>
          <w:rFonts w:asciiTheme="minorHAnsi" w:hAnsiTheme="minorHAnsi" w:cstheme="minorHAnsi"/>
          <w:sz w:val="24"/>
          <w:szCs w:val="24"/>
        </w:rPr>
        <w:t xml:space="preserve"> </w:t>
      </w:r>
      <w:r w:rsidRPr="009B0919">
        <w:rPr>
          <w:rFonts w:asciiTheme="minorHAnsi" w:hAnsiTheme="minorHAnsi" w:cstheme="minorHAnsi"/>
          <w:b/>
          <w:bCs/>
          <w:sz w:val="24"/>
          <w:szCs w:val="24"/>
        </w:rPr>
        <w:t>roboczych</w:t>
      </w:r>
      <w:r w:rsidRPr="009B0919">
        <w:rPr>
          <w:rFonts w:asciiTheme="minorHAnsi" w:hAnsiTheme="minorHAnsi" w:cstheme="minorHAnsi"/>
          <w:sz w:val="24"/>
          <w:szCs w:val="24"/>
        </w:rPr>
        <w:t xml:space="preserve"> od dnia podpisania umowy.</w:t>
      </w:r>
      <w:r w:rsidR="00733BD7">
        <w:rPr>
          <w:rFonts w:asciiTheme="minorHAnsi" w:hAnsiTheme="minorHAnsi" w:cstheme="minorHAnsi"/>
          <w:sz w:val="24"/>
          <w:szCs w:val="24"/>
        </w:rPr>
        <w:t xml:space="preserve"> Zatwierdzenie projektu nastąpi w drodze elektronicznej wymiany korespondencji.</w:t>
      </w:r>
    </w:p>
    <w:p w14:paraId="408BE46A" w14:textId="0A07EF32" w:rsidR="00CA298E" w:rsidRPr="009B0919" w:rsidRDefault="00CA298E">
      <w:pPr>
        <w:pStyle w:val="Akapitzlist"/>
        <w:numPr>
          <w:ilvl w:val="0"/>
          <w:numId w:val="19"/>
        </w:numPr>
        <w:spacing w:after="12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Wykonawca opracuje i przekaże do zatwierdzenia wersję elektroniczną </w:t>
      </w:r>
      <w:r w:rsidRPr="009B0919">
        <w:rPr>
          <w:rFonts w:asciiTheme="minorHAnsi" w:hAnsiTheme="minorHAnsi" w:cstheme="minorHAnsi"/>
          <w:b/>
          <w:sz w:val="24"/>
          <w:szCs w:val="24"/>
        </w:rPr>
        <w:t>raportu z przeprowadzonego badania pilotażowego</w:t>
      </w:r>
      <w:r w:rsidRPr="009B0919">
        <w:rPr>
          <w:rFonts w:asciiTheme="minorHAnsi" w:hAnsiTheme="minorHAnsi" w:cstheme="minorHAnsi"/>
          <w:bCs/>
          <w:sz w:val="24"/>
          <w:szCs w:val="24"/>
        </w:rPr>
        <w:t xml:space="preserve">, </w:t>
      </w:r>
      <w:r w:rsidRPr="009B0919">
        <w:rPr>
          <w:rFonts w:asciiTheme="minorHAnsi" w:hAnsiTheme="minorHAnsi" w:cstheme="minorHAnsi"/>
          <w:sz w:val="24"/>
          <w:szCs w:val="24"/>
        </w:rPr>
        <w:t>dostosowanego do zasad dostępności,</w:t>
      </w:r>
      <w:r w:rsidRPr="009B0919">
        <w:rPr>
          <w:rFonts w:asciiTheme="minorHAnsi" w:hAnsiTheme="minorHAnsi" w:cstheme="minorHAnsi"/>
          <w:b/>
          <w:sz w:val="24"/>
          <w:szCs w:val="24"/>
        </w:rPr>
        <w:t xml:space="preserve"> </w:t>
      </w:r>
      <w:r w:rsidRPr="009B0919">
        <w:rPr>
          <w:rFonts w:asciiTheme="minorHAnsi" w:hAnsiTheme="minorHAnsi" w:cstheme="minorHAnsi"/>
          <w:sz w:val="24"/>
          <w:szCs w:val="24"/>
        </w:rPr>
        <w:t>w terminie wskazanym w harmonogramie realizacji</w:t>
      </w:r>
      <w:r w:rsidRPr="009B0919">
        <w:rPr>
          <w:rFonts w:asciiTheme="minorHAnsi" w:hAnsiTheme="minorHAnsi" w:cstheme="minorHAnsi"/>
          <w:color w:val="FF0000"/>
          <w:sz w:val="24"/>
          <w:szCs w:val="24"/>
        </w:rPr>
        <w:t xml:space="preserve"> </w:t>
      </w:r>
      <w:r w:rsidRPr="009B0919">
        <w:rPr>
          <w:rFonts w:asciiTheme="minorHAnsi" w:hAnsiTheme="minorHAnsi" w:cstheme="minorHAnsi"/>
          <w:sz w:val="24"/>
          <w:szCs w:val="24"/>
        </w:rPr>
        <w:t>zamówienia. Zatwierdzenie raportu nastąpi w drodze elektronicznej</w:t>
      </w:r>
      <w:r w:rsidR="00CC53EF" w:rsidRPr="009B0919">
        <w:rPr>
          <w:rFonts w:asciiTheme="minorHAnsi" w:hAnsiTheme="minorHAnsi" w:cstheme="minorHAnsi"/>
          <w:sz w:val="24"/>
          <w:szCs w:val="24"/>
        </w:rPr>
        <w:t xml:space="preserve"> wymiany korespondencji</w:t>
      </w:r>
      <w:r w:rsidRPr="009B0919">
        <w:rPr>
          <w:rFonts w:asciiTheme="minorHAnsi" w:hAnsiTheme="minorHAnsi" w:cstheme="minorHAnsi"/>
          <w:sz w:val="24"/>
          <w:szCs w:val="24"/>
        </w:rPr>
        <w:t xml:space="preserve">. </w:t>
      </w:r>
    </w:p>
    <w:p w14:paraId="51C68D59" w14:textId="578FEBDD" w:rsidR="00CA298E" w:rsidRPr="009B0919" w:rsidRDefault="00CA298E">
      <w:pPr>
        <w:pStyle w:val="Akapitzlist"/>
        <w:numPr>
          <w:ilvl w:val="0"/>
          <w:numId w:val="19"/>
        </w:numPr>
        <w:spacing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Wykonawca przekaże do odbioru końcowego </w:t>
      </w:r>
      <w:r w:rsidRPr="009B0919">
        <w:rPr>
          <w:rFonts w:asciiTheme="minorHAnsi" w:hAnsiTheme="minorHAnsi" w:cstheme="minorHAnsi"/>
          <w:b/>
          <w:sz w:val="24"/>
          <w:szCs w:val="24"/>
        </w:rPr>
        <w:t>ostateczną wersję raportu końcowego</w:t>
      </w:r>
      <w:r w:rsidR="00C8767A" w:rsidRPr="009B0919">
        <w:rPr>
          <w:rStyle w:val="Odwoanieprzypisudolnego"/>
          <w:rFonts w:asciiTheme="minorHAnsi" w:hAnsiTheme="minorHAnsi" w:cstheme="minorHAnsi"/>
          <w:b/>
          <w:sz w:val="24"/>
          <w:szCs w:val="24"/>
        </w:rPr>
        <w:footnoteReference w:id="26"/>
      </w:r>
      <w:r w:rsidRPr="009B0919">
        <w:rPr>
          <w:rFonts w:asciiTheme="minorHAnsi" w:hAnsiTheme="minorHAnsi" w:cstheme="minorHAnsi"/>
          <w:sz w:val="24"/>
          <w:szCs w:val="24"/>
        </w:rPr>
        <w:t xml:space="preserve"> w wersji elektronicznej, w terminie do </w:t>
      </w:r>
      <w:r w:rsidRPr="009B0919">
        <w:rPr>
          <w:rFonts w:asciiTheme="minorHAnsi" w:hAnsiTheme="minorHAnsi" w:cstheme="minorHAnsi"/>
          <w:b/>
          <w:sz w:val="24"/>
          <w:szCs w:val="24"/>
        </w:rPr>
        <w:t>1</w:t>
      </w:r>
      <w:r w:rsidR="00993918" w:rsidRPr="009B0919">
        <w:rPr>
          <w:rFonts w:asciiTheme="minorHAnsi" w:hAnsiTheme="minorHAnsi" w:cstheme="minorHAnsi"/>
          <w:b/>
          <w:sz w:val="24"/>
          <w:szCs w:val="24"/>
        </w:rPr>
        <w:t>2</w:t>
      </w:r>
      <w:r w:rsidRPr="009B0919">
        <w:rPr>
          <w:rFonts w:asciiTheme="minorHAnsi" w:hAnsiTheme="minorHAnsi" w:cstheme="minorHAnsi"/>
          <w:b/>
          <w:sz w:val="24"/>
          <w:szCs w:val="24"/>
        </w:rPr>
        <w:t>0 dni</w:t>
      </w:r>
      <w:r w:rsidRPr="009B0919">
        <w:rPr>
          <w:rFonts w:asciiTheme="minorHAnsi" w:hAnsiTheme="minorHAnsi" w:cstheme="minorHAnsi"/>
          <w:sz w:val="24"/>
          <w:szCs w:val="24"/>
        </w:rPr>
        <w:t xml:space="preserve"> </w:t>
      </w:r>
      <w:r w:rsidR="00517D82" w:rsidRPr="00745F10">
        <w:rPr>
          <w:rFonts w:asciiTheme="minorHAnsi" w:hAnsiTheme="minorHAnsi" w:cstheme="minorHAnsi"/>
          <w:b/>
          <w:bCs/>
          <w:sz w:val="24"/>
          <w:szCs w:val="24"/>
        </w:rPr>
        <w:t>roboczych</w:t>
      </w:r>
      <w:r w:rsidR="00517D82"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od dnia podpisania umowy. </w:t>
      </w:r>
    </w:p>
    <w:p w14:paraId="27C841D2" w14:textId="08794F60" w:rsidR="004A7352" w:rsidRPr="009B0919" w:rsidRDefault="004A7352" w:rsidP="004A7352">
      <w:pPr>
        <w:spacing w:line="276" w:lineRule="auto"/>
        <w:ind w:left="360"/>
        <w:rPr>
          <w:rFonts w:asciiTheme="minorHAnsi" w:hAnsiTheme="minorHAnsi" w:cstheme="minorHAnsi"/>
          <w:sz w:val="24"/>
          <w:szCs w:val="24"/>
        </w:rPr>
      </w:pPr>
      <w:r w:rsidRPr="009B0919">
        <w:rPr>
          <w:rFonts w:asciiTheme="minorHAnsi" w:hAnsiTheme="minorHAnsi" w:cstheme="minorHAnsi"/>
          <w:sz w:val="24"/>
          <w:szCs w:val="24"/>
        </w:rPr>
        <w:t>Po otrzymaniu raportu końcowego:</w:t>
      </w:r>
    </w:p>
    <w:p w14:paraId="49297D2D" w14:textId="0792DA2A" w:rsidR="00CA298E" w:rsidRPr="00C8036D" w:rsidRDefault="00CA298E" w:rsidP="00C8036D">
      <w:pPr>
        <w:pStyle w:val="Akapitzlist"/>
        <w:numPr>
          <w:ilvl w:val="0"/>
          <w:numId w:val="47"/>
        </w:numPr>
        <w:spacing w:line="276" w:lineRule="auto"/>
        <w:ind w:left="709" w:hanging="283"/>
        <w:rPr>
          <w:rFonts w:asciiTheme="minorHAnsi" w:hAnsiTheme="minorHAnsi" w:cstheme="minorHAnsi"/>
          <w:sz w:val="24"/>
          <w:szCs w:val="24"/>
        </w:rPr>
      </w:pPr>
      <w:r w:rsidRPr="00C8036D">
        <w:rPr>
          <w:rFonts w:asciiTheme="minorHAnsi" w:hAnsiTheme="minorHAnsi" w:cstheme="minorHAnsi"/>
          <w:sz w:val="24"/>
          <w:szCs w:val="24"/>
        </w:rPr>
        <w:t xml:space="preserve">Zamawiający dokona oceny </w:t>
      </w:r>
      <w:r w:rsidRPr="00C8036D">
        <w:rPr>
          <w:rFonts w:asciiTheme="minorHAnsi" w:hAnsiTheme="minorHAnsi" w:cstheme="minorHAnsi"/>
          <w:b/>
          <w:sz w:val="24"/>
          <w:szCs w:val="24"/>
        </w:rPr>
        <w:t>raportu końcowego pod kątem spełnienia wymagań merytorycznych Umowy</w:t>
      </w:r>
      <w:r w:rsidRPr="00C8036D">
        <w:rPr>
          <w:rFonts w:asciiTheme="minorHAnsi" w:hAnsiTheme="minorHAnsi" w:cstheme="minorHAnsi"/>
          <w:sz w:val="24"/>
          <w:szCs w:val="24"/>
        </w:rPr>
        <w:t xml:space="preserve"> w ciągu </w:t>
      </w:r>
      <w:r w:rsidRPr="00C8036D">
        <w:rPr>
          <w:rFonts w:asciiTheme="minorHAnsi" w:hAnsiTheme="minorHAnsi" w:cstheme="minorHAnsi"/>
          <w:b/>
          <w:sz w:val="24"/>
          <w:szCs w:val="24"/>
        </w:rPr>
        <w:t xml:space="preserve">14 dni roboczych </w:t>
      </w:r>
      <w:r w:rsidRPr="00C8036D">
        <w:rPr>
          <w:rFonts w:asciiTheme="minorHAnsi" w:hAnsiTheme="minorHAnsi" w:cstheme="minorHAnsi"/>
          <w:sz w:val="24"/>
          <w:szCs w:val="24"/>
        </w:rPr>
        <w:t xml:space="preserve">od dnia przekazania przez </w:t>
      </w:r>
      <w:r w:rsidRPr="00C8036D">
        <w:rPr>
          <w:rFonts w:asciiTheme="minorHAnsi" w:hAnsiTheme="minorHAnsi" w:cstheme="minorHAnsi"/>
          <w:sz w:val="24"/>
          <w:szCs w:val="24"/>
        </w:rPr>
        <w:lastRenderedPageBreak/>
        <w:t xml:space="preserve">Wykonawcę raportu końcowego, informując Wykonawcę drogą elektroniczną o spełnianiu przez raport wymagań merytorycznych Umowy.   </w:t>
      </w:r>
    </w:p>
    <w:p w14:paraId="57B40C20" w14:textId="77777777" w:rsidR="00CA298E" w:rsidRPr="009B0919" w:rsidRDefault="00CA298E" w:rsidP="00C8036D">
      <w:pPr>
        <w:pStyle w:val="Akapitzlist"/>
        <w:numPr>
          <w:ilvl w:val="0"/>
          <w:numId w:val="47"/>
        </w:numPr>
        <w:spacing w:after="0" w:line="276" w:lineRule="auto"/>
        <w:ind w:left="709" w:hanging="283"/>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W czasie przewidzianym na ocenę </w:t>
      </w:r>
      <w:r w:rsidRPr="009B0919">
        <w:rPr>
          <w:rFonts w:asciiTheme="minorHAnsi" w:hAnsiTheme="minorHAnsi" w:cstheme="minorHAnsi"/>
          <w:b/>
          <w:sz w:val="24"/>
          <w:szCs w:val="24"/>
        </w:rPr>
        <w:t>raportu końcowego pod kątem spełnienia wymagań merytorycznych Umowy</w:t>
      </w:r>
      <w:r w:rsidRPr="009B0919">
        <w:rPr>
          <w:rFonts w:asciiTheme="minorHAnsi" w:hAnsiTheme="minorHAnsi" w:cstheme="minorHAnsi"/>
          <w:sz w:val="24"/>
          <w:szCs w:val="24"/>
        </w:rPr>
        <w:t xml:space="preserve">, nie później niż </w:t>
      </w:r>
      <w:r w:rsidRPr="009B0919">
        <w:rPr>
          <w:rFonts w:asciiTheme="minorHAnsi" w:hAnsiTheme="minorHAnsi" w:cstheme="minorHAnsi"/>
          <w:b/>
          <w:sz w:val="24"/>
          <w:szCs w:val="24"/>
        </w:rPr>
        <w:t>7 dnia roboczego</w:t>
      </w:r>
      <w:r w:rsidRPr="009B0919">
        <w:rPr>
          <w:rFonts w:asciiTheme="minorHAnsi" w:hAnsiTheme="minorHAnsi" w:cstheme="minorHAnsi"/>
          <w:sz w:val="24"/>
          <w:szCs w:val="24"/>
        </w:rPr>
        <w:t xml:space="preserve"> od dostarczenia Zamawiającemu raportu końcowego, zostanie zorganizowany przez Zamawiającego warsztat rekomendacyjny poświęcony wnioskom z raportu końcowego i tabeli rekomendacji, w formule spotkania on-line. </w:t>
      </w:r>
    </w:p>
    <w:p w14:paraId="31420D3B" w14:textId="3D7015D1" w:rsidR="00CA298E" w:rsidRPr="009B0919" w:rsidRDefault="00CA298E" w:rsidP="00C8036D">
      <w:pPr>
        <w:pStyle w:val="Akapitzlist"/>
        <w:numPr>
          <w:ilvl w:val="0"/>
          <w:numId w:val="47"/>
        </w:numPr>
        <w:spacing w:after="0" w:line="276" w:lineRule="auto"/>
        <w:ind w:left="709" w:hanging="283"/>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Po potwierdzeniu przez Zamawiającego </w:t>
      </w:r>
      <w:r w:rsidRPr="009B0919">
        <w:rPr>
          <w:rFonts w:asciiTheme="minorHAnsi" w:hAnsiTheme="minorHAnsi" w:cstheme="minorHAnsi"/>
          <w:b/>
          <w:sz w:val="24"/>
          <w:szCs w:val="24"/>
        </w:rPr>
        <w:t>spełnienia przez</w:t>
      </w:r>
      <w:r w:rsidRPr="009B0919">
        <w:rPr>
          <w:rFonts w:asciiTheme="minorHAnsi" w:hAnsiTheme="minorHAnsi" w:cstheme="minorHAnsi"/>
          <w:sz w:val="24"/>
          <w:szCs w:val="24"/>
        </w:rPr>
        <w:t xml:space="preserve"> </w:t>
      </w:r>
      <w:r w:rsidRPr="009B0919">
        <w:rPr>
          <w:rFonts w:asciiTheme="minorHAnsi" w:hAnsiTheme="minorHAnsi" w:cstheme="minorHAnsi"/>
          <w:b/>
          <w:sz w:val="24"/>
          <w:szCs w:val="24"/>
        </w:rPr>
        <w:t xml:space="preserve">raport końcowy merytorycznych wymagań Umowy, </w:t>
      </w:r>
      <w:r w:rsidRPr="009B0919">
        <w:rPr>
          <w:rFonts w:asciiTheme="minorHAnsi" w:hAnsiTheme="minorHAnsi" w:cstheme="minorHAnsi"/>
          <w:sz w:val="24"/>
          <w:szCs w:val="24"/>
        </w:rPr>
        <w:t xml:space="preserve">Wykonawca w ciągu </w:t>
      </w:r>
      <w:r w:rsidRPr="009B0919">
        <w:rPr>
          <w:rFonts w:asciiTheme="minorHAnsi" w:hAnsiTheme="minorHAnsi" w:cstheme="minorHAnsi"/>
          <w:b/>
          <w:sz w:val="24"/>
          <w:szCs w:val="24"/>
        </w:rPr>
        <w:t>7 dni roboczych</w:t>
      </w:r>
      <w:r w:rsidRPr="009B0919">
        <w:rPr>
          <w:rFonts w:asciiTheme="minorHAnsi" w:hAnsiTheme="minorHAnsi" w:cstheme="minorHAnsi"/>
          <w:sz w:val="24"/>
          <w:szCs w:val="24"/>
        </w:rPr>
        <w:t xml:space="preserve"> dostosuje do zasad dostępności i przekaże Zamawiającemu do odbioru końcowego, dostosowane do zasad dostępności: </w:t>
      </w:r>
    </w:p>
    <w:p w14:paraId="4E024F99" w14:textId="77777777" w:rsidR="00CA298E" w:rsidRPr="009B0919" w:rsidRDefault="00CA298E">
      <w:pPr>
        <w:pStyle w:val="Akapitzlist"/>
        <w:numPr>
          <w:ilvl w:val="1"/>
          <w:numId w:val="21"/>
        </w:numPr>
        <w:spacing w:after="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raport końcowy, </w:t>
      </w:r>
    </w:p>
    <w:p w14:paraId="49B47F24" w14:textId="77777777" w:rsidR="00CA298E" w:rsidRPr="009B0919" w:rsidRDefault="00CA298E">
      <w:pPr>
        <w:pStyle w:val="Akapitzlist"/>
        <w:numPr>
          <w:ilvl w:val="1"/>
          <w:numId w:val="21"/>
        </w:numPr>
        <w:spacing w:after="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elementy dodatkowe:</w:t>
      </w:r>
    </w:p>
    <w:p w14:paraId="2C7E6AC3" w14:textId="77777777" w:rsidR="00CA298E" w:rsidRPr="009B0919" w:rsidRDefault="00CA298E">
      <w:pPr>
        <w:pStyle w:val="Akapitzlist"/>
        <w:numPr>
          <w:ilvl w:val="2"/>
          <w:numId w:val="21"/>
        </w:numPr>
        <w:spacing w:after="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bazy danych z badań ilościowych, </w:t>
      </w:r>
    </w:p>
    <w:p w14:paraId="08D276C9" w14:textId="3817254E" w:rsidR="00CA298E" w:rsidRPr="009B0919" w:rsidRDefault="00CA298E">
      <w:pPr>
        <w:pStyle w:val="Akapitzlist"/>
        <w:numPr>
          <w:ilvl w:val="2"/>
          <w:numId w:val="21"/>
        </w:numPr>
        <w:spacing w:after="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prezentację dotyczącą wyników badania</w:t>
      </w:r>
      <w:r w:rsidR="000051B7" w:rsidRPr="009B0919">
        <w:rPr>
          <w:rFonts w:asciiTheme="minorHAnsi" w:hAnsiTheme="minorHAnsi" w:cstheme="minorHAnsi"/>
          <w:sz w:val="24"/>
          <w:szCs w:val="24"/>
        </w:rPr>
        <w:t>,</w:t>
      </w:r>
    </w:p>
    <w:p w14:paraId="526C19D9" w14:textId="656B7F3E" w:rsidR="00CA7552" w:rsidRPr="009B0919" w:rsidRDefault="00CA7552">
      <w:pPr>
        <w:pStyle w:val="Akapitzlist"/>
        <w:numPr>
          <w:ilvl w:val="2"/>
          <w:numId w:val="21"/>
        </w:numPr>
        <w:spacing w:after="120" w:line="276" w:lineRule="auto"/>
        <w:ind w:hanging="181"/>
        <w:contextualSpacing w:val="0"/>
        <w:rPr>
          <w:rFonts w:asciiTheme="minorHAnsi" w:hAnsiTheme="minorHAnsi" w:cstheme="minorHAnsi"/>
          <w:sz w:val="24"/>
          <w:szCs w:val="24"/>
        </w:rPr>
      </w:pPr>
      <w:r w:rsidRPr="009B0919">
        <w:rPr>
          <w:rFonts w:asciiTheme="minorHAnsi" w:hAnsiTheme="minorHAnsi" w:cstheme="minorHAnsi"/>
          <w:sz w:val="24"/>
          <w:szCs w:val="24"/>
        </w:rPr>
        <w:t>bazy adresów e-mail respondentów, którzy wyrazili zgodę na umieszczenie swoich adresów e-mail w bazie Referatu Regionalnego Obserwatorium Terytorialnego (plik zabezpieczony hasłem).</w:t>
      </w:r>
    </w:p>
    <w:p w14:paraId="2F02B51E" w14:textId="16032DB8" w:rsidR="00CA298E" w:rsidRPr="009B0919" w:rsidRDefault="00CA298E" w:rsidP="00C16CCE">
      <w:pPr>
        <w:pStyle w:val="Akapitzlist3"/>
        <w:numPr>
          <w:ilvl w:val="0"/>
          <w:numId w:val="47"/>
        </w:numPr>
        <w:spacing w:line="276" w:lineRule="auto"/>
        <w:ind w:left="709" w:hanging="283"/>
        <w:rPr>
          <w:rFonts w:asciiTheme="minorHAnsi" w:hAnsiTheme="minorHAnsi" w:cstheme="minorHAnsi"/>
          <w:color w:val="000000"/>
        </w:rPr>
      </w:pPr>
      <w:r w:rsidRPr="009B0919">
        <w:rPr>
          <w:rFonts w:asciiTheme="minorHAnsi" w:hAnsiTheme="minorHAnsi" w:cstheme="minorHAnsi"/>
        </w:rPr>
        <w:t>Zamawiający dokona</w:t>
      </w:r>
      <w:r w:rsidRPr="009B0919">
        <w:rPr>
          <w:rFonts w:asciiTheme="minorHAnsi" w:hAnsiTheme="minorHAnsi" w:cstheme="minorHAnsi"/>
          <w:b/>
        </w:rPr>
        <w:t xml:space="preserve"> odbioru końcowego</w:t>
      </w:r>
      <w:r w:rsidRPr="009B0919">
        <w:rPr>
          <w:rFonts w:asciiTheme="minorHAnsi" w:hAnsiTheme="minorHAnsi" w:cstheme="minorHAnsi"/>
        </w:rPr>
        <w:t xml:space="preserve"> przedmiotu zamówienia na podstawie protokołu odbioru w terminie </w:t>
      </w:r>
      <w:r w:rsidRPr="009B0919">
        <w:rPr>
          <w:rFonts w:asciiTheme="minorHAnsi" w:hAnsiTheme="minorHAnsi" w:cstheme="minorHAnsi"/>
          <w:b/>
          <w:bCs/>
        </w:rPr>
        <w:t>5 dni roboczych</w:t>
      </w:r>
      <w:r w:rsidRPr="009B0919">
        <w:rPr>
          <w:rFonts w:asciiTheme="minorHAnsi" w:hAnsiTheme="minorHAnsi" w:cstheme="minorHAnsi"/>
        </w:rPr>
        <w:t xml:space="preserve"> od dostarczenia przez W</w:t>
      </w:r>
      <w:r w:rsidRPr="009B0919">
        <w:rPr>
          <w:rFonts w:asciiTheme="minorHAnsi" w:hAnsiTheme="minorHAnsi" w:cstheme="minorHAnsi"/>
          <w:color w:val="000000"/>
        </w:rPr>
        <w:t>ykonawcę dostosowanych do zasad dostępności: raportu końcowego</w:t>
      </w:r>
      <w:r w:rsidR="00D9725A">
        <w:rPr>
          <w:rFonts w:asciiTheme="minorHAnsi" w:hAnsiTheme="minorHAnsi" w:cstheme="minorHAnsi"/>
          <w:color w:val="000000"/>
        </w:rPr>
        <w:t xml:space="preserve"> i elementów dodatkowych wymienionych w podpunkcie c)</w:t>
      </w:r>
      <w:r w:rsidRPr="009B0919">
        <w:rPr>
          <w:rFonts w:asciiTheme="minorHAnsi" w:hAnsiTheme="minorHAnsi" w:cstheme="minorHAnsi"/>
          <w:color w:val="000000"/>
        </w:rPr>
        <w:t xml:space="preserve">. </w:t>
      </w:r>
    </w:p>
    <w:p w14:paraId="15EB1219" w14:textId="3C120DCA" w:rsidR="00BC761E" w:rsidRPr="009B0919" w:rsidRDefault="005C7987" w:rsidP="003D2DE2">
      <w:pPr>
        <w:pStyle w:val="Nagwek1"/>
        <w:rPr>
          <w:rFonts w:cstheme="minorHAnsi"/>
          <w:sz w:val="24"/>
          <w:szCs w:val="24"/>
        </w:rPr>
      </w:pPr>
      <w:r w:rsidRPr="009B0919">
        <w:rPr>
          <w:rFonts w:cstheme="minorHAnsi"/>
          <w:sz w:val="24"/>
          <w:szCs w:val="24"/>
        </w:rPr>
        <w:t>POZOSTAŁE WYMAGANIA</w:t>
      </w:r>
    </w:p>
    <w:p w14:paraId="76220685" w14:textId="77777777" w:rsidR="00E04D38" w:rsidRPr="009B0919" w:rsidRDefault="005B2C71" w:rsidP="00EC1D3A">
      <w:pPr>
        <w:spacing w:line="276" w:lineRule="auto"/>
        <w:rPr>
          <w:rFonts w:asciiTheme="minorHAnsi" w:hAnsiTheme="minorHAnsi" w:cstheme="minorHAnsi"/>
          <w:sz w:val="24"/>
          <w:szCs w:val="24"/>
        </w:rPr>
      </w:pPr>
      <w:r w:rsidRPr="009B0919">
        <w:rPr>
          <w:rFonts w:asciiTheme="minorHAnsi" w:hAnsiTheme="minorHAnsi" w:cstheme="minorHAnsi"/>
          <w:sz w:val="24"/>
          <w:szCs w:val="24"/>
        </w:rPr>
        <w:t>Obowiązkiem W</w:t>
      </w:r>
      <w:r w:rsidR="006A27AD" w:rsidRPr="009B0919">
        <w:rPr>
          <w:rFonts w:asciiTheme="minorHAnsi" w:hAnsiTheme="minorHAnsi" w:cstheme="minorHAnsi"/>
          <w:sz w:val="24"/>
          <w:szCs w:val="24"/>
        </w:rPr>
        <w:t xml:space="preserve">ykonawcy będzie zebranie od badanych podmiotów (osób fizycznych i podmiotów gospodarczych) dobrowolnych </w:t>
      </w:r>
      <w:r w:rsidR="00B61194" w:rsidRPr="009B0919">
        <w:rPr>
          <w:rFonts w:asciiTheme="minorHAnsi" w:hAnsiTheme="minorHAnsi" w:cstheme="minorHAnsi"/>
          <w:sz w:val="24"/>
          <w:szCs w:val="24"/>
        </w:rPr>
        <w:t>O</w:t>
      </w:r>
      <w:r w:rsidR="006A27AD" w:rsidRPr="009B0919">
        <w:rPr>
          <w:rFonts w:asciiTheme="minorHAnsi" w:hAnsiTheme="minorHAnsi" w:cstheme="minorHAnsi"/>
          <w:sz w:val="24"/>
          <w:szCs w:val="24"/>
        </w:rPr>
        <w:t xml:space="preserve">świadczeń o wyrażeniu zgody na </w:t>
      </w:r>
      <w:r w:rsidR="009410C2" w:rsidRPr="009B0919">
        <w:rPr>
          <w:rFonts w:asciiTheme="minorHAnsi" w:hAnsiTheme="minorHAnsi" w:cstheme="minorHAnsi"/>
          <w:sz w:val="24"/>
          <w:szCs w:val="24"/>
        </w:rPr>
        <w:t xml:space="preserve">przetwarzanie danych osobowych </w:t>
      </w:r>
      <w:r w:rsidR="00D5660C" w:rsidRPr="009B0919">
        <w:rPr>
          <w:rFonts w:asciiTheme="minorHAnsi" w:hAnsiTheme="minorHAnsi" w:cstheme="minorHAnsi"/>
          <w:sz w:val="24"/>
          <w:szCs w:val="24"/>
        </w:rPr>
        <w:t>zgodnie ze wzo</w:t>
      </w:r>
      <w:r w:rsidR="00087CE4" w:rsidRPr="009B0919">
        <w:rPr>
          <w:rFonts w:asciiTheme="minorHAnsi" w:hAnsiTheme="minorHAnsi" w:cstheme="minorHAnsi"/>
          <w:sz w:val="24"/>
          <w:szCs w:val="24"/>
        </w:rPr>
        <w:t xml:space="preserve">rem stanowiącym </w:t>
      </w:r>
      <w:r w:rsidR="00E53007" w:rsidRPr="009B0919">
        <w:rPr>
          <w:rFonts w:asciiTheme="minorHAnsi" w:hAnsiTheme="minorHAnsi" w:cstheme="minorHAnsi"/>
          <w:sz w:val="24"/>
          <w:szCs w:val="24"/>
        </w:rPr>
        <w:t>załącznik nr</w:t>
      </w:r>
      <w:r w:rsidR="008846C1" w:rsidRPr="009B0919">
        <w:rPr>
          <w:rFonts w:asciiTheme="minorHAnsi" w:hAnsiTheme="minorHAnsi" w:cstheme="minorHAnsi"/>
          <w:color w:val="FF0000"/>
          <w:sz w:val="24"/>
          <w:szCs w:val="24"/>
        </w:rPr>
        <w:t xml:space="preserve"> </w:t>
      </w:r>
      <w:r w:rsidR="00A93A97" w:rsidRPr="009B0919">
        <w:rPr>
          <w:rFonts w:asciiTheme="minorHAnsi" w:hAnsiTheme="minorHAnsi" w:cstheme="minorHAnsi"/>
          <w:sz w:val="24"/>
          <w:szCs w:val="24"/>
        </w:rPr>
        <w:t>1</w:t>
      </w:r>
      <w:r w:rsidR="00B61194" w:rsidRPr="009B0919">
        <w:rPr>
          <w:rFonts w:asciiTheme="minorHAnsi" w:hAnsiTheme="minorHAnsi" w:cstheme="minorHAnsi"/>
          <w:sz w:val="24"/>
          <w:szCs w:val="24"/>
        </w:rPr>
        <w:t xml:space="preserve"> </w:t>
      </w:r>
      <w:r w:rsidR="0082087A" w:rsidRPr="009B0919">
        <w:rPr>
          <w:rFonts w:asciiTheme="minorHAnsi" w:hAnsiTheme="minorHAnsi" w:cstheme="minorHAnsi"/>
          <w:sz w:val="24"/>
          <w:szCs w:val="24"/>
        </w:rPr>
        <w:t xml:space="preserve">do </w:t>
      </w:r>
      <w:r w:rsidR="007D36B8" w:rsidRPr="009B0919">
        <w:rPr>
          <w:rFonts w:asciiTheme="minorHAnsi" w:hAnsiTheme="minorHAnsi" w:cstheme="minorHAnsi"/>
          <w:sz w:val="24"/>
          <w:szCs w:val="24"/>
        </w:rPr>
        <w:t>OPZ</w:t>
      </w:r>
      <w:r w:rsidR="0082087A" w:rsidRPr="009B0919">
        <w:rPr>
          <w:rFonts w:asciiTheme="minorHAnsi" w:hAnsiTheme="minorHAnsi" w:cstheme="minorHAnsi"/>
          <w:sz w:val="24"/>
          <w:szCs w:val="24"/>
        </w:rPr>
        <w:t>.</w:t>
      </w:r>
    </w:p>
    <w:p w14:paraId="12611A6D" w14:textId="39C58635" w:rsidR="00CB6FD5" w:rsidRPr="009B0919" w:rsidRDefault="006A27AD" w:rsidP="00EC1D3A">
      <w:p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W przypadku zastosowania w proponowanej metodyce badania narzędzi ankiet CATI/CAWI, </w:t>
      </w:r>
      <w:r w:rsidR="005B2C71" w:rsidRPr="009B0919">
        <w:rPr>
          <w:rFonts w:asciiTheme="minorHAnsi" w:hAnsiTheme="minorHAnsi" w:cstheme="minorHAnsi"/>
          <w:b/>
          <w:sz w:val="24"/>
          <w:szCs w:val="24"/>
          <w:u w:val="single"/>
        </w:rPr>
        <w:t>obowiązkiem W</w:t>
      </w:r>
      <w:r w:rsidRPr="009B0919">
        <w:rPr>
          <w:rFonts w:asciiTheme="minorHAnsi" w:hAnsiTheme="minorHAnsi" w:cstheme="minorHAnsi"/>
          <w:b/>
          <w:sz w:val="24"/>
          <w:szCs w:val="24"/>
          <w:u w:val="single"/>
        </w:rPr>
        <w:t>ykonawcy</w:t>
      </w:r>
      <w:r w:rsidRPr="009B0919">
        <w:rPr>
          <w:rFonts w:asciiTheme="minorHAnsi" w:hAnsiTheme="minorHAnsi" w:cstheme="minorHAnsi"/>
          <w:sz w:val="24"/>
          <w:szCs w:val="24"/>
        </w:rPr>
        <w:t xml:space="preserve"> będzie umieszczenie na końcu kwestionariusza CATI czy CAWI „pytania” </w:t>
      </w:r>
      <w:r w:rsidR="005C747F" w:rsidRPr="009B0919">
        <w:rPr>
          <w:rFonts w:asciiTheme="minorHAnsi" w:hAnsiTheme="minorHAnsi" w:cstheme="minorHAnsi"/>
          <w:sz w:val="24"/>
          <w:szCs w:val="24"/>
        </w:rPr>
        <w:t>o </w:t>
      </w:r>
      <w:r w:rsidRPr="009B0919">
        <w:rPr>
          <w:rFonts w:asciiTheme="minorHAnsi" w:hAnsiTheme="minorHAnsi" w:cstheme="minorHAnsi"/>
          <w:sz w:val="24"/>
          <w:szCs w:val="24"/>
        </w:rPr>
        <w:t>zgodę na umieszczenie danych osobowych ankietowanego w bazach ROT</w:t>
      </w:r>
      <w:r w:rsidR="00F6621D" w:rsidRPr="009B0919">
        <w:rPr>
          <w:rFonts w:asciiTheme="minorHAnsi" w:hAnsiTheme="minorHAnsi" w:cstheme="minorHAnsi"/>
          <w:sz w:val="24"/>
          <w:szCs w:val="24"/>
        </w:rPr>
        <w:t xml:space="preserve"> (zgodnie z załącznikiem </w:t>
      </w:r>
      <w:r w:rsidR="00AF2EAC" w:rsidRPr="009B0919">
        <w:rPr>
          <w:rFonts w:asciiTheme="minorHAnsi" w:hAnsiTheme="minorHAnsi" w:cstheme="minorHAnsi"/>
          <w:sz w:val="24"/>
          <w:szCs w:val="24"/>
        </w:rPr>
        <w:t xml:space="preserve">nr </w:t>
      </w:r>
      <w:r w:rsidR="00F6621D" w:rsidRPr="009B0919">
        <w:rPr>
          <w:rFonts w:asciiTheme="minorHAnsi" w:hAnsiTheme="minorHAnsi" w:cstheme="minorHAnsi"/>
          <w:sz w:val="24"/>
          <w:szCs w:val="24"/>
        </w:rPr>
        <w:t xml:space="preserve">1 do </w:t>
      </w:r>
      <w:r w:rsidR="007D36B8" w:rsidRPr="009B0919">
        <w:rPr>
          <w:rFonts w:asciiTheme="minorHAnsi" w:hAnsiTheme="minorHAnsi" w:cstheme="minorHAnsi"/>
          <w:sz w:val="24"/>
          <w:szCs w:val="24"/>
        </w:rPr>
        <w:t>OPZ</w:t>
      </w:r>
      <w:r w:rsidR="00F6621D" w:rsidRPr="009B0919">
        <w:rPr>
          <w:rFonts w:asciiTheme="minorHAnsi" w:hAnsiTheme="minorHAnsi" w:cstheme="minorHAnsi"/>
          <w:sz w:val="24"/>
          <w:szCs w:val="24"/>
        </w:rPr>
        <w:t>)</w:t>
      </w:r>
      <w:r w:rsidR="009410C2" w:rsidRPr="009B0919">
        <w:rPr>
          <w:rFonts w:asciiTheme="minorHAnsi" w:hAnsiTheme="minorHAnsi" w:cstheme="minorHAnsi"/>
          <w:sz w:val="24"/>
          <w:szCs w:val="24"/>
        </w:rPr>
        <w:t>.</w:t>
      </w:r>
    </w:p>
    <w:p w14:paraId="297DD85E" w14:textId="4AD46184" w:rsidR="00132842" w:rsidRPr="009B0919" w:rsidRDefault="00132842" w:rsidP="00626BE9">
      <w:p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Wykonawca nie ma obowiązku uzyskania tej zgody, gdyż oświadczenia są dobrowolne. Efektywność wywiadu/ankiety nie będzie uzależniona od uzyskanej zgody respondenta na przetwarzanie danych osobowych.</w:t>
      </w:r>
    </w:p>
    <w:p w14:paraId="64F8A8D3" w14:textId="7F3342F1" w:rsidR="00EC1D3A" w:rsidRPr="009B0919" w:rsidRDefault="008856DF" w:rsidP="00B451A7">
      <w:pPr>
        <w:spacing w:before="240" w:after="120" w:line="276" w:lineRule="auto"/>
        <w:rPr>
          <w:rStyle w:val="Nagwek1Znak"/>
          <w:rFonts w:cstheme="minorHAnsi"/>
          <w:b w:val="0"/>
          <w:bCs w:val="0"/>
          <w:smallCaps w:val="0"/>
          <w:sz w:val="24"/>
          <w:szCs w:val="24"/>
        </w:rPr>
      </w:pPr>
      <w:r w:rsidRPr="009B0919">
        <w:rPr>
          <w:rStyle w:val="Nagwek1Znak"/>
          <w:rFonts w:cstheme="minorHAnsi"/>
          <w:sz w:val="24"/>
          <w:szCs w:val="24"/>
        </w:rPr>
        <w:t xml:space="preserve">5. </w:t>
      </w:r>
      <w:r w:rsidR="00EC1D3A" w:rsidRPr="009B0919">
        <w:rPr>
          <w:rStyle w:val="Nagwek1Znak"/>
          <w:rFonts w:cstheme="minorHAnsi"/>
          <w:sz w:val="24"/>
          <w:szCs w:val="24"/>
        </w:rPr>
        <w:t>ZAKRES OFERTY BADANIA</w:t>
      </w:r>
    </w:p>
    <w:p w14:paraId="1F8460F1" w14:textId="77777777" w:rsidR="00EC1D3A" w:rsidRPr="009B0919" w:rsidRDefault="00EC1D3A" w:rsidP="00EC1D3A">
      <w:pPr>
        <w:spacing w:line="276" w:lineRule="auto"/>
        <w:rPr>
          <w:rFonts w:asciiTheme="minorHAnsi" w:hAnsiTheme="minorHAnsi" w:cstheme="minorHAnsi"/>
          <w:b/>
          <w:sz w:val="24"/>
          <w:szCs w:val="24"/>
          <w:u w:val="single"/>
        </w:rPr>
      </w:pPr>
      <w:r w:rsidRPr="009B0919">
        <w:rPr>
          <w:rFonts w:asciiTheme="minorHAnsi" w:hAnsiTheme="minorHAnsi" w:cstheme="minorHAnsi"/>
          <w:b/>
          <w:sz w:val="24"/>
          <w:szCs w:val="24"/>
          <w:u w:val="single"/>
        </w:rPr>
        <w:t xml:space="preserve">Wykonawca przedstawi ofertę zawierającą propozycję koncepcji i sposobu realizacji badania ewaluacyjnego. Formę oraz sposób opisu koncepcji Zamawiający pozostawia w gestii Wykonawcy. </w:t>
      </w:r>
    </w:p>
    <w:p w14:paraId="23C54339" w14:textId="323B41E0" w:rsidR="006D0F88" w:rsidRPr="009B0919" w:rsidRDefault="008A02C6" w:rsidP="008A02C6">
      <w:pPr>
        <w:spacing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lastRenderedPageBreak/>
        <w:t>Wykonawca, proponując koncepcj</w:t>
      </w:r>
      <w:r w:rsidR="006D0F88" w:rsidRPr="009B0919">
        <w:rPr>
          <w:rFonts w:asciiTheme="minorHAnsi" w:eastAsia="Times New Roman" w:hAnsiTheme="minorHAnsi" w:cstheme="minorHAnsi"/>
          <w:sz w:val="24"/>
          <w:szCs w:val="24"/>
          <w:lang w:eastAsia="pl-PL"/>
        </w:rPr>
        <w:t>ę</w:t>
      </w:r>
      <w:r w:rsidRPr="009B0919">
        <w:rPr>
          <w:rFonts w:asciiTheme="minorHAnsi" w:eastAsia="Times New Roman" w:hAnsiTheme="minorHAnsi" w:cstheme="minorHAnsi"/>
          <w:sz w:val="24"/>
          <w:szCs w:val="24"/>
          <w:lang w:eastAsia="pl-PL"/>
        </w:rPr>
        <w:t xml:space="preserve"> badania</w:t>
      </w:r>
      <w:r w:rsidR="006D0F88" w:rsidRPr="009B0919">
        <w:rPr>
          <w:rFonts w:asciiTheme="minorHAnsi" w:eastAsia="Times New Roman" w:hAnsiTheme="minorHAnsi" w:cstheme="minorHAnsi"/>
          <w:sz w:val="24"/>
          <w:szCs w:val="24"/>
          <w:lang w:eastAsia="pl-PL"/>
        </w:rPr>
        <w:t xml:space="preserve"> uwzględni wszystkie opisane </w:t>
      </w:r>
      <w:r w:rsidR="003F1ACE">
        <w:rPr>
          <w:rFonts w:asciiTheme="minorHAnsi" w:eastAsia="Times New Roman" w:hAnsiTheme="minorHAnsi" w:cstheme="minorHAnsi"/>
          <w:sz w:val="24"/>
          <w:szCs w:val="24"/>
          <w:lang w:eastAsia="pl-PL"/>
        </w:rPr>
        <w:t xml:space="preserve">w </w:t>
      </w:r>
      <w:r w:rsidR="006D0F88" w:rsidRPr="009B0919">
        <w:rPr>
          <w:rFonts w:asciiTheme="minorHAnsi" w:eastAsia="Times New Roman" w:hAnsiTheme="minorHAnsi" w:cstheme="minorHAnsi"/>
          <w:sz w:val="24"/>
          <w:szCs w:val="24"/>
          <w:lang w:eastAsia="pl-PL"/>
        </w:rPr>
        <w:t>OPZ wymogi w stosunku do badania. Ze względu na często pojawiające się problemy, Zamawiający zwraca szczególn</w:t>
      </w:r>
      <w:r w:rsidR="002C13F0">
        <w:rPr>
          <w:rFonts w:asciiTheme="minorHAnsi" w:eastAsia="Times New Roman" w:hAnsiTheme="minorHAnsi" w:cstheme="minorHAnsi"/>
          <w:sz w:val="24"/>
          <w:szCs w:val="24"/>
          <w:lang w:eastAsia="pl-PL"/>
        </w:rPr>
        <w:t>ą</w:t>
      </w:r>
      <w:r w:rsidR="006D0F88" w:rsidRPr="009B0919">
        <w:rPr>
          <w:rFonts w:asciiTheme="minorHAnsi" w:eastAsia="Times New Roman" w:hAnsiTheme="minorHAnsi" w:cstheme="minorHAnsi"/>
          <w:sz w:val="24"/>
          <w:szCs w:val="24"/>
          <w:lang w:eastAsia="pl-PL"/>
        </w:rPr>
        <w:t xml:space="preserve"> uwagę na konieczność uwzględnienia w koncepcji i następnie podczas realizacji badania: </w:t>
      </w:r>
    </w:p>
    <w:p w14:paraId="6B1E8958" w14:textId="7BF0A458" w:rsidR="008A02C6" w:rsidRPr="009B0919" w:rsidRDefault="006D0F88">
      <w:pPr>
        <w:pStyle w:val="Akapitzlist"/>
        <w:numPr>
          <w:ilvl w:val="0"/>
          <w:numId w:val="40"/>
        </w:numPr>
        <w:spacing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 xml:space="preserve">ścisłego dostosowania założeń i realizacji do </w:t>
      </w:r>
      <w:r w:rsidR="008A02C6" w:rsidRPr="009B0919">
        <w:rPr>
          <w:rFonts w:asciiTheme="minorHAnsi" w:eastAsia="Times New Roman" w:hAnsiTheme="minorHAnsi" w:cstheme="minorHAnsi"/>
          <w:sz w:val="24"/>
          <w:szCs w:val="24"/>
          <w:lang w:eastAsia="pl-PL"/>
        </w:rPr>
        <w:t>definicji ewaluowanych kryteriów,</w:t>
      </w:r>
    </w:p>
    <w:p w14:paraId="0D87F314" w14:textId="317EF4B2" w:rsidR="008A02C6" w:rsidRPr="009B0919" w:rsidRDefault="008A02C6">
      <w:pPr>
        <w:pStyle w:val="Akapitzlist"/>
        <w:numPr>
          <w:ilvl w:val="0"/>
          <w:numId w:val="40"/>
        </w:numPr>
        <w:spacing w:line="276" w:lineRule="auto"/>
        <w:rPr>
          <w:rFonts w:asciiTheme="minorHAnsi" w:hAnsiTheme="minorHAnsi" w:cstheme="minorHAnsi"/>
          <w:b/>
          <w:bCs/>
          <w:sz w:val="24"/>
          <w:szCs w:val="24"/>
        </w:rPr>
      </w:pPr>
      <w:r w:rsidRPr="009B0919">
        <w:rPr>
          <w:rFonts w:asciiTheme="minorHAnsi" w:eastAsia="Times New Roman" w:hAnsiTheme="minorHAnsi" w:cstheme="minorHAnsi"/>
          <w:sz w:val="24"/>
          <w:szCs w:val="24"/>
          <w:lang w:eastAsia="pl-PL"/>
        </w:rPr>
        <w:t>zróżnicowania rodzaju i charakteru wspieranych przedsięwzięć (analizy i wnioskowanie w podziale na rodzaj lub charakter wsparcia)</w:t>
      </w:r>
      <w:r w:rsidR="006D0F88" w:rsidRPr="009B0919">
        <w:rPr>
          <w:rFonts w:asciiTheme="minorHAnsi" w:eastAsia="Times New Roman" w:hAnsiTheme="minorHAnsi" w:cstheme="minorHAnsi"/>
          <w:sz w:val="24"/>
          <w:szCs w:val="24"/>
          <w:lang w:eastAsia="pl-PL"/>
        </w:rPr>
        <w:t>,</w:t>
      </w:r>
    </w:p>
    <w:p w14:paraId="50336B0C" w14:textId="26C98AF4" w:rsidR="006D0F88" w:rsidRPr="009B0919" w:rsidRDefault="00E516D1">
      <w:pPr>
        <w:pStyle w:val="Akapitzlist"/>
        <w:numPr>
          <w:ilvl w:val="0"/>
          <w:numId w:val="40"/>
        </w:numPr>
        <w:spacing w:line="276" w:lineRule="auto"/>
        <w:rPr>
          <w:rFonts w:asciiTheme="minorHAnsi" w:hAnsiTheme="minorHAnsi" w:cstheme="minorHAnsi"/>
          <w:b/>
          <w:bCs/>
          <w:sz w:val="24"/>
          <w:szCs w:val="24"/>
        </w:rPr>
      </w:pPr>
      <w:r w:rsidRPr="009B0919">
        <w:rPr>
          <w:rFonts w:asciiTheme="minorHAnsi" w:eastAsia="Times New Roman" w:hAnsiTheme="minorHAnsi" w:cstheme="minorHAnsi"/>
          <w:sz w:val="24"/>
          <w:szCs w:val="24"/>
          <w:lang w:eastAsia="pl-PL"/>
        </w:rPr>
        <w:t>zastosowania się do zaleceń w zakresie następstwa metod badawczych i triangulacji na wszystkich wymaganych poziomach.</w:t>
      </w:r>
    </w:p>
    <w:p w14:paraId="7C96F20B" w14:textId="6ADB9DD2" w:rsidR="00F41B91" w:rsidRPr="009B0919" w:rsidRDefault="00F41B91" w:rsidP="00EC1D3A">
      <w:pPr>
        <w:spacing w:line="276" w:lineRule="auto"/>
        <w:rPr>
          <w:rFonts w:asciiTheme="minorHAnsi" w:hAnsiTheme="minorHAnsi" w:cstheme="minorHAnsi"/>
          <w:b/>
          <w:sz w:val="24"/>
          <w:szCs w:val="24"/>
          <w:u w:val="single"/>
        </w:rPr>
      </w:pPr>
      <w:r w:rsidRPr="009B0919">
        <w:rPr>
          <w:rFonts w:asciiTheme="minorHAnsi" w:hAnsiTheme="minorHAnsi" w:cstheme="minorHAnsi"/>
          <w:b/>
          <w:sz w:val="24"/>
          <w:szCs w:val="24"/>
          <w:u w:val="single"/>
        </w:rPr>
        <w:t>Oferta</w:t>
      </w:r>
      <w:r w:rsidR="00855972" w:rsidRPr="009B0919">
        <w:rPr>
          <w:rFonts w:asciiTheme="minorHAnsi" w:hAnsiTheme="minorHAnsi" w:cstheme="minorHAnsi"/>
          <w:b/>
          <w:sz w:val="24"/>
          <w:szCs w:val="24"/>
          <w:u w:val="single"/>
        </w:rPr>
        <w:t xml:space="preserve"> </w:t>
      </w:r>
      <w:r w:rsidR="00E516D1" w:rsidRPr="009B0919">
        <w:rPr>
          <w:rFonts w:asciiTheme="minorHAnsi" w:hAnsiTheme="minorHAnsi" w:cstheme="minorHAnsi"/>
          <w:b/>
          <w:sz w:val="24"/>
          <w:szCs w:val="24"/>
          <w:u w:val="single"/>
        </w:rPr>
        <w:t xml:space="preserve">na realizację </w:t>
      </w:r>
      <w:r w:rsidR="00855972" w:rsidRPr="009B0919">
        <w:rPr>
          <w:rFonts w:asciiTheme="minorHAnsi" w:hAnsiTheme="minorHAnsi" w:cstheme="minorHAnsi"/>
          <w:b/>
          <w:sz w:val="24"/>
          <w:szCs w:val="24"/>
          <w:u w:val="single"/>
        </w:rPr>
        <w:t>badania</w:t>
      </w:r>
      <w:r w:rsidRPr="009B0919">
        <w:rPr>
          <w:rFonts w:asciiTheme="minorHAnsi" w:hAnsiTheme="minorHAnsi" w:cstheme="minorHAnsi"/>
          <w:b/>
          <w:sz w:val="24"/>
          <w:szCs w:val="24"/>
          <w:u w:val="single"/>
        </w:rPr>
        <w:t xml:space="preserve"> będzie zawierała:</w:t>
      </w:r>
    </w:p>
    <w:p w14:paraId="3487CE66" w14:textId="635DD235" w:rsidR="00EC1D3A" w:rsidRPr="009B0919" w:rsidRDefault="00F41B91">
      <w:pPr>
        <w:pStyle w:val="Default"/>
        <w:numPr>
          <w:ilvl w:val="0"/>
          <w:numId w:val="30"/>
        </w:numPr>
        <w:spacing w:after="120" w:line="276" w:lineRule="auto"/>
        <w:rPr>
          <w:rFonts w:asciiTheme="minorHAnsi" w:hAnsiTheme="minorHAnsi" w:cstheme="minorHAnsi"/>
          <w:bCs/>
          <w:color w:val="auto"/>
        </w:rPr>
      </w:pPr>
      <w:r w:rsidRPr="009B0919">
        <w:rPr>
          <w:rFonts w:asciiTheme="minorHAnsi" w:hAnsiTheme="minorHAnsi" w:cstheme="minorHAnsi"/>
          <w:bCs/>
          <w:color w:val="auto"/>
        </w:rPr>
        <w:t>O</w:t>
      </w:r>
      <w:r w:rsidR="00EC1D3A" w:rsidRPr="009B0919">
        <w:rPr>
          <w:rFonts w:asciiTheme="minorHAnsi" w:hAnsiTheme="minorHAnsi" w:cstheme="minorHAnsi"/>
          <w:bCs/>
          <w:color w:val="auto"/>
        </w:rPr>
        <w:t>pis koncepcji badania, który obejmie spójny opis problematyki badawczej, przedmiotu badania, zakresu podmiotowego badania, zakresu metodycznego, metod i technik pozyskania materiału badawczego wraz z uzasadnieniem, umożliwiającym odpowiedź na wszystkie pytania badawcze sformułowane przez Zamawiającego. Koncepcja badania musi stanowić autorską analizę problemu badawczego</w:t>
      </w:r>
      <w:r w:rsidRPr="009B0919">
        <w:rPr>
          <w:rFonts w:asciiTheme="minorHAnsi" w:hAnsiTheme="minorHAnsi" w:cstheme="minorHAnsi"/>
          <w:bCs/>
          <w:color w:val="auto"/>
        </w:rPr>
        <w:t>.</w:t>
      </w:r>
    </w:p>
    <w:p w14:paraId="5905F885" w14:textId="1D14501D" w:rsidR="00EC1D3A" w:rsidRPr="009B0919" w:rsidRDefault="00F41B91">
      <w:pPr>
        <w:pStyle w:val="Default"/>
        <w:numPr>
          <w:ilvl w:val="0"/>
          <w:numId w:val="30"/>
        </w:numPr>
        <w:spacing w:line="276" w:lineRule="auto"/>
        <w:rPr>
          <w:rFonts w:asciiTheme="minorHAnsi" w:hAnsiTheme="minorHAnsi" w:cstheme="minorHAnsi"/>
          <w:bCs/>
          <w:color w:val="auto"/>
        </w:rPr>
      </w:pPr>
      <w:r w:rsidRPr="009B0919">
        <w:rPr>
          <w:rFonts w:asciiTheme="minorHAnsi" w:hAnsiTheme="minorHAnsi" w:cstheme="minorHAnsi"/>
          <w:bCs/>
          <w:color w:val="auto"/>
        </w:rPr>
        <w:t>M</w:t>
      </w:r>
      <w:r w:rsidR="00EC1D3A" w:rsidRPr="009B0919">
        <w:rPr>
          <w:rFonts w:asciiTheme="minorHAnsi" w:hAnsiTheme="minorHAnsi" w:cstheme="minorHAnsi"/>
          <w:bCs/>
          <w:color w:val="auto"/>
        </w:rPr>
        <w:t xml:space="preserve">etodykę badania </w:t>
      </w:r>
      <w:r w:rsidRPr="009B0919">
        <w:rPr>
          <w:rFonts w:asciiTheme="minorHAnsi" w:hAnsiTheme="minorHAnsi" w:cstheme="minorHAnsi"/>
          <w:bCs/>
          <w:color w:val="auto"/>
        </w:rPr>
        <w:t>osadzoną</w:t>
      </w:r>
      <w:r w:rsidR="00EC1D3A" w:rsidRPr="009B0919">
        <w:rPr>
          <w:rFonts w:asciiTheme="minorHAnsi" w:hAnsiTheme="minorHAnsi" w:cstheme="minorHAnsi"/>
          <w:bCs/>
          <w:color w:val="auto"/>
        </w:rPr>
        <w:t xml:space="preserve"> w koncepcji </w:t>
      </w:r>
      <w:r w:rsidR="00EC1D3A" w:rsidRPr="009B0919">
        <w:rPr>
          <w:rFonts w:asciiTheme="minorHAnsi" w:hAnsiTheme="minorHAnsi" w:cstheme="minorHAnsi"/>
          <w:b/>
          <w:color w:val="auto"/>
        </w:rPr>
        <w:t>ewaluacji opartej na teorii (TBE)</w:t>
      </w:r>
      <w:r w:rsidR="00EC1D3A" w:rsidRPr="009B0919">
        <w:rPr>
          <w:rFonts w:asciiTheme="minorHAnsi" w:hAnsiTheme="minorHAnsi" w:cstheme="minorHAnsi"/>
          <w:bCs/>
          <w:color w:val="auto"/>
        </w:rPr>
        <w:t xml:space="preserve">. </w:t>
      </w:r>
      <w:r w:rsidR="00EC1D3A" w:rsidRPr="009B0919">
        <w:rPr>
          <w:rFonts w:asciiTheme="minorHAnsi" w:hAnsiTheme="minorHAnsi" w:cstheme="minorHAnsi"/>
          <w:lang w:eastAsia="pl-PL"/>
        </w:rPr>
        <w:t xml:space="preserve">Koncepcja TBE stanowi istotne narzędzie, służące usystematyzowaniu zgromadzonej wiedzy o samej interwencji, ale także o innych czynnikach, które mogły mieć na nią wpływ. Taki schemat badawczy powinien składać się z dwóch komponentów: </w:t>
      </w:r>
    </w:p>
    <w:p w14:paraId="551BDB82" w14:textId="77777777" w:rsidR="00EC1D3A" w:rsidRPr="009B0919" w:rsidRDefault="00EC1D3A">
      <w:pPr>
        <w:pStyle w:val="Default"/>
        <w:numPr>
          <w:ilvl w:val="1"/>
          <w:numId w:val="30"/>
        </w:numPr>
        <w:spacing w:line="276" w:lineRule="auto"/>
        <w:rPr>
          <w:rFonts w:asciiTheme="minorHAnsi" w:hAnsiTheme="minorHAnsi" w:cstheme="minorHAnsi"/>
          <w:bCs/>
          <w:color w:val="auto"/>
        </w:rPr>
      </w:pPr>
      <w:r w:rsidRPr="009B0919">
        <w:rPr>
          <w:rFonts w:asciiTheme="minorHAnsi" w:hAnsiTheme="minorHAnsi" w:cstheme="minorHAnsi"/>
          <w:lang w:eastAsia="pl-PL"/>
        </w:rPr>
        <w:t xml:space="preserve">konceptualnego, w ramach którego odtworzona zostanie logika interwencji </w:t>
      </w:r>
    </w:p>
    <w:p w14:paraId="28C0F839" w14:textId="77777777" w:rsidR="00EC1D3A" w:rsidRPr="009B0919" w:rsidRDefault="00EC1D3A">
      <w:pPr>
        <w:pStyle w:val="Default"/>
        <w:numPr>
          <w:ilvl w:val="1"/>
          <w:numId w:val="30"/>
        </w:numPr>
        <w:spacing w:line="276" w:lineRule="auto"/>
        <w:rPr>
          <w:rFonts w:asciiTheme="minorHAnsi" w:hAnsiTheme="minorHAnsi" w:cstheme="minorHAnsi"/>
          <w:bCs/>
          <w:color w:val="auto"/>
        </w:rPr>
      </w:pPr>
      <w:r w:rsidRPr="009B0919">
        <w:rPr>
          <w:rFonts w:asciiTheme="minorHAnsi" w:hAnsiTheme="minorHAnsi" w:cstheme="minorHAnsi"/>
          <w:lang w:eastAsia="pl-PL"/>
        </w:rPr>
        <w:t xml:space="preserve">empirycznego, służącego testowaniu przyjętej teorii programu. </w:t>
      </w:r>
    </w:p>
    <w:p w14:paraId="0DFF6F10" w14:textId="77777777" w:rsidR="00EC1D3A" w:rsidRPr="009B0919" w:rsidRDefault="00EC1D3A" w:rsidP="00EC1D3A">
      <w:pPr>
        <w:pStyle w:val="Default"/>
        <w:spacing w:after="240" w:line="276" w:lineRule="auto"/>
        <w:ind w:left="708"/>
        <w:rPr>
          <w:rFonts w:asciiTheme="minorHAnsi" w:hAnsiTheme="minorHAnsi" w:cstheme="minorHAnsi"/>
          <w:lang w:eastAsia="pl-PL"/>
        </w:rPr>
      </w:pPr>
      <w:r w:rsidRPr="009B0919">
        <w:rPr>
          <w:rFonts w:asciiTheme="minorHAnsi" w:hAnsiTheme="minorHAnsi" w:cstheme="minorHAnsi"/>
          <w:lang w:eastAsia="pl-PL"/>
        </w:rPr>
        <w:t>Stosując tę metodę wykonawca powinien opierać się na konstrukcji modelu logicznego. Przy jego stosowaniu powinien ustalić wizję przyświecającą interwencji, tj. ostateczny długoterminowy cel programu oraz powiązać go z istniejącymi problemami, a także określić oczekiwania, co do rezultatów i oddziaływania. Ponadto, model logiczny musi zawierać kontekst wdrażania interwencji, reakcje odbiorców oraz inne czynniki wpływające na podejmowanie decyzji i partycypację w interwencji. Analiza skuteczności i użyteczności interwencji powinna znajdować oparcie w TBE.</w:t>
      </w:r>
    </w:p>
    <w:p w14:paraId="1B546FD0" w14:textId="77777777" w:rsidR="00EC1D3A" w:rsidRPr="009B0919" w:rsidRDefault="00EC1D3A">
      <w:pPr>
        <w:pStyle w:val="Akapitzlist"/>
        <w:numPr>
          <w:ilvl w:val="0"/>
          <w:numId w:val="32"/>
        </w:numPr>
        <w:spacing w:after="120" w:line="276" w:lineRule="auto"/>
        <w:rPr>
          <w:rFonts w:asciiTheme="minorHAnsi" w:hAnsiTheme="minorHAnsi" w:cstheme="minorHAnsi"/>
          <w:b/>
          <w:bCs/>
          <w:vanish/>
          <w:sz w:val="24"/>
          <w:szCs w:val="24"/>
          <w:lang w:eastAsia="pl-PL"/>
        </w:rPr>
      </w:pPr>
    </w:p>
    <w:p w14:paraId="11523E7B" w14:textId="77777777" w:rsidR="00EC1D3A" w:rsidRPr="009B0919" w:rsidRDefault="00EC1D3A">
      <w:pPr>
        <w:pStyle w:val="Akapitzlist"/>
        <w:numPr>
          <w:ilvl w:val="0"/>
          <w:numId w:val="32"/>
        </w:numPr>
        <w:spacing w:after="120" w:line="276" w:lineRule="auto"/>
        <w:rPr>
          <w:rFonts w:asciiTheme="minorHAnsi" w:hAnsiTheme="minorHAnsi" w:cstheme="minorHAnsi"/>
          <w:b/>
          <w:bCs/>
          <w:vanish/>
          <w:sz w:val="24"/>
          <w:szCs w:val="24"/>
          <w:lang w:eastAsia="pl-PL"/>
        </w:rPr>
      </w:pPr>
    </w:p>
    <w:p w14:paraId="1B33A5D7" w14:textId="20AD846A" w:rsidR="00EC1D3A" w:rsidRPr="009B0919" w:rsidRDefault="00F41B91">
      <w:pPr>
        <w:pStyle w:val="Akapitzlist"/>
        <w:numPr>
          <w:ilvl w:val="0"/>
          <w:numId w:val="32"/>
        </w:numPr>
        <w:spacing w:before="240" w:after="120" w:line="276" w:lineRule="auto"/>
        <w:rPr>
          <w:rFonts w:asciiTheme="minorHAnsi" w:hAnsiTheme="minorHAnsi" w:cstheme="minorHAnsi"/>
          <w:sz w:val="24"/>
          <w:szCs w:val="24"/>
          <w:lang w:eastAsia="pl-PL"/>
        </w:rPr>
      </w:pPr>
      <w:r w:rsidRPr="009B0919">
        <w:rPr>
          <w:rFonts w:asciiTheme="minorHAnsi" w:hAnsiTheme="minorHAnsi" w:cstheme="minorHAnsi"/>
          <w:b/>
          <w:bCs/>
          <w:sz w:val="24"/>
          <w:szCs w:val="24"/>
          <w:lang w:eastAsia="pl-PL"/>
        </w:rPr>
        <w:t>O</w:t>
      </w:r>
      <w:r w:rsidR="00EC1D3A" w:rsidRPr="009B0919">
        <w:rPr>
          <w:rFonts w:asciiTheme="minorHAnsi" w:hAnsiTheme="minorHAnsi" w:cstheme="minorHAnsi"/>
          <w:b/>
          <w:bCs/>
          <w:sz w:val="24"/>
          <w:szCs w:val="24"/>
          <w:lang w:eastAsia="pl-PL"/>
        </w:rPr>
        <w:t>cenę efektu netto interwencji</w:t>
      </w:r>
      <w:r w:rsidR="00EC1D3A" w:rsidRPr="009B0919">
        <w:rPr>
          <w:rFonts w:asciiTheme="minorHAnsi" w:hAnsiTheme="minorHAnsi" w:cstheme="minorHAnsi"/>
          <w:sz w:val="24"/>
          <w:szCs w:val="24"/>
          <w:lang w:eastAsia="pl-PL"/>
        </w:rPr>
        <w:t xml:space="preserve">, tj. faktycznego wpływu interwencji </w:t>
      </w:r>
      <w:r w:rsidR="00D50626" w:rsidRPr="009B0919">
        <w:rPr>
          <w:rFonts w:asciiTheme="minorHAnsi" w:hAnsiTheme="minorHAnsi" w:cstheme="minorHAnsi"/>
          <w:sz w:val="24"/>
          <w:szCs w:val="24"/>
          <w:lang w:eastAsia="pl-PL"/>
        </w:rPr>
        <w:t xml:space="preserve">wdrażanej w ramach Osi V i VI </w:t>
      </w:r>
      <w:r w:rsidR="00EC1D3A" w:rsidRPr="009B0919">
        <w:rPr>
          <w:rFonts w:asciiTheme="minorHAnsi" w:hAnsiTheme="minorHAnsi" w:cstheme="minorHAnsi"/>
          <w:sz w:val="24"/>
          <w:szCs w:val="24"/>
          <w:lang w:eastAsia="pl-PL"/>
        </w:rPr>
        <w:t>RPOWP 2014-2020</w:t>
      </w:r>
      <w:r w:rsidR="00D50626" w:rsidRPr="009B0919">
        <w:rPr>
          <w:rFonts w:asciiTheme="minorHAnsi" w:hAnsiTheme="minorHAnsi" w:cstheme="minorHAnsi"/>
          <w:sz w:val="24"/>
          <w:szCs w:val="24"/>
          <w:lang w:eastAsia="pl-PL"/>
        </w:rPr>
        <w:t>.</w:t>
      </w:r>
      <w:r w:rsidR="00EC1D3A" w:rsidRPr="009B0919">
        <w:rPr>
          <w:rFonts w:asciiTheme="minorHAnsi" w:hAnsiTheme="minorHAnsi" w:cstheme="minorHAnsi"/>
          <w:sz w:val="24"/>
          <w:szCs w:val="24"/>
          <w:lang w:eastAsia="pl-PL"/>
        </w:rPr>
        <w:t xml:space="preserve">  </w:t>
      </w:r>
    </w:p>
    <w:p w14:paraId="276DE294" w14:textId="1AF4B8F8" w:rsidR="00EC1D3A" w:rsidRPr="009B0919" w:rsidRDefault="00F41B91">
      <w:pPr>
        <w:pStyle w:val="Default"/>
        <w:numPr>
          <w:ilvl w:val="0"/>
          <w:numId w:val="33"/>
        </w:numPr>
        <w:spacing w:before="120" w:after="120" w:line="276" w:lineRule="auto"/>
        <w:rPr>
          <w:rFonts w:asciiTheme="minorHAnsi" w:hAnsiTheme="minorHAnsi" w:cstheme="minorHAnsi"/>
          <w:bCs/>
          <w:color w:val="auto"/>
        </w:rPr>
      </w:pPr>
      <w:r w:rsidRPr="009B0919">
        <w:rPr>
          <w:rFonts w:asciiTheme="minorHAnsi" w:hAnsiTheme="minorHAnsi" w:cstheme="minorHAnsi"/>
          <w:bCs/>
          <w:color w:val="auto"/>
        </w:rPr>
        <w:t>L</w:t>
      </w:r>
      <w:r w:rsidR="00EC1D3A" w:rsidRPr="009B0919">
        <w:rPr>
          <w:rFonts w:asciiTheme="minorHAnsi" w:hAnsiTheme="minorHAnsi" w:cstheme="minorHAnsi"/>
          <w:bCs/>
          <w:color w:val="auto"/>
        </w:rPr>
        <w:t xml:space="preserve">ogiczną koncepcję zastosowania metod jakościowych i ilościowych. Wykonawca zaproponuje logiczne następstwo metod ilościowych i jakościowych, tak aby zgodnie z regułami sztuki badawczej obie metody uzupełniały się wzajemnie, a nie były realizowane równolegle, niezależnie od siebie (np. metody jakościowe były wykorzystanie do opracowania założeń badań ilościowych, lub metody jakościowe były wykorzystane do pogłębienia uzyskanych wyników badań ilościowych). Logiczna koncepcja zastosowania metod jakościowych i ilościowych będzie musiała znaleźć </w:t>
      </w:r>
      <w:r w:rsidR="00EC1D3A" w:rsidRPr="009B0919">
        <w:rPr>
          <w:rFonts w:asciiTheme="minorHAnsi" w:hAnsiTheme="minorHAnsi" w:cstheme="minorHAnsi"/>
          <w:bCs/>
          <w:color w:val="auto"/>
        </w:rPr>
        <w:lastRenderedPageBreak/>
        <w:t>logiczne odzwierciedlenie w doborze próby do badania i harmonogramie realizacji założeń badawczych opracowywanym na etapie Raportu metodycznego.</w:t>
      </w:r>
    </w:p>
    <w:p w14:paraId="3D9A0775" w14:textId="72929BE0" w:rsidR="00EC1D3A" w:rsidRPr="009B0919" w:rsidRDefault="00F41B91">
      <w:pPr>
        <w:pStyle w:val="Default"/>
        <w:numPr>
          <w:ilvl w:val="0"/>
          <w:numId w:val="33"/>
        </w:numPr>
        <w:spacing w:line="276" w:lineRule="auto"/>
        <w:rPr>
          <w:rFonts w:asciiTheme="minorHAnsi" w:hAnsiTheme="minorHAnsi" w:cstheme="minorHAnsi"/>
          <w:color w:val="auto"/>
          <w:u w:val="single"/>
        </w:rPr>
      </w:pPr>
      <w:r w:rsidRPr="009B0919">
        <w:rPr>
          <w:rFonts w:asciiTheme="minorHAnsi" w:hAnsiTheme="minorHAnsi" w:cstheme="minorHAnsi"/>
        </w:rPr>
        <w:t>O</w:t>
      </w:r>
      <w:r w:rsidR="00EC1D3A" w:rsidRPr="009B0919">
        <w:rPr>
          <w:rFonts w:asciiTheme="minorHAnsi" w:hAnsiTheme="minorHAnsi" w:cstheme="minorHAnsi"/>
        </w:rPr>
        <w:t xml:space="preserve">pis </w:t>
      </w:r>
      <w:r w:rsidR="00EC1D3A" w:rsidRPr="009B0919">
        <w:rPr>
          <w:rFonts w:asciiTheme="minorHAnsi" w:hAnsiTheme="minorHAnsi" w:cstheme="minorHAnsi"/>
          <w:b/>
          <w:bCs/>
        </w:rPr>
        <w:t xml:space="preserve">Metodyki badania, </w:t>
      </w:r>
      <w:r w:rsidR="00EC1D3A" w:rsidRPr="009B0919">
        <w:rPr>
          <w:rFonts w:asciiTheme="minorHAnsi" w:hAnsiTheme="minorHAnsi" w:cstheme="minorHAnsi"/>
        </w:rPr>
        <w:t>pozwalającej na realizację poszczególnych celów badania, a tym samym zapewnienie odpowiedzi na wszystkie postawione pytania badawcze,</w:t>
      </w:r>
      <w:r w:rsidR="00EC1D3A" w:rsidRPr="009B0919">
        <w:rPr>
          <w:rFonts w:asciiTheme="minorHAnsi" w:hAnsiTheme="minorHAnsi" w:cstheme="minorHAnsi"/>
          <w:b/>
          <w:bCs/>
        </w:rPr>
        <w:t xml:space="preserve"> </w:t>
      </w:r>
      <w:r w:rsidR="00EC1D3A" w:rsidRPr="009B0919">
        <w:rPr>
          <w:rFonts w:asciiTheme="minorHAnsi" w:hAnsiTheme="minorHAnsi" w:cstheme="minorHAnsi"/>
        </w:rPr>
        <w:t>stanowić będzie uzasadnioną w kontekście realizacji celów badania propozycję następujących elementów:</w:t>
      </w:r>
    </w:p>
    <w:p w14:paraId="591CD61D" w14:textId="77777777" w:rsidR="00EC1D3A" w:rsidRPr="009B0919" w:rsidRDefault="00EC1D3A">
      <w:pPr>
        <w:pStyle w:val="Default"/>
        <w:numPr>
          <w:ilvl w:val="0"/>
          <w:numId w:val="31"/>
        </w:numPr>
        <w:spacing w:line="276" w:lineRule="auto"/>
        <w:rPr>
          <w:rFonts w:asciiTheme="minorHAnsi" w:hAnsiTheme="minorHAnsi" w:cstheme="minorHAnsi"/>
          <w:bCs/>
          <w:color w:val="auto"/>
        </w:rPr>
      </w:pPr>
      <w:r w:rsidRPr="009B0919">
        <w:rPr>
          <w:rFonts w:asciiTheme="minorHAnsi" w:hAnsiTheme="minorHAnsi" w:cstheme="minorHAnsi"/>
          <w:bCs/>
          <w:color w:val="auto"/>
        </w:rPr>
        <w:t>Metod i technik badawczych;</w:t>
      </w:r>
    </w:p>
    <w:p w14:paraId="424F02BB" w14:textId="77777777" w:rsidR="00EC1D3A" w:rsidRPr="009B0919" w:rsidRDefault="00EC1D3A" w:rsidP="00EC1D3A">
      <w:pPr>
        <w:pStyle w:val="Default"/>
        <w:spacing w:line="276" w:lineRule="auto"/>
        <w:ind w:left="1440"/>
        <w:rPr>
          <w:rFonts w:asciiTheme="minorHAnsi" w:hAnsiTheme="minorHAnsi" w:cstheme="minorHAnsi"/>
          <w:bCs/>
          <w:color w:val="auto"/>
        </w:rPr>
      </w:pPr>
      <w:r w:rsidRPr="009B0919">
        <w:rPr>
          <w:rStyle w:val="markedcontent"/>
          <w:rFonts w:asciiTheme="minorHAnsi" w:hAnsiTheme="minorHAnsi" w:cstheme="minorHAnsi"/>
          <w:bCs/>
          <w:color w:val="auto"/>
        </w:rPr>
        <w:t>Propozycja metod i technik badawczych, niezbędnych do przeprowadzenia badania, powinna być adekwatna i uzasadniona w kontekście realizacji celów badania i odpowiedzi na pytania badawcze. Badanie powinno uwzględniać triangulację metod, technik oraz źródeł danych na  poziomie zbierania danych, analizy i wnioskowania.</w:t>
      </w:r>
    </w:p>
    <w:p w14:paraId="6C28A4DC" w14:textId="77777777" w:rsidR="00EC1D3A" w:rsidRPr="009B0919" w:rsidRDefault="00EC1D3A">
      <w:pPr>
        <w:pStyle w:val="Default"/>
        <w:numPr>
          <w:ilvl w:val="0"/>
          <w:numId w:val="31"/>
        </w:numPr>
        <w:spacing w:line="276" w:lineRule="auto"/>
        <w:rPr>
          <w:rStyle w:val="markedcontent"/>
          <w:rFonts w:asciiTheme="minorHAnsi" w:hAnsiTheme="minorHAnsi" w:cstheme="minorHAnsi"/>
          <w:bCs/>
          <w:color w:val="auto"/>
          <w:u w:val="single"/>
        </w:rPr>
      </w:pPr>
      <w:r w:rsidRPr="009B0919">
        <w:rPr>
          <w:rStyle w:val="markedcontent"/>
          <w:rFonts w:asciiTheme="minorHAnsi" w:hAnsiTheme="minorHAnsi" w:cstheme="minorHAnsi"/>
        </w:rPr>
        <w:t>Źródeł pozyskania danych, zarówno pierwotnych jak i wtórnych;</w:t>
      </w:r>
    </w:p>
    <w:p w14:paraId="6E497F75" w14:textId="77777777" w:rsidR="00EC1D3A" w:rsidRPr="009B0919" w:rsidRDefault="00EC1D3A" w:rsidP="00EC1D3A">
      <w:pPr>
        <w:pStyle w:val="Default"/>
        <w:spacing w:line="276" w:lineRule="auto"/>
        <w:ind w:left="1418"/>
        <w:rPr>
          <w:rStyle w:val="markedcontent"/>
          <w:rFonts w:asciiTheme="minorHAnsi" w:hAnsiTheme="minorHAnsi" w:cstheme="minorHAnsi"/>
          <w:bCs/>
          <w:color w:val="auto"/>
        </w:rPr>
      </w:pPr>
      <w:r w:rsidRPr="009B0919">
        <w:rPr>
          <w:rStyle w:val="markedcontent"/>
          <w:rFonts w:asciiTheme="minorHAnsi" w:hAnsiTheme="minorHAnsi" w:cstheme="minorHAnsi"/>
          <w:bCs/>
          <w:color w:val="auto"/>
        </w:rPr>
        <w:t xml:space="preserve">Przez źródła danych rozumie się zarówno dane pierwotne, zbierane m.in. od respondentów, jak i dane wtórne, pozyskiwane np. z dokumentów źródłowych. Wykonawca w sposób jak najbardziej konkretny scharakteryzuje i uzasadni źródła danych w kontekście realizacji celów badania. </w:t>
      </w:r>
    </w:p>
    <w:p w14:paraId="14ABAF4E" w14:textId="77777777" w:rsidR="00EC1D3A" w:rsidRPr="009B0919" w:rsidRDefault="00EC1D3A">
      <w:pPr>
        <w:pStyle w:val="Default"/>
        <w:numPr>
          <w:ilvl w:val="0"/>
          <w:numId w:val="31"/>
        </w:numPr>
        <w:spacing w:line="276" w:lineRule="auto"/>
        <w:rPr>
          <w:rFonts w:asciiTheme="minorHAnsi" w:hAnsiTheme="minorHAnsi" w:cstheme="minorHAnsi"/>
          <w:bCs/>
          <w:color w:val="auto"/>
          <w:u w:val="single"/>
        </w:rPr>
      </w:pPr>
      <w:r w:rsidRPr="009B0919">
        <w:rPr>
          <w:rFonts w:asciiTheme="minorHAnsi" w:hAnsiTheme="minorHAnsi" w:cstheme="minorHAnsi"/>
        </w:rPr>
        <w:t>W ofercie, wykonawca powinien odnieść się do zapewnienia:</w:t>
      </w:r>
    </w:p>
    <w:p w14:paraId="19710A4C" w14:textId="77777777" w:rsidR="00EC1D3A" w:rsidRPr="009B0919" w:rsidRDefault="00EC1D3A" w:rsidP="00844ADB">
      <w:pPr>
        <w:pStyle w:val="Default"/>
        <w:numPr>
          <w:ilvl w:val="1"/>
          <w:numId w:val="31"/>
        </w:numPr>
        <w:spacing w:line="276" w:lineRule="auto"/>
        <w:ind w:left="1701" w:hanging="283"/>
        <w:rPr>
          <w:rFonts w:asciiTheme="minorHAnsi" w:hAnsiTheme="minorHAnsi" w:cstheme="minorHAnsi"/>
          <w:bCs/>
          <w:color w:val="auto"/>
          <w:u w:val="single"/>
        </w:rPr>
      </w:pPr>
      <w:r w:rsidRPr="009B0919">
        <w:rPr>
          <w:rFonts w:asciiTheme="minorHAnsi" w:hAnsiTheme="minorHAnsi" w:cstheme="minorHAnsi"/>
        </w:rPr>
        <w:t xml:space="preserve">w przypadku zaplanowania badań jakościowych, ogólnego opisu kategorii respondentów bez podawania konkretnych instytucji do objęcia badaniem i minimalnej liczby osób objętych badaniem w ramach poszczególnych metod jakościowych (np. liczba osób objętych IDI, liczba osób objęta badaniami </w:t>
      </w:r>
      <w:proofErr w:type="spellStart"/>
      <w:r w:rsidRPr="009B0919">
        <w:rPr>
          <w:rFonts w:asciiTheme="minorHAnsi" w:hAnsiTheme="minorHAnsi" w:cstheme="minorHAnsi"/>
        </w:rPr>
        <w:t>focusowymi</w:t>
      </w:r>
      <w:proofErr w:type="spellEnd"/>
      <w:r w:rsidRPr="009B0919">
        <w:rPr>
          <w:rFonts w:asciiTheme="minorHAnsi" w:hAnsiTheme="minorHAnsi" w:cstheme="minorHAnsi"/>
        </w:rPr>
        <w:t>),</w:t>
      </w:r>
    </w:p>
    <w:p w14:paraId="20A4B99D" w14:textId="184F3B45" w:rsidR="00EC1D3A" w:rsidRPr="009B0919" w:rsidRDefault="00EC1D3A" w:rsidP="00844ADB">
      <w:pPr>
        <w:pStyle w:val="Default"/>
        <w:numPr>
          <w:ilvl w:val="1"/>
          <w:numId w:val="31"/>
        </w:numPr>
        <w:spacing w:line="276" w:lineRule="auto"/>
        <w:ind w:left="1701" w:hanging="283"/>
        <w:rPr>
          <w:rFonts w:asciiTheme="minorHAnsi" w:hAnsiTheme="minorHAnsi" w:cstheme="minorHAnsi"/>
          <w:bCs/>
          <w:color w:val="auto"/>
          <w:u w:val="single"/>
        </w:rPr>
      </w:pPr>
      <w:r w:rsidRPr="009B0919">
        <w:rPr>
          <w:rFonts w:asciiTheme="minorHAnsi" w:hAnsiTheme="minorHAnsi" w:cstheme="minorHAnsi"/>
        </w:rPr>
        <w:t>w przypadku zaplanowania badań ilościowych, wykonawca powinien odnieść się w ofercie do zapewnienia wymagań o których mowa w pkt. 3.1</w:t>
      </w:r>
      <w:r w:rsidR="00844ADB">
        <w:rPr>
          <w:rFonts w:asciiTheme="minorHAnsi" w:hAnsiTheme="minorHAnsi" w:cstheme="minorHAnsi"/>
        </w:rPr>
        <w:t> </w:t>
      </w:r>
      <w:r w:rsidRPr="009B0919">
        <w:rPr>
          <w:rFonts w:asciiTheme="minorHAnsi" w:hAnsiTheme="minorHAnsi" w:cstheme="minorHAnsi"/>
        </w:rPr>
        <w:t xml:space="preserve">f OPZ i niżej. Szczegóły dotyczące rozmiaru i rozkładu prób w przypadku badań ilościowych, będą konieczne do podania w raporcie metodycznym. Wykonawca może podać w ofercie dokładne rozmiary i rozkłady prób badawczych jednakże, należy podkreślić, że ich podanie w ofercie wiąże się z koniecznością ich zrealizowania po podpisaniu umowy. </w:t>
      </w:r>
    </w:p>
    <w:p w14:paraId="6A7171C2" w14:textId="77777777" w:rsidR="00EC1D3A" w:rsidRPr="009B0919" w:rsidRDefault="00EC1D3A" w:rsidP="00844ADB">
      <w:pPr>
        <w:pStyle w:val="Default"/>
        <w:spacing w:line="276" w:lineRule="auto"/>
        <w:ind w:left="1701"/>
        <w:rPr>
          <w:rFonts w:asciiTheme="minorHAnsi" w:hAnsiTheme="minorHAnsi" w:cstheme="minorHAnsi"/>
          <w:bCs/>
          <w:color w:val="auto"/>
          <w:u w:val="single"/>
        </w:rPr>
      </w:pPr>
      <w:r w:rsidRPr="009B0919">
        <w:rPr>
          <w:rFonts w:asciiTheme="minorHAnsi" w:hAnsiTheme="minorHAnsi" w:cstheme="minorHAnsi"/>
        </w:rPr>
        <w:t>W przypadku realizacji badania ankietowego CATI/CAWI Wykonawca zobowiązany będzie w raporcie metodycznym, do wyznaczenia liczby efektywnie zrealizowanych wywiadów. Zakładana efektywnie zrealizowana liczba wywiadów określana jest w oparciu o metody doboru minimalnego rozmiaru próby badawczej, przy uwzględnieniu następujących kryteriów:</w:t>
      </w:r>
    </w:p>
    <w:p w14:paraId="1D260262" w14:textId="77777777" w:rsidR="00EC1D3A" w:rsidRPr="009B0919" w:rsidRDefault="00EC1D3A">
      <w:pPr>
        <w:numPr>
          <w:ilvl w:val="1"/>
          <w:numId w:val="22"/>
        </w:numPr>
        <w:spacing w:after="240" w:line="276" w:lineRule="auto"/>
        <w:ind w:left="2127" w:hanging="284"/>
        <w:contextualSpacing/>
        <w:rPr>
          <w:rFonts w:asciiTheme="minorHAnsi" w:hAnsiTheme="minorHAnsi" w:cstheme="minorHAnsi"/>
          <w:sz w:val="24"/>
          <w:szCs w:val="24"/>
        </w:rPr>
      </w:pPr>
      <w:r w:rsidRPr="009B0919">
        <w:rPr>
          <w:rFonts w:asciiTheme="minorHAnsi" w:hAnsiTheme="minorHAnsi" w:cstheme="minorHAnsi"/>
          <w:sz w:val="24"/>
          <w:szCs w:val="24"/>
        </w:rPr>
        <w:t>Poziom ufności – nie mniej niż 95%</w:t>
      </w:r>
    </w:p>
    <w:p w14:paraId="56363A73" w14:textId="77777777" w:rsidR="00EC1D3A" w:rsidRPr="009B0919" w:rsidRDefault="00EC1D3A">
      <w:pPr>
        <w:numPr>
          <w:ilvl w:val="1"/>
          <w:numId w:val="22"/>
        </w:numPr>
        <w:spacing w:before="120" w:after="120" w:line="276" w:lineRule="auto"/>
        <w:ind w:left="2127" w:hanging="284"/>
        <w:rPr>
          <w:rFonts w:asciiTheme="minorHAnsi" w:eastAsia="Times New Roman" w:hAnsiTheme="minorHAnsi" w:cstheme="minorHAnsi"/>
          <w:sz w:val="24"/>
          <w:szCs w:val="24"/>
        </w:rPr>
      </w:pPr>
      <w:r w:rsidRPr="009B0919">
        <w:rPr>
          <w:rFonts w:asciiTheme="minorHAnsi" w:hAnsiTheme="minorHAnsi" w:cstheme="minorHAnsi"/>
          <w:sz w:val="24"/>
          <w:szCs w:val="24"/>
        </w:rPr>
        <w:t>Maksymalny błąd – nie więcej niż 5%.</w:t>
      </w:r>
    </w:p>
    <w:p w14:paraId="796D273D" w14:textId="1DB402C2" w:rsidR="00EC1D3A" w:rsidRPr="009B0919" w:rsidRDefault="00EC1D3A" w:rsidP="00121011">
      <w:pPr>
        <w:spacing w:before="120" w:after="120" w:line="276" w:lineRule="auto"/>
        <w:rPr>
          <w:rFonts w:asciiTheme="minorHAnsi" w:eastAsia="Times New Roman" w:hAnsiTheme="minorHAnsi" w:cstheme="minorHAnsi"/>
          <w:b/>
          <w:bCs/>
          <w:sz w:val="24"/>
          <w:szCs w:val="24"/>
          <w:u w:val="single"/>
        </w:rPr>
      </w:pPr>
      <w:r w:rsidRPr="009B0919">
        <w:rPr>
          <w:rFonts w:asciiTheme="minorHAnsi" w:eastAsia="Times New Roman" w:hAnsiTheme="minorHAnsi" w:cstheme="minorHAnsi"/>
          <w:b/>
          <w:bCs/>
          <w:sz w:val="24"/>
          <w:szCs w:val="24"/>
          <w:u w:val="single"/>
        </w:rPr>
        <w:t xml:space="preserve">Wszelkie liczebności dotyczące wielkości i rozkładu prób badawczych, które zostaną wskazane w ofercie są zgodnie z ustawą prawo zamówień publicznych wiążące.  </w:t>
      </w:r>
    </w:p>
    <w:p w14:paraId="6B874AB7" w14:textId="77777777" w:rsidR="00EC1D3A" w:rsidRPr="009B0919" w:rsidRDefault="00EC1D3A">
      <w:pPr>
        <w:pStyle w:val="Akapitzlist"/>
        <w:numPr>
          <w:ilvl w:val="0"/>
          <w:numId w:val="33"/>
        </w:numPr>
        <w:spacing w:after="120" w:line="276" w:lineRule="auto"/>
        <w:rPr>
          <w:rFonts w:asciiTheme="minorHAnsi" w:hAnsiTheme="minorHAnsi" w:cstheme="minorHAnsi"/>
          <w:b/>
          <w:bCs/>
          <w:sz w:val="24"/>
          <w:szCs w:val="24"/>
        </w:rPr>
      </w:pPr>
      <w:r w:rsidRPr="009B0919">
        <w:rPr>
          <w:rFonts w:asciiTheme="minorHAnsi" w:hAnsiTheme="minorHAnsi" w:cstheme="minorHAnsi"/>
          <w:b/>
          <w:bCs/>
          <w:sz w:val="24"/>
          <w:szCs w:val="24"/>
        </w:rPr>
        <w:lastRenderedPageBreak/>
        <w:t xml:space="preserve">Przyporządkowanie metod i technik badawczych </w:t>
      </w:r>
      <w:r w:rsidRPr="009B0919">
        <w:rPr>
          <w:rFonts w:asciiTheme="minorHAnsi" w:hAnsiTheme="minorHAnsi" w:cstheme="minorHAnsi"/>
          <w:sz w:val="24"/>
          <w:szCs w:val="24"/>
        </w:rPr>
        <w:t>do celów szczegółowych badania, w wybranej przez Wykonawcę formie. Zaleca się wykorzystanie poniższej tabeli.</w:t>
      </w:r>
    </w:p>
    <w:p w14:paraId="404A3C8D" w14:textId="7B28FA3F" w:rsidR="00EC1D3A" w:rsidRPr="009B0919" w:rsidRDefault="005409F1" w:rsidP="005409F1">
      <w:pPr>
        <w:pStyle w:val="Legenda"/>
        <w:rPr>
          <w:rFonts w:asciiTheme="minorHAnsi" w:hAnsiTheme="minorHAnsi" w:cstheme="minorHAnsi"/>
          <w:color w:val="auto"/>
          <w:sz w:val="24"/>
          <w:szCs w:val="24"/>
        </w:rPr>
      </w:pPr>
      <w:bookmarkStart w:id="28" w:name="_Hlk126834715"/>
      <w:r w:rsidRPr="005409F1">
        <w:rPr>
          <w:rFonts w:asciiTheme="minorHAnsi" w:hAnsiTheme="minorHAnsi" w:cstheme="minorHAnsi"/>
          <w:color w:val="0070C0"/>
          <w:sz w:val="24"/>
          <w:szCs w:val="24"/>
        </w:rPr>
        <w:t xml:space="preserve">Tabela </w:t>
      </w:r>
      <w:r w:rsidRPr="005409F1">
        <w:rPr>
          <w:rFonts w:asciiTheme="minorHAnsi" w:hAnsiTheme="minorHAnsi" w:cstheme="minorHAnsi"/>
          <w:color w:val="0070C0"/>
          <w:sz w:val="24"/>
          <w:szCs w:val="24"/>
        </w:rPr>
        <w:fldChar w:fldCharType="begin"/>
      </w:r>
      <w:r w:rsidRPr="005409F1">
        <w:rPr>
          <w:rFonts w:asciiTheme="minorHAnsi" w:hAnsiTheme="minorHAnsi" w:cstheme="minorHAnsi"/>
          <w:color w:val="0070C0"/>
          <w:sz w:val="24"/>
          <w:szCs w:val="24"/>
        </w:rPr>
        <w:instrText xml:space="preserve"> SEQ Tabela \* ARABIC </w:instrText>
      </w:r>
      <w:r w:rsidRPr="005409F1">
        <w:rPr>
          <w:rFonts w:asciiTheme="minorHAnsi" w:hAnsiTheme="minorHAnsi" w:cstheme="minorHAnsi"/>
          <w:color w:val="0070C0"/>
          <w:sz w:val="24"/>
          <w:szCs w:val="24"/>
        </w:rPr>
        <w:fldChar w:fldCharType="separate"/>
      </w:r>
      <w:r w:rsidRPr="005409F1">
        <w:rPr>
          <w:rFonts w:asciiTheme="minorHAnsi" w:hAnsiTheme="minorHAnsi" w:cstheme="minorHAnsi"/>
          <w:color w:val="0070C0"/>
          <w:sz w:val="24"/>
          <w:szCs w:val="24"/>
        </w:rPr>
        <w:t>7</w:t>
      </w:r>
      <w:r w:rsidRPr="005409F1">
        <w:rPr>
          <w:rFonts w:asciiTheme="minorHAnsi" w:hAnsiTheme="minorHAnsi" w:cstheme="minorHAnsi"/>
          <w:color w:val="0070C0"/>
          <w:sz w:val="24"/>
          <w:szCs w:val="24"/>
        </w:rPr>
        <w:fldChar w:fldCharType="end"/>
      </w:r>
      <w:r>
        <w:rPr>
          <w:rFonts w:asciiTheme="minorHAnsi" w:hAnsiTheme="minorHAnsi" w:cstheme="minorHAnsi"/>
          <w:color w:val="0070C0"/>
          <w:sz w:val="24"/>
          <w:szCs w:val="24"/>
        </w:rPr>
        <w:t xml:space="preserve">. </w:t>
      </w:r>
      <w:r w:rsidR="00EC1D3A" w:rsidRPr="005409F1">
        <w:rPr>
          <w:rFonts w:asciiTheme="minorHAnsi" w:hAnsiTheme="minorHAnsi" w:cstheme="minorHAnsi"/>
          <w:color w:val="0070C0"/>
          <w:sz w:val="24"/>
          <w:szCs w:val="24"/>
        </w:rPr>
        <w:t>Przypisanie metod/technik badawczych do celów szczegółowych badania</w:t>
      </w:r>
      <w:r w:rsidR="00EC1D3A" w:rsidRPr="009B0919">
        <w:rPr>
          <w:rFonts w:asciiTheme="minorHAnsi" w:hAnsiTheme="minorHAnsi" w:cstheme="minorHAnsi"/>
          <w:color w:val="auto"/>
          <w:sz w:val="24"/>
          <w:szCs w:val="24"/>
        </w:rPr>
        <w:t xml:space="preserve"> </w:t>
      </w:r>
    </w:p>
    <w:tbl>
      <w:tblPr>
        <w:tblStyle w:val="Tabela-Siatka"/>
        <w:tblW w:w="5000" w:type="pct"/>
        <w:jc w:val="center"/>
        <w:tblLook w:val="04A0" w:firstRow="1" w:lastRow="0" w:firstColumn="1" w:lastColumn="0" w:noHBand="0" w:noVBand="1"/>
      </w:tblPr>
      <w:tblGrid>
        <w:gridCol w:w="2094"/>
        <w:gridCol w:w="1090"/>
        <w:gridCol w:w="1175"/>
        <w:gridCol w:w="1175"/>
        <w:gridCol w:w="1175"/>
        <w:gridCol w:w="1175"/>
        <w:gridCol w:w="1176"/>
      </w:tblGrid>
      <w:tr w:rsidR="00EC1D3A" w:rsidRPr="009B0919" w14:paraId="4843AE5A" w14:textId="77777777" w:rsidTr="0014119F">
        <w:trPr>
          <w:trHeight w:val="454"/>
          <w:tblHeader/>
          <w:jc w:val="center"/>
        </w:trPr>
        <w:tc>
          <w:tcPr>
            <w:tcW w:w="1171"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bookmarkEnd w:id="28"/>
          <w:p w14:paraId="7B01C09D" w14:textId="77777777" w:rsidR="00EC1D3A" w:rsidRPr="009B0919" w:rsidRDefault="00EC1D3A" w:rsidP="00EC1D3A">
            <w:pPr>
              <w:pStyle w:val="Akapitzlist"/>
              <w:spacing w:line="276" w:lineRule="auto"/>
              <w:ind w:left="0"/>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Cel szczegółowy badania</w:t>
            </w:r>
          </w:p>
        </w:tc>
        <w:tc>
          <w:tcPr>
            <w:tcW w:w="382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74D9C" w14:textId="77777777" w:rsidR="00EC1D3A" w:rsidRPr="009B0919" w:rsidRDefault="00EC1D3A" w:rsidP="00EC1D3A">
            <w:pPr>
              <w:pStyle w:val="Akapitzlist"/>
              <w:spacing w:line="276" w:lineRule="auto"/>
              <w:ind w:left="0"/>
              <w:jc w:val="center"/>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Metody/techniki badawcze</w:t>
            </w:r>
            <w:r w:rsidRPr="009B0919">
              <w:rPr>
                <w:rStyle w:val="Odwoanieprzypisudolnego"/>
                <w:rFonts w:asciiTheme="minorHAnsi" w:eastAsia="Times New Roman" w:hAnsiTheme="minorHAnsi" w:cstheme="minorHAnsi"/>
                <w:b/>
                <w:sz w:val="24"/>
                <w:szCs w:val="24"/>
                <w:lang w:eastAsia="pl-PL"/>
              </w:rPr>
              <w:footnoteReference w:id="27"/>
            </w:r>
          </w:p>
        </w:tc>
      </w:tr>
      <w:tr w:rsidR="001243F5" w:rsidRPr="009B0919" w14:paraId="7B7106C6" w14:textId="77777777" w:rsidTr="001243F5">
        <w:trPr>
          <w:trHeight w:val="987"/>
          <w:tblHeader/>
          <w:jc w:val="center"/>
        </w:trPr>
        <w:tc>
          <w:tcPr>
            <w:tcW w:w="1171" w:type="pct"/>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5747AD79" w14:textId="77777777"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6E906" w14:textId="338AF19B"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684DE" w14:textId="53E32C7F"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3EB86" w14:textId="03C764A1"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F5A54" w14:textId="44FCF78F" w:rsidR="00EC1D3A" w:rsidRPr="009B0919" w:rsidRDefault="00EC1D3A" w:rsidP="009B08C5">
            <w:pPr>
              <w:pStyle w:val="Akapitzlist"/>
              <w:spacing w:after="0" w:line="276" w:lineRule="auto"/>
              <w:ind w:left="0"/>
              <w:rPr>
                <w:rFonts w:asciiTheme="minorHAnsi" w:eastAsia="Times New Roman" w:hAnsiTheme="minorHAnsi" w:cstheme="minorHAnsi"/>
                <w:sz w:val="24"/>
                <w:szCs w:val="24"/>
                <w:lang w:eastAsia="pl-PL"/>
              </w:rPr>
            </w:pPr>
            <w:r w:rsidRPr="009B0919">
              <w:rPr>
                <w:rFonts w:asciiTheme="minorHAnsi" w:hAnsiTheme="minorHAnsi" w:cstheme="minorHAnsi"/>
                <w:b/>
                <w:color w:val="000000" w:themeColor="text1"/>
                <w:sz w:val="24"/>
                <w:szCs w:val="24"/>
              </w:rPr>
              <w:t>(nazwa metody/ techniki) ……………</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94306" w14:textId="13DAC38E"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D1659" w14:textId="2A3AA9B9" w:rsidR="00EC1D3A" w:rsidRPr="009B0919" w:rsidRDefault="00EC1D3A" w:rsidP="009B08C5">
            <w:pPr>
              <w:pStyle w:val="Akapitzlist"/>
              <w:spacing w:after="0" w:line="276" w:lineRule="auto"/>
              <w:ind w:left="0"/>
              <w:rPr>
                <w:rFonts w:asciiTheme="minorHAnsi" w:eastAsia="Times New Roman" w:hAnsiTheme="minorHAnsi" w:cstheme="minorHAnsi"/>
                <w:sz w:val="24"/>
                <w:szCs w:val="24"/>
                <w:lang w:eastAsia="pl-PL"/>
              </w:rPr>
            </w:pPr>
            <w:r w:rsidRPr="009B0919">
              <w:rPr>
                <w:rFonts w:asciiTheme="minorHAnsi" w:hAnsiTheme="minorHAnsi" w:cstheme="minorHAnsi"/>
                <w:b/>
                <w:color w:val="000000" w:themeColor="text1"/>
                <w:sz w:val="24"/>
                <w:szCs w:val="24"/>
              </w:rPr>
              <w:t>(nazwa metody/ techniki) ……………</w:t>
            </w:r>
          </w:p>
        </w:tc>
      </w:tr>
      <w:tr w:rsidR="001243F5" w:rsidRPr="009B0919" w14:paraId="577E1810" w14:textId="77777777" w:rsidTr="001243F5">
        <w:trPr>
          <w:jc w:val="center"/>
        </w:trPr>
        <w:tc>
          <w:tcPr>
            <w:tcW w:w="1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B97C8" w14:textId="7E812038" w:rsidR="00EC1D3A" w:rsidRPr="009B0919" w:rsidRDefault="00EC1D3A" w:rsidP="00EC1D3A">
            <w:pPr>
              <w:pStyle w:val="Akapitzlist"/>
              <w:spacing w:line="276" w:lineRule="auto"/>
              <w:ind w:left="0"/>
              <w:rPr>
                <w:rFonts w:asciiTheme="minorHAnsi" w:hAnsiTheme="minorHAnsi" w:cstheme="minorHAnsi"/>
                <w:b/>
                <w:sz w:val="24"/>
                <w:szCs w:val="24"/>
              </w:rPr>
            </w:pPr>
            <w:r w:rsidRPr="009B0919">
              <w:rPr>
                <w:rFonts w:asciiTheme="minorHAnsi" w:hAnsiTheme="minorHAnsi" w:cstheme="minorHAnsi"/>
                <w:b/>
                <w:sz w:val="24"/>
                <w:szCs w:val="24"/>
              </w:rPr>
              <w:t xml:space="preserve">Cel szczegółowy 1. </w:t>
            </w:r>
          </w:p>
        </w:tc>
        <w:tc>
          <w:tcPr>
            <w:tcW w:w="509" w:type="pct"/>
            <w:tcBorders>
              <w:top w:val="single" w:sz="4" w:space="0" w:color="auto"/>
              <w:left w:val="single" w:sz="4" w:space="0" w:color="auto"/>
              <w:bottom w:val="single" w:sz="4" w:space="0" w:color="auto"/>
              <w:right w:val="single" w:sz="4" w:space="0" w:color="auto"/>
            </w:tcBorders>
            <w:vAlign w:val="center"/>
          </w:tcPr>
          <w:p w14:paraId="79DAC4DF"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58BF8A75"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472F96A0"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07B25617"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5F9D5B4A"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32C402CC"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r>
      <w:tr w:rsidR="001243F5" w:rsidRPr="009B0919" w14:paraId="31F28E3D" w14:textId="77777777" w:rsidTr="001243F5">
        <w:trPr>
          <w:jc w:val="center"/>
        </w:trPr>
        <w:tc>
          <w:tcPr>
            <w:tcW w:w="1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1DFA4" w14:textId="756D8027" w:rsidR="00EC1D3A" w:rsidRPr="009B0919" w:rsidRDefault="00EC1D3A" w:rsidP="00EC1D3A">
            <w:pPr>
              <w:pStyle w:val="Akapitzlist"/>
              <w:spacing w:line="276" w:lineRule="auto"/>
              <w:ind w:left="0"/>
              <w:rPr>
                <w:rFonts w:asciiTheme="minorHAnsi" w:hAnsiTheme="minorHAnsi" w:cstheme="minorHAnsi"/>
                <w:b/>
                <w:sz w:val="24"/>
                <w:szCs w:val="24"/>
              </w:rPr>
            </w:pPr>
            <w:r w:rsidRPr="009B0919">
              <w:rPr>
                <w:rFonts w:asciiTheme="minorHAnsi" w:hAnsiTheme="minorHAnsi" w:cstheme="minorHAnsi"/>
                <w:b/>
                <w:sz w:val="24"/>
                <w:szCs w:val="24"/>
              </w:rPr>
              <w:t xml:space="preserve">Cel szczegółowy 2. </w:t>
            </w:r>
          </w:p>
        </w:tc>
        <w:tc>
          <w:tcPr>
            <w:tcW w:w="509" w:type="pct"/>
            <w:tcBorders>
              <w:top w:val="single" w:sz="4" w:space="0" w:color="auto"/>
              <w:left w:val="single" w:sz="4" w:space="0" w:color="auto"/>
              <w:bottom w:val="single" w:sz="4" w:space="0" w:color="auto"/>
              <w:right w:val="single" w:sz="4" w:space="0" w:color="auto"/>
            </w:tcBorders>
            <w:vAlign w:val="center"/>
          </w:tcPr>
          <w:p w14:paraId="6C7D9A86"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299E01F0"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2DBD2663"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4C766168"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7483AA85"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7A31A50D"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r>
      <w:tr w:rsidR="001243F5" w:rsidRPr="009B0919" w14:paraId="24796C75" w14:textId="77777777" w:rsidTr="001243F5">
        <w:trPr>
          <w:jc w:val="center"/>
        </w:trPr>
        <w:tc>
          <w:tcPr>
            <w:tcW w:w="1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5CCD8" w14:textId="25C3AA34" w:rsidR="00EC1D3A" w:rsidRPr="009B0919" w:rsidRDefault="00EC1D3A" w:rsidP="00EC1D3A">
            <w:pPr>
              <w:pStyle w:val="Akapitzlist"/>
              <w:spacing w:line="276" w:lineRule="auto"/>
              <w:ind w:left="0"/>
              <w:rPr>
                <w:rFonts w:asciiTheme="minorHAnsi" w:hAnsiTheme="minorHAnsi" w:cstheme="minorHAnsi"/>
                <w:b/>
                <w:sz w:val="24"/>
                <w:szCs w:val="24"/>
              </w:rPr>
            </w:pPr>
            <w:r w:rsidRPr="009B0919">
              <w:rPr>
                <w:rFonts w:asciiTheme="minorHAnsi" w:hAnsiTheme="minorHAnsi" w:cstheme="minorHAnsi"/>
                <w:b/>
                <w:sz w:val="24"/>
                <w:szCs w:val="24"/>
              </w:rPr>
              <w:t xml:space="preserve">Cel szczegółowy 3. </w:t>
            </w:r>
          </w:p>
        </w:tc>
        <w:tc>
          <w:tcPr>
            <w:tcW w:w="509" w:type="pct"/>
            <w:tcBorders>
              <w:top w:val="single" w:sz="4" w:space="0" w:color="auto"/>
              <w:left w:val="single" w:sz="4" w:space="0" w:color="auto"/>
              <w:bottom w:val="single" w:sz="4" w:space="0" w:color="auto"/>
              <w:right w:val="single" w:sz="4" w:space="0" w:color="auto"/>
            </w:tcBorders>
            <w:vAlign w:val="center"/>
          </w:tcPr>
          <w:p w14:paraId="28A05AD4"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2AC9411F"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05D40E65"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3338DAC9"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272E1D4C"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2F26C301"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r>
    </w:tbl>
    <w:p w14:paraId="134B486C" w14:textId="223C2181" w:rsidR="00E516D1" w:rsidRPr="009B0919" w:rsidRDefault="00EC1D3A" w:rsidP="0055137B">
      <w:pPr>
        <w:spacing w:before="24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Niezaproponowanie przez Wykonawcę metodyki umożliwiającej realizację wszystkich celów badania oraz nieuzasadnienie </w:t>
      </w:r>
      <w:r w:rsidR="00132B4F">
        <w:rPr>
          <w:rFonts w:asciiTheme="minorHAnsi" w:hAnsiTheme="minorHAnsi" w:cstheme="minorHAnsi"/>
          <w:color w:val="000000" w:themeColor="text1"/>
          <w:sz w:val="24"/>
          <w:szCs w:val="24"/>
        </w:rPr>
        <w:t>konieczności</w:t>
      </w:r>
      <w:r w:rsidRPr="009B0919">
        <w:rPr>
          <w:rFonts w:asciiTheme="minorHAnsi" w:hAnsiTheme="minorHAnsi" w:cstheme="minorHAnsi"/>
          <w:color w:val="000000" w:themeColor="text1"/>
          <w:sz w:val="24"/>
          <w:szCs w:val="24"/>
        </w:rPr>
        <w:t xml:space="preserve"> zastosowania proponowanej metodyki, zostanie potraktowane jako niezgodność oferty z opisem przedmiotu zamówienia i będzie skutkowało odrzuceniem oferty. Oferta zostanie odrzucona również w przypadku, gdy Wykonawca nie zastosuje </w:t>
      </w:r>
      <w:r w:rsidR="00E516D1" w:rsidRPr="009B0919">
        <w:rPr>
          <w:rFonts w:asciiTheme="minorHAnsi" w:hAnsiTheme="minorHAnsi" w:cstheme="minorHAnsi"/>
          <w:color w:val="000000" w:themeColor="text1"/>
          <w:sz w:val="24"/>
          <w:szCs w:val="24"/>
        </w:rPr>
        <w:t>się do jakiegokolwiek z wymaga</w:t>
      </w:r>
      <w:r w:rsidR="00F06429" w:rsidRPr="009B0919">
        <w:rPr>
          <w:rFonts w:asciiTheme="minorHAnsi" w:hAnsiTheme="minorHAnsi" w:cstheme="minorHAnsi"/>
          <w:color w:val="000000" w:themeColor="text1"/>
          <w:sz w:val="24"/>
          <w:szCs w:val="24"/>
        </w:rPr>
        <w:t>ń</w:t>
      </w:r>
      <w:r w:rsidR="00E516D1" w:rsidRPr="009B0919">
        <w:rPr>
          <w:rFonts w:asciiTheme="minorHAnsi" w:hAnsiTheme="minorHAnsi" w:cstheme="minorHAnsi"/>
          <w:color w:val="000000" w:themeColor="text1"/>
          <w:sz w:val="24"/>
          <w:szCs w:val="24"/>
        </w:rPr>
        <w:t xml:space="preserve"> w OPZ, postawionych w stosunku do założeń badania, np.:</w:t>
      </w:r>
    </w:p>
    <w:p w14:paraId="25DB0005" w14:textId="64BF8542" w:rsidR="00E516D1" w:rsidRPr="009B0919" w:rsidRDefault="00E516D1">
      <w:pPr>
        <w:pStyle w:val="Akapitzlist"/>
        <w:numPr>
          <w:ilvl w:val="0"/>
          <w:numId w:val="41"/>
        </w:numPr>
        <w:spacing w:after="120" w:line="276" w:lineRule="auto"/>
        <w:rPr>
          <w:rFonts w:asciiTheme="minorHAnsi" w:hAnsiTheme="minorHAnsi" w:cstheme="minorHAnsi"/>
          <w:sz w:val="24"/>
          <w:szCs w:val="24"/>
          <w:lang w:eastAsia="pl-PL"/>
        </w:rPr>
      </w:pPr>
      <w:r w:rsidRPr="009B0919">
        <w:rPr>
          <w:rFonts w:asciiTheme="minorHAnsi" w:hAnsiTheme="minorHAnsi" w:cstheme="minorHAnsi"/>
          <w:color w:val="000000" w:themeColor="text1"/>
          <w:sz w:val="24"/>
          <w:szCs w:val="24"/>
        </w:rPr>
        <w:t xml:space="preserve">nie uwzględni obowiązkowej </w:t>
      </w:r>
      <w:r w:rsidR="00EC1D3A" w:rsidRPr="009B0919">
        <w:rPr>
          <w:rFonts w:asciiTheme="minorHAnsi" w:hAnsiTheme="minorHAnsi" w:cstheme="minorHAnsi"/>
          <w:color w:val="000000" w:themeColor="text1"/>
          <w:sz w:val="24"/>
          <w:szCs w:val="24"/>
        </w:rPr>
        <w:t>metody (TBE) wskazanej w wymaganiach co do metodyki badania</w:t>
      </w:r>
      <w:r w:rsidRPr="009B0919">
        <w:rPr>
          <w:rFonts w:asciiTheme="minorHAnsi" w:hAnsiTheme="minorHAnsi" w:cstheme="minorHAnsi"/>
          <w:color w:val="000000" w:themeColor="text1"/>
          <w:sz w:val="24"/>
          <w:szCs w:val="24"/>
        </w:rPr>
        <w:t>,</w:t>
      </w:r>
    </w:p>
    <w:p w14:paraId="735286B6" w14:textId="5802A599" w:rsidR="00E516D1" w:rsidRPr="009B0919" w:rsidRDefault="009C2160">
      <w:pPr>
        <w:pStyle w:val="Akapitzlist"/>
        <w:numPr>
          <w:ilvl w:val="0"/>
          <w:numId w:val="41"/>
        </w:numPr>
        <w:spacing w:after="120" w:line="276" w:lineRule="auto"/>
        <w:rPr>
          <w:rFonts w:asciiTheme="minorHAnsi" w:hAnsiTheme="minorHAnsi" w:cstheme="minorHAnsi"/>
          <w:sz w:val="24"/>
          <w:szCs w:val="24"/>
          <w:lang w:eastAsia="pl-PL"/>
        </w:rPr>
      </w:pPr>
      <w:r w:rsidRPr="009B0919">
        <w:rPr>
          <w:rFonts w:asciiTheme="minorHAnsi" w:hAnsiTheme="minorHAnsi" w:cstheme="minorHAnsi"/>
          <w:b/>
          <w:bCs/>
          <w:sz w:val="24"/>
          <w:szCs w:val="24"/>
          <w:lang w:eastAsia="pl-PL"/>
        </w:rPr>
        <w:t>nie zaproponuje metod oceny efektu netto interwencji</w:t>
      </w:r>
      <w:r w:rsidR="00C9468C" w:rsidRPr="009B0919">
        <w:rPr>
          <w:rFonts w:asciiTheme="minorHAnsi" w:hAnsiTheme="minorHAnsi" w:cstheme="minorHAnsi"/>
          <w:b/>
          <w:bCs/>
          <w:sz w:val="24"/>
          <w:szCs w:val="24"/>
          <w:lang w:eastAsia="pl-PL"/>
        </w:rPr>
        <w:t>,</w:t>
      </w:r>
      <w:r w:rsidRPr="009B0919">
        <w:rPr>
          <w:rFonts w:asciiTheme="minorHAnsi" w:hAnsiTheme="minorHAnsi" w:cstheme="minorHAnsi"/>
          <w:sz w:val="24"/>
          <w:szCs w:val="24"/>
          <w:lang w:eastAsia="pl-PL"/>
        </w:rPr>
        <w:t xml:space="preserve"> </w:t>
      </w:r>
    </w:p>
    <w:p w14:paraId="70E5BF5E" w14:textId="77777777" w:rsidR="00E516D1" w:rsidRPr="009B0919" w:rsidRDefault="00E516D1">
      <w:pPr>
        <w:pStyle w:val="Akapitzlist"/>
        <w:numPr>
          <w:ilvl w:val="0"/>
          <w:numId w:val="41"/>
        </w:numPr>
        <w:spacing w:after="120" w:line="276" w:lineRule="auto"/>
        <w:rPr>
          <w:rFonts w:asciiTheme="minorHAnsi" w:hAnsiTheme="minorHAnsi" w:cstheme="minorHAnsi"/>
          <w:sz w:val="24"/>
          <w:szCs w:val="24"/>
          <w:lang w:eastAsia="pl-PL"/>
        </w:rPr>
      </w:pPr>
      <w:r w:rsidRPr="009B0919">
        <w:rPr>
          <w:rFonts w:asciiTheme="minorHAnsi" w:hAnsiTheme="minorHAnsi" w:cstheme="minorHAnsi"/>
          <w:sz w:val="24"/>
          <w:szCs w:val="24"/>
          <w:lang w:eastAsia="pl-PL"/>
        </w:rPr>
        <w:t>nie zaproponuje logicznego następstwa metod badawczych,</w:t>
      </w:r>
    </w:p>
    <w:p w14:paraId="051EA79F" w14:textId="3AD8AA8F" w:rsidR="009C2160" w:rsidRPr="009B0919" w:rsidRDefault="00E516D1">
      <w:pPr>
        <w:pStyle w:val="Akapitzlist"/>
        <w:numPr>
          <w:ilvl w:val="0"/>
          <w:numId w:val="41"/>
        </w:numPr>
        <w:spacing w:after="120" w:line="276" w:lineRule="auto"/>
        <w:rPr>
          <w:rFonts w:asciiTheme="minorHAnsi" w:hAnsiTheme="minorHAnsi" w:cstheme="minorHAnsi"/>
          <w:sz w:val="24"/>
          <w:szCs w:val="24"/>
          <w:lang w:eastAsia="pl-PL"/>
        </w:rPr>
      </w:pPr>
      <w:r w:rsidRPr="009B0919">
        <w:rPr>
          <w:rFonts w:asciiTheme="minorHAnsi" w:hAnsiTheme="minorHAnsi" w:cstheme="minorHAnsi"/>
          <w:sz w:val="24"/>
          <w:szCs w:val="24"/>
          <w:lang w:eastAsia="pl-PL"/>
        </w:rPr>
        <w:t>nie zastosuje triangulacji na wszystkich wymaganych poziomach</w:t>
      </w:r>
      <w:r w:rsidR="009C2160" w:rsidRPr="009B0919">
        <w:rPr>
          <w:rFonts w:asciiTheme="minorHAnsi" w:hAnsiTheme="minorHAnsi" w:cstheme="minorHAnsi"/>
          <w:sz w:val="24"/>
          <w:szCs w:val="24"/>
          <w:lang w:eastAsia="pl-PL"/>
        </w:rPr>
        <w:t xml:space="preserve">. </w:t>
      </w:r>
    </w:p>
    <w:p w14:paraId="77BB28A4" w14:textId="5020C5F3" w:rsidR="00121011" w:rsidRPr="009B0919" w:rsidRDefault="00121011" w:rsidP="00121011">
      <w:pPr>
        <w:spacing w:after="240" w:line="276" w:lineRule="auto"/>
        <w:rPr>
          <w:rFonts w:asciiTheme="minorHAnsi" w:hAnsiTheme="minorHAnsi" w:cstheme="minorHAnsi"/>
          <w:b/>
          <w:sz w:val="24"/>
          <w:szCs w:val="24"/>
          <w:lang w:eastAsia="pl-PL"/>
        </w:rPr>
      </w:pPr>
      <w:r w:rsidRPr="009B0919">
        <w:rPr>
          <w:rFonts w:asciiTheme="minorHAnsi" w:hAnsiTheme="minorHAnsi" w:cstheme="minorHAnsi"/>
          <w:b/>
          <w:sz w:val="24"/>
          <w:szCs w:val="24"/>
        </w:rPr>
        <w:t>Zastrzegając treść oferty w całości jako</w:t>
      </w:r>
      <w:r w:rsidRPr="009B0919">
        <w:rPr>
          <w:rFonts w:asciiTheme="minorHAnsi" w:hAnsiTheme="minorHAnsi" w:cstheme="minorHAnsi"/>
          <w:bCs/>
          <w:sz w:val="24"/>
          <w:szCs w:val="24"/>
        </w:rPr>
        <w:t xml:space="preserve"> </w:t>
      </w:r>
      <w:r w:rsidRPr="009B0919">
        <w:rPr>
          <w:rFonts w:asciiTheme="minorHAnsi" w:hAnsiTheme="minorHAnsi" w:cstheme="minorHAnsi"/>
          <w:b/>
          <w:sz w:val="24"/>
          <w:szCs w:val="24"/>
        </w:rPr>
        <w:t>tajemnicę przedsiębiorstwa należy wziąć pod uwagę orzecznictwo TSUE w tym zakresie</w:t>
      </w:r>
      <w:r w:rsidRPr="009B0919">
        <w:rPr>
          <w:rStyle w:val="Odwoanieprzypisudolnego"/>
          <w:rFonts w:asciiTheme="minorHAnsi" w:hAnsiTheme="minorHAnsi" w:cstheme="minorHAnsi"/>
          <w:b/>
          <w:sz w:val="24"/>
          <w:szCs w:val="24"/>
        </w:rPr>
        <w:footnoteReference w:id="28"/>
      </w:r>
      <w:r w:rsidRPr="009B0919">
        <w:rPr>
          <w:rFonts w:asciiTheme="minorHAnsi" w:hAnsiTheme="minorHAnsi" w:cstheme="minorHAnsi"/>
          <w:b/>
          <w:sz w:val="24"/>
          <w:szCs w:val="24"/>
        </w:rPr>
        <w:t xml:space="preserve"> </w:t>
      </w:r>
      <w:r w:rsidRPr="009B0919">
        <w:rPr>
          <w:rFonts w:asciiTheme="minorHAnsi" w:hAnsiTheme="minorHAnsi" w:cstheme="minorHAnsi"/>
          <w:bCs/>
          <w:sz w:val="24"/>
          <w:szCs w:val="24"/>
        </w:rPr>
        <w:t>oraz</w:t>
      </w:r>
      <w:r w:rsidRPr="009B0919">
        <w:rPr>
          <w:rFonts w:asciiTheme="minorHAnsi" w:hAnsiTheme="minorHAnsi" w:cstheme="minorHAnsi"/>
          <w:b/>
          <w:sz w:val="24"/>
          <w:szCs w:val="24"/>
        </w:rPr>
        <w:t xml:space="preserve"> </w:t>
      </w:r>
      <w:r w:rsidRPr="009B0919">
        <w:rPr>
          <w:rFonts w:asciiTheme="minorHAnsi" w:hAnsiTheme="minorHAnsi" w:cstheme="minorHAnsi"/>
          <w:bCs/>
          <w:sz w:val="24"/>
          <w:szCs w:val="24"/>
        </w:rPr>
        <w:t xml:space="preserve">pamiętać o tym, iż zapisy </w:t>
      </w:r>
      <w:r w:rsidRPr="009B0919">
        <w:rPr>
          <w:rFonts w:asciiTheme="minorHAnsi" w:hAnsiTheme="minorHAnsi" w:cstheme="minorHAnsi"/>
          <w:bCs/>
          <w:i/>
          <w:iCs/>
          <w:sz w:val="24"/>
          <w:szCs w:val="24"/>
        </w:rPr>
        <w:t>Wytycznych dotyczących ewaluacji polityki spójności na lata 2014-2020</w:t>
      </w:r>
      <w:r w:rsidRPr="009B0919">
        <w:rPr>
          <w:rFonts w:asciiTheme="minorHAnsi" w:hAnsiTheme="minorHAnsi" w:cstheme="minorHAnsi"/>
          <w:bCs/>
          <w:sz w:val="24"/>
          <w:szCs w:val="24"/>
        </w:rPr>
        <w:t xml:space="preserve"> wskazują, że w strukturze ostatecznej wersji raportu końcowego z badania powinien zostać przewidziany opis zastosowanej metodologii oraz źródeł informacji wykorzystywanych w badaniu</w:t>
      </w:r>
      <w:r w:rsidRPr="009B0919">
        <w:rPr>
          <w:rStyle w:val="Odwoanieprzypisudolnego"/>
          <w:rFonts w:asciiTheme="minorHAnsi" w:hAnsiTheme="minorHAnsi" w:cstheme="minorHAnsi"/>
          <w:bCs/>
          <w:sz w:val="24"/>
          <w:szCs w:val="24"/>
        </w:rPr>
        <w:footnoteReference w:id="29"/>
      </w:r>
      <w:r w:rsidRPr="009B0919">
        <w:rPr>
          <w:rFonts w:asciiTheme="minorHAnsi" w:hAnsiTheme="minorHAnsi" w:cstheme="minorHAnsi"/>
          <w:bCs/>
          <w:sz w:val="24"/>
          <w:szCs w:val="24"/>
        </w:rPr>
        <w:t>.</w:t>
      </w:r>
    </w:p>
    <w:p w14:paraId="7F576D3C" w14:textId="193D416D" w:rsidR="00EC1D3A" w:rsidRPr="009B0919" w:rsidRDefault="00121011" w:rsidP="009B08C5">
      <w:pPr>
        <w:spacing w:before="240" w:after="240" w:line="276" w:lineRule="auto"/>
        <w:rPr>
          <w:rFonts w:asciiTheme="minorHAnsi" w:hAnsiTheme="minorHAnsi" w:cstheme="minorHAnsi"/>
          <w:sz w:val="24"/>
          <w:szCs w:val="24"/>
        </w:rPr>
      </w:pPr>
      <w:r w:rsidRPr="009B0919">
        <w:rPr>
          <w:rFonts w:asciiTheme="minorHAnsi" w:hAnsiTheme="minorHAnsi" w:cstheme="minorHAnsi"/>
          <w:sz w:val="24"/>
          <w:szCs w:val="24"/>
          <w:lang w:eastAsia="pl-PL"/>
        </w:rPr>
        <w:lastRenderedPageBreak/>
        <w:t xml:space="preserve">Dodatkowe pytania badawcze zaproponowane przez Wykonawcę </w:t>
      </w:r>
      <w:r w:rsidRPr="009B0919">
        <w:rPr>
          <w:rFonts w:asciiTheme="minorHAnsi" w:hAnsiTheme="minorHAnsi" w:cstheme="minorHAnsi"/>
          <w:b/>
          <w:sz w:val="24"/>
          <w:szCs w:val="24"/>
          <w:lang w:eastAsia="pl-PL"/>
        </w:rPr>
        <w:t xml:space="preserve">nie będą brane pod uwagę. </w:t>
      </w:r>
    </w:p>
    <w:p w14:paraId="3586D35B" w14:textId="393DF1BB" w:rsidR="00855972" w:rsidRPr="009B0919" w:rsidRDefault="00B22582" w:rsidP="003D2DE2">
      <w:pPr>
        <w:pStyle w:val="Nagwek1"/>
        <w:numPr>
          <w:ilvl w:val="0"/>
          <w:numId w:val="0"/>
        </w:numPr>
        <w:ind w:left="284" w:hanging="284"/>
        <w:rPr>
          <w:rFonts w:cstheme="minorHAnsi"/>
          <w:sz w:val="24"/>
          <w:szCs w:val="24"/>
        </w:rPr>
      </w:pPr>
      <w:r w:rsidRPr="009B0919">
        <w:rPr>
          <w:rFonts w:cstheme="minorHAnsi"/>
          <w:sz w:val="24"/>
          <w:szCs w:val="24"/>
        </w:rPr>
        <w:t xml:space="preserve">6. </w:t>
      </w:r>
      <w:r w:rsidR="00855972" w:rsidRPr="009B0919">
        <w:rPr>
          <w:rFonts w:cstheme="minorHAnsi"/>
          <w:sz w:val="24"/>
          <w:szCs w:val="24"/>
        </w:rPr>
        <w:t>FINANSOWANIE BADANIA I OZNAKOWANIE PRZEDMIOTU ZAMÓWIENIA</w:t>
      </w:r>
    </w:p>
    <w:p w14:paraId="07BAF4CA" w14:textId="0E9F1D42" w:rsidR="00993918" w:rsidRPr="008252AD" w:rsidRDefault="00855972" w:rsidP="00EC1D3A">
      <w:pPr>
        <w:spacing w:after="0" w:line="276" w:lineRule="auto"/>
        <w:rPr>
          <w:rFonts w:asciiTheme="minorHAnsi" w:hAnsiTheme="minorHAnsi" w:cstheme="minorHAnsi"/>
          <w:bCs/>
          <w:sz w:val="24"/>
          <w:szCs w:val="24"/>
        </w:rPr>
      </w:pPr>
      <w:r w:rsidRPr="009B0919">
        <w:rPr>
          <w:rFonts w:asciiTheme="minorHAnsi" w:hAnsiTheme="minorHAnsi" w:cstheme="minorHAnsi"/>
          <w:bCs/>
          <w:sz w:val="24"/>
          <w:szCs w:val="24"/>
        </w:rPr>
        <w:t xml:space="preserve">Przedmiot zamówienia będzie finansowany ze środków </w:t>
      </w:r>
      <w:r w:rsidR="00D50626" w:rsidRPr="008252AD">
        <w:rPr>
          <w:rFonts w:asciiTheme="minorHAnsi" w:hAnsiTheme="minorHAnsi" w:cstheme="minorHAnsi"/>
          <w:bCs/>
          <w:sz w:val="24"/>
          <w:szCs w:val="24"/>
        </w:rPr>
        <w:t xml:space="preserve">programu Fundusze Europejskie dla Podlaskiego 2021-2027. </w:t>
      </w:r>
    </w:p>
    <w:p w14:paraId="219C639F" w14:textId="308F0075" w:rsidR="00695085" w:rsidRPr="00CF5F60" w:rsidRDefault="00695085" w:rsidP="00CF5F60">
      <w:pPr>
        <w:spacing w:before="160" w:after="0" w:line="276" w:lineRule="auto"/>
        <w:rPr>
          <w:rFonts w:asciiTheme="minorHAnsi" w:hAnsiTheme="minorHAnsi" w:cstheme="minorHAnsi"/>
          <w:sz w:val="24"/>
          <w:szCs w:val="24"/>
        </w:rPr>
      </w:pPr>
      <w:r w:rsidRPr="009B0919">
        <w:rPr>
          <w:rFonts w:asciiTheme="minorHAnsi" w:hAnsiTheme="minorHAnsi" w:cstheme="minorHAnsi"/>
          <w:sz w:val="24"/>
          <w:szCs w:val="24"/>
        </w:rPr>
        <w:t>Dokumentacja będąca wynikiem realizacji przedmiotu zamówienia, zostanie opatrzona znakami graficznymi (logotypami), zgodnie z zasadami promocji zawartymi w Podręczniku wnioskodawcy i beneficjenta Funduszy Europejskich na lata 2021-2027 w zakresie informacji i promocji</w:t>
      </w:r>
      <w:r w:rsidRPr="009B0919">
        <w:rPr>
          <w:rStyle w:val="Odwoanieprzypisudolnego"/>
          <w:rFonts w:asciiTheme="minorHAnsi" w:hAnsiTheme="minorHAnsi" w:cstheme="minorHAnsi"/>
          <w:sz w:val="24"/>
          <w:szCs w:val="24"/>
        </w:rPr>
        <w:footnoteReference w:id="30"/>
      </w:r>
      <w:r w:rsidRPr="009B0919">
        <w:rPr>
          <w:rFonts w:asciiTheme="minorHAnsi" w:hAnsiTheme="minorHAnsi" w:cstheme="minorHAnsi"/>
          <w:sz w:val="24"/>
          <w:szCs w:val="24"/>
        </w:rPr>
        <w:t>, Księdze Tożsamości Wizualnej marki Fundusze Europejskie 2021-2027</w:t>
      </w:r>
      <w:r w:rsidRPr="009B0919">
        <w:rPr>
          <w:rStyle w:val="Odwoanieprzypisudolnego"/>
          <w:rFonts w:asciiTheme="minorHAnsi" w:hAnsiTheme="minorHAnsi" w:cstheme="minorHAnsi"/>
          <w:sz w:val="24"/>
          <w:szCs w:val="24"/>
        </w:rPr>
        <w:footnoteReference w:id="31"/>
      </w:r>
      <w:r w:rsidRPr="009B0919">
        <w:rPr>
          <w:rFonts w:asciiTheme="minorHAnsi" w:hAnsiTheme="minorHAnsi" w:cstheme="minorHAnsi"/>
          <w:sz w:val="24"/>
          <w:szCs w:val="24"/>
        </w:rPr>
        <w:t>, Strategią komunikacji programu Fundusze Europejskie dla Podlaskiego 2021-2027</w:t>
      </w:r>
      <w:r w:rsidRPr="009B0919">
        <w:rPr>
          <w:rStyle w:val="Odwoanieprzypisudolnego"/>
          <w:rFonts w:asciiTheme="minorHAnsi" w:hAnsiTheme="minorHAnsi" w:cstheme="minorHAnsi"/>
          <w:sz w:val="24"/>
          <w:szCs w:val="24"/>
        </w:rPr>
        <w:footnoteReference w:id="32"/>
      </w:r>
      <w:r w:rsidRPr="009B0919">
        <w:rPr>
          <w:rFonts w:asciiTheme="minorHAnsi" w:hAnsiTheme="minorHAnsi" w:cstheme="minorHAnsi"/>
          <w:sz w:val="24"/>
          <w:szCs w:val="24"/>
        </w:rPr>
        <w:t xml:space="preserve"> oraz zgodnie z Systemem Identyfikacji Wizualnej Marki Województwo Podlaskie</w:t>
      </w:r>
      <w:r w:rsidRPr="009B0919">
        <w:rPr>
          <w:rStyle w:val="Odwoanieprzypisudolnego"/>
          <w:rFonts w:asciiTheme="minorHAnsi" w:hAnsiTheme="minorHAnsi" w:cstheme="minorHAnsi"/>
          <w:sz w:val="24"/>
          <w:szCs w:val="24"/>
        </w:rPr>
        <w:footnoteReference w:id="33"/>
      </w:r>
      <w:r w:rsidRPr="009B0919">
        <w:rPr>
          <w:rFonts w:asciiTheme="minorHAnsi" w:hAnsiTheme="minorHAnsi" w:cstheme="minorHAnsi"/>
          <w:sz w:val="24"/>
          <w:szCs w:val="24"/>
        </w:rPr>
        <w:t>.</w:t>
      </w:r>
    </w:p>
    <w:p w14:paraId="48EADC27" w14:textId="78940A96" w:rsidR="00450436" w:rsidRPr="009B0919" w:rsidRDefault="00B22582" w:rsidP="003D2DE2">
      <w:pPr>
        <w:pStyle w:val="Nagwek1"/>
        <w:numPr>
          <w:ilvl w:val="0"/>
          <w:numId w:val="0"/>
        </w:numPr>
        <w:ind w:left="284" w:hanging="284"/>
        <w:rPr>
          <w:rFonts w:cstheme="minorHAnsi"/>
          <w:sz w:val="24"/>
          <w:szCs w:val="24"/>
        </w:rPr>
      </w:pPr>
      <w:r w:rsidRPr="009B0919">
        <w:rPr>
          <w:rFonts w:cstheme="minorHAnsi"/>
          <w:sz w:val="24"/>
          <w:szCs w:val="24"/>
        </w:rPr>
        <w:t xml:space="preserve">7. </w:t>
      </w:r>
      <w:r w:rsidR="00450436" w:rsidRPr="009B0919">
        <w:rPr>
          <w:rFonts w:cstheme="minorHAnsi"/>
          <w:sz w:val="24"/>
          <w:szCs w:val="24"/>
        </w:rPr>
        <w:t>ZAŁĄCZNIKI</w:t>
      </w:r>
    </w:p>
    <w:p w14:paraId="7B414C6C" w14:textId="62281E6A" w:rsidR="005D1DB7" w:rsidRPr="009B0919" w:rsidRDefault="00737402" w:rsidP="00EC1D3A">
      <w:p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Załącznik nr </w:t>
      </w:r>
      <w:r w:rsidR="00074040" w:rsidRPr="009B0919">
        <w:rPr>
          <w:rFonts w:asciiTheme="minorHAnsi" w:hAnsiTheme="minorHAnsi" w:cstheme="minorHAnsi"/>
          <w:sz w:val="24"/>
          <w:szCs w:val="24"/>
        </w:rPr>
        <w:t>1</w:t>
      </w:r>
      <w:r w:rsidRPr="009B0919">
        <w:rPr>
          <w:rFonts w:asciiTheme="minorHAnsi" w:hAnsiTheme="minorHAnsi" w:cstheme="minorHAnsi"/>
          <w:sz w:val="24"/>
          <w:szCs w:val="24"/>
        </w:rPr>
        <w:t xml:space="preserve"> do </w:t>
      </w:r>
      <w:r w:rsidR="007D36B8" w:rsidRPr="009B0919">
        <w:rPr>
          <w:rFonts w:asciiTheme="minorHAnsi" w:hAnsiTheme="minorHAnsi" w:cstheme="minorHAnsi"/>
          <w:sz w:val="24"/>
          <w:szCs w:val="24"/>
        </w:rPr>
        <w:t>OPZ</w:t>
      </w:r>
      <w:r w:rsidRPr="009B0919">
        <w:rPr>
          <w:rFonts w:asciiTheme="minorHAnsi" w:hAnsiTheme="minorHAnsi" w:cstheme="minorHAnsi"/>
          <w:sz w:val="24"/>
          <w:szCs w:val="24"/>
        </w:rPr>
        <w:t xml:space="preserve"> – Oświadczenie o wyrażeniu zgody na przetwarzanie danych osobowych</w:t>
      </w:r>
      <w:r w:rsidR="00397E9B" w:rsidRPr="009B0919">
        <w:rPr>
          <w:rFonts w:asciiTheme="minorHAnsi" w:hAnsiTheme="minorHAnsi" w:cstheme="minorHAnsi"/>
          <w:sz w:val="24"/>
          <w:szCs w:val="24"/>
        </w:rPr>
        <w:br w:type="column"/>
      </w:r>
    </w:p>
    <w:p w14:paraId="07D91B9C" w14:textId="723CDDC0" w:rsidR="005D1DB7" w:rsidRPr="009B0919" w:rsidRDefault="005D1DB7" w:rsidP="009B08C5">
      <w:pPr>
        <w:spacing w:line="276" w:lineRule="auto"/>
        <w:ind w:left="6372" w:firstLine="291"/>
        <w:rPr>
          <w:rFonts w:asciiTheme="minorHAnsi" w:hAnsiTheme="minorHAnsi" w:cstheme="minorHAnsi"/>
          <w:b/>
          <w:sz w:val="24"/>
          <w:szCs w:val="24"/>
        </w:rPr>
      </w:pPr>
      <w:r w:rsidRPr="009B0919">
        <w:rPr>
          <w:rFonts w:asciiTheme="minorHAnsi" w:hAnsiTheme="minorHAnsi" w:cstheme="minorHAnsi"/>
          <w:b/>
          <w:sz w:val="24"/>
          <w:szCs w:val="24"/>
        </w:rPr>
        <w:t xml:space="preserve">Załącznik nr 1 do OPZ </w:t>
      </w:r>
    </w:p>
    <w:p w14:paraId="2F04F5E2" w14:textId="77777777" w:rsidR="005D1DB7" w:rsidRPr="009B0919" w:rsidRDefault="005D1DB7" w:rsidP="00EC1D3A">
      <w:pPr>
        <w:spacing w:after="0" w:line="276" w:lineRule="auto"/>
        <w:rPr>
          <w:rFonts w:asciiTheme="minorHAnsi" w:hAnsiTheme="minorHAnsi" w:cstheme="minorHAnsi"/>
          <w:i/>
          <w:sz w:val="24"/>
          <w:szCs w:val="24"/>
        </w:rPr>
      </w:pPr>
      <w:r w:rsidRPr="009B0919">
        <w:rPr>
          <w:rFonts w:asciiTheme="minorHAnsi" w:hAnsiTheme="minorHAnsi" w:cstheme="minorHAnsi"/>
          <w:i/>
          <w:sz w:val="24"/>
          <w:szCs w:val="24"/>
        </w:rPr>
        <w:t>………………………………………………………</w:t>
      </w:r>
    </w:p>
    <w:p w14:paraId="6C599A25" w14:textId="77777777" w:rsidR="005D1DB7" w:rsidRPr="009B0919" w:rsidRDefault="005D1DB7" w:rsidP="00EC1D3A">
      <w:pPr>
        <w:spacing w:after="0" w:line="276" w:lineRule="auto"/>
        <w:rPr>
          <w:rFonts w:asciiTheme="minorHAnsi" w:hAnsiTheme="minorHAnsi" w:cstheme="minorHAnsi"/>
          <w:i/>
          <w:sz w:val="24"/>
          <w:szCs w:val="24"/>
        </w:rPr>
      </w:pPr>
      <w:r w:rsidRPr="009B0919">
        <w:rPr>
          <w:rFonts w:asciiTheme="minorHAnsi" w:hAnsiTheme="minorHAnsi" w:cstheme="minorHAnsi"/>
          <w:i/>
          <w:sz w:val="24"/>
          <w:szCs w:val="24"/>
        </w:rPr>
        <w:t xml:space="preserve">            (miejscowość, data)</w:t>
      </w:r>
    </w:p>
    <w:p w14:paraId="37D3EB06" w14:textId="77777777" w:rsidR="005D1DB7" w:rsidRPr="009B0919" w:rsidRDefault="005D1DB7" w:rsidP="00EC1D3A">
      <w:pPr>
        <w:spacing w:after="0" w:line="276" w:lineRule="auto"/>
        <w:jc w:val="center"/>
        <w:rPr>
          <w:rFonts w:asciiTheme="minorHAnsi" w:hAnsiTheme="minorHAnsi" w:cstheme="minorHAnsi"/>
          <w:b/>
          <w:sz w:val="24"/>
          <w:szCs w:val="24"/>
        </w:rPr>
      </w:pPr>
    </w:p>
    <w:p w14:paraId="148C413D" w14:textId="77777777" w:rsidR="005D1DB7" w:rsidRPr="009B0919" w:rsidRDefault="005D1DB7" w:rsidP="00EC1D3A">
      <w:pPr>
        <w:spacing w:after="0" w:line="276" w:lineRule="auto"/>
        <w:jc w:val="center"/>
        <w:rPr>
          <w:rFonts w:asciiTheme="minorHAnsi" w:hAnsiTheme="minorHAnsi" w:cstheme="minorHAnsi"/>
          <w:b/>
          <w:sz w:val="24"/>
          <w:szCs w:val="24"/>
        </w:rPr>
      </w:pPr>
    </w:p>
    <w:p w14:paraId="5E00588A" w14:textId="77777777" w:rsidR="005D1DB7" w:rsidRPr="009B0919" w:rsidRDefault="005D1DB7" w:rsidP="00EC1D3A">
      <w:pPr>
        <w:spacing w:after="0" w:line="276" w:lineRule="auto"/>
        <w:rPr>
          <w:rFonts w:asciiTheme="minorHAnsi" w:hAnsiTheme="minorHAnsi" w:cstheme="minorHAnsi"/>
          <w:b/>
          <w:sz w:val="24"/>
          <w:szCs w:val="24"/>
        </w:rPr>
      </w:pPr>
    </w:p>
    <w:p w14:paraId="447B5C60" w14:textId="63AF7AA1" w:rsidR="005D1DB7" w:rsidRPr="009B0919" w:rsidRDefault="005D1DB7" w:rsidP="00EC1D3A">
      <w:pPr>
        <w:spacing w:after="0" w:line="276" w:lineRule="auto"/>
        <w:jc w:val="center"/>
        <w:rPr>
          <w:rFonts w:asciiTheme="minorHAnsi" w:hAnsiTheme="minorHAnsi" w:cstheme="minorHAnsi"/>
          <w:b/>
          <w:sz w:val="24"/>
          <w:szCs w:val="24"/>
        </w:rPr>
      </w:pPr>
      <w:r w:rsidRPr="009B0919">
        <w:rPr>
          <w:rFonts w:asciiTheme="minorHAnsi" w:hAnsiTheme="minorHAnsi" w:cstheme="minorHAnsi"/>
          <w:b/>
          <w:sz w:val="24"/>
          <w:szCs w:val="24"/>
        </w:rPr>
        <w:t>Oświadczenie</w:t>
      </w:r>
    </w:p>
    <w:p w14:paraId="4B93AE1C" w14:textId="77777777" w:rsidR="005D1DB7" w:rsidRPr="009B0919" w:rsidRDefault="005D1DB7" w:rsidP="00EC1D3A">
      <w:pPr>
        <w:spacing w:after="0" w:line="276" w:lineRule="auto"/>
        <w:jc w:val="center"/>
        <w:rPr>
          <w:rFonts w:asciiTheme="minorHAnsi" w:hAnsiTheme="minorHAnsi" w:cstheme="minorHAnsi"/>
          <w:b/>
          <w:sz w:val="24"/>
          <w:szCs w:val="24"/>
        </w:rPr>
      </w:pPr>
      <w:r w:rsidRPr="009B0919">
        <w:rPr>
          <w:rFonts w:asciiTheme="minorHAnsi" w:hAnsiTheme="minorHAnsi" w:cstheme="minorHAnsi"/>
          <w:b/>
          <w:sz w:val="24"/>
          <w:szCs w:val="24"/>
        </w:rPr>
        <w:t>o wyrażeniu zgody na przetwarzanie danych osobowych</w:t>
      </w:r>
    </w:p>
    <w:p w14:paraId="7B8B3CD6" w14:textId="3B335CA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Zgodnie z art. 6 ust. 1 lit. a) Rozporządzenia Parlamentu Europejskiego i Rady (UE) 2016/679 z dnia 27 kwietnia 2016 r. w sprawie ochrony osób fizycznych w związku z przetwarzaniem danych osobowych i w sprawie swobodnego przepływu takich danych oraz uchylenia dyrektywy 95/46/WE, zwanego dalej „Rozporządzeniem”, wyrażam zgodę na przetwarzania moich danych osobowych w zakresie: </w:t>
      </w:r>
    </w:p>
    <w:tbl>
      <w:tblPr>
        <w:tblStyle w:val="Tabela-Siatka"/>
        <w:tblW w:w="0" w:type="auto"/>
        <w:tblInd w:w="108" w:type="dxa"/>
        <w:tblLook w:val="04A0" w:firstRow="1" w:lastRow="0" w:firstColumn="1" w:lastColumn="0" w:noHBand="0" w:noVBand="1"/>
      </w:tblPr>
      <w:tblGrid>
        <w:gridCol w:w="582"/>
        <w:gridCol w:w="3156"/>
        <w:gridCol w:w="5214"/>
      </w:tblGrid>
      <w:tr w:rsidR="005D1DB7" w:rsidRPr="009B0919" w14:paraId="3360C594" w14:textId="77777777" w:rsidTr="005D1DB7">
        <w:trPr>
          <w:trHeight w:val="538"/>
        </w:trPr>
        <w:tc>
          <w:tcPr>
            <w:tcW w:w="611" w:type="dxa"/>
            <w:tcBorders>
              <w:top w:val="single" w:sz="4" w:space="0" w:color="auto"/>
              <w:left w:val="single" w:sz="4" w:space="0" w:color="auto"/>
              <w:bottom w:val="single" w:sz="4" w:space="0" w:color="auto"/>
              <w:right w:val="single" w:sz="4" w:space="0" w:color="auto"/>
            </w:tcBorders>
          </w:tcPr>
          <w:p w14:paraId="27A9E7B0" w14:textId="77777777" w:rsidR="005D1DB7" w:rsidRPr="009B0919" w:rsidRDefault="005D1DB7" w:rsidP="00EC1D3A">
            <w:pPr>
              <w:spacing w:before="120" w:after="120" w:line="276" w:lineRule="auto"/>
              <w:rPr>
                <w:rFonts w:asciiTheme="minorHAnsi" w:hAnsiTheme="minorHAnsi" w:cstheme="minorHAnsi"/>
                <w:b/>
                <w:color w:val="000000" w:themeColor="text1"/>
                <w:sz w:val="24"/>
                <w:szCs w:val="24"/>
              </w:rPr>
            </w:pPr>
          </w:p>
        </w:tc>
        <w:tc>
          <w:tcPr>
            <w:tcW w:w="3394" w:type="dxa"/>
            <w:tcBorders>
              <w:top w:val="single" w:sz="4" w:space="0" w:color="auto"/>
              <w:left w:val="single" w:sz="4" w:space="0" w:color="auto"/>
              <w:bottom w:val="single" w:sz="4" w:space="0" w:color="auto"/>
              <w:right w:val="single" w:sz="4" w:space="0" w:color="auto"/>
            </w:tcBorders>
            <w:hideMark/>
          </w:tcPr>
          <w:p w14:paraId="3C2A0DD9" w14:textId="77777777" w:rsidR="005D1DB7" w:rsidRPr="009B0919" w:rsidRDefault="005D1DB7" w:rsidP="00EC1D3A">
            <w:pPr>
              <w:spacing w:before="120" w:after="120" w:line="276" w:lineRule="auto"/>
              <w:rPr>
                <w:rFonts w:asciiTheme="minorHAnsi" w:hAnsiTheme="minorHAnsi" w:cstheme="minorHAnsi"/>
                <w:b/>
                <w:color w:val="000000" w:themeColor="text1"/>
                <w:sz w:val="24"/>
                <w:szCs w:val="24"/>
              </w:rPr>
            </w:pPr>
            <w:r w:rsidRPr="009B0919">
              <w:rPr>
                <w:rFonts w:asciiTheme="minorHAnsi" w:hAnsiTheme="minorHAnsi" w:cstheme="minorHAnsi"/>
                <w:b/>
                <w:color w:val="000000" w:themeColor="text1"/>
                <w:sz w:val="24"/>
                <w:szCs w:val="24"/>
              </w:rPr>
              <w:t>Rodzaj danych osobowych</w:t>
            </w:r>
          </w:p>
        </w:tc>
        <w:tc>
          <w:tcPr>
            <w:tcW w:w="5672" w:type="dxa"/>
            <w:tcBorders>
              <w:top w:val="single" w:sz="4" w:space="0" w:color="auto"/>
              <w:left w:val="single" w:sz="4" w:space="0" w:color="auto"/>
              <w:bottom w:val="single" w:sz="4" w:space="0" w:color="auto"/>
              <w:right w:val="single" w:sz="4" w:space="0" w:color="auto"/>
            </w:tcBorders>
            <w:hideMark/>
          </w:tcPr>
          <w:p w14:paraId="34621F8A" w14:textId="77777777" w:rsidR="005D1DB7" w:rsidRPr="009B0919" w:rsidRDefault="005D1DB7" w:rsidP="00EC1D3A">
            <w:pPr>
              <w:spacing w:before="120" w:after="120" w:line="276" w:lineRule="auto"/>
              <w:rPr>
                <w:rFonts w:asciiTheme="minorHAnsi" w:hAnsiTheme="minorHAnsi" w:cstheme="minorHAnsi"/>
                <w:b/>
                <w:color w:val="000000" w:themeColor="text1"/>
                <w:sz w:val="24"/>
                <w:szCs w:val="24"/>
              </w:rPr>
            </w:pPr>
            <w:r w:rsidRPr="009B0919">
              <w:rPr>
                <w:rFonts w:asciiTheme="minorHAnsi" w:hAnsiTheme="minorHAnsi" w:cstheme="minorHAnsi"/>
                <w:b/>
                <w:color w:val="000000" w:themeColor="text1"/>
                <w:sz w:val="24"/>
                <w:szCs w:val="24"/>
              </w:rPr>
              <w:t>Cel przetwarzania danych osobowych</w:t>
            </w:r>
          </w:p>
        </w:tc>
      </w:tr>
      <w:tr w:rsidR="005D1DB7" w:rsidRPr="009B0919" w14:paraId="5A67A06A" w14:textId="77777777" w:rsidTr="005D1DB7">
        <w:trPr>
          <w:trHeight w:val="148"/>
        </w:trPr>
        <w:tc>
          <w:tcPr>
            <w:tcW w:w="611" w:type="dxa"/>
            <w:tcBorders>
              <w:top w:val="single" w:sz="4" w:space="0" w:color="auto"/>
              <w:left w:val="single" w:sz="4" w:space="0" w:color="auto"/>
              <w:bottom w:val="single" w:sz="4" w:space="0" w:color="auto"/>
              <w:right w:val="single" w:sz="4" w:space="0" w:color="auto"/>
            </w:tcBorders>
            <w:hideMark/>
          </w:tcPr>
          <w:p w14:paraId="22888D71" w14:textId="7777777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sym w:font="Symbol" w:char="F07F"/>
            </w:r>
          </w:p>
        </w:tc>
        <w:tc>
          <w:tcPr>
            <w:tcW w:w="3394" w:type="dxa"/>
            <w:tcBorders>
              <w:top w:val="single" w:sz="4" w:space="0" w:color="auto"/>
              <w:left w:val="single" w:sz="4" w:space="0" w:color="auto"/>
              <w:bottom w:val="single" w:sz="4" w:space="0" w:color="auto"/>
              <w:right w:val="single" w:sz="4" w:space="0" w:color="auto"/>
            </w:tcBorders>
            <w:hideMark/>
          </w:tcPr>
          <w:p w14:paraId="6BA6F73F" w14:textId="7777777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Adres e-mail</w:t>
            </w:r>
          </w:p>
        </w:tc>
        <w:tc>
          <w:tcPr>
            <w:tcW w:w="5672" w:type="dxa"/>
            <w:tcBorders>
              <w:top w:val="single" w:sz="4" w:space="0" w:color="auto"/>
              <w:left w:val="single" w:sz="4" w:space="0" w:color="auto"/>
              <w:bottom w:val="single" w:sz="4" w:space="0" w:color="auto"/>
              <w:right w:val="single" w:sz="4" w:space="0" w:color="auto"/>
            </w:tcBorders>
            <w:hideMark/>
          </w:tcPr>
          <w:p w14:paraId="7F682BDC" w14:textId="7777777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Otrzymywanie </w:t>
            </w:r>
            <w:proofErr w:type="spellStart"/>
            <w:r w:rsidRPr="009B0919">
              <w:rPr>
                <w:rFonts w:asciiTheme="minorHAnsi" w:hAnsiTheme="minorHAnsi" w:cstheme="minorHAnsi"/>
                <w:color w:val="000000" w:themeColor="text1"/>
                <w:sz w:val="24"/>
                <w:szCs w:val="24"/>
              </w:rPr>
              <w:t>newslettera</w:t>
            </w:r>
            <w:proofErr w:type="spellEnd"/>
            <w:r w:rsidRPr="009B0919">
              <w:rPr>
                <w:rFonts w:asciiTheme="minorHAnsi" w:hAnsiTheme="minorHAnsi" w:cstheme="minorHAnsi"/>
                <w:color w:val="000000" w:themeColor="text1"/>
                <w:sz w:val="24"/>
                <w:szCs w:val="24"/>
              </w:rPr>
              <w:t xml:space="preserve"> zawierającego informacje o wynikach badań, analiz oraz innych informacji związanych z rozwojem społeczno-gospodarczym regionu, będących wytworem prac Regionalnego Obserwatorium Terytorialnego.</w:t>
            </w:r>
          </w:p>
        </w:tc>
      </w:tr>
    </w:tbl>
    <w:p w14:paraId="5481E856" w14:textId="77777777" w:rsidR="005D1DB7" w:rsidRPr="009B0919" w:rsidRDefault="005D1DB7" w:rsidP="00EC1D3A">
      <w:p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 Oświadczam, iż przyjmuję do wiadomości, że:</w:t>
      </w:r>
    </w:p>
    <w:p w14:paraId="16BAFF51" w14:textId="5E8CFA58" w:rsidR="005D1DB7" w:rsidRPr="009B0919" w:rsidRDefault="005D1DB7">
      <w:pPr>
        <w:pStyle w:val="Akapitzlist"/>
        <w:numPr>
          <w:ilvl w:val="0"/>
          <w:numId w:val="27"/>
        </w:num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Administratorem moich danych osobowych jest Województwo Podlaskie, w imieniu którego działa Zarząd Województwa Podlaskiego z siedzibą w Białymstoku przy ul.</w:t>
      </w:r>
      <w:r w:rsidR="00FF57F6" w:rsidRPr="009B0919">
        <w:rPr>
          <w:rFonts w:asciiTheme="minorHAnsi" w:hAnsiTheme="minorHAnsi" w:cstheme="minorHAnsi"/>
          <w:color w:val="000000" w:themeColor="text1"/>
          <w:sz w:val="24"/>
          <w:szCs w:val="24"/>
        </w:rPr>
        <w:t xml:space="preserve"> M. Curie-Skłodowskiej 14</w:t>
      </w:r>
      <w:r w:rsidRPr="009B0919">
        <w:rPr>
          <w:rFonts w:asciiTheme="minorHAnsi" w:hAnsiTheme="minorHAnsi" w:cstheme="minorHAnsi"/>
          <w:color w:val="000000" w:themeColor="text1"/>
          <w:sz w:val="24"/>
          <w:szCs w:val="24"/>
        </w:rPr>
        <w:t>, 15-</w:t>
      </w:r>
      <w:r w:rsidR="00FF57F6" w:rsidRPr="009B0919">
        <w:rPr>
          <w:rFonts w:asciiTheme="minorHAnsi" w:hAnsiTheme="minorHAnsi" w:cstheme="minorHAnsi"/>
          <w:color w:val="000000" w:themeColor="text1"/>
          <w:sz w:val="24"/>
          <w:szCs w:val="24"/>
        </w:rPr>
        <w:t>097</w:t>
      </w:r>
      <w:r w:rsidRPr="009B0919">
        <w:rPr>
          <w:rFonts w:asciiTheme="minorHAnsi" w:hAnsiTheme="minorHAnsi" w:cstheme="minorHAnsi"/>
          <w:color w:val="000000" w:themeColor="text1"/>
          <w:sz w:val="24"/>
          <w:szCs w:val="24"/>
        </w:rPr>
        <w:t xml:space="preserve"> Białystok, tel. +48 (85) 66 54 </w:t>
      </w:r>
      <w:r w:rsidR="00BB0207" w:rsidRPr="009B0919">
        <w:rPr>
          <w:rFonts w:asciiTheme="minorHAnsi" w:hAnsiTheme="minorHAnsi" w:cstheme="minorHAnsi"/>
          <w:color w:val="000000" w:themeColor="text1"/>
          <w:sz w:val="24"/>
          <w:szCs w:val="24"/>
        </w:rPr>
        <w:t>172</w:t>
      </w:r>
      <w:r w:rsidRPr="009B0919">
        <w:rPr>
          <w:rFonts w:asciiTheme="minorHAnsi" w:hAnsiTheme="minorHAnsi" w:cstheme="minorHAnsi"/>
          <w:color w:val="000000" w:themeColor="text1"/>
          <w:sz w:val="24"/>
          <w:szCs w:val="24"/>
        </w:rPr>
        <w:t xml:space="preserve"> e-mail: </w:t>
      </w:r>
      <w:hyperlink r:id="rId8" w:history="1">
        <w:r w:rsidR="001243F5" w:rsidRPr="007D3A0F">
          <w:rPr>
            <w:rStyle w:val="Hipercze"/>
            <w:rFonts w:asciiTheme="minorHAnsi" w:hAnsiTheme="minorHAnsi" w:cstheme="minorHAnsi"/>
            <w:sz w:val="24"/>
            <w:szCs w:val="24"/>
          </w:rPr>
          <w:t>kancelaria@podlaskie.eu</w:t>
        </w:r>
      </w:hyperlink>
      <w:r w:rsidRPr="009B0919">
        <w:rPr>
          <w:rFonts w:asciiTheme="minorHAnsi" w:hAnsiTheme="minorHAnsi" w:cstheme="minorHAnsi"/>
          <w:color w:val="000000" w:themeColor="text1"/>
          <w:sz w:val="24"/>
          <w:szCs w:val="24"/>
        </w:rPr>
        <w:t>, http://bip.</w:t>
      </w:r>
      <w:r w:rsidR="005F1E7E" w:rsidRPr="009B0919">
        <w:rPr>
          <w:rFonts w:asciiTheme="minorHAnsi" w:hAnsiTheme="minorHAnsi" w:cstheme="minorHAnsi"/>
          <w:color w:val="000000" w:themeColor="text1"/>
          <w:sz w:val="24"/>
          <w:szCs w:val="24"/>
        </w:rPr>
        <w:t>podlaskie.eu</w:t>
      </w:r>
      <w:r w:rsidRPr="009B0919">
        <w:rPr>
          <w:rFonts w:asciiTheme="minorHAnsi" w:hAnsiTheme="minorHAnsi" w:cstheme="minorHAnsi"/>
          <w:color w:val="000000" w:themeColor="text1"/>
          <w:sz w:val="24"/>
          <w:szCs w:val="24"/>
        </w:rPr>
        <w:t xml:space="preserve">. Dane kontaktowe inspektora ochrony danych, adres e-mail: </w:t>
      </w:r>
      <w:hyperlink r:id="rId9" w:history="1">
        <w:r w:rsidR="001243F5" w:rsidRPr="007D3A0F">
          <w:rPr>
            <w:rStyle w:val="Hipercze"/>
            <w:rFonts w:asciiTheme="minorHAnsi" w:hAnsiTheme="minorHAnsi" w:cstheme="minorHAnsi"/>
            <w:sz w:val="24"/>
            <w:szCs w:val="24"/>
          </w:rPr>
          <w:t>iod@podlaskie.eu</w:t>
        </w:r>
      </w:hyperlink>
      <w:r w:rsidRPr="009B0919">
        <w:rPr>
          <w:rFonts w:asciiTheme="minorHAnsi" w:hAnsiTheme="minorHAnsi" w:cstheme="minorHAnsi"/>
          <w:color w:val="000000" w:themeColor="text1"/>
          <w:sz w:val="24"/>
          <w:szCs w:val="24"/>
        </w:rPr>
        <w:t>.</w:t>
      </w:r>
    </w:p>
    <w:p w14:paraId="1EE17243" w14:textId="77777777" w:rsidR="005D1DB7" w:rsidRPr="009B0919" w:rsidRDefault="005D1DB7">
      <w:pPr>
        <w:pStyle w:val="Akapitzlist"/>
        <w:numPr>
          <w:ilvl w:val="0"/>
          <w:numId w:val="27"/>
        </w:num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Moje dane osobowe, udostępnione na podstawie wyrażonej przeze mnie zgody będą przetwarzane w związku z upowszechnianiem przez Regionalne Obserwatorium Terytorialne wiedzy pochodzącej z prowadzonej działalności badawczej i analitycznej oraz ewaluacyjnej, użytecznej z punktu widzenia podmiotów funkcjonujących w systemie społeczno-gospodarczym regionu. </w:t>
      </w:r>
    </w:p>
    <w:p w14:paraId="49E931C8" w14:textId="77777777" w:rsidR="005D1DB7" w:rsidRPr="009B0919" w:rsidRDefault="005D1DB7">
      <w:pPr>
        <w:pStyle w:val="Akapitzlist"/>
        <w:numPr>
          <w:ilvl w:val="0"/>
          <w:numId w:val="27"/>
        </w:num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Moje dane osobowe będą przetwarzane wyłącznie w celu informowanie o wynikach badań, analiz oraz innych informacji związanych z rozwojem społeczno-gospodarczym, będących wytworem prac Regionalnego Obserwatorium Terytorialnego. </w:t>
      </w:r>
    </w:p>
    <w:p w14:paraId="12279D67" w14:textId="77777777" w:rsidR="005D1DB7" w:rsidRPr="009B0919" w:rsidRDefault="005D1DB7">
      <w:pPr>
        <w:pStyle w:val="Akapitzlist"/>
        <w:numPr>
          <w:ilvl w:val="0"/>
          <w:numId w:val="27"/>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Udostępnione dane będą przetwarzane i przechowywane do czasu wycofania zgody na ich przetwarzanie, nie dłużej jednak niż będzie to konieczne do wykonania przez </w:t>
      </w:r>
      <w:r w:rsidRPr="009B0919">
        <w:rPr>
          <w:rFonts w:asciiTheme="minorHAnsi" w:hAnsiTheme="minorHAnsi" w:cstheme="minorHAnsi"/>
          <w:sz w:val="24"/>
          <w:szCs w:val="24"/>
        </w:rPr>
        <w:lastRenderedPageBreak/>
        <w:t xml:space="preserve">Regionalne Obserwatorium Terytorialne zadań związanych z realizowaną działalnością informacyjną. </w:t>
      </w:r>
    </w:p>
    <w:p w14:paraId="14CE206F" w14:textId="77777777" w:rsidR="005D1DB7" w:rsidRPr="009B0919" w:rsidRDefault="005D1DB7">
      <w:pPr>
        <w:pStyle w:val="Akapitzlist"/>
        <w:numPr>
          <w:ilvl w:val="0"/>
          <w:numId w:val="27"/>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Dane osobowe będą udostępnione osobom upoważnionym przez Administratora (pracownikom UMWP) w celach wysyłki </w:t>
      </w:r>
      <w:proofErr w:type="spellStart"/>
      <w:r w:rsidRPr="009B0919">
        <w:rPr>
          <w:rFonts w:asciiTheme="minorHAnsi" w:hAnsiTheme="minorHAnsi" w:cstheme="minorHAnsi"/>
          <w:sz w:val="24"/>
          <w:szCs w:val="24"/>
        </w:rPr>
        <w:t>newslettera</w:t>
      </w:r>
      <w:proofErr w:type="spellEnd"/>
      <w:r w:rsidRPr="009B0919">
        <w:rPr>
          <w:rFonts w:asciiTheme="minorHAnsi" w:hAnsiTheme="minorHAnsi" w:cstheme="minorHAnsi"/>
          <w:sz w:val="24"/>
          <w:szCs w:val="24"/>
        </w:rPr>
        <w:t xml:space="preserve"> oraz mogą zostać udostępnione podmiotom odpowiedzialnym za obsługę informatyczną tej usługi.</w:t>
      </w:r>
    </w:p>
    <w:p w14:paraId="42BEF5A6" w14:textId="77777777" w:rsidR="005D1DB7" w:rsidRPr="009B0919" w:rsidRDefault="005D1DB7">
      <w:pPr>
        <w:pStyle w:val="Akapitzlist"/>
        <w:numPr>
          <w:ilvl w:val="0"/>
          <w:numId w:val="27"/>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Przysługuje mi prawo dostępu do treści swoich danych osobowych oraz prawo żądania ich sprostowania, usunięcia lub ograniczenia przetwarzania, prawo do przenoszenia danych, prawo do cofnięcia zgody w dowolnym momencie (bez wpływu na zgodność z prawem przetwarzania, którego dokonano na podstawie zgody przed jej cofnięciem), prawo wniesienia skargi do organu nadzorczego - Prezesa Urzędu Ochrony Danych Osobowych. </w:t>
      </w:r>
    </w:p>
    <w:p w14:paraId="32E2CB67" w14:textId="77777777" w:rsidR="005D1DB7" w:rsidRPr="009B0919" w:rsidRDefault="005D1DB7">
      <w:pPr>
        <w:pStyle w:val="Akapitzlist"/>
        <w:numPr>
          <w:ilvl w:val="0"/>
          <w:numId w:val="27"/>
        </w:numPr>
        <w:spacing w:line="276" w:lineRule="auto"/>
        <w:rPr>
          <w:rFonts w:asciiTheme="minorHAnsi" w:hAnsiTheme="minorHAnsi" w:cstheme="minorHAnsi"/>
          <w:sz w:val="24"/>
          <w:szCs w:val="24"/>
        </w:rPr>
      </w:pPr>
      <w:r w:rsidRPr="009B0919">
        <w:rPr>
          <w:rFonts w:asciiTheme="minorHAnsi" w:hAnsiTheme="minorHAnsi" w:cstheme="minorHAnsi"/>
          <w:sz w:val="24"/>
          <w:szCs w:val="24"/>
        </w:rPr>
        <w:t>Dane osobowe nie będą wykorzystywane do zautomatyzowanego podejmowania decyzji ani profilowania, o którym mowa w art. 22 Rozporządzenia.</w:t>
      </w:r>
    </w:p>
    <w:p w14:paraId="41A2100D" w14:textId="77777777" w:rsidR="005D1DB7" w:rsidRPr="009B0919" w:rsidRDefault="005D1DB7">
      <w:pPr>
        <w:pStyle w:val="Akapitzlist"/>
        <w:numPr>
          <w:ilvl w:val="0"/>
          <w:numId w:val="27"/>
        </w:numPr>
        <w:spacing w:after="0" w:line="276" w:lineRule="auto"/>
        <w:rPr>
          <w:rFonts w:asciiTheme="minorHAnsi" w:hAnsiTheme="minorHAnsi" w:cstheme="minorHAnsi"/>
          <w:b/>
          <w:color w:val="E36C0A" w:themeColor="accent6" w:themeShade="BF"/>
          <w:sz w:val="24"/>
          <w:szCs w:val="24"/>
        </w:rPr>
      </w:pPr>
      <w:r w:rsidRPr="009B0919">
        <w:rPr>
          <w:rFonts w:asciiTheme="minorHAnsi" w:hAnsiTheme="minorHAnsi" w:cstheme="minorHAnsi"/>
          <w:sz w:val="24"/>
          <w:szCs w:val="24"/>
        </w:rPr>
        <w:t xml:space="preserve">Podanie danych osobowych jest dobrowolne, ale jest konieczne w celu określonym w pkt. 3. </w:t>
      </w:r>
      <w:r w:rsidRPr="009B0919">
        <w:rPr>
          <w:rFonts w:asciiTheme="minorHAnsi" w:hAnsiTheme="minorHAnsi" w:cstheme="minorHAnsi"/>
          <w:color w:val="000000" w:themeColor="text1"/>
          <w:sz w:val="24"/>
          <w:szCs w:val="24"/>
        </w:rPr>
        <w:t>Konsekwencją niepodania danych osobowych będzie brak możliwości uzyskania informacji o wynikach badań, analiz oraz innych informacji związanych z rozwojem społeczno-gospodarczym, będących wytworem prac Regionalnego Obserwatorium Terytorialnego.</w:t>
      </w:r>
    </w:p>
    <w:p w14:paraId="014E9034" w14:textId="77777777" w:rsidR="005D1DB7" w:rsidRPr="009B0919" w:rsidRDefault="005D1DB7">
      <w:pPr>
        <w:pStyle w:val="Akapitzlist"/>
        <w:numPr>
          <w:ilvl w:val="0"/>
          <w:numId w:val="27"/>
        </w:numPr>
        <w:spacing w:after="0" w:line="276" w:lineRule="auto"/>
        <w:rPr>
          <w:rFonts w:asciiTheme="minorHAnsi" w:hAnsiTheme="minorHAnsi" w:cstheme="minorHAnsi"/>
          <w:b/>
          <w:color w:val="000000" w:themeColor="text1"/>
          <w:sz w:val="24"/>
          <w:szCs w:val="24"/>
        </w:rPr>
      </w:pPr>
      <w:r w:rsidRPr="009B0919">
        <w:rPr>
          <w:rFonts w:asciiTheme="minorHAnsi" w:hAnsiTheme="minorHAnsi" w:cstheme="minorHAnsi"/>
          <w:sz w:val="24"/>
          <w:szCs w:val="24"/>
        </w:rPr>
        <w:t xml:space="preserve">Regulamin </w:t>
      </w:r>
      <w:proofErr w:type="spellStart"/>
      <w:r w:rsidRPr="009B0919">
        <w:rPr>
          <w:rFonts w:asciiTheme="minorHAnsi" w:hAnsiTheme="minorHAnsi" w:cstheme="minorHAnsi"/>
          <w:sz w:val="24"/>
          <w:szCs w:val="24"/>
        </w:rPr>
        <w:t>newslettera</w:t>
      </w:r>
      <w:proofErr w:type="spellEnd"/>
      <w:r w:rsidRPr="009B0919">
        <w:rPr>
          <w:rFonts w:asciiTheme="minorHAnsi" w:hAnsiTheme="minorHAnsi" w:cstheme="minorHAnsi"/>
          <w:sz w:val="24"/>
          <w:szCs w:val="24"/>
        </w:rPr>
        <w:t xml:space="preserve"> (usługi) jest dostępny na stronie: </w:t>
      </w:r>
    </w:p>
    <w:p w14:paraId="3DFEC753" w14:textId="0656CD70" w:rsidR="005D1DB7" w:rsidRPr="009B0919" w:rsidRDefault="00000000" w:rsidP="00EC1D3A">
      <w:pPr>
        <w:pStyle w:val="Akapitzlist"/>
        <w:spacing w:after="0" w:line="276" w:lineRule="auto"/>
        <w:rPr>
          <w:rFonts w:asciiTheme="minorHAnsi" w:hAnsiTheme="minorHAnsi" w:cstheme="minorHAnsi"/>
          <w:sz w:val="24"/>
          <w:szCs w:val="24"/>
        </w:rPr>
      </w:pPr>
      <w:hyperlink r:id="rId10" w:history="1">
        <w:r w:rsidR="005F1E7E" w:rsidRPr="009B0919">
          <w:rPr>
            <w:rStyle w:val="Hipercze"/>
            <w:rFonts w:asciiTheme="minorHAnsi" w:hAnsiTheme="minorHAnsi" w:cstheme="minorHAnsi"/>
            <w:sz w:val="24"/>
            <w:szCs w:val="24"/>
          </w:rPr>
          <w:t>https://rot.podlaskie.eu/pl/Regulamin_serwisu/newsletternewsletter/</w:t>
        </w:r>
      </w:hyperlink>
      <w:r w:rsidR="005D1DB7" w:rsidRPr="009B0919">
        <w:rPr>
          <w:rFonts w:asciiTheme="minorHAnsi" w:hAnsiTheme="minorHAnsi" w:cstheme="minorHAnsi"/>
          <w:sz w:val="24"/>
          <w:szCs w:val="24"/>
        </w:rPr>
        <w:t>.</w:t>
      </w:r>
    </w:p>
    <w:p w14:paraId="723189FA" w14:textId="445C1EBD" w:rsidR="005D1DB7" w:rsidRPr="009B0919" w:rsidRDefault="006158B8" w:rsidP="006158B8">
      <w:pPr>
        <w:spacing w:before="720" w:after="0" w:line="276" w:lineRule="auto"/>
        <w:ind w:left="4253"/>
        <w:rPr>
          <w:rFonts w:asciiTheme="minorHAnsi" w:hAnsiTheme="minorHAnsi" w:cstheme="minorHAnsi"/>
          <w:sz w:val="24"/>
          <w:szCs w:val="24"/>
        </w:rPr>
      </w:pPr>
      <w:r w:rsidRPr="006158B8">
        <w:rPr>
          <w:rFonts w:asciiTheme="minorHAnsi" w:hAnsiTheme="minorHAnsi" w:cstheme="minorHAnsi"/>
          <w:bCs/>
          <w:color w:val="000000" w:themeColor="text1"/>
          <w:sz w:val="24"/>
          <w:szCs w:val="24"/>
        </w:rPr>
        <w:t>…………</w:t>
      </w:r>
      <w:r w:rsidRPr="006158B8">
        <w:rPr>
          <w:rFonts w:asciiTheme="minorHAnsi" w:hAnsiTheme="minorHAnsi" w:cstheme="minorHAnsi"/>
          <w:bCs/>
          <w:sz w:val="24"/>
          <w:szCs w:val="24"/>
        </w:rPr>
        <w:t>…</w:t>
      </w:r>
      <w:r w:rsidR="005D1DB7" w:rsidRPr="009B0919">
        <w:rPr>
          <w:rFonts w:asciiTheme="minorHAnsi" w:hAnsiTheme="minorHAnsi" w:cstheme="minorHAnsi"/>
          <w:sz w:val="24"/>
          <w:szCs w:val="24"/>
        </w:rPr>
        <w:t>…………..………………………………………………..</w:t>
      </w:r>
    </w:p>
    <w:p w14:paraId="7187246B" w14:textId="77777777" w:rsidR="005D1DB7" w:rsidRPr="009B0919" w:rsidRDefault="005D1DB7" w:rsidP="00EC1D3A">
      <w:pPr>
        <w:spacing w:line="276" w:lineRule="auto"/>
        <w:jc w:val="right"/>
        <w:rPr>
          <w:rFonts w:asciiTheme="minorHAnsi" w:hAnsiTheme="minorHAnsi" w:cstheme="minorHAnsi"/>
          <w:i/>
          <w:strike/>
          <w:sz w:val="24"/>
          <w:szCs w:val="24"/>
        </w:rPr>
      </w:pPr>
      <w:r w:rsidRPr="009B0919">
        <w:rPr>
          <w:rFonts w:asciiTheme="minorHAnsi" w:hAnsiTheme="minorHAnsi" w:cstheme="minorHAnsi"/>
          <w:i/>
          <w:sz w:val="24"/>
          <w:szCs w:val="24"/>
        </w:rPr>
        <w:t>(Czytelny podpis osoby składającej oświadczenie)</w:t>
      </w:r>
    </w:p>
    <w:p w14:paraId="1D454D38" w14:textId="77777777" w:rsidR="005D1DB7" w:rsidRPr="009B0919" w:rsidRDefault="005D1DB7" w:rsidP="00EC1D3A">
      <w:pPr>
        <w:spacing w:after="0" w:line="276" w:lineRule="auto"/>
        <w:rPr>
          <w:rFonts w:asciiTheme="minorHAnsi" w:hAnsiTheme="minorHAnsi" w:cstheme="minorHAnsi"/>
          <w:sz w:val="24"/>
          <w:szCs w:val="24"/>
        </w:rPr>
      </w:pPr>
    </w:p>
    <w:sectPr w:rsidR="005D1DB7" w:rsidRPr="009B0919" w:rsidSect="00501C15">
      <w:headerReference w:type="default" r:id="rId11"/>
      <w:footerReference w:type="default" r:id="rId12"/>
      <w:headerReference w:type="first" r:id="rId13"/>
      <w:pgSz w:w="11906" w:h="16838"/>
      <w:pgMar w:top="1418" w:right="1418" w:bottom="1418" w:left="1418" w:header="142"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DCEA2" w14:textId="77777777" w:rsidR="00542318" w:rsidRDefault="00542318" w:rsidP="00EC1DBB">
      <w:pPr>
        <w:spacing w:after="0" w:line="240" w:lineRule="auto"/>
      </w:pPr>
      <w:r>
        <w:separator/>
      </w:r>
    </w:p>
  </w:endnote>
  <w:endnote w:type="continuationSeparator" w:id="0">
    <w:p w14:paraId="67265AC1" w14:textId="77777777" w:rsidR="00542318" w:rsidRDefault="00542318" w:rsidP="00EC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Proxima Nova">
    <w:altName w:val="Arial"/>
    <w:panose1 w:val="00000000000000000000"/>
    <w:charset w:val="EE"/>
    <w:family w:val="swiss"/>
    <w:notTrueType/>
    <w:pitch w:val="default"/>
    <w:sig w:usb0="00000001" w:usb1="00000000" w:usb2="00000000" w:usb3="00000000" w:csb0="00000003" w:csb1="00000000"/>
  </w:font>
  <w:font w:name="EUAlbertina">
    <w:altName w:val="Times New Roman"/>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default"/>
    <w:sig w:usb0="00000007" w:usb1="00000000" w:usb2="00000000" w:usb3="00000000" w:csb0="00000003" w:csb1="00000000"/>
  </w:font>
  <w:font w:name="TimesNewRomanPSMT">
    <w:altName w:val="Klee One"/>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EF1F" w14:textId="77777777" w:rsidR="00624E23" w:rsidRDefault="00624E23">
    <w:pPr>
      <w:pStyle w:val="Stopka"/>
      <w:jc w:val="center"/>
    </w:pPr>
    <w:r>
      <w:rPr>
        <w:noProof/>
      </w:rPr>
      <w:fldChar w:fldCharType="begin"/>
    </w:r>
    <w:r>
      <w:rPr>
        <w:noProof/>
      </w:rPr>
      <w:instrText>PAGE   \* MERGEFORMAT</w:instrText>
    </w:r>
    <w:r>
      <w:rPr>
        <w:noProof/>
      </w:rPr>
      <w:fldChar w:fldCharType="separate"/>
    </w:r>
    <w:r w:rsidR="00704FA8">
      <w:rPr>
        <w:noProof/>
      </w:rPr>
      <w:t>6</w:t>
    </w:r>
    <w:r>
      <w:rPr>
        <w:noProof/>
      </w:rPr>
      <w:fldChar w:fldCharType="end"/>
    </w:r>
  </w:p>
  <w:p w14:paraId="5C248281" w14:textId="77777777" w:rsidR="00624E23" w:rsidRDefault="00624E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41138" w14:textId="77777777" w:rsidR="00542318" w:rsidRDefault="00542318" w:rsidP="00EC1DBB">
      <w:pPr>
        <w:spacing w:after="0" w:line="240" w:lineRule="auto"/>
      </w:pPr>
      <w:r>
        <w:separator/>
      </w:r>
    </w:p>
  </w:footnote>
  <w:footnote w:type="continuationSeparator" w:id="0">
    <w:p w14:paraId="12862132" w14:textId="77777777" w:rsidR="00542318" w:rsidRDefault="00542318" w:rsidP="00EC1DBB">
      <w:pPr>
        <w:spacing w:after="0" w:line="240" w:lineRule="auto"/>
      </w:pPr>
      <w:r>
        <w:continuationSeparator/>
      </w:r>
    </w:p>
  </w:footnote>
  <w:footnote w:id="1">
    <w:p w14:paraId="0C8BFDCE" w14:textId="6B21C085" w:rsidR="00F00F56" w:rsidRDefault="00F00F56" w:rsidP="00501C15">
      <w:pPr>
        <w:pStyle w:val="Tekstprzypisudolnego"/>
        <w:spacing w:line="276" w:lineRule="auto"/>
      </w:pPr>
      <w:r>
        <w:rPr>
          <w:rStyle w:val="Odwoanieprzypisudolnego"/>
        </w:rPr>
        <w:footnoteRef/>
      </w:r>
      <w:r>
        <w:t xml:space="preserve"> </w:t>
      </w:r>
      <w:r w:rsidRPr="00727F0F">
        <w:rPr>
          <w:rFonts w:asciiTheme="minorHAnsi" w:hAnsiTheme="minorHAnsi" w:cstheme="minorHAnsi"/>
        </w:rPr>
        <w:t>Szczegółowy Opis Osi Priorytetowych Regionalnego Programu Operacyjnego Województwa Podlaskiego</w:t>
      </w:r>
      <w:r w:rsidR="00727F0F" w:rsidRPr="00727F0F">
        <w:rPr>
          <w:rFonts w:asciiTheme="minorHAnsi" w:hAnsiTheme="minorHAnsi" w:cstheme="minorHAnsi"/>
        </w:rPr>
        <w:t xml:space="preserve">, </w:t>
      </w:r>
      <w:r w:rsidR="00727F0F" w:rsidRPr="00727F0F">
        <w:rPr>
          <w:rFonts w:asciiTheme="minorHAnsi" w:hAnsiTheme="minorHAnsi" w:cstheme="minorHAnsi"/>
          <w:color w:val="000000"/>
          <w:shd w:val="clear" w:color="auto" w:fill="FFFFFF"/>
        </w:rPr>
        <w:t>Załącznik Nr 1 do Uchwały Nr 379/7373/2023 Zarządu Województwa Podlaskiego z dnia 21 grudnia 2023</w:t>
      </w:r>
      <w:r w:rsidRPr="00727F0F">
        <w:rPr>
          <w:rFonts w:asciiTheme="minorHAnsi" w:hAnsiTheme="minorHAnsi" w:cstheme="minorHAnsi"/>
        </w:rPr>
        <w:t>, s. 1</w:t>
      </w:r>
      <w:r w:rsidR="00727F0F" w:rsidRPr="00727F0F">
        <w:rPr>
          <w:rFonts w:asciiTheme="minorHAnsi" w:hAnsiTheme="minorHAnsi" w:cstheme="minorHAnsi"/>
        </w:rPr>
        <w:t>12-162</w:t>
      </w:r>
      <w:r w:rsidR="00727F0F">
        <w:rPr>
          <w:rFonts w:asciiTheme="minorHAnsi" w:hAnsiTheme="minorHAnsi" w:cstheme="minorHAnsi"/>
        </w:rPr>
        <w:t xml:space="preserve">, zawiera dokładne charakterystyki działań realizowanych w ramach obu ewaluowanych </w:t>
      </w:r>
      <w:r w:rsidR="006F7DBB">
        <w:rPr>
          <w:rFonts w:asciiTheme="minorHAnsi" w:hAnsiTheme="minorHAnsi" w:cstheme="minorHAnsi"/>
        </w:rPr>
        <w:t>O</w:t>
      </w:r>
      <w:r w:rsidR="00727F0F">
        <w:rPr>
          <w:rFonts w:asciiTheme="minorHAnsi" w:hAnsiTheme="minorHAnsi" w:cstheme="minorHAnsi"/>
        </w:rPr>
        <w:t>si priorytetowych, dostęp</w:t>
      </w:r>
      <w:r w:rsidR="00A84CF8">
        <w:rPr>
          <w:rFonts w:asciiTheme="minorHAnsi" w:hAnsiTheme="minorHAnsi" w:cstheme="minorHAnsi"/>
        </w:rPr>
        <w:t xml:space="preserve">: </w:t>
      </w:r>
      <w:hyperlink r:id="rId1" w:history="1">
        <w:bookmarkStart w:id="1" w:name="_Hlk166844481"/>
        <w:r w:rsidR="00A84CF8" w:rsidRPr="00F07B9B">
          <w:rPr>
            <w:rStyle w:val="Hipercze"/>
            <w:rFonts w:asciiTheme="minorHAnsi" w:hAnsiTheme="minorHAnsi" w:cstheme="minorHAnsi"/>
          </w:rPr>
          <w:t>SZOOP RPOWP 2014-2020</w:t>
        </w:r>
        <w:bookmarkEnd w:id="1"/>
        <w:r w:rsidR="00A84CF8" w:rsidRPr="00F07B9B">
          <w:rPr>
            <w:rStyle w:val="Hipercze"/>
            <w:rFonts w:asciiTheme="minorHAnsi" w:hAnsiTheme="minorHAnsi" w:cstheme="minorHAnsi"/>
          </w:rPr>
          <w:t>.</w:t>
        </w:r>
      </w:hyperlink>
    </w:p>
  </w:footnote>
  <w:footnote w:id="2">
    <w:p w14:paraId="3A234EDF" w14:textId="77777777" w:rsidR="00DB2D44" w:rsidRDefault="00DB2D44" w:rsidP="00501C15">
      <w:pPr>
        <w:pStyle w:val="Tekstprzypisudolnego"/>
        <w:spacing w:line="276" w:lineRule="auto"/>
      </w:pPr>
      <w:r>
        <w:rPr>
          <w:rStyle w:val="Odwoanieprzypisudolnego"/>
        </w:rPr>
        <w:footnoteRef/>
      </w:r>
      <w:r>
        <w:t xml:space="preserve"> </w:t>
      </w:r>
      <w:bookmarkStart w:id="2" w:name="_Hlk108601672"/>
      <w:r w:rsidRPr="00E233A4">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t>.</w:t>
      </w:r>
      <w:bookmarkEnd w:id="2"/>
    </w:p>
  </w:footnote>
  <w:footnote w:id="3">
    <w:p w14:paraId="79F5F0D8" w14:textId="597B3ADB" w:rsidR="002248E7" w:rsidRPr="00AD7CCB" w:rsidRDefault="002248E7" w:rsidP="00501C15">
      <w:pPr>
        <w:pStyle w:val="Tekstprzypisudolnego"/>
        <w:spacing w:line="276" w:lineRule="auto"/>
      </w:pPr>
      <w:r w:rsidRPr="00AD7CCB">
        <w:rPr>
          <w:rStyle w:val="Odwoanieprzypisudolnego"/>
        </w:rPr>
        <w:footnoteRef/>
      </w:r>
      <w:r w:rsidRPr="00AD7CCB">
        <w:t xml:space="preserve"> </w:t>
      </w:r>
      <w:r>
        <w:t xml:space="preserve">B. Sztur-Jaworowaska (red.), </w:t>
      </w:r>
      <w:r w:rsidRPr="00CB604E">
        <w:rPr>
          <w:i/>
          <w:iCs/>
        </w:rPr>
        <w:t xml:space="preserve">Ewaluacja w służbach </w:t>
      </w:r>
      <w:r>
        <w:rPr>
          <w:i/>
          <w:iCs/>
        </w:rPr>
        <w:t xml:space="preserve">społecznych, </w:t>
      </w:r>
      <w:hyperlink r:id="rId2" w:history="1">
        <w:r w:rsidR="002E30D0" w:rsidRPr="009B08C5">
          <w:rPr>
            <w:rStyle w:val="Hipercze"/>
          </w:rPr>
          <w:t>http://rszarf.ips.uw.edu.pl/ewalps/teksty/podrecznik_ips.pdf</w:t>
        </w:r>
      </w:hyperlink>
      <w:r w:rsidR="002E30D0">
        <w:t xml:space="preserve"> </w:t>
      </w:r>
      <w:r w:rsidRPr="00AD7CCB">
        <w:t xml:space="preserve"> (</w:t>
      </w:r>
      <w:r w:rsidR="002E30D0">
        <w:t xml:space="preserve">08.04.2024 r.), s. 48-49. </w:t>
      </w:r>
    </w:p>
  </w:footnote>
  <w:footnote w:id="4">
    <w:p w14:paraId="6B2578F1" w14:textId="77777777" w:rsidR="002248E7" w:rsidRPr="00AD7CCB" w:rsidRDefault="002248E7" w:rsidP="00501C15">
      <w:pPr>
        <w:pStyle w:val="Tekstprzypisudolnego"/>
        <w:spacing w:line="276" w:lineRule="auto"/>
      </w:pPr>
      <w:r w:rsidRPr="00AD7CCB">
        <w:rPr>
          <w:rStyle w:val="Odwoanieprzypisudolnego"/>
        </w:rPr>
        <w:footnoteRef/>
      </w:r>
      <w:r w:rsidRPr="00AD7CCB">
        <w:t xml:space="preserve"> A. Drobniak, </w:t>
      </w:r>
      <w:r w:rsidRPr="00AD7CCB">
        <w:rPr>
          <w:i/>
        </w:rPr>
        <w:t xml:space="preserve">Podstawy oceny efektywności projektów publicznych, </w:t>
      </w:r>
      <w:r w:rsidRPr="00AD7CCB">
        <w:t>Wydawnictwo Akademii Ekonomicznej, Katowice 2008, s. 134</w:t>
      </w:r>
      <w:r>
        <w:t>.</w:t>
      </w:r>
    </w:p>
  </w:footnote>
  <w:footnote w:id="5">
    <w:p w14:paraId="179D93BD" w14:textId="77777777" w:rsidR="002248E7" w:rsidRDefault="002248E7" w:rsidP="00501C15">
      <w:pPr>
        <w:pStyle w:val="NormalnyWeb"/>
        <w:spacing w:before="0" w:beforeAutospacing="0" w:after="0" w:afterAutospacing="0" w:line="276" w:lineRule="auto"/>
        <w:jc w:val="both"/>
      </w:pPr>
      <w:r w:rsidRPr="00AD7CCB">
        <w:rPr>
          <w:rStyle w:val="Odwoanieprzypisudolnego"/>
          <w:rFonts w:ascii="Calibri" w:hAnsi="Calibri"/>
          <w:sz w:val="20"/>
          <w:szCs w:val="20"/>
        </w:rPr>
        <w:footnoteRef/>
      </w:r>
      <w:r w:rsidRPr="00AD7CCB">
        <w:rPr>
          <w:rFonts w:ascii="Calibri" w:hAnsi="Calibri"/>
          <w:sz w:val="20"/>
          <w:szCs w:val="20"/>
        </w:rPr>
        <w:t xml:space="preserve"> Efektywność wg Pareto </w:t>
      </w:r>
      <w:r>
        <w:rPr>
          <w:rFonts w:ascii="Calibri" w:hAnsi="Calibri"/>
          <w:sz w:val="20"/>
          <w:szCs w:val="20"/>
        </w:rPr>
        <w:t xml:space="preserve">polega na tym, że </w:t>
      </w:r>
      <w:r w:rsidRPr="00AD7CCB">
        <w:rPr>
          <w:rFonts w:ascii="Calibri" w:hAnsi="Calibri"/>
          <w:sz w:val="20"/>
          <w:szCs w:val="20"/>
        </w:rPr>
        <w:t>da się tak zreorganizować proces produkcji lub konsumpcję, aby polepszyć sytuację kogokolwiek, nie pogarszając jednocześnie sytuacji kogoś innego</w:t>
      </w:r>
      <w:r>
        <w:rPr>
          <w:rFonts w:ascii="Calibri" w:hAnsi="Calibri"/>
          <w:sz w:val="20"/>
          <w:szCs w:val="20"/>
        </w:rPr>
        <w:t>.</w:t>
      </w:r>
    </w:p>
  </w:footnote>
  <w:footnote w:id="6">
    <w:p w14:paraId="13397994" w14:textId="77777777" w:rsidR="002248E7" w:rsidRPr="00AD7CCB" w:rsidRDefault="002248E7" w:rsidP="00501C15">
      <w:pPr>
        <w:pStyle w:val="Tekstprzypisudolnego"/>
        <w:spacing w:line="276" w:lineRule="auto"/>
      </w:pPr>
      <w:r w:rsidRPr="00AD7CCB">
        <w:rPr>
          <w:rStyle w:val="Odwoanieprzypisudolnego"/>
        </w:rPr>
        <w:footnoteRef/>
      </w:r>
      <w:r w:rsidRPr="00AD7CCB">
        <w:t xml:space="preserve"> Tamże, s. 135.</w:t>
      </w:r>
    </w:p>
  </w:footnote>
  <w:footnote w:id="7">
    <w:p w14:paraId="1EF9D3EC" w14:textId="77777777" w:rsidR="002248E7" w:rsidRPr="00AD7CCB" w:rsidRDefault="002248E7" w:rsidP="00501C15">
      <w:pPr>
        <w:pStyle w:val="NormalnyWeb"/>
        <w:spacing w:before="0" w:beforeAutospacing="0" w:after="0" w:afterAutospacing="0" w:line="276" w:lineRule="auto"/>
        <w:rPr>
          <w:rFonts w:ascii="Calibri" w:hAnsi="Calibri" w:cs="Tahoma"/>
          <w:color w:val="000000"/>
          <w:sz w:val="20"/>
          <w:szCs w:val="20"/>
        </w:rPr>
      </w:pPr>
      <w:r w:rsidRPr="00AD7CCB">
        <w:rPr>
          <w:rStyle w:val="Odwoanieprzypisudolnego"/>
          <w:rFonts w:ascii="Calibri" w:hAnsi="Calibri"/>
          <w:sz w:val="20"/>
          <w:szCs w:val="20"/>
        </w:rPr>
        <w:footnoteRef/>
      </w:r>
      <w:r w:rsidRPr="00AD7CCB">
        <w:rPr>
          <w:rFonts w:ascii="Calibri" w:hAnsi="Calibri"/>
          <w:sz w:val="20"/>
          <w:szCs w:val="20"/>
        </w:rPr>
        <w:t xml:space="preserve"> </w:t>
      </w:r>
      <w:r w:rsidRPr="00AD7CCB">
        <w:rPr>
          <w:rFonts w:ascii="Calibri" w:hAnsi="Calibri" w:cs="Tahoma"/>
          <w:color w:val="000000"/>
          <w:sz w:val="20"/>
          <w:szCs w:val="20"/>
        </w:rPr>
        <w:t xml:space="preserve">Przykład: </w:t>
      </w:r>
      <w:r>
        <w:rPr>
          <w:rFonts w:ascii="Calibri" w:hAnsi="Calibri" w:cs="Tahoma"/>
          <w:color w:val="000000"/>
          <w:sz w:val="20"/>
          <w:szCs w:val="20"/>
        </w:rPr>
        <w:t>przedsiębiorstwo</w:t>
      </w:r>
      <w:r w:rsidRPr="00AD7CCB">
        <w:rPr>
          <w:rFonts w:ascii="Calibri" w:hAnsi="Calibri" w:cs="Tahoma"/>
          <w:color w:val="000000"/>
          <w:sz w:val="20"/>
          <w:szCs w:val="20"/>
        </w:rPr>
        <w:t>, któr</w:t>
      </w:r>
      <w:r>
        <w:rPr>
          <w:rFonts w:ascii="Calibri" w:hAnsi="Calibri" w:cs="Tahoma"/>
          <w:color w:val="000000"/>
          <w:sz w:val="20"/>
          <w:szCs w:val="20"/>
        </w:rPr>
        <w:t>e</w:t>
      </w:r>
      <w:r w:rsidRPr="00AD7CCB">
        <w:rPr>
          <w:rFonts w:ascii="Calibri" w:hAnsi="Calibri" w:cs="Tahoma"/>
          <w:color w:val="000000"/>
          <w:sz w:val="20"/>
          <w:szCs w:val="20"/>
        </w:rPr>
        <w:t xml:space="preserve"> otrzymał</w:t>
      </w:r>
      <w:r>
        <w:rPr>
          <w:rFonts w:ascii="Calibri" w:hAnsi="Calibri" w:cs="Tahoma"/>
          <w:color w:val="000000"/>
          <w:sz w:val="20"/>
          <w:szCs w:val="20"/>
        </w:rPr>
        <w:t>o</w:t>
      </w:r>
      <w:r w:rsidRPr="00AD7CCB">
        <w:rPr>
          <w:rFonts w:ascii="Calibri" w:hAnsi="Calibri" w:cs="Tahoma"/>
          <w:color w:val="000000"/>
          <w:sz w:val="20"/>
          <w:szCs w:val="20"/>
        </w:rPr>
        <w:t xml:space="preserve"> wsparcie ze środków publicznych nie zwiększył</w:t>
      </w:r>
      <w:r>
        <w:rPr>
          <w:rFonts w:ascii="Calibri" w:hAnsi="Calibri" w:cs="Tahoma"/>
          <w:color w:val="000000"/>
          <w:sz w:val="20"/>
          <w:szCs w:val="20"/>
        </w:rPr>
        <w:t>o</w:t>
      </w:r>
      <w:r w:rsidRPr="00AD7CCB">
        <w:rPr>
          <w:rFonts w:ascii="Calibri" w:hAnsi="Calibri" w:cs="Tahoma"/>
          <w:color w:val="000000"/>
          <w:sz w:val="20"/>
          <w:szCs w:val="20"/>
        </w:rPr>
        <w:t xml:space="preserve"> poziomu zatrudnienia (efekt brutto równy zero). Jednakże, oszacowano, iż w przypadku braku wystąpienia pomocy publicznej, </w:t>
      </w:r>
      <w:r>
        <w:rPr>
          <w:rFonts w:ascii="Calibri" w:hAnsi="Calibri" w:cs="Tahoma"/>
          <w:color w:val="000000"/>
          <w:sz w:val="20"/>
          <w:szCs w:val="20"/>
        </w:rPr>
        <w:t>przedsiębiorstwo</w:t>
      </w:r>
      <w:r w:rsidRPr="00AD7CCB">
        <w:rPr>
          <w:rFonts w:ascii="Calibri" w:hAnsi="Calibri" w:cs="Tahoma"/>
          <w:color w:val="000000"/>
          <w:sz w:val="20"/>
          <w:szCs w:val="20"/>
        </w:rPr>
        <w:t xml:space="preserve"> zwolnił</w:t>
      </w:r>
      <w:r>
        <w:rPr>
          <w:rFonts w:ascii="Calibri" w:hAnsi="Calibri" w:cs="Tahoma"/>
          <w:color w:val="000000"/>
          <w:sz w:val="20"/>
          <w:szCs w:val="20"/>
        </w:rPr>
        <w:t>oby</w:t>
      </w:r>
      <w:r w:rsidRPr="00AD7CCB">
        <w:rPr>
          <w:rFonts w:ascii="Calibri" w:hAnsi="Calibri" w:cs="Tahoma"/>
          <w:color w:val="000000"/>
          <w:sz w:val="20"/>
          <w:szCs w:val="20"/>
        </w:rPr>
        <w:t xml:space="preserve"> 400 pracowników (sytuacja sprzeczności faktów). Tym samym utrzymano 400 miejsc pracy (efekt netto).</w:t>
      </w:r>
    </w:p>
  </w:footnote>
  <w:footnote w:id="8">
    <w:p w14:paraId="7143BE34" w14:textId="77777777" w:rsidR="002248E7" w:rsidRPr="00AD7CCB" w:rsidRDefault="002248E7" w:rsidP="002248E7">
      <w:pPr>
        <w:pStyle w:val="Tekstprzypisudolnego"/>
        <w:jc w:val="both"/>
      </w:pPr>
      <w:r w:rsidRPr="00AD7CCB">
        <w:rPr>
          <w:rStyle w:val="Odwoanieprzypisudolnego"/>
        </w:rPr>
        <w:footnoteRef/>
      </w:r>
      <w:r w:rsidRPr="00AD7CCB">
        <w:t xml:space="preserve"> K. Pylak, </w:t>
      </w:r>
      <w:r w:rsidRPr="00AD7CCB">
        <w:rPr>
          <w:i/>
        </w:rPr>
        <w:t>Podręcznik ewaluacji projektów infrastrukturalnych</w:t>
      </w:r>
      <w:r w:rsidRPr="00AD7CCB">
        <w:t>, MRR, Warszawa</w:t>
      </w:r>
      <w:r>
        <w:t xml:space="preserve"> </w:t>
      </w:r>
      <w:r w:rsidRPr="00AD7CCB">
        <w:t>2009, s. 26.</w:t>
      </w:r>
    </w:p>
  </w:footnote>
  <w:footnote w:id="9">
    <w:p w14:paraId="4EE4B6F1" w14:textId="77777777" w:rsidR="002248E7" w:rsidRDefault="002248E7" w:rsidP="00501C15">
      <w:pPr>
        <w:pStyle w:val="Tekstprzypisudolnego"/>
        <w:spacing w:line="276" w:lineRule="auto"/>
      </w:pPr>
      <w:r>
        <w:rPr>
          <w:rStyle w:val="Odwoanieprzypisudolnego"/>
        </w:rPr>
        <w:footnoteRef/>
      </w:r>
      <w:r>
        <w:t xml:space="preserve"> </w:t>
      </w:r>
      <w:r w:rsidRPr="006F53B6">
        <w:t xml:space="preserve">W przypadku realizacji badania na grupie kontrfaktycznej Wykonawca zobowiązany jest do samodzielnego pozyskania danych kontaktowych </w:t>
      </w:r>
      <w:r w:rsidRPr="009B08C5">
        <w:t>do uczestników badania</w:t>
      </w:r>
      <w:r w:rsidRPr="009A1EE0">
        <w:t>, z grupy kontrfaktycznej. Obie</w:t>
      </w:r>
      <w:r w:rsidRPr="006F53B6">
        <w:t xml:space="preserve"> próby (zasadnicza i kontrolna) powinny </w:t>
      </w:r>
      <w:r>
        <w:t>być podobne w maksymalnie możliwym stopniu.</w:t>
      </w:r>
    </w:p>
  </w:footnote>
  <w:footnote w:id="10">
    <w:p w14:paraId="374B24AD" w14:textId="77777777" w:rsidR="002248E7" w:rsidRDefault="002248E7" w:rsidP="00501C15">
      <w:pPr>
        <w:pStyle w:val="Tekstprzypisudolnego"/>
        <w:spacing w:line="276" w:lineRule="auto"/>
      </w:pPr>
      <w:r w:rsidRPr="00AD7CCB">
        <w:rPr>
          <w:rStyle w:val="Odwoanieprzypisudolnego"/>
        </w:rPr>
        <w:footnoteRef/>
      </w:r>
      <w:r w:rsidRPr="00AD7CCB">
        <w:t xml:space="preserve"> </w:t>
      </w:r>
      <w:r w:rsidRPr="00AD7CCB">
        <w:rPr>
          <w:i/>
        </w:rPr>
        <w:t>Ewaluacja oparta na badaniu użyteczności – analiza w kontekście realizacji zasady good governance w wybranych programach operacyjnych</w:t>
      </w:r>
      <w:r w:rsidRPr="00AD7CCB">
        <w:t xml:space="preserve">, dokument </w:t>
      </w:r>
      <w:r>
        <w:t>elektroniczny</w:t>
      </w:r>
      <w:r w:rsidRPr="00AD7CCB">
        <w:t xml:space="preserve">, </w:t>
      </w:r>
      <w:r w:rsidRPr="001E4ACE">
        <w:t>www.portal.uj.edu.pl</w:t>
      </w:r>
      <w:r>
        <w:t xml:space="preserve"> (data dostępu: 07.10.2021 r.).</w:t>
      </w:r>
    </w:p>
  </w:footnote>
  <w:footnote w:id="11">
    <w:p w14:paraId="58CAD49E" w14:textId="00299DC9" w:rsidR="002248E7" w:rsidRDefault="002248E7" w:rsidP="002248E7">
      <w:pPr>
        <w:pStyle w:val="Tekstprzypisudolnego"/>
      </w:pPr>
      <w:r>
        <w:rPr>
          <w:rStyle w:val="Odwoanieprzypisudolnego"/>
        </w:rPr>
        <w:footnoteRef/>
      </w:r>
      <w:r>
        <w:t xml:space="preserve"> </w:t>
      </w:r>
      <w:r w:rsidR="00B73C40">
        <w:t>Tamże</w:t>
      </w:r>
      <w:r>
        <w:t>.</w:t>
      </w:r>
    </w:p>
  </w:footnote>
  <w:footnote w:id="12">
    <w:p w14:paraId="170D130A" w14:textId="2213C5D4" w:rsidR="006505EA" w:rsidRDefault="006505EA" w:rsidP="007F2F12">
      <w:pPr>
        <w:pStyle w:val="Tekstprzypisudolnego"/>
        <w:spacing w:line="276" w:lineRule="auto"/>
      </w:pPr>
      <w:r>
        <w:rPr>
          <w:rStyle w:val="Odwoanieprzypisudolnego"/>
        </w:rPr>
        <w:footnoteRef/>
      </w:r>
      <w:r>
        <w:t xml:space="preserve"> </w:t>
      </w:r>
      <w:r w:rsidRPr="00727F0F">
        <w:rPr>
          <w:rFonts w:asciiTheme="minorHAnsi" w:hAnsiTheme="minorHAnsi" w:cstheme="minorHAnsi"/>
        </w:rPr>
        <w:t xml:space="preserve">Szczegółowy Opis Osi Priorytetowych Regionalnego Programu Operacyjnego Województwa Podlaskiego, </w:t>
      </w:r>
      <w:r w:rsidRPr="00727F0F">
        <w:rPr>
          <w:rFonts w:asciiTheme="minorHAnsi" w:hAnsiTheme="minorHAnsi" w:cstheme="minorHAnsi"/>
          <w:color w:val="000000"/>
          <w:shd w:val="clear" w:color="auto" w:fill="FFFFFF"/>
        </w:rPr>
        <w:t>Załącznik Nr 1 do Uchwały Nr 379/7373/2023 Zarządu Województwa Podlaskiego z dnia 21 grudnia 2023</w:t>
      </w:r>
      <w:r w:rsidRPr="00727F0F">
        <w:rPr>
          <w:rFonts w:asciiTheme="minorHAnsi" w:hAnsiTheme="minorHAnsi" w:cstheme="minorHAnsi"/>
        </w:rPr>
        <w:t>, s. 112-162</w:t>
      </w:r>
      <w:r>
        <w:rPr>
          <w:rFonts w:asciiTheme="minorHAnsi" w:hAnsiTheme="minorHAnsi" w:cstheme="minorHAnsi"/>
        </w:rPr>
        <w:t xml:space="preserve">, zawiera dokładne charakterystyki działań realizowanych w ramach obu ewaluowanych </w:t>
      </w:r>
      <w:r w:rsidR="006F7DBB">
        <w:rPr>
          <w:rFonts w:asciiTheme="minorHAnsi" w:hAnsiTheme="minorHAnsi" w:cstheme="minorHAnsi"/>
        </w:rPr>
        <w:t>O</w:t>
      </w:r>
      <w:r>
        <w:rPr>
          <w:rFonts w:asciiTheme="minorHAnsi" w:hAnsiTheme="minorHAnsi" w:cstheme="minorHAnsi"/>
        </w:rPr>
        <w:t>si priorytetowych, dostęp:</w:t>
      </w:r>
      <w:r w:rsidR="00990D3E" w:rsidRPr="00990D3E">
        <w:rPr>
          <w:rFonts w:asciiTheme="minorHAnsi" w:hAnsiTheme="minorHAnsi" w:cstheme="minorHAnsi"/>
        </w:rPr>
        <w:t xml:space="preserve"> </w:t>
      </w:r>
      <w:hyperlink r:id="rId3" w:history="1">
        <w:r w:rsidR="00990D3E" w:rsidRPr="00990D3E">
          <w:rPr>
            <w:rStyle w:val="Hipercze"/>
            <w:rFonts w:asciiTheme="minorHAnsi" w:hAnsiTheme="minorHAnsi" w:cstheme="minorHAnsi"/>
          </w:rPr>
          <w:t>SZOOP RPOWP 2014-2020</w:t>
        </w:r>
      </w:hyperlink>
      <w:r w:rsidR="00990D3E">
        <w:rPr>
          <w:rFonts w:asciiTheme="minorHAnsi" w:hAnsiTheme="minorHAnsi" w:cstheme="minorHAnsi"/>
        </w:rPr>
        <w:t xml:space="preserve">. </w:t>
      </w:r>
    </w:p>
  </w:footnote>
  <w:footnote w:id="13">
    <w:p w14:paraId="7944D2A8" w14:textId="65005A40" w:rsidR="007F2F12" w:rsidRDefault="007F2F12">
      <w:pPr>
        <w:pStyle w:val="Tekstprzypisudolnego"/>
      </w:pPr>
      <w:r>
        <w:rPr>
          <w:rStyle w:val="Odwoanieprzypisudolnego"/>
        </w:rPr>
        <w:footnoteRef/>
      </w:r>
      <w:r>
        <w:t xml:space="preserve"> Tamże.</w:t>
      </w:r>
    </w:p>
  </w:footnote>
  <w:footnote w:id="14">
    <w:p w14:paraId="2B0370D5" w14:textId="77777777" w:rsidR="00CE4F63" w:rsidRDefault="00CE4F63" w:rsidP="00AD77D0">
      <w:pPr>
        <w:pStyle w:val="Tekstprzypisudolnego"/>
        <w:spacing w:line="276" w:lineRule="auto"/>
      </w:pPr>
      <w:r>
        <w:rPr>
          <w:rStyle w:val="Odwoanieprzypisudolnego"/>
        </w:rPr>
        <w:footnoteRef/>
      </w:r>
      <w:r>
        <w:t xml:space="preserve"> </w:t>
      </w:r>
      <w:bookmarkStart w:id="14" w:name="_Hlk167865259"/>
      <w:r>
        <w:t xml:space="preserve">Przez projekt zakończony rozumie się projekt, dla którego </w:t>
      </w:r>
      <w:r>
        <w:rPr>
          <w:b/>
          <w:bCs/>
        </w:rPr>
        <w:t>zatwierdzono końcowy wniosek o płatność.</w:t>
      </w:r>
      <w:bookmarkEnd w:id="14"/>
    </w:p>
  </w:footnote>
  <w:footnote w:id="15">
    <w:p w14:paraId="1DE613A9" w14:textId="492F9823" w:rsidR="00BE412F" w:rsidRDefault="00BE412F" w:rsidP="00BE412F">
      <w:pPr>
        <w:pStyle w:val="Tekstprzypisudolnego"/>
        <w:spacing w:line="276" w:lineRule="auto"/>
      </w:pPr>
      <w:r>
        <w:rPr>
          <w:rStyle w:val="Odwoanieprzypisudolnego"/>
        </w:rPr>
        <w:footnoteRef/>
      </w:r>
      <w:r>
        <w:t xml:space="preserve"> </w:t>
      </w:r>
      <w:r>
        <w:rPr>
          <w:rFonts w:eastAsia="Times New Roman"/>
        </w:rPr>
        <w:t>Suma unikalnych beneficjentów w Poddziałaniach 5.4.1 i 5.4.2 nie jest zgodna z wartością dla całego Działania 5.4, ponieważ beneficjenci w Poddziałaniach 5.4.1 i 5.4.2 powtarzali się.</w:t>
      </w:r>
    </w:p>
  </w:footnote>
  <w:footnote w:id="16">
    <w:p w14:paraId="0E6E7631" w14:textId="77777777" w:rsidR="00A35D89" w:rsidRDefault="00A35D89" w:rsidP="00F00263">
      <w:pPr>
        <w:pStyle w:val="Tekstprzypisudolnego"/>
        <w:spacing w:line="276" w:lineRule="auto"/>
      </w:pPr>
      <w:r>
        <w:rPr>
          <w:rStyle w:val="Odwoanieprzypisudolnego"/>
        </w:rPr>
        <w:footnoteRef/>
      </w:r>
      <w:r>
        <w:t xml:space="preserve"> Przez projekt zakończony rozumie się projekt, dla którego </w:t>
      </w:r>
      <w:r>
        <w:rPr>
          <w:b/>
          <w:bCs/>
        </w:rPr>
        <w:t>zatwierdzono końcowy wniosek o płatność.</w:t>
      </w:r>
    </w:p>
  </w:footnote>
  <w:footnote w:id="17">
    <w:p w14:paraId="0AF8F89E" w14:textId="3F096E7A" w:rsidR="00BC64CB" w:rsidRDefault="00BC64CB" w:rsidP="00964307">
      <w:pPr>
        <w:pStyle w:val="Tekstprzypisudolnego"/>
        <w:spacing w:line="276" w:lineRule="auto"/>
      </w:pPr>
      <w:r>
        <w:rPr>
          <w:rStyle w:val="Odwoanieprzypisudolnego"/>
        </w:rPr>
        <w:footnoteRef/>
      </w:r>
      <w:r>
        <w:t xml:space="preserve"> </w:t>
      </w:r>
      <w:bookmarkStart w:id="18" w:name="_Hlk167865523"/>
      <w:r>
        <w:t>Dane w wierszu dotyczą projektów grantowych. Wartości zamieszczone w tabeli zostały wpisane na podstawie osiągniętych wartości dla następujących wskaźników produktu:</w:t>
      </w:r>
    </w:p>
    <w:p w14:paraId="1F34E9BB" w14:textId="77777777" w:rsidR="00BC64CB" w:rsidRDefault="00BC64CB" w:rsidP="00964307">
      <w:pPr>
        <w:pStyle w:val="Tekstprzypisudolnego"/>
        <w:spacing w:line="276" w:lineRule="auto"/>
      </w:pPr>
      <w:r>
        <w:t>- Liczba wybudowanych jednostek wytwarzania energii cieplnej z OZE [szt.]  - 4 097,</w:t>
      </w:r>
    </w:p>
    <w:p w14:paraId="13C863FF" w14:textId="4BF76CDF" w:rsidR="00BC64CB" w:rsidRDefault="00BC64CB" w:rsidP="00964307">
      <w:pPr>
        <w:pStyle w:val="Tekstprzypisudolnego"/>
        <w:spacing w:line="276" w:lineRule="auto"/>
      </w:pPr>
      <w:r>
        <w:t>- Liczba wybudowanych jednostek wytwarzania energii elektrycznej z OZE [szt.] – 6 752.</w:t>
      </w:r>
    </w:p>
    <w:bookmarkEnd w:id="18"/>
  </w:footnote>
  <w:footnote w:id="18">
    <w:p w14:paraId="43053F81" w14:textId="3AF32871" w:rsidR="00DF1D7D" w:rsidRDefault="00DF1D7D" w:rsidP="00964307">
      <w:pPr>
        <w:pStyle w:val="Tekstprzypisudolnego"/>
        <w:spacing w:line="276" w:lineRule="auto"/>
      </w:pPr>
      <w:r>
        <w:rPr>
          <w:rStyle w:val="Odwoanieprzypisudolnego"/>
        </w:rPr>
        <w:footnoteRef/>
      </w:r>
      <w:r>
        <w:t xml:space="preserve"> </w:t>
      </w:r>
      <w:bookmarkStart w:id="19" w:name="_Hlk167865601"/>
      <w:r>
        <w:t xml:space="preserve">Dane w wierszu </w:t>
      </w:r>
      <w:r w:rsidRPr="00964307">
        <w:t>dotyczą</w:t>
      </w:r>
      <w:r w:rsidRPr="00DF1D7D">
        <w:t xml:space="preserve"> </w:t>
      </w:r>
      <w:r>
        <w:t xml:space="preserve">ostatecznych odbiorców (przedsiębiorstwa) otrzymujących pożyczki </w:t>
      </w:r>
      <w:r>
        <w:rPr>
          <w:b/>
          <w:bCs/>
        </w:rPr>
        <w:t>w ramach instrumentów finansowych</w:t>
      </w:r>
      <w:r>
        <w:t>, gdzie Beneficjentem jest BGK.</w:t>
      </w:r>
    </w:p>
    <w:bookmarkEnd w:id="19"/>
  </w:footnote>
  <w:footnote w:id="19">
    <w:p w14:paraId="23D9BDAE" w14:textId="76417CA2" w:rsidR="00DF1D7D" w:rsidRDefault="00DF1D7D" w:rsidP="00964307">
      <w:pPr>
        <w:pStyle w:val="Tekstprzypisudolnego"/>
        <w:spacing w:line="276" w:lineRule="auto"/>
      </w:pPr>
      <w:r>
        <w:rPr>
          <w:rStyle w:val="Odwoanieprzypisudolnego"/>
        </w:rPr>
        <w:footnoteRef/>
      </w:r>
      <w:r>
        <w:t xml:space="preserve"> </w:t>
      </w:r>
      <w:bookmarkStart w:id="20" w:name="_Hlk167865784"/>
      <w:r>
        <w:t xml:space="preserve">Dane w wierszu </w:t>
      </w:r>
      <w:r w:rsidRPr="00964307">
        <w:t>dotyczą</w:t>
      </w:r>
      <w:r>
        <w:t xml:space="preserve"> ostatecznych odbiorców (spółdzielnie/wspólnoty mieszkaniowe) otrzymujących pożyczki </w:t>
      </w:r>
      <w:r>
        <w:rPr>
          <w:b/>
          <w:bCs/>
        </w:rPr>
        <w:t>w ramach instrumentów finansowych</w:t>
      </w:r>
      <w:r>
        <w:t>, gdzie Beneficjentem jest BGK.</w:t>
      </w:r>
    </w:p>
    <w:bookmarkEnd w:id="20"/>
  </w:footnote>
  <w:footnote w:id="20">
    <w:p w14:paraId="27B51584" w14:textId="5D3278E2" w:rsidR="00624E23" w:rsidRDefault="00624E23">
      <w:pPr>
        <w:pStyle w:val="Tekstprzypisudolnego"/>
      </w:pPr>
      <w:r>
        <w:rPr>
          <w:rStyle w:val="Odwoanieprzypisudolnego"/>
        </w:rPr>
        <w:footnoteRef/>
      </w:r>
      <w:r>
        <w:t xml:space="preserve"> Wykonawca zobowiązany jest do uwzględnienia w metodyce</w:t>
      </w:r>
      <w:r w:rsidR="00266F71">
        <w:t xml:space="preserve"> </w:t>
      </w:r>
      <w:r>
        <w:t>badań ilościowych tam, gdzie jest to uzasadnione realizacją celów i efektywnością kosztową.</w:t>
      </w:r>
    </w:p>
  </w:footnote>
  <w:footnote w:id="21">
    <w:p w14:paraId="427262E3" w14:textId="77777777" w:rsidR="00624E23" w:rsidRDefault="00624E23" w:rsidP="008252AD">
      <w:pPr>
        <w:pStyle w:val="Tekstprzypisudolnego"/>
        <w:spacing w:line="276" w:lineRule="auto"/>
      </w:pPr>
      <w:r>
        <w:rPr>
          <w:rStyle w:val="Odwoanieprzypisudolnego"/>
        </w:rPr>
        <w:footnoteRef/>
      </w:r>
      <w:r>
        <w:t xml:space="preserve"> Zamawiający wymaga jedynie przekazania baz danych z przeprowadzonych badan ilościowych. Przekazaniu nie podlegają transkrypcje z wywiadów (badań jakościowych).</w:t>
      </w:r>
    </w:p>
  </w:footnote>
  <w:footnote w:id="22">
    <w:p w14:paraId="2F5978D1" w14:textId="057609CD" w:rsidR="00B971F6" w:rsidRDefault="00B971F6" w:rsidP="008252AD">
      <w:pPr>
        <w:pStyle w:val="Tekstprzypisudolnego"/>
        <w:spacing w:line="276" w:lineRule="auto"/>
      </w:pPr>
      <w:r>
        <w:rPr>
          <w:rStyle w:val="Odwoanieprzypisudolnego"/>
        </w:rPr>
        <w:footnoteRef/>
      </w:r>
      <w:r>
        <w:t xml:space="preserve"> </w:t>
      </w:r>
      <w:r w:rsidR="003172F7">
        <w:t>Ustawa z dnia 4 kwietnia 2019 r. o dostępności cyfrowej stron internetowych i aplikacji mobilnych podmiotów publicznych, t.j. Dz. U. z 2023 poz. 1440.</w:t>
      </w:r>
    </w:p>
  </w:footnote>
  <w:footnote w:id="23">
    <w:p w14:paraId="2AD4D890" w14:textId="19F9FFD5" w:rsidR="00624E23" w:rsidRDefault="00624E23" w:rsidP="008252AD">
      <w:pPr>
        <w:pStyle w:val="Tekstprzypisudolnego"/>
        <w:spacing w:line="276" w:lineRule="auto"/>
      </w:pPr>
      <w:r>
        <w:rPr>
          <w:rStyle w:val="Odwoanieprzypisudolnego"/>
        </w:rPr>
        <w:footnoteRef/>
      </w:r>
      <w:r>
        <w:t xml:space="preserve"> Dopuszcza się przeprowadzenie spotkań w trybie zdalnym.</w:t>
      </w:r>
    </w:p>
  </w:footnote>
  <w:footnote w:id="24">
    <w:p w14:paraId="7D7626C2" w14:textId="5D13166A" w:rsidR="00546882" w:rsidRDefault="00546882">
      <w:pPr>
        <w:pStyle w:val="Tekstprzypisudolnego"/>
      </w:pPr>
      <w:r>
        <w:rPr>
          <w:rStyle w:val="Odwoanieprzypisudolnego"/>
        </w:rPr>
        <w:footnoteRef/>
      </w:r>
      <w:r>
        <w:t xml:space="preserve"> </w:t>
      </w:r>
      <w:r w:rsidRPr="00546882">
        <w:t>Pod pojęciem dni roboczych należy rozumieć kolejne dni kalendarzowe z pominięciem dni ustawowo wolnych od pracy oraz sobót.</w:t>
      </w:r>
    </w:p>
  </w:footnote>
  <w:footnote w:id="25">
    <w:p w14:paraId="7DD75AE8" w14:textId="64B919EF" w:rsidR="00C8767A" w:rsidRPr="00BB038F" w:rsidRDefault="00C8767A" w:rsidP="008252AD">
      <w:pPr>
        <w:pStyle w:val="Tekstprzypisudolnego"/>
        <w:spacing w:line="276" w:lineRule="auto"/>
      </w:pPr>
      <w:r>
        <w:rPr>
          <w:rStyle w:val="Odwoanieprzypisudolnego"/>
        </w:rPr>
        <w:footnoteRef/>
      </w:r>
      <w:r>
        <w:t xml:space="preserve"> </w:t>
      </w:r>
      <w:r w:rsidRPr="00BB038F">
        <w:t xml:space="preserve">Zamawiający nie przewiduje wstępnej wersji raportu metodycznego. Każda wersja raportu metodycznego przekazana w terminie do 10 dni roboczych od dnia podpisania umowy na realizację badania zostanie uznana za wersję ostateczną, która zostanie </w:t>
      </w:r>
      <w:r w:rsidR="00BB038F">
        <w:t xml:space="preserve">poddana </w:t>
      </w:r>
      <w:r w:rsidR="00BB038F" w:rsidRPr="00BB038F">
        <w:t>zatwierdzeniu</w:t>
      </w:r>
      <w:r w:rsidRPr="00BB038F">
        <w:t>.</w:t>
      </w:r>
    </w:p>
  </w:footnote>
  <w:footnote w:id="26">
    <w:p w14:paraId="1BE8672A" w14:textId="03BF825A" w:rsidR="00C8767A" w:rsidRDefault="00C8767A" w:rsidP="008252AD">
      <w:pPr>
        <w:pStyle w:val="Tekstprzypisudolnego"/>
        <w:spacing w:line="276" w:lineRule="auto"/>
      </w:pPr>
      <w:r w:rsidRPr="00BB038F">
        <w:rPr>
          <w:rStyle w:val="Odwoanieprzypisudolnego"/>
        </w:rPr>
        <w:footnoteRef/>
      </w:r>
      <w:r w:rsidRPr="00BB038F">
        <w:t xml:space="preserve"> Zamawiający nie przewiduje wstępnej wersji raportu końcowego. Każda wersja raportu końcowego przekazana w terminie do 120 dni od dnia podpisania umowy na realizację badania zostanie uznana za wersję ostateczną, która zostanie poddana ocenie pod kątem spełnienia wymagań merytorycznych umowy.</w:t>
      </w:r>
    </w:p>
  </w:footnote>
  <w:footnote w:id="27">
    <w:p w14:paraId="1DCF0F77" w14:textId="77777777" w:rsidR="00EC1D3A" w:rsidRDefault="00EC1D3A" w:rsidP="00EC1D3A">
      <w:pPr>
        <w:pStyle w:val="Tekstprzypisudolnego"/>
      </w:pPr>
      <w:r>
        <w:rPr>
          <w:rStyle w:val="Odwoanieprzypisudolnego"/>
        </w:rPr>
        <w:footnoteRef/>
      </w:r>
      <w:r>
        <w:t xml:space="preserve"> </w:t>
      </w:r>
      <w:r>
        <w:rPr>
          <w:rFonts w:asciiTheme="minorHAnsi" w:hAnsiTheme="minorHAnsi" w:cstheme="minorHAnsi"/>
        </w:rPr>
        <w:t xml:space="preserve">Jeżeli dana metoda/technika badawcza będzie wykorzystywana </w:t>
      </w:r>
      <w:r w:rsidRPr="00C30393">
        <w:rPr>
          <w:rFonts w:asciiTheme="minorHAnsi" w:hAnsiTheme="minorHAnsi" w:cstheme="minorHAnsi"/>
        </w:rPr>
        <w:t>do</w:t>
      </w:r>
      <w:r>
        <w:rPr>
          <w:rFonts w:asciiTheme="minorHAnsi" w:hAnsiTheme="minorHAnsi" w:cstheme="minorHAnsi"/>
        </w:rPr>
        <w:t xml:space="preserve"> realizacji celów szczegółowych badania</w:t>
      </w:r>
      <w:r w:rsidRPr="00C30393">
        <w:rPr>
          <w:rFonts w:asciiTheme="minorHAnsi" w:hAnsiTheme="minorHAnsi" w:cstheme="minorHAnsi"/>
        </w:rPr>
        <w:t>,</w:t>
      </w:r>
      <w:r>
        <w:rPr>
          <w:rFonts w:asciiTheme="minorHAnsi" w:hAnsiTheme="minorHAnsi" w:cstheme="minorHAnsi"/>
        </w:rPr>
        <w:t xml:space="preserve"> w odpowiedniej kolumnie należy wstawić znak X.</w:t>
      </w:r>
    </w:p>
  </w:footnote>
  <w:footnote w:id="28">
    <w:p w14:paraId="0FFE51EC" w14:textId="77777777" w:rsidR="00121011" w:rsidRDefault="00121011" w:rsidP="008252AD">
      <w:pPr>
        <w:pStyle w:val="Tekstprzypisudolnego"/>
        <w:spacing w:line="276" w:lineRule="auto"/>
      </w:pPr>
      <w:r>
        <w:rPr>
          <w:rStyle w:val="Odwoanieprzypisudolnego"/>
        </w:rPr>
        <w:footnoteRef/>
      </w:r>
      <w:r>
        <w:t xml:space="preserve"> Zastrzegając ofertę w całości należy wziąć pod uwagę orzeczenie Trybunału Sprawiedliwości Unii Europejskiej z 17 listopada 2022 r. nr C-54/21, cytowane i komentowane w literaturze przedmiotu w następujący sposób: </w:t>
      </w:r>
      <w:r w:rsidRPr="007C43C1">
        <w:t xml:space="preserve">„(…) W konsekwencji, zdaniem Trybunału, zawartych w ofertach informacji, które są istotne dla oceny tych ofert i udzielenia zamówienia na podstawie kryteriów określonych w ogłoszeniu o zamówieniu i specyfikacji warunków zamówienia, </w:t>
      </w:r>
      <w:r w:rsidRPr="00E40070">
        <w:rPr>
          <w:b/>
          <w:bCs/>
        </w:rPr>
        <w:t>nie można każdorazowo i w całości uznawać za poufne</w:t>
      </w:r>
      <w:r w:rsidRPr="007C43C1">
        <w:t xml:space="preserve">”, A. Packo, </w:t>
      </w:r>
      <w:r w:rsidRPr="00E40070">
        <w:rPr>
          <w:i/>
          <w:iCs/>
        </w:rPr>
        <w:t>TSUE o utajnianiu dokumentów (cz. 2)</w:t>
      </w:r>
      <w:r w:rsidRPr="007C43C1">
        <w:t>, „Przetargi Publiczne”, luty 2023, s. 42.</w:t>
      </w:r>
    </w:p>
  </w:footnote>
  <w:footnote w:id="29">
    <w:p w14:paraId="2A999750" w14:textId="77777777" w:rsidR="00121011" w:rsidRPr="000831E1" w:rsidRDefault="00121011" w:rsidP="008252AD">
      <w:pPr>
        <w:pStyle w:val="Tekstprzypisudolnego"/>
        <w:spacing w:line="276" w:lineRule="auto"/>
      </w:pPr>
      <w:r>
        <w:rPr>
          <w:rStyle w:val="Odwoanieprzypisudolnego"/>
        </w:rPr>
        <w:footnoteRef/>
      </w:r>
      <w:r>
        <w:t xml:space="preserve"> </w:t>
      </w:r>
      <w:r w:rsidRPr="00E40070">
        <w:rPr>
          <w:rFonts w:asciiTheme="minorHAnsi" w:hAnsiTheme="minorHAnsi"/>
          <w:bCs/>
          <w:i/>
          <w:iCs/>
        </w:rPr>
        <w:t>Wytyczn</w:t>
      </w:r>
      <w:r>
        <w:rPr>
          <w:rFonts w:asciiTheme="minorHAnsi" w:hAnsiTheme="minorHAnsi"/>
          <w:bCs/>
          <w:i/>
          <w:iCs/>
        </w:rPr>
        <w:t>e</w:t>
      </w:r>
      <w:r w:rsidRPr="00E40070">
        <w:rPr>
          <w:rFonts w:asciiTheme="minorHAnsi" w:hAnsiTheme="minorHAnsi"/>
          <w:bCs/>
          <w:i/>
          <w:iCs/>
        </w:rPr>
        <w:t xml:space="preserve"> dotycząc</w:t>
      </w:r>
      <w:r>
        <w:rPr>
          <w:rFonts w:asciiTheme="minorHAnsi" w:hAnsiTheme="minorHAnsi"/>
          <w:bCs/>
          <w:i/>
          <w:iCs/>
        </w:rPr>
        <w:t>e</w:t>
      </w:r>
      <w:r w:rsidRPr="00E40070">
        <w:rPr>
          <w:rFonts w:asciiTheme="minorHAnsi" w:hAnsiTheme="minorHAnsi"/>
          <w:bCs/>
          <w:i/>
          <w:iCs/>
        </w:rPr>
        <w:t xml:space="preserve"> ewaluacji polityki spójności na lata 20</w:t>
      </w:r>
      <w:r>
        <w:rPr>
          <w:rFonts w:asciiTheme="minorHAnsi" w:hAnsiTheme="minorHAnsi"/>
          <w:bCs/>
          <w:i/>
          <w:iCs/>
        </w:rPr>
        <w:t>14-2020</w:t>
      </w:r>
      <w:r w:rsidRPr="00E40070">
        <w:rPr>
          <w:rFonts w:asciiTheme="minorHAnsi" w:hAnsiTheme="minorHAnsi"/>
          <w:bCs/>
        </w:rPr>
        <w:t xml:space="preserve">, </w:t>
      </w:r>
      <w:r w:rsidRPr="000831E1">
        <w:rPr>
          <w:rFonts w:asciiTheme="minorHAnsi" w:hAnsiTheme="minorHAnsi"/>
          <w:bCs/>
        </w:rPr>
        <w:t>Minister Funduszy i Polityki Regionalnej</w:t>
      </w:r>
      <w:r>
        <w:rPr>
          <w:rFonts w:asciiTheme="minorHAnsi" w:hAnsiTheme="minorHAnsi"/>
          <w:bCs/>
        </w:rPr>
        <w:t xml:space="preserve">, </w:t>
      </w:r>
      <w:r w:rsidRPr="00E40070">
        <w:rPr>
          <w:rFonts w:asciiTheme="minorHAnsi" w:hAnsiTheme="minorHAnsi"/>
          <w:bCs/>
        </w:rPr>
        <w:t xml:space="preserve">Warszawa, </w:t>
      </w:r>
      <w:r>
        <w:rPr>
          <w:rFonts w:asciiTheme="minorHAnsi" w:hAnsiTheme="minorHAnsi"/>
          <w:bCs/>
        </w:rPr>
        <w:t>15.06.2021, s. 28-29.</w:t>
      </w:r>
    </w:p>
  </w:footnote>
  <w:footnote w:id="30">
    <w:p w14:paraId="67208AC3" w14:textId="13BC4A32" w:rsidR="00695085" w:rsidRDefault="00695085" w:rsidP="008252AD">
      <w:pPr>
        <w:pStyle w:val="Tekstprzypisudolnego"/>
        <w:spacing w:line="276" w:lineRule="auto"/>
      </w:pPr>
      <w:r>
        <w:rPr>
          <w:rStyle w:val="Odwoanieprzypisudolnego"/>
        </w:rPr>
        <w:footnoteRef/>
      </w:r>
      <w:r>
        <w:t xml:space="preserve"> Dokument dostępny </w:t>
      </w:r>
      <w:r w:rsidR="004316A6">
        <w:t>pod linkiem</w:t>
      </w:r>
      <w:r>
        <w:t xml:space="preserve">: </w:t>
      </w:r>
      <w:hyperlink r:id="rId4" w:history="1">
        <w:r w:rsidR="004316A6" w:rsidRPr="004316A6">
          <w:rPr>
            <w:rStyle w:val="Hipercze"/>
          </w:rPr>
          <w:t>Podręcznik wnioskodawcy i beneficjenta Funduszy Europejskich na lata 2021-2027 w zakresie informacji i promocji</w:t>
        </w:r>
      </w:hyperlink>
      <w:r>
        <w:t xml:space="preserve">. </w:t>
      </w:r>
    </w:p>
  </w:footnote>
  <w:footnote w:id="31">
    <w:p w14:paraId="667855B8" w14:textId="39770C86" w:rsidR="00695085" w:rsidRDefault="00695085" w:rsidP="008252AD">
      <w:pPr>
        <w:pStyle w:val="Tekstprzypisudolnego"/>
        <w:spacing w:line="276" w:lineRule="auto"/>
      </w:pPr>
      <w:r>
        <w:rPr>
          <w:rStyle w:val="Odwoanieprzypisudolnego"/>
        </w:rPr>
        <w:footnoteRef/>
      </w:r>
      <w:r>
        <w:t xml:space="preserve"> Dokument dostępny </w:t>
      </w:r>
      <w:r w:rsidR="004316A6">
        <w:t>pod linkiem</w:t>
      </w:r>
      <w:r>
        <w:t>:</w:t>
      </w:r>
      <w:r w:rsidRPr="00827593">
        <w:t xml:space="preserve"> </w:t>
      </w:r>
      <w:hyperlink r:id="rId5" w:history="1">
        <w:r w:rsidR="004316A6">
          <w:rPr>
            <w:rStyle w:val="Hipercze"/>
          </w:rPr>
          <w:t>Księga Tożsamości Wizualnej marki Fundusze Europejskie 2021-2027</w:t>
        </w:r>
      </w:hyperlink>
      <w:r>
        <w:t>.</w:t>
      </w:r>
    </w:p>
  </w:footnote>
  <w:footnote w:id="32">
    <w:p w14:paraId="317D6FDA" w14:textId="5FF2C0B1" w:rsidR="00695085" w:rsidRDefault="00695085" w:rsidP="008252AD">
      <w:pPr>
        <w:pStyle w:val="Tekstprzypisudolnego"/>
        <w:spacing w:line="276" w:lineRule="auto"/>
      </w:pPr>
      <w:r>
        <w:rPr>
          <w:rStyle w:val="Odwoanieprzypisudolnego"/>
        </w:rPr>
        <w:footnoteRef/>
      </w:r>
      <w:r>
        <w:t xml:space="preserve"> </w:t>
      </w:r>
      <w:r w:rsidR="004316A6">
        <w:t xml:space="preserve">Dokument dostępny pod linkiem: </w:t>
      </w:r>
      <w:hyperlink r:id="rId6" w:history="1">
        <w:r w:rsidR="004316A6" w:rsidRPr="004316A6">
          <w:rPr>
            <w:rStyle w:val="Hipercze"/>
          </w:rPr>
          <w:t>Strategia komunikacji programu Fundusze Europejskie dla Podlaskiego 2021-2027</w:t>
        </w:r>
      </w:hyperlink>
      <w:r>
        <w:t>.</w:t>
      </w:r>
    </w:p>
  </w:footnote>
  <w:footnote w:id="33">
    <w:p w14:paraId="3438C946" w14:textId="2728388A" w:rsidR="00695085" w:rsidRDefault="00695085" w:rsidP="008252AD">
      <w:pPr>
        <w:pStyle w:val="Tekstprzypisudolnego"/>
        <w:spacing w:line="276" w:lineRule="auto"/>
      </w:pPr>
      <w:r>
        <w:rPr>
          <w:rStyle w:val="Odwoanieprzypisudolnego"/>
        </w:rPr>
        <w:footnoteRef/>
      </w:r>
      <w:r>
        <w:t xml:space="preserve"> </w:t>
      </w:r>
      <w:r w:rsidRPr="00451CD3">
        <w:t xml:space="preserve">Dokument dostępny </w:t>
      </w:r>
      <w:r w:rsidR="00AB6D5A">
        <w:t>pod linkiem</w:t>
      </w:r>
      <w:r w:rsidRPr="00451CD3">
        <w:t xml:space="preserve">: </w:t>
      </w:r>
      <w:hyperlink r:id="rId7" w:history="1">
        <w:r w:rsidR="004316A6" w:rsidRPr="004316A6">
          <w:rPr>
            <w:rStyle w:val="Hipercze"/>
          </w:rPr>
          <w:t>System Identyfikacji Wizualnej Marki Województwo Podlaskie</w:t>
        </w:r>
      </w:hyperlink>
      <w:r w:rsidR="004316A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22BB" w14:textId="0703120C" w:rsidR="00624E23" w:rsidRDefault="00624E23" w:rsidP="00216ECE">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D69D" w14:textId="3D18DDB8" w:rsidR="00501C15" w:rsidRDefault="00501C15">
    <w:pPr>
      <w:pStyle w:val="Nagwek"/>
    </w:pPr>
    <w:r>
      <w:rPr>
        <w:noProof/>
      </w:rPr>
      <w:drawing>
        <wp:inline distT="0" distB="0" distL="0" distR="0" wp14:anchorId="7DFEA725" wp14:editId="7E57E117">
          <wp:extent cx="5715000" cy="666750"/>
          <wp:effectExtent l="0" t="0" r="0" b="0"/>
          <wp:docPr id="27364104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41041" name="Obraz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09CB3C4"/>
    <w:name w:val="WWNum1"/>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872"/>
        </w:tabs>
        <w:ind w:left="872" w:hanging="360"/>
      </w:pPr>
    </w:lvl>
    <w:lvl w:ilvl="2">
      <w:start w:val="1"/>
      <w:numFmt w:val="lowerRoman"/>
      <w:lvlText w:val="%2.%3."/>
      <w:lvlJc w:val="left"/>
      <w:pPr>
        <w:tabs>
          <w:tab w:val="num" w:pos="1592"/>
        </w:tabs>
        <w:ind w:left="1592" w:hanging="180"/>
      </w:pPr>
    </w:lvl>
    <w:lvl w:ilvl="3">
      <w:start w:val="1"/>
      <w:numFmt w:val="decimal"/>
      <w:lvlText w:val="%2.%3.%4."/>
      <w:lvlJc w:val="left"/>
      <w:pPr>
        <w:tabs>
          <w:tab w:val="num" w:pos="2312"/>
        </w:tabs>
        <w:ind w:left="2312" w:hanging="360"/>
      </w:pPr>
    </w:lvl>
    <w:lvl w:ilvl="4">
      <w:start w:val="1"/>
      <w:numFmt w:val="lowerLetter"/>
      <w:lvlText w:val="%2.%3.%4.%5."/>
      <w:lvlJc w:val="left"/>
      <w:pPr>
        <w:tabs>
          <w:tab w:val="num" w:pos="3032"/>
        </w:tabs>
        <w:ind w:left="3032" w:hanging="360"/>
      </w:pPr>
    </w:lvl>
    <w:lvl w:ilvl="5">
      <w:start w:val="1"/>
      <w:numFmt w:val="lowerRoman"/>
      <w:lvlText w:val="%2.%3.%4.%5.%6."/>
      <w:lvlJc w:val="left"/>
      <w:pPr>
        <w:tabs>
          <w:tab w:val="num" w:pos="3752"/>
        </w:tabs>
        <w:ind w:left="3752" w:hanging="180"/>
      </w:pPr>
    </w:lvl>
    <w:lvl w:ilvl="6">
      <w:start w:val="1"/>
      <w:numFmt w:val="decimal"/>
      <w:lvlText w:val="%2.%3.%4.%5.%6.%7."/>
      <w:lvlJc w:val="left"/>
      <w:pPr>
        <w:tabs>
          <w:tab w:val="num" w:pos="4472"/>
        </w:tabs>
        <w:ind w:left="4472" w:hanging="360"/>
      </w:pPr>
    </w:lvl>
    <w:lvl w:ilvl="7">
      <w:start w:val="1"/>
      <w:numFmt w:val="lowerLetter"/>
      <w:lvlText w:val="%2.%3.%4.%5.%6.%7.%8."/>
      <w:lvlJc w:val="left"/>
      <w:pPr>
        <w:tabs>
          <w:tab w:val="num" w:pos="5192"/>
        </w:tabs>
        <w:ind w:left="5192" w:hanging="360"/>
      </w:pPr>
    </w:lvl>
    <w:lvl w:ilvl="8">
      <w:start w:val="1"/>
      <w:numFmt w:val="lowerRoman"/>
      <w:lvlText w:val="%2.%3.%4.%5.%6.%7.%8.%9."/>
      <w:lvlJc w:val="left"/>
      <w:pPr>
        <w:tabs>
          <w:tab w:val="num" w:pos="5912"/>
        </w:tabs>
        <w:ind w:left="5912" w:hanging="180"/>
      </w:pPr>
    </w:lvl>
  </w:abstractNum>
  <w:abstractNum w:abstractNumId="1" w15:restartNumberingAfterBreak="0">
    <w:nsid w:val="00000006"/>
    <w:multiLevelType w:val="multilevel"/>
    <w:tmpl w:val="00000006"/>
    <w:name w:val="WWNum6"/>
    <w:lvl w:ilvl="0">
      <w:start w:val="1"/>
      <w:numFmt w:val="decimal"/>
      <w:lvlText w:val="%1."/>
      <w:lvlJc w:val="left"/>
      <w:pPr>
        <w:tabs>
          <w:tab w:val="num" w:pos="352"/>
        </w:tabs>
        <w:ind w:left="352" w:hanging="352"/>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0001A"/>
    <w:multiLevelType w:val="multilevel"/>
    <w:tmpl w:val="0000001A"/>
    <w:name w:val="WWNum26"/>
    <w:lvl w:ilvl="0">
      <w:start w:val="1"/>
      <w:numFmt w:val="decimal"/>
      <w:lvlText w:val="%1)"/>
      <w:lvlJc w:val="left"/>
      <w:pPr>
        <w:tabs>
          <w:tab w:val="num" w:pos="0"/>
        </w:tabs>
        <w:ind w:left="720" w:hanging="360"/>
      </w:pPr>
      <w:rPr>
        <w:sz w:val="22"/>
        <w:szCs w:val="22"/>
      </w:rPr>
    </w:lvl>
    <w:lvl w:ilvl="1">
      <w:start w:val="1"/>
      <w:numFmt w:val="bullet"/>
      <w:lvlText w:val=""/>
      <w:lvlJc w:val="left"/>
      <w:pPr>
        <w:tabs>
          <w:tab w:val="num" w:pos="0"/>
        </w:tabs>
        <w:ind w:left="1440" w:hanging="360"/>
      </w:pPr>
      <w:rPr>
        <w:rFonts w:ascii="Symbol" w:hAnsi="Symbol"/>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3866C20"/>
    <w:multiLevelType w:val="multilevel"/>
    <w:tmpl w:val="E132E6A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color w:val="5B9BD5"/>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 w15:restartNumberingAfterBreak="0">
    <w:nsid w:val="04235733"/>
    <w:multiLevelType w:val="hybridMultilevel"/>
    <w:tmpl w:val="FA8EC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61A73"/>
    <w:multiLevelType w:val="hybridMultilevel"/>
    <w:tmpl w:val="E13E9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09659B"/>
    <w:multiLevelType w:val="hybridMultilevel"/>
    <w:tmpl w:val="8530093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90F36A5"/>
    <w:multiLevelType w:val="hybridMultilevel"/>
    <w:tmpl w:val="3A74DF34"/>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D1E61B9"/>
    <w:multiLevelType w:val="hybridMultilevel"/>
    <w:tmpl w:val="4450188C"/>
    <w:lvl w:ilvl="0" w:tplc="326E2476">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D10660"/>
    <w:multiLevelType w:val="hybridMultilevel"/>
    <w:tmpl w:val="86063898"/>
    <w:lvl w:ilvl="0" w:tplc="5C1AC494">
      <w:start w:val="1"/>
      <w:numFmt w:val="lowerLetter"/>
      <w:lvlText w:val="%1)"/>
      <w:lvlJc w:val="left"/>
      <w:pPr>
        <w:ind w:left="720" w:hanging="360"/>
      </w:pPr>
      <w:rPr>
        <w:b w:val="0"/>
        <w:bCs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5652CC"/>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DB3064"/>
    <w:multiLevelType w:val="hybridMultilevel"/>
    <w:tmpl w:val="593E0C20"/>
    <w:lvl w:ilvl="0" w:tplc="44D2B1C6">
      <w:start w:val="4"/>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5B0B42"/>
    <w:multiLevelType w:val="hybridMultilevel"/>
    <w:tmpl w:val="2B5851FE"/>
    <w:lvl w:ilvl="0" w:tplc="8A36DD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C77AB8"/>
    <w:multiLevelType w:val="hybridMultilevel"/>
    <w:tmpl w:val="6374B2C2"/>
    <w:lvl w:ilvl="0" w:tplc="8A36DD6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F60558"/>
    <w:multiLevelType w:val="hybridMultilevel"/>
    <w:tmpl w:val="E4CE43DC"/>
    <w:lvl w:ilvl="0" w:tplc="8A36DD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C447E9"/>
    <w:multiLevelType w:val="hybridMultilevel"/>
    <w:tmpl w:val="A1720D8E"/>
    <w:lvl w:ilvl="0" w:tplc="9932997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B901C5"/>
    <w:multiLevelType w:val="hybridMultilevel"/>
    <w:tmpl w:val="57FE1708"/>
    <w:lvl w:ilvl="0" w:tplc="DA440AF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8CF4FD5"/>
    <w:multiLevelType w:val="hybridMultilevel"/>
    <w:tmpl w:val="E7B828B2"/>
    <w:lvl w:ilvl="0" w:tplc="4FE8E2E2">
      <w:start w:val="1"/>
      <w:numFmt w:val="lowerLetter"/>
      <w:lvlText w:val="%1)"/>
      <w:lvlJc w:val="left"/>
      <w:pPr>
        <w:ind w:left="360" w:hanging="360"/>
      </w:pPr>
      <w:rPr>
        <w:b/>
        <w:bCs w:val="0"/>
      </w:rPr>
    </w:lvl>
    <w:lvl w:ilvl="1" w:tplc="A83E01F2">
      <w:start w:val="1"/>
      <w:numFmt w:val="decimal"/>
      <w:lvlText w:val="%2."/>
      <w:lvlJc w:val="left"/>
      <w:pPr>
        <w:ind w:left="36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740C84"/>
    <w:multiLevelType w:val="hybridMultilevel"/>
    <w:tmpl w:val="C3FE90C4"/>
    <w:lvl w:ilvl="0" w:tplc="BB30D2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C0576D1"/>
    <w:multiLevelType w:val="hybridMultilevel"/>
    <w:tmpl w:val="73FC03B2"/>
    <w:lvl w:ilvl="0" w:tplc="E1A647E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887097"/>
    <w:multiLevelType w:val="hybridMultilevel"/>
    <w:tmpl w:val="57F6E570"/>
    <w:lvl w:ilvl="0" w:tplc="A15AA5C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35886A89"/>
    <w:multiLevelType w:val="hybridMultilevel"/>
    <w:tmpl w:val="B1B2864E"/>
    <w:lvl w:ilvl="0" w:tplc="BB30D20A">
      <w:start w:val="1"/>
      <w:numFmt w:val="bullet"/>
      <w:lvlText w:val=""/>
      <w:lvlJc w:val="left"/>
      <w:pPr>
        <w:ind w:left="2280" w:hanging="360"/>
      </w:pPr>
      <w:rPr>
        <w:rFonts w:ascii="Symbol" w:hAnsi="Symbol"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2" w15:restartNumberingAfterBreak="0">
    <w:nsid w:val="35A37B45"/>
    <w:multiLevelType w:val="hybridMultilevel"/>
    <w:tmpl w:val="70A266F2"/>
    <w:lvl w:ilvl="0" w:tplc="77240F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DF5ED0"/>
    <w:multiLevelType w:val="hybridMultilevel"/>
    <w:tmpl w:val="28641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FA63CF"/>
    <w:multiLevelType w:val="hybridMultilevel"/>
    <w:tmpl w:val="AFA6F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8B1EA3"/>
    <w:multiLevelType w:val="hybridMultilevel"/>
    <w:tmpl w:val="2C901BE8"/>
    <w:lvl w:ilvl="0" w:tplc="E2A42EB2">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5C6027"/>
    <w:multiLevelType w:val="multilevel"/>
    <w:tmpl w:val="27DEF86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A54BD9"/>
    <w:multiLevelType w:val="hybridMultilevel"/>
    <w:tmpl w:val="3286C7E6"/>
    <w:lvl w:ilvl="0" w:tplc="8A36DD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920B4C"/>
    <w:multiLevelType w:val="hybridMultilevel"/>
    <w:tmpl w:val="40BE1C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406539"/>
    <w:multiLevelType w:val="hybridMultilevel"/>
    <w:tmpl w:val="123CFB8E"/>
    <w:lvl w:ilvl="0" w:tplc="DC763C94">
      <w:start w:val="1"/>
      <w:numFmt w:val="lowerLetter"/>
      <w:lvlText w:val="%1)"/>
      <w:lvlJc w:val="left"/>
      <w:pPr>
        <w:ind w:left="360" w:hanging="360"/>
      </w:pPr>
      <w:rPr>
        <w:b w:val="0"/>
        <w:bCs/>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6C0F35"/>
    <w:multiLevelType w:val="hybridMultilevel"/>
    <w:tmpl w:val="2FAC28D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4D22449B"/>
    <w:multiLevelType w:val="hybridMultilevel"/>
    <w:tmpl w:val="7790580E"/>
    <w:lvl w:ilvl="0" w:tplc="04150017">
      <w:start w:val="1"/>
      <w:numFmt w:val="lowerLetter"/>
      <w:lvlText w:val="%1)"/>
      <w:lvlJc w:val="left"/>
      <w:pPr>
        <w:ind w:left="1080" w:hanging="360"/>
      </w:pPr>
    </w:lvl>
    <w:lvl w:ilvl="1" w:tplc="FB74543A">
      <w:start w:val="1"/>
      <w:numFmt w:val="bullet"/>
      <w:lvlText w:val=""/>
      <w:lvlJc w:val="left"/>
      <w:pPr>
        <w:ind w:left="1778" w:hanging="36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FDE36C8"/>
    <w:multiLevelType w:val="hybridMultilevel"/>
    <w:tmpl w:val="0DF60F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B71474"/>
    <w:multiLevelType w:val="multilevel"/>
    <w:tmpl w:val="DA0A2F40"/>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E16F0F"/>
    <w:multiLevelType w:val="hybridMultilevel"/>
    <w:tmpl w:val="D21867A8"/>
    <w:lvl w:ilvl="0" w:tplc="6220F144">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5DAF5642"/>
    <w:multiLevelType w:val="hybridMultilevel"/>
    <w:tmpl w:val="39F8372E"/>
    <w:lvl w:ilvl="0" w:tplc="04150001">
      <w:start w:val="1"/>
      <w:numFmt w:val="bullet"/>
      <w:lvlText w:val=""/>
      <w:lvlJc w:val="left"/>
      <w:pPr>
        <w:ind w:left="1440" w:hanging="360"/>
      </w:pPr>
      <w:rPr>
        <w:rFonts w:ascii="Symbol" w:hAnsi="Symbol" w:hint="default"/>
      </w:rPr>
    </w:lvl>
    <w:lvl w:ilvl="1" w:tplc="8A36DD6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0735E98"/>
    <w:multiLevelType w:val="hybridMultilevel"/>
    <w:tmpl w:val="93A83F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1477E4"/>
    <w:multiLevelType w:val="multilevel"/>
    <w:tmpl w:val="88D4BCE2"/>
    <w:lvl w:ilvl="0">
      <w:start w:val="1"/>
      <w:numFmt w:val="decimal"/>
      <w:lvlText w:val="%1."/>
      <w:lvlJc w:val="left"/>
      <w:pPr>
        <w:tabs>
          <w:tab w:val="num" w:pos="360"/>
        </w:tabs>
        <w:ind w:left="360" w:hanging="360"/>
      </w:pPr>
      <w:rPr>
        <w:b w:val="0"/>
        <w:sz w:val="22"/>
        <w:szCs w:val="22"/>
      </w:rPr>
    </w:lvl>
    <w:lvl w:ilvl="1">
      <w:start w:val="1"/>
      <w:numFmt w:val="bullet"/>
      <w:lvlText w:val=""/>
      <w:lvlJc w:val="left"/>
      <w:pPr>
        <w:tabs>
          <w:tab w:val="num" w:pos="872"/>
        </w:tabs>
        <w:ind w:left="872" w:hanging="360"/>
      </w:pPr>
      <w:rPr>
        <w:rFonts w:ascii="Symbol" w:hAnsi="Symbol" w:hint="default"/>
      </w:rPr>
    </w:lvl>
    <w:lvl w:ilvl="2">
      <w:start w:val="1"/>
      <w:numFmt w:val="lowerRoman"/>
      <w:lvlText w:val="%2.%3."/>
      <w:lvlJc w:val="left"/>
      <w:pPr>
        <w:tabs>
          <w:tab w:val="num" w:pos="1592"/>
        </w:tabs>
        <w:ind w:left="1592" w:hanging="180"/>
      </w:pPr>
    </w:lvl>
    <w:lvl w:ilvl="3">
      <w:start w:val="1"/>
      <w:numFmt w:val="decimal"/>
      <w:lvlText w:val="%2.%3.%4."/>
      <w:lvlJc w:val="left"/>
      <w:pPr>
        <w:tabs>
          <w:tab w:val="num" w:pos="2312"/>
        </w:tabs>
        <w:ind w:left="2312" w:hanging="360"/>
      </w:pPr>
    </w:lvl>
    <w:lvl w:ilvl="4">
      <w:start w:val="1"/>
      <w:numFmt w:val="lowerLetter"/>
      <w:lvlText w:val="%2.%3.%4.%5."/>
      <w:lvlJc w:val="left"/>
      <w:pPr>
        <w:tabs>
          <w:tab w:val="num" w:pos="3032"/>
        </w:tabs>
        <w:ind w:left="3032" w:hanging="360"/>
      </w:pPr>
    </w:lvl>
    <w:lvl w:ilvl="5">
      <w:start w:val="1"/>
      <w:numFmt w:val="lowerRoman"/>
      <w:lvlText w:val="%2.%3.%4.%5.%6."/>
      <w:lvlJc w:val="left"/>
      <w:pPr>
        <w:tabs>
          <w:tab w:val="num" w:pos="3752"/>
        </w:tabs>
        <w:ind w:left="3752" w:hanging="180"/>
      </w:pPr>
    </w:lvl>
    <w:lvl w:ilvl="6">
      <w:start w:val="1"/>
      <w:numFmt w:val="decimal"/>
      <w:lvlText w:val="%2.%3.%4.%5.%6.%7."/>
      <w:lvlJc w:val="left"/>
      <w:pPr>
        <w:tabs>
          <w:tab w:val="num" w:pos="4472"/>
        </w:tabs>
        <w:ind w:left="4472" w:hanging="360"/>
      </w:pPr>
    </w:lvl>
    <w:lvl w:ilvl="7">
      <w:start w:val="1"/>
      <w:numFmt w:val="lowerLetter"/>
      <w:lvlText w:val="%2.%3.%4.%5.%6.%7.%8."/>
      <w:lvlJc w:val="left"/>
      <w:pPr>
        <w:tabs>
          <w:tab w:val="num" w:pos="5192"/>
        </w:tabs>
        <w:ind w:left="5192" w:hanging="360"/>
      </w:pPr>
    </w:lvl>
    <w:lvl w:ilvl="8">
      <w:start w:val="1"/>
      <w:numFmt w:val="lowerRoman"/>
      <w:lvlText w:val="%2.%3.%4.%5.%6.%7.%8.%9."/>
      <w:lvlJc w:val="left"/>
      <w:pPr>
        <w:tabs>
          <w:tab w:val="num" w:pos="5912"/>
        </w:tabs>
        <w:ind w:left="5912" w:hanging="180"/>
      </w:pPr>
    </w:lvl>
  </w:abstractNum>
  <w:abstractNum w:abstractNumId="38" w15:restartNumberingAfterBreak="0">
    <w:nsid w:val="62145256"/>
    <w:multiLevelType w:val="hybridMultilevel"/>
    <w:tmpl w:val="0DFA7D60"/>
    <w:lvl w:ilvl="0" w:tplc="FFFFFFFF">
      <w:start w:val="3"/>
      <w:numFmt w:val="lowerLetter"/>
      <w:lvlText w:val="%1)"/>
      <w:lvlJc w:val="left"/>
      <w:pPr>
        <w:ind w:left="1350" w:hanging="360"/>
      </w:pPr>
      <w:rPr>
        <w:rFonts w:hint="default"/>
      </w:rPr>
    </w:lvl>
    <w:lvl w:ilvl="1" w:tplc="A15AA5C6">
      <w:start w:val="1"/>
      <w:numFmt w:val="bullet"/>
      <w:lvlText w:val=""/>
      <w:lvlJc w:val="left"/>
      <w:pPr>
        <w:ind w:left="2070" w:hanging="360"/>
      </w:pPr>
      <w:rPr>
        <w:rFonts w:ascii="Symbol" w:hAnsi="Symbol" w:hint="default"/>
      </w:r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9" w15:restartNumberingAfterBreak="0">
    <w:nsid w:val="6420672B"/>
    <w:multiLevelType w:val="hybridMultilevel"/>
    <w:tmpl w:val="39143680"/>
    <w:lvl w:ilvl="0" w:tplc="3052052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E33629"/>
    <w:multiLevelType w:val="hybridMultilevel"/>
    <w:tmpl w:val="DE2CFB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68195114"/>
    <w:multiLevelType w:val="multilevel"/>
    <w:tmpl w:val="4D181064"/>
    <w:lvl w:ilvl="0">
      <w:start w:val="1"/>
      <w:numFmt w:val="lowerLetter"/>
      <w:lvlText w:val="%1)"/>
      <w:lvlJc w:val="left"/>
      <w:pPr>
        <w:ind w:left="1428" w:hanging="360"/>
      </w:pPr>
    </w:lvl>
    <w:lvl w:ilvl="1">
      <w:start w:val="1"/>
      <w:numFmt w:val="bullet"/>
      <w:lvlText w:val=""/>
      <w:lvlJc w:val="left"/>
      <w:pPr>
        <w:ind w:left="1860" w:hanging="432"/>
      </w:pPr>
      <w:rPr>
        <w:rFonts w:ascii="Symbol" w:hAnsi="Symbol" w:hint="default"/>
      </w:r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42" w15:restartNumberingAfterBreak="0">
    <w:nsid w:val="6B600616"/>
    <w:multiLevelType w:val="hybridMultilevel"/>
    <w:tmpl w:val="375E79D2"/>
    <w:lvl w:ilvl="0" w:tplc="04150017">
      <w:start w:val="1"/>
      <w:numFmt w:val="lowerLetter"/>
      <w:lvlText w:val="%1)"/>
      <w:lvlJc w:val="left"/>
      <w:pPr>
        <w:ind w:left="1080" w:hanging="360"/>
      </w:pPr>
    </w:lvl>
    <w:lvl w:ilvl="1" w:tplc="04150017">
      <w:start w:val="1"/>
      <w:numFmt w:val="lowerLetter"/>
      <w:lvlText w:val="%2)"/>
      <w:lvlJc w:val="left"/>
      <w:pPr>
        <w:ind w:left="1778"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CCB75A4"/>
    <w:multiLevelType w:val="hybridMultilevel"/>
    <w:tmpl w:val="43821E30"/>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CB753C"/>
    <w:multiLevelType w:val="hybridMultilevel"/>
    <w:tmpl w:val="7C9C0408"/>
    <w:lvl w:ilvl="0" w:tplc="04150017">
      <w:start w:val="1"/>
      <w:numFmt w:val="lowerLetter"/>
      <w:lvlText w:val="%1)"/>
      <w:lvlJc w:val="left"/>
      <w:pPr>
        <w:ind w:left="720" w:hanging="360"/>
      </w:pPr>
    </w:lvl>
    <w:lvl w:ilvl="1" w:tplc="FB74543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2327CD"/>
    <w:multiLevelType w:val="hybridMultilevel"/>
    <w:tmpl w:val="06A2E0C2"/>
    <w:lvl w:ilvl="0" w:tplc="EC809A20">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FD2439"/>
    <w:multiLevelType w:val="hybridMultilevel"/>
    <w:tmpl w:val="16564E6A"/>
    <w:lvl w:ilvl="0" w:tplc="8A36DD6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7" w15:restartNumberingAfterBreak="0">
    <w:nsid w:val="7CAE712C"/>
    <w:multiLevelType w:val="multilevel"/>
    <w:tmpl w:val="FAB6B108"/>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C654DC"/>
    <w:multiLevelType w:val="hybridMultilevel"/>
    <w:tmpl w:val="86F01E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811653">
    <w:abstractNumId w:val="21"/>
  </w:num>
  <w:num w:numId="2" w16cid:durableId="200283379">
    <w:abstractNumId w:val="34"/>
  </w:num>
  <w:num w:numId="3" w16cid:durableId="503280040">
    <w:abstractNumId w:val="26"/>
  </w:num>
  <w:num w:numId="4" w16cid:durableId="28267939">
    <w:abstractNumId w:val="42"/>
  </w:num>
  <w:num w:numId="5" w16cid:durableId="133718289">
    <w:abstractNumId w:val="5"/>
  </w:num>
  <w:num w:numId="6" w16cid:durableId="495537120">
    <w:abstractNumId w:val="3"/>
  </w:num>
  <w:num w:numId="7" w16cid:durableId="466044107">
    <w:abstractNumId w:val="33"/>
  </w:num>
  <w:num w:numId="8" w16cid:durableId="409237978">
    <w:abstractNumId w:val="47"/>
  </w:num>
  <w:num w:numId="9" w16cid:durableId="1904295690">
    <w:abstractNumId w:val="41"/>
  </w:num>
  <w:num w:numId="10" w16cid:durableId="1886481244">
    <w:abstractNumId w:val="6"/>
  </w:num>
  <w:num w:numId="11" w16cid:durableId="1238513701">
    <w:abstractNumId w:val="0"/>
  </w:num>
  <w:num w:numId="12" w16cid:durableId="771322531">
    <w:abstractNumId w:val="37"/>
  </w:num>
  <w:num w:numId="13" w16cid:durableId="318268071">
    <w:abstractNumId w:val="24"/>
  </w:num>
  <w:num w:numId="14" w16cid:durableId="389960529">
    <w:abstractNumId w:val="17"/>
  </w:num>
  <w:num w:numId="15" w16cid:durableId="603460323">
    <w:abstractNumId w:val="30"/>
  </w:num>
  <w:num w:numId="16" w16cid:durableId="1795171659">
    <w:abstractNumId w:val="4"/>
  </w:num>
  <w:num w:numId="17" w16cid:durableId="608664174">
    <w:abstractNumId w:val="23"/>
  </w:num>
  <w:num w:numId="18" w16cid:durableId="1150096715">
    <w:abstractNumId w:val="16"/>
  </w:num>
  <w:num w:numId="19" w16cid:durableId="583491740">
    <w:abstractNumId w:val="36"/>
  </w:num>
  <w:num w:numId="20" w16cid:durableId="651327584">
    <w:abstractNumId w:val="31"/>
  </w:num>
  <w:num w:numId="21" w16cid:durableId="97145985">
    <w:abstractNumId w:val="44"/>
  </w:num>
  <w:num w:numId="22" w16cid:durableId="264970297">
    <w:abstractNumId w:val="29"/>
  </w:num>
  <w:num w:numId="23" w16cid:durableId="1899780998">
    <w:abstractNumId w:val="18"/>
  </w:num>
  <w:num w:numId="24" w16cid:durableId="2140218993">
    <w:abstractNumId w:val="38"/>
  </w:num>
  <w:num w:numId="25" w16cid:durableId="1958217974">
    <w:abstractNumId w:val="43"/>
  </w:num>
  <w:num w:numId="26" w16cid:durableId="1827084924">
    <w:abstractNumId w:val="19"/>
  </w:num>
  <w:num w:numId="27" w16cid:durableId="394091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3298358">
    <w:abstractNumId w:val="25"/>
  </w:num>
  <w:num w:numId="29" w16cid:durableId="2006857762">
    <w:abstractNumId w:val="22"/>
  </w:num>
  <w:num w:numId="30" w16cid:durableId="1033726236">
    <w:abstractNumId w:val="9"/>
  </w:num>
  <w:num w:numId="31" w16cid:durableId="387921476">
    <w:abstractNumId w:val="35"/>
  </w:num>
  <w:num w:numId="32" w16cid:durableId="285358677">
    <w:abstractNumId w:val="7"/>
  </w:num>
  <w:num w:numId="33" w16cid:durableId="2112622980">
    <w:abstractNumId w:val="11"/>
  </w:num>
  <w:num w:numId="34" w16cid:durableId="170682689">
    <w:abstractNumId w:val="20"/>
  </w:num>
  <w:num w:numId="35" w16cid:durableId="2024431928">
    <w:abstractNumId w:val="40"/>
  </w:num>
  <w:num w:numId="36" w16cid:durableId="1574126324">
    <w:abstractNumId w:val="28"/>
  </w:num>
  <w:num w:numId="37" w16cid:durableId="1168204276">
    <w:abstractNumId w:val="14"/>
  </w:num>
  <w:num w:numId="38" w16cid:durableId="1973704454">
    <w:abstractNumId w:val="27"/>
  </w:num>
  <w:num w:numId="39" w16cid:durableId="804933415">
    <w:abstractNumId w:val="32"/>
  </w:num>
  <w:num w:numId="40" w16cid:durableId="330066530">
    <w:abstractNumId w:val="46"/>
  </w:num>
  <w:num w:numId="41" w16cid:durableId="783111711">
    <w:abstractNumId w:val="12"/>
  </w:num>
  <w:num w:numId="42" w16cid:durableId="1081951250">
    <w:abstractNumId w:val="10"/>
  </w:num>
  <w:num w:numId="43" w16cid:durableId="537358954">
    <w:abstractNumId w:val="45"/>
  </w:num>
  <w:num w:numId="44" w16cid:durableId="537013988">
    <w:abstractNumId w:val="13"/>
  </w:num>
  <w:num w:numId="45" w16cid:durableId="1794711072">
    <w:abstractNumId w:val="39"/>
  </w:num>
  <w:num w:numId="46" w16cid:durableId="1406758042">
    <w:abstractNumId w:val="15"/>
  </w:num>
  <w:num w:numId="47" w16cid:durableId="5519736">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81"/>
    <w:rsid w:val="000007E4"/>
    <w:rsid w:val="000009AF"/>
    <w:rsid w:val="0000140D"/>
    <w:rsid w:val="0000165C"/>
    <w:rsid w:val="000022E0"/>
    <w:rsid w:val="00002651"/>
    <w:rsid w:val="000027FE"/>
    <w:rsid w:val="00002885"/>
    <w:rsid w:val="00002C17"/>
    <w:rsid w:val="00002FE5"/>
    <w:rsid w:val="0000421A"/>
    <w:rsid w:val="0000431E"/>
    <w:rsid w:val="0000450E"/>
    <w:rsid w:val="0000504A"/>
    <w:rsid w:val="000051B7"/>
    <w:rsid w:val="00005DB7"/>
    <w:rsid w:val="000060C1"/>
    <w:rsid w:val="000064FD"/>
    <w:rsid w:val="00006E7D"/>
    <w:rsid w:val="000075C0"/>
    <w:rsid w:val="000101AB"/>
    <w:rsid w:val="0001154A"/>
    <w:rsid w:val="00011A73"/>
    <w:rsid w:val="00011BCB"/>
    <w:rsid w:val="00012CE3"/>
    <w:rsid w:val="00012EC5"/>
    <w:rsid w:val="00012F75"/>
    <w:rsid w:val="00013270"/>
    <w:rsid w:val="00013396"/>
    <w:rsid w:val="00013B12"/>
    <w:rsid w:val="00014725"/>
    <w:rsid w:val="000151AD"/>
    <w:rsid w:val="0001537D"/>
    <w:rsid w:val="00015E3F"/>
    <w:rsid w:val="000163D0"/>
    <w:rsid w:val="0001687E"/>
    <w:rsid w:val="00016C5D"/>
    <w:rsid w:val="00016D36"/>
    <w:rsid w:val="00017B49"/>
    <w:rsid w:val="00017FAF"/>
    <w:rsid w:val="000202A5"/>
    <w:rsid w:val="00020A51"/>
    <w:rsid w:val="00021C3C"/>
    <w:rsid w:val="000221DA"/>
    <w:rsid w:val="0002384C"/>
    <w:rsid w:val="00024031"/>
    <w:rsid w:val="00024D51"/>
    <w:rsid w:val="000251BC"/>
    <w:rsid w:val="0002534F"/>
    <w:rsid w:val="00026416"/>
    <w:rsid w:val="0002692B"/>
    <w:rsid w:val="00026B2E"/>
    <w:rsid w:val="000271F5"/>
    <w:rsid w:val="00027E19"/>
    <w:rsid w:val="00030319"/>
    <w:rsid w:val="0003073C"/>
    <w:rsid w:val="00030AF1"/>
    <w:rsid w:val="00030DBE"/>
    <w:rsid w:val="00030FB0"/>
    <w:rsid w:val="00031507"/>
    <w:rsid w:val="0003203A"/>
    <w:rsid w:val="00032827"/>
    <w:rsid w:val="00032D14"/>
    <w:rsid w:val="00033624"/>
    <w:rsid w:val="00033FFD"/>
    <w:rsid w:val="00034926"/>
    <w:rsid w:val="00034DD7"/>
    <w:rsid w:val="0003572D"/>
    <w:rsid w:val="00036B59"/>
    <w:rsid w:val="00036ED6"/>
    <w:rsid w:val="0003789C"/>
    <w:rsid w:val="00037C3B"/>
    <w:rsid w:val="00037D3B"/>
    <w:rsid w:val="00040647"/>
    <w:rsid w:val="00041010"/>
    <w:rsid w:val="000417A9"/>
    <w:rsid w:val="00041B7C"/>
    <w:rsid w:val="000420AD"/>
    <w:rsid w:val="00042390"/>
    <w:rsid w:val="00042544"/>
    <w:rsid w:val="00042AA1"/>
    <w:rsid w:val="00043181"/>
    <w:rsid w:val="000434D9"/>
    <w:rsid w:val="00044489"/>
    <w:rsid w:val="00045055"/>
    <w:rsid w:val="000453D9"/>
    <w:rsid w:val="00045AA5"/>
    <w:rsid w:val="00045ACB"/>
    <w:rsid w:val="00050E5A"/>
    <w:rsid w:val="00051BB9"/>
    <w:rsid w:val="00051DC1"/>
    <w:rsid w:val="00052005"/>
    <w:rsid w:val="0005205F"/>
    <w:rsid w:val="00054E8E"/>
    <w:rsid w:val="00054FF5"/>
    <w:rsid w:val="00056231"/>
    <w:rsid w:val="000564A3"/>
    <w:rsid w:val="000565D2"/>
    <w:rsid w:val="00056735"/>
    <w:rsid w:val="00056BFC"/>
    <w:rsid w:val="00057B61"/>
    <w:rsid w:val="00060EA7"/>
    <w:rsid w:val="000614E0"/>
    <w:rsid w:val="0006188F"/>
    <w:rsid w:val="00061BCE"/>
    <w:rsid w:val="00062006"/>
    <w:rsid w:val="00062E06"/>
    <w:rsid w:val="00062F23"/>
    <w:rsid w:val="0006455C"/>
    <w:rsid w:val="00064E3D"/>
    <w:rsid w:val="00064F7F"/>
    <w:rsid w:val="0006519B"/>
    <w:rsid w:val="0006571A"/>
    <w:rsid w:val="00065BAF"/>
    <w:rsid w:val="00065EC0"/>
    <w:rsid w:val="0006630D"/>
    <w:rsid w:val="00066DCA"/>
    <w:rsid w:val="000703A0"/>
    <w:rsid w:val="0007043B"/>
    <w:rsid w:val="000707C2"/>
    <w:rsid w:val="00070AD5"/>
    <w:rsid w:val="00070C77"/>
    <w:rsid w:val="00070E35"/>
    <w:rsid w:val="00070EDF"/>
    <w:rsid w:val="00070EE3"/>
    <w:rsid w:val="000714DA"/>
    <w:rsid w:val="00072856"/>
    <w:rsid w:val="000733DA"/>
    <w:rsid w:val="000736CF"/>
    <w:rsid w:val="00073C76"/>
    <w:rsid w:val="00073FAE"/>
    <w:rsid w:val="00074040"/>
    <w:rsid w:val="000747D6"/>
    <w:rsid w:val="00074A0F"/>
    <w:rsid w:val="00074B6E"/>
    <w:rsid w:val="000751F9"/>
    <w:rsid w:val="00075338"/>
    <w:rsid w:val="0007534C"/>
    <w:rsid w:val="000758BA"/>
    <w:rsid w:val="00075E4E"/>
    <w:rsid w:val="000768B0"/>
    <w:rsid w:val="000773B5"/>
    <w:rsid w:val="000777DF"/>
    <w:rsid w:val="00077888"/>
    <w:rsid w:val="00077C48"/>
    <w:rsid w:val="00077EF5"/>
    <w:rsid w:val="00080496"/>
    <w:rsid w:val="0008155C"/>
    <w:rsid w:val="000817D0"/>
    <w:rsid w:val="00081B3D"/>
    <w:rsid w:val="0008296D"/>
    <w:rsid w:val="00082B71"/>
    <w:rsid w:val="00083B29"/>
    <w:rsid w:val="00084917"/>
    <w:rsid w:val="0008495F"/>
    <w:rsid w:val="00085279"/>
    <w:rsid w:val="00085338"/>
    <w:rsid w:val="00085368"/>
    <w:rsid w:val="00085910"/>
    <w:rsid w:val="00086C54"/>
    <w:rsid w:val="000870C8"/>
    <w:rsid w:val="0008740C"/>
    <w:rsid w:val="00087A5A"/>
    <w:rsid w:val="00087CE4"/>
    <w:rsid w:val="00087D14"/>
    <w:rsid w:val="0009011F"/>
    <w:rsid w:val="00090275"/>
    <w:rsid w:val="00090282"/>
    <w:rsid w:val="000904B1"/>
    <w:rsid w:val="00090E54"/>
    <w:rsid w:val="00091393"/>
    <w:rsid w:val="00091C32"/>
    <w:rsid w:val="000920FA"/>
    <w:rsid w:val="00092376"/>
    <w:rsid w:val="000926D6"/>
    <w:rsid w:val="0009306F"/>
    <w:rsid w:val="000933CA"/>
    <w:rsid w:val="00093501"/>
    <w:rsid w:val="00093ED4"/>
    <w:rsid w:val="00094A26"/>
    <w:rsid w:val="00094FA5"/>
    <w:rsid w:val="00095F4C"/>
    <w:rsid w:val="00096303"/>
    <w:rsid w:val="0009698C"/>
    <w:rsid w:val="00097703"/>
    <w:rsid w:val="000977DE"/>
    <w:rsid w:val="00097982"/>
    <w:rsid w:val="00097AA4"/>
    <w:rsid w:val="000A22BD"/>
    <w:rsid w:val="000A2655"/>
    <w:rsid w:val="000A2761"/>
    <w:rsid w:val="000A3714"/>
    <w:rsid w:val="000A4132"/>
    <w:rsid w:val="000A6666"/>
    <w:rsid w:val="000A6CA8"/>
    <w:rsid w:val="000A7A64"/>
    <w:rsid w:val="000A7F82"/>
    <w:rsid w:val="000B0C51"/>
    <w:rsid w:val="000B1C85"/>
    <w:rsid w:val="000B1F4D"/>
    <w:rsid w:val="000B28A2"/>
    <w:rsid w:val="000B29A5"/>
    <w:rsid w:val="000B30A8"/>
    <w:rsid w:val="000B3D78"/>
    <w:rsid w:val="000B3EC5"/>
    <w:rsid w:val="000B4FB1"/>
    <w:rsid w:val="000B5541"/>
    <w:rsid w:val="000B6367"/>
    <w:rsid w:val="000B6424"/>
    <w:rsid w:val="000B6CEE"/>
    <w:rsid w:val="000B709B"/>
    <w:rsid w:val="000B7726"/>
    <w:rsid w:val="000B7997"/>
    <w:rsid w:val="000B7F22"/>
    <w:rsid w:val="000C07E0"/>
    <w:rsid w:val="000C0B75"/>
    <w:rsid w:val="000C0FB9"/>
    <w:rsid w:val="000C1D9B"/>
    <w:rsid w:val="000C2726"/>
    <w:rsid w:val="000C4D59"/>
    <w:rsid w:val="000C5680"/>
    <w:rsid w:val="000C5843"/>
    <w:rsid w:val="000C61A0"/>
    <w:rsid w:val="000C6D67"/>
    <w:rsid w:val="000C6DEC"/>
    <w:rsid w:val="000C6FD2"/>
    <w:rsid w:val="000C7653"/>
    <w:rsid w:val="000C7792"/>
    <w:rsid w:val="000C78EB"/>
    <w:rsid w:val="000C7EA4"/>
    <w:rsid w:val="000D013A"/>
    <w:rsid w:val="000D039A"/>
    <w:rsid w:val="000D04AF"/>
    <w:rsid w:val="000D145B"/>
    <w:rsid w:val="000D2E24"/>
    <w:rsid w:val="000D2EA7"/>
    <w:rsid w:val="000D386E"/>
    <w:rsid w:val="000D3AA4"/>
    <w:rsid w:val="000D414A"/>
    <w:rsid w:val="000D42BF"/>
    <w:rsid w:val="000D4C3B"/>
    <w:rsid w:val="000D591E"/>
    <w:rsid w:val="000D63E4"/>
    <w:rsid w:val="000D7735"/>
    <w:rsid w:val="000E014B"/>
    <w:rsid w:val="000E0570"/>
    <w:rsid w:val="000E09BE"/>
    <w:rsid w:val="000E0DDD"/>
    <w:rsid w:val="000E0F04"/>
    <w:rsid w:val="000E29E0"/>
    <w:rsid w:val="000E37D6"/>
    <w:rsid w:val="000E3B58"/>
    <w:rsid w:val="000E3D15"/>
    <w:rsid w:val="000E4463"/>
    <w:rsid w:val="000E4F09"/>
    <w:rsid w:val="000E51BB"/>
    <w:rsid w:val="000E58E9"/>
    <w:rsid w:val="000E6048"/>
    <w:rsid w:val="000E6A7E"/>
    <w:rsid w:val="000E70EC"/>
    <w:rsid w:val="000E736C"/>
    <w:rsid w:val="000E7C95"/>
    <w:rsid w:val="000E7CD1"/>
    <w:rsid w:val="000F08FF"/>
    <w:rsid w:val="000F16FC"/>
    <w:rsid w:val="000F203B"/>
    <w:rsid w:val="000F248E"/>
    <w:rsid w:val="000F40C0"/>
    <w:rsid w:val="000F4F61"/>
    <w:rsid w:val="000F5D27"/>
    <w:rsid w:val="000F606C"/>
    <w:rsid w:val="000F6498"/>
    <w:rsid w:val="000F6983"/>
    <w:rsid w:val="000F7160"/>
    <w:rsid w:val="000F78A2"/>
    <w:rsid w:val="000F7A41"/>
    <w:rsid w:val="00100D60"/>
    <w:rsid w:val="00100E74"/>
    <w:rsid w:val="00101010"/>
    <w:rsid w:val="00101601"/>
    <w:rsid w:val="001027A3"/>
    <w:rsid w:val="00102B14"/>
    <w:rsid w:val="001042F0"/>
    <w:rsid w:val="00104BA1"/>
    <w:rsid w:val="00105657"/>
    <w:rsid w:val="001069AF"/>
    <w:rsid w:val="0010733B"/>
    <w:rsid w:val="001077A5"/>
    <w:rsid w:val="001079C2"/>
    <w:rsid w:val="00107A98"/>
    <w:rsid w:val="00110100"/>
    <w:rsid w:val="00110154"/>
    <w:rsid w:val="00110342"/>
    <w:rsid w:val="0011071E"/>
    <w:rsid w:val="00110D09"/>
    <w:rsid w:val="00111072"/>
    <w:rsid w:val="00111D1B"/>
    <w:rsid w:val="0011200E"/>
    <w:rsid w:val="00112AB5"/>
    <w:rsid w:val="00112C3C"/>
    <w:rsid w:val="00112FE2"/>
    <w:rsid w:val="0011325C"/>
    <w:rsid w:val="00113795"/>
    <w:rsid w:val="00113DFB"/>
    <w:rsid w:val="001149E1"/>
    <w:rsid w:val="00114E74"/>
    <w:rsid w:val="001151FA"/>
    <w:rsid w:val="00115467"/>
    <w:rsid w:val="001168DA"/>
    <w:rsid w:val="00116E44"/>
    <w:rsid w:val="00117336"/>
    <w:rsid w:val="00121011"/>
    <w:rsid w:val="001215D3"/>
    <w:rsid w:val="0012193A"/>
    <w:rsid w:val="001219AC"/>
    <w:rsid w:val="0012214E"/>
    <w:rsid w:val="0012235E"/>
    <w:rsid w:val="0012260B"/>
    <w:rsid w:val="001229EF"/>
    <w:rsid w:val="00122B71"/>
    <w:rsid w:val="00122DB7"/>
    <w:rsid w:val="00123059"/>
    <w:rsid w:val="001236FE"/>
    <w:rsid w:val="0012395F"/>
    <w:rsid w:val="00123B7A"/>
    <w:rsid w:val="001243F5"/>
    <w:rsid w:val="001245D6"/>
    <w:rsid w:val="00125EC5"/>
    <w:rsid w:val="001263AE"/>
    <w:rsid w:val="00126BA9"/>
    <w:rsid w:val="001270D9"/>
    <w:rsid w:val="00127161"/>
    <w:rsid w:val="00127779"/>
    <w:rsid w:val="00127A29"/>
    <w:rsid w:val="00127D09"/>
    <w:rsid w:val="00127EA7"/>
    <w:rsid w:val="00130120"/>
    <w:rsid w:val="00130553"/>
    <w:rsid w:val="0013102B"/>
    <w:rsid w:val="001310B5"/>
    <w:rsid w:val="00132842"/>
    <w:rsid w:val="00132A87"/>
    <w:rsid w:val="00132B4F"/>
    <w:rsid w:val="001334C7"/>
    <w:rsid w:val="00133E1E"/>
    <w:rsid w:val="00134DB2"/>
    <w:rsid w:val="00135EFA"/>
    <w:rsid w:val="001363F6"/>
    <w:rsid w:val="0013698F"/>
    <w:rsid w:val="00137002"/>
    <w:rsid w:val="001376B2"/>
    <w:rsid w:val="001377EC"/>
    <w:rsid w:val="00137995"/>
    <w:rsid w:val="00137A2F"/>
    <w:rsid w:val="0014119F"/>
    <w:rsid w:val="001412A2"/>
    <w:rsid w:val="00141AE2"/>
    <w:rsid w:val="00142588"/>
    <w:rsid w:val="0014263B"/>
    <w:rsid w:val="001427B0"/>
    <w:rsid w:val="001430D3"/>
    <w:rsid w:val="001436D9"/>
    <w:rsid w:val="00143A4F"/>
    <w:rsid w:val="00144854"/>
    <w:rsid w:val="0014516C"/>
    <w:rsid w:val="00145449"/>
    <w:rsid w:val="00145453"/>
    <w:rsid w:val="001463D2"/>
    <w:rsid w:val="00146468"/>
    <w:rsid w:val="00146A15"/>
    <w:rsid w:val="00146C62"/>
    <w:rsid w:val="00147F26"/>
    <w:rsid w:val="0015014C"/>
    <w:rsid w:val="001502AA"/>
    <w:rsid w:val="00151266"/>
    <w:rsid w:val="0015151D"/>
    <w:rsid w:val="00152EEB"/>
    <w:rsid w:val="00153524"/>
    <w:rsid w:val="0015438E"/>
    <w:rsid w:val="00154581"/>
    <w:rsid w:val="00154764"/>
    <w:rsid w:val="00154790"/>
    <w:rsid w:val="00154A08"/>
    <w:rsid w:val="00154C2D"/>
    <w:rsid w:val="00154F69"/>
    <w:rsid w:val="001551E7"/>
    <w:rsid w:val="001557C3"/>
    <w:rsid w:val="0015589F"/>
    <w:rsid w:val="00155CFC"/>
    <w:rsid w:val="00156342"/>
    <w:rsid w:val="00156386"/>
    <w:rsid w:val="0015644D"/>
    <w:rsid w:val="0015653A"/>
    <w:rsid w:val="00156895"/>
    <w:rsid w:val="001569C9"/>
    <w:rsid w:val="001576CD"/>
    <w:rsid w:val="00157D13"/>
    <w:rsid w:val="00160005"/>
    <w:rsid w:val="0016033E"/>
    <w:rsid w:val="00160FCE"/>
    <w:rsid w:val="001632AD"/>
    <w:rsid w:val="0016340B"/>
    <w:rsid w:val="00163769"/>
    <w:rsid w:val="001644B8"/>
    <w:rsid w:val="00164AEC"/>
    <w:rsid w:val="00164C1F"/>
    <w:rsid w:val="00164FDB"/>
    <w:rsid w:val="001650D3"/>
    <w:rsid w:val="001652FF"/>
    <w:rsid w:val="001654F6"/>
    <w:rsid w:val="00165661"/>
    <w:rsid w:val="0016567A"/>
    <w:rsid w:val="00165CF1"/>
    <w:rsid w:val="00165E85"/>
    <w:rsid w:val="00166563"/>
    <w:rsid w:val="001667CE"/>
    <w:rsid w:val="00167823"/>
    <w:rsid w:val="00167886"/>
    <w:rsid w:val="00167DB7"/>
    <w:rsid w:val="00167DC8"/>
    <w:rsid w:val="001717EA"/>
    <w:rsid w:val="001719B6"/>
    <w:rsid w:val="001723AD"/>
    <w:rsid w:val="00172853"/>
    <w:rsid w:val="00172EB6"/>
    <w:rsid w:val="001738CB"/>
    <w:rsid w:val="00173E16"/>
    <w:rsid w:val="00174C10"/>
    <w:rsid w:val="00174DFA"/>
    <w:rsid w:val="00175072"/>
    <w:rsid w:val="00175AA0"/>
    <w:rsid w:val="00175DA5"/>
    <w:rsid w:val="00176A72"/>
    <w:rsid w:val="00176E4C"/>
    <w:rsid w:val="00177537"/>
    <w:rsid w:val="001777CF"/>
    <w:rsid w:val="001801F7"/>
    <w:rsid w:val="001804FC"/>
    <w:rsid w:val="00180523"/>
    <w:rsid w:val="001809B1"/>
    <w:rsid w:val="00180B9D"/>
    <w:rsid w:val="00180F9A"/>
    <w:rsid w:val="00180FD5"/>
    <w:rsid w:val="00181592"/>
    <w:rsid w:val="00181B6F"/>
    <w:rsid w:val="00181CB0"/>
    <w:rsid w:val="00181D19"/>
    <w:rsid w:val="001824CC"/>
    <w:rsid w:val="001833A5"/>
    <w:rsid w:val="0018385C"/>
    <w:rsid w:val="001841E3"/>
    <w:rsid w:val="00184249"/>
    <w:rsid w:val="00185B98"/>
    <w:rsid w:val="00187F96"/>
    <w:rsid w:val="00190584"/>
    <w:rsid w:val="00191007"/>
    <w:rsid w:val="0019257E"/>
    <w:rsid w:val="00192584"/>
    <w:rsid w:val="0019275D"/>
    <w:rsid w:val="001927EE"/>
    <w:rsid w:val="00192BA4"/>
    <w:rsid w:val="00192EE7"/>
    <w:rsid w:val="00192F89"/>
    <w:rsid w:val="00193B1E"/>
    <w:rsid w:val="00193BA1"/>
    <w:rsid w:val="0019408F"/>
    <w:rsid w:val="001945D1"/>
    <w:rsid w:val="00194A54"/>
    <w:rsid w:val="00194AA5"/>
    <w:rsid w:val="00194AD3"/>
    <w:rsid w:val="00195631"/>
    <w:rsid w:val="001959CA"/>
    <w:rsid w:val="00195AA8"/>
    <w:rsid w:val="00196C39"/>
    <w:rsid w:val="001975F9"/>
    <w:rsid w:val="00197702"/>
    <w:rsid w:val="00197709"/>
    <w:rsid w:val="001A22CF"/>
    <w:rsid w:val="001A2964"/>
    <w:rsid w:val="001A2CE6"/>
    <w:rsid w:val="001A2F91"/>
    <w:rsid w:val="001A322F"/>
    <w:rsid w:val="001A395F"/>
    <w:rsid w:val="001A41BB"/>
    <w:rsid w:val="001A55B4"/>
    <w:rsid w:val="001A5FDF"/>
    <w:rsid w:val="001A61A3"/>
    <w:rsid w:val="001A6657"/>
    <w:rsid w:val="001A6AC5"/>
    <w:rsid w:val="001A6B04"/>
    <w:rsid w:val="001A6B64"/>
    <w:rsid w:val="001B00BD"/>
    <w:rsid w:val="001B263B"/>
    <w:rsid w:val="001B2BC6"/>
    <w:rsid w:val="001B34D1"/>
    <w:rsid w:val="001B38F6"/>
    <w:rsid w:val="001B3B00"/>
    <w:rsid w:val="001B5443"/>
    <w:rsid w:val="001B67E9"/>
    <w:rsid w:val="001B6B58"/>
    <w:rsid w:val="001B7FD6"/>
    <w:rsid w:val="001C0266"/>
    <w:rsid w:val="001C0274"/>
    <w:rsid w:val="001C0B3E"/>
    <w:rsid w:val="001C0CC2"/>
    <w:rsid w:val="001C1562"/>
    <w:rsid w:val="001C2A75"/>
    <w:rsid w:val="001C4107"/>
    <w:rsid w:val="001C5A53"/>
    <w:rsid w:val="001C6BA1"/>
    <w:rsid w:val="001C74BF"/>
    <w:rsid w:val="001C7911"/>
    <w:rsid w:val="001D08FE"/>
    <w:rsid w:val="001D10AF"/>
    <w:rsid w:val="001D1B74"/>
    <w:rsid w:val="001D306D"/>
    <w:rsid w:val="001D3CA5"/>
    <w:rsid w:val="001D4781"/>
    <w:rsid w:val="001D4998"/>
    <w:rsid w:val="001D57FD"/>
    <w:rsid w:val="001D5B68"/>
    <w:rsid w:val="001D6A5F"/>
    <w:rsid w:val="001D6D97"/>
    <w:rsid w:val="001D6E2E"/>
    <w:rsid w:val="001D7590"/>
    <w:rsid w:val="001E0209"/>
    <w:rsid w:val="001E036A"/>
    <w:rsid w:val="001E0464"/>
    <w:rsid w:val="001E06C7"/>
    <w:rsid w:val="001E0935"/>
    <w:rsid w:val="001E0C1D"/>
    <w:rsid w:val="001E1067"/>
    <w:rsid w:val="001E1F43"/>
    <w:rsid w:val="001E2458"/>
    <w:rsid w:val="001E2F3A"/>
    <w:rsid w:val="001E34CB"/>
    <w:rsid w:val="001E34DE"/>
    <w:rsid w:val="001E3753"/>
    <w:rsid w:val="001E3E1F"/>
    <w:rsid w:val="001E4A1F"/>
    <w:rsid w:val="001E54EA"/>
    <w:rsid w:val="001E5F21"/>
    <w:rsid w:val="001E612C"/>
    <w:rsid w:val="001E6342"/>
    <w:rsid w:val="001E6632"/>
    <w:rsid w:val="001E6AAD"/>
    <w:rsid w:val="001E6B98"/>
    <w:rsid w:val="001E6EBE"/>
    <w:rsid w:val="001E6F06"/>
    <w:rsid w:val="001E7398"/>
    <w:rsid w:val="001E783C"/>
    <w:rsid w:val="001E7903"/>
    <w:rsid w:val="001E7C59"/>
    <w:rsid w:val="001F0395"/>
    <w:rsid w:val="001F104F"/>
    <w:rsid w:val="001F11BB"/>
    <w:rsid w:val="001F1339"/>
    <w:rsid w:val="001F1CC9"/>
    <w:rsid w:val="001F1CD2"/>
    <w:rsid w:val="001F2042"/>
    <w:rsid w:val="001F240B"/>
    <w:rsid w:val="001F2CCE"/>
    <w:rsid w:val="001F485C"/>
    <w:rsid w:val="001F49A3"/>
    <w:rsid w:val="001F50E2"/>
    <w:rsid w:val="001F5FF0"/>
    <w:rsid w:val="001F6BD8"/>
    <w:rsid w:val="001F702D"/>
    <w:rsid w:val="001F760D"/>
    <w:rsid w:val="001F7EE9"/>
    <w:rsid w:val="0020031D"/>
    <w:rsid w:val="00200879"/>
    <w:rsid w:val="00201392"/>
    <w:rsid w:val="00201826"/>
    <w:rsid w:val="00201D47"/>
    <w:rsid w:val="00201F09"/>
    <w:rsid w:val="00202497"/>
    <w:rsid w:val="0020274E"/>
    <w:rsid w:val="00202A99"/>
    <w:rsid w:val="00204E41"/>
    <w:rsid w:val="00205022"/>
    <w:rsid w:val="002052E8"/>
    <w:rsid w:val="00205A44"/>
    <w:rsid w:val="0020669D"/>
    <w:rsid w:val="00207188"/>
    <w:rsid w:val="002074AA"/>
    <w:rsid w:val="00207D9D"/>
    <w:rsid w:val="00207E42"/>
    <w:rsid w:val="00210564"/>
    <w:rsid w:val="0021060C"/>
    <w:rsid w:val="002106C0"/>
    <w:rsid w:val="00211105"/>
    <w:rsid w:val="0021122F"/>
    <w:rsid w:val="00211556"/>
    <w:rsid w:val="002116CC"/>
    <w:rsid w:val="00211ECF"/>
    <w:rsid w:val="00212056"/>
    <w:rsid w:val="002122B7"/>
    <w:rsid w:val="00212C9C"/>
    <w:rsid w:val="00213218"/>
    <w:rsid w:val="002133AA"/>
    <w:rsid w:val="0021359B"/>
    <w:rsid w:val="002136C1"/>
    <w:rsid w:val="00213D7D"/>
    <w:rsid w:val="00213EEA"/>
    <w:rsid w:val="00214258"/>
    <w:rsid w:val="00214A1A"/>
    <w:rsid w:val="0021563B"/>
    <w:rsid w:val="002162D1"/>
    <w:rsid w:val="002162E7"/>
    <w:rsid w:val="0021633A"/>
    <w:rsid w:val="002164FF"/>
    <w:rsid w:val="00216C45"/>
    <w:rsid w:val="00216ECE"/>
    <w:rsid w:val="0021705C"/>
    <w:rsid w:val="00221366"/>
    <w:rsid w:val="002215B5"/>
    <w:rsid w:val="002216F1"/>
    <w:rsid w:val="00221D1B"/>
    <w:rsid w:val="00221DA8"/>
    <w:rsid w:val="00222444"/>
    <w:rsid w:val="00222AF7"/>
    <w:rsid w:val="002233D1"/>
    <w:rsid w:val="0022351D"/>
    <w:rsid w:val="002237AE"/>
    <w:rsid w:val="00223BC0"/>
    <w:rsid w:val="00224579"/>
    <w:rsid w:val="002248E7"/>
    <w:rsid w:val="00224AE7"/>
    <w:rsid w:val="00224B6D"/>
    <w:rsid w:val="002255E4"/>
    <w:rsid w:val="00226283"/>
    <w:rsid w:val="00226395"/>
    <w:rsid w:val="00226D9B"/>
    <w:rsid w:val="002277AC"/>
    <w:rsid w:val="00227A2C"/>
    <w:rsid w:val="00227AF8"/>
    <w:rsid w:val="00230E35"/>
    <w:rsid w:val="00231982"/>
    <w:rsid w:val="002326F6"/>
    <w:rsid w:val="00232F76"/>
    <w:rsid w:val="002353B4"/>
    <w:rsid w:val="002354F3"/>
    <w:rsid w:val="00235705"/>
    <w:rsid w:val="002363A1"/>
    <w:rsid w:val="002366BA"/>
    <w:rsid w:val="0023684F"/>
    <w:rsid w:val="0023689F"/>
    <w:rsid w:val="00236CF8"/>
    <w:rsid w:val="00236E6F"/>
    <w:rsid w:val="00236FAE"/>
    <w:rsid w:val="00237426"/>
    <w:rsid w:val="00237B86"/>
    <w:rsid w:val="00237CFC"/>
    <w:rsid w:val="0024019C"/>
    <w:rsid w:val="0024066D"/>
    <w:rsid w:val="00240C77"/>
    <w:rsid w:val="00240D42"/>
    <w:rsid w:val="002410FF"/>
    <w:rsid w:val="00241C30"/>
    <w:rsid w:val="00242194"/>
    <w:rsid w:val="0024268F"/>
    <w:rsid w:val="00242F45"/>
    <w:rsid w:val="0024334C"/>
    <w:rsid w:val="00243D4A"/>
    <w:rsid w:val="00243F37"/>
    <w:rsid w:val="00244197"/>
    <w:rsid w:val="00245C3F"/>
    <w:rsid w:val="00246775"/>
    <w:rsid w:val="00246A93"/>
    <w:rsid w:val="00246FB1"/>
    <w:rsid w:val="00247A53"/>
    <w:rsid w:val="00247FE3"/>
    <w:rsid w:val="00250072"/>
    <w:rsid w:val="0025039D"/>
    <w:rsid w:val="00250B60"/>
    <w:rsid w:val="00250D63"/>
    <w:rsid w:val="0025218A"/>
    <w:rsid w:val="0025236F"/>
    <w:rsid w:val="00253050"/>
    <w:rsid w:val="002533E6"/>
    <w:rsid w:val="0025357C"/>
    <w:rsid w:val="002539DB"/>
    <w:rsid w:val="00253C1B"/>
    <w:rsid w:val="0025492D"/>
    <w:rsid w:val="002561A1"/>
    <w:rsid w:val="002567A5"/>
    <w:rsid w:val="00256C2F"/>
    <w:rsid w:val="0025775E"/>
    <w:rsid w:val="002577A0"/>
    <w:rsid w:val="002613B4"/>
    <w:rsid w:val="00261572"/>
    <w:rsid w:val="00261612"/>
    <w:rsid w:val="00262C91"/>
    <w:rsid w:val="00263E89"/>
    <w:rsid w:val="00264654"/>
    <w:rsid w:val="00265281"/>
    <w:rsid w:val="00265477"/>
    <w:rsid w:val="00265983"/>
    <w:rsid w:val="00266046"/>
    <w:rsid w:val="002665E5"/>
    <w:rsid w:val="00266A81"/>
    <w:rsid w:val="00266BD6"/>
    <w:rsid w:val="00266D80"/>
    <w:rsid w:val="00266F71"/>
    <w:rsid w:val="0026782F"/>
    <w:rsid w:val="0027090F"/>
    <w:rsid w:val="00270933"/>
    <w:rsid w:val="00270A98"/>
    <w:rsid w:val="00271527"/>
    <w:rsid w:val="00271BC9"/>
    <w:rsid w:val="002725C9"/>
    <w:rsid w:val="00272794"/>
    <w:rsid w:val="002730AF"/>
    <w:rsid w:val="00273553"/>
    <w:rsid w:val="0027363E"/>
    <w:rsid w:val="00273D88"/>
    <w:rsid w:val="00273DA3"/>
    <w:rsid w:val="00274F27"/>
    <w:rsid w:val="0027528A"/>
    <w:rsid w:val="002757AF"/>
    <w:rsid w:val="0027589B"/>
    <w:rsid w:val="0027712F"/>
    <w:rsid w:val="00277376"/>
    <w:rsid w:val="002779B6"/>
    <w:rsid w:val="00277E62"/>
    <w:rsid w:val="00277F33"/>
    <w:rsid w:val="00280112"/>
    <w:rsid w:val="00280893"/>
    <w:rsid w:val="00280C0D"/>
    <w:rsid w:val="0028125D"/>
    <w:rsid w:val="002813CE"/>
    <w:rsid w:val="00281A89"/>
    <w:rsid w:val="00281F34"/>
    <w:rsid w:val="00282FEB"/>
    <w:rsid w:val="00283931"/>
    <w:rsid w:val="00284539"/>
    <w:rsid w:val="00284A42"/>
    <w:rsid w:val="00285B01"/>
    <w:rsid w:val="002869A8"/>
    <w:rsid w:val="00286A95"/>
    <w:rsid w:val="00287020"/>
    <w:rsid w:val="00287772"/>
    <w:rsid w:val="00290DA1"/>
    <w:rsid w:val="00291422"/>
    <w:rsid w:val="00291578"/>
    <w:rsid w:val="002915DC"/>
    <w:rsid w:val="0029346A"/>
    <w:rsid w:val="00293BA0"/>
    <w:rsid w:val="00293CCA"/>
    <w:rsid w:val="00294582"/>
    <w:rsid w:val="00294FA4"/>
    <w:rsid w:val="00295152"/>
    <w:rsid w:val="0029526F"/>
    <w:rsid w:val="0029580D"/>
    <w:rsid w:val="00295D50"/>
    <w:rsid w:val="00295EC8"/>
    <w:rsid w:val="002962EC"/>
    <w:rsid w:val="0029632F"/>
    <w:rsid w:val="00296ADD"/>
    <w:rsid w:val="002A130E"/>
    <w:rsid w:val="002A1730"/>
    <w:rsid w:val="002A2C92"/>
    <w:rsid w:val="002A3074"/>
    <w:rsid w:val="002A343D"/>
    <w:rsid w:val="002A4F4B"/>
    <w:rsid w:val="002A4F81"/>
    <w:rsid w:val="002A6267"/>
    <w:rsid w:val="002A68DA"/>
    <w:rsid w:val="002A6E1F"/>
    <w:rsid w:val="002A73F0"/>
    <w:rsid w:val="002A7C15"/>
    <w:rsid w:val="002B0527"/>
    <w:rsid w:val="002B101D"/>
    <w:rsid w:val="002B10A5"/>
    <w:rsid w:val="002B1B6C"/>
    <w:rsid w:val="002B1CED"/>
    <w:rsid w:val="002B2889"/>
    <w:rsid w:val="002B2BC5"/>
    <w:rsid w:val="002B2E84"/>
    <w:rsid w:val="002B3111"/>
    <w:rsid w:val="002B3199"/>
    <w:rsid w:val="002B33FA"/>
    <w:rsid w:val="002B4CBE"/>
    <w:rsid w:val="002B5772"/>
    <w:rsid w:val="002B5F8A"/>
    <w:rsid w:val="002C0EE0"/>
    <w:rsid w:val="002C13F0"/>
    <w:rsid w:val="002C158A"/>
    <w:rsid w:val="002C180D"/>
    <w:rsid w:val="002C1C95"/>
    <w:rsid w:val="002C3337"/>
    <w:rsid w:val="002C366C"/>
    <w:rsid w:val="002C3C74"/>
    <w:rsid w:val="002C3C7F"/>
    <w:rsid w:val="002C3EA3"/>
    <w:rsid w:val="002C3ED3"/>
    <w:rsid w:val="002C4703"/>
    <w:rsid w:val="002C51E3"/>
    <w:rsid w:val="002C5394"/>
    <w:rsid w:val="002C5E14"/>
    <w:rsid w:val="002C72C7"/>
    <w:rsid w:val="002C7F29"/>
    <w:rsid w:val="002D0866"/>
    <w:rsid w:val="002D09D4"/>
    <w:rsid w:val="002D1367"/>
    <w:rsid w:val="002D16DF"/>
    <w:rsid w:val="002D172D"/>
    <w:rsid w:val="002D1E92"/>
    <w:rsid w:val="002D22E2"/>
    <w:rsid w:val="002D23C9"/>
    <w:rsid w:val="002D2D98"/>
    <w:rsid w:val="002D317F"/>
    <w:rsid w:val="002D33EE"/>
    <w:rsid w:val="002D3546"/>
    <w:rsid w:val="002D37BF"/>
    <w:rsid w:val="002D3983"/>
    <w:rsid w:val="002D3B19"/>
    <w:rsid w:val="002D3C14"/>
    <w:rsid w:val="002D6589"/>
    <w:rsid w:val="002D6779"/>
    <w:rsid w:val="002D68D5"/>
    <w:rsid w:val="002D6A9C"/>
    <w:rsid w:val="002D735A"/>
    <w:rsid w:val="002D76D9"/>
    <w:rsid w:val="002D7894"/>
    <w:rsid w:val="002E0689"/>
    <w:rsid w:val="002E0D28"/>
    <w:rsid w:val="002E15CA"/>
    <w:rsid w:val="002E2234"/>
    <w:rsid w:val="002E2397"/>
    <w:rsid w:val="002E278D"/>
    <w:rsid w:val="002E30D0"/>
    <w:rsid w:val="002E3E9B"/>
    <w:rsid w:val="002E3F1B"/>
    <w:rsid w:val="002E4AEC"/>
    <w:rsid w:val="002E569D"/>
    <w:rsid w:val="002E5FE7"/>
    <w:rsid w:val="002E6008"/>
    <w:rsid w:val="002E6711"/>
    <w:rsid w:val="002E68C3"/>
    <w:rsid w:val="002E6F01"/>
    <w:rsid w:val="002F029D"/>
    <w:rsid w:val="002F1172"/>
    <w:rsid w:val="002F1D4E"/>
    <w:rsid w:val="002F1F8B"/>
    <w:rsid w:val="002F2559"/>
    <w:rsid w:val="002F295C"/>
    <w:rsid w:val="002F37F5"/>
    <w:rsid w:val="002F69AA"/>
    <w:rsid w:val="002F7912"/>
    <w:rsid w:val="0030012E"/>
    <w:rsid w:val="00302C9B"/>
    <w:rsid w:val="00302FB1"/>
    <w:rsid w:val="00303B07"/>
    <w:rsid w:val="00303DA3"/>
    <w:rsid w:val="0030418C"/>
    <w:rsid w:val="00304C1C"/>
    <w:rsid w:val="00305210"/>
    <w:rsid w:val="0030530B"/>
    <w:rsid w:val="003057BA"/>
    <w:rsid w:val="00305A09"/>
    <w:rsid w:val="00305EF5"/>
    <w:rsid w:val="00306B22"/>
    <w:rsid w:val="00306FC5"/>
    <w:rsid w:val="003073FE"/>
    <w:rsid w:val="0030773F"/>
    <w:rsid w:val="0031087A"/>
    <w:rsid w:val="003115CD"/>
    <w:rsid w:val="003116F2"/>
    <w:rsid w:val="00311F64"/>
    <w:rsid w:val="0031272D"/>
    <w:rsid w:val="003127B7"/>
    <w:rsid w:val="00312C62"/>
    <w:rsid w:val="003133AB"/>
    <w:rsid w:val="0031342A"/>
    <w:rsid w:val="003137D6"/>
    <w:rsid w:val="0031383F"/>
    <w:rsid w:val="00313C42"/>
    <w:rsid w:val="00314852"/>
    <w:rsid w:val="00316006"/>
    <w:rsid w:val="0031682A"/>
    <w:rsid w:val="0031687C"/>
    <w:rsid w:val="00316ACD"/>
    <w:rsid w:val="003172F7"/>
    <w:rsid w:val="00317B1D"/>
    <w:rsid w:val="0032002F"/>
    <w:rsid w:val="0032025D"/>
    <w:rsid w:val="0032080F"/>
    <w:rsid w:val="00320B95"/>
    <w:rsid w:val="00320EF4"/>
    <w:rsid w:val="00320F7F"/>
    <w:rsid w:val="00321453"/>
    <w:rsid w:val="0032232C"/>
    <w:rsid w:val="00322EFD"/>
    <w:rsid w:val="003238B5"/>
    <w:rsid w:val="003239F7"/>
    <w:rsid w:val="00323B25"/>
    <w:rsid w:val="00323B9E"/>
    <w:rsid w:val="0032414F"/>
    <w:rsid w:val="003249CD"/>
    <w:rsid w:val="00325674"/>
    <w:rsid w:val="00325A4E"/>
    <w:rsid w:val="00326D0E"/>
    <w:rsid w:val="00327B53"/>
    <w:rsid w:val="00330434"/>
    <w:rsid w:val="003306EE"/>
    <w:rsid w:val="00331013"/>
    <w:rsid w:val="00331672"/>
    <w:rsid w:val="00331805"/>
    <w:rsid w:val="00333080"/>
    <w:rsid w:val="003332BE"/>
    <w:rsid w:val="00333414"/>
    <w:rsid w:val="00333681"/>
    <w:rsid w:val="00333734"/>
    <w:rsid w:val="003340F6"/>
    <w:rsid w:val="00334E26"/>
    <w:rsid w:val="00334EEC"/>
    <w:rsid w:val="003354C4"/>
    <w:rsid w:val="00335679"/>
    <w:rsid w:val="003363F8"/>
    <w:rsid w:val="00336A34"/>
    <w:rsid w:val="00336EF5"/>
    <w:rsid w:val="00337766"/>
    <w:rsid w:val="00337826"/>
    <w:rsid w:val="00340521"/>
    <w:rsid w:val="00341078"/>
    <w:rsid w:val="003426CC"/>
    <w:rsid w:val="00342714"/>
    <w:rsid w:val="003427F4"/>
    <w:rsid w:val="00343043"/>
    <w:rsid w:val="00343165"/>
    <w:rsid w:val="00343912"/>
    <w:rsid w:val="00343944"/>
    <w:rsid w:val="00343960"/>
    <w:rsid w:val="00343B4F"/>
    <w:rsid w:val="003446AF"/>
    <w:rsid w:val="0034479A"/>
    <w:rsid w:val="0034538E"/>
    <w:rsid w:val="00345AFC"/>
    <w:rsid w:val="00345DE7"/>
    <w:rsid w:val="00347E27"/>
    <w:rsid w:val="003500F8"/>
    <w:rsid w:val="00350319"/>
    <w:rsid w:val="00350322"/>
    <w:rsid w:val="0035039F"/>
    <w:rsid w:val="003505DF"/>
    <w:rsid w:val="0035082A"/>
    <w:rsid w:val="00350911"/>
    <w:rsid w:val="00350937"/>
    <w:rsid w:val="00350FA9"/>
    <w:rsid w:val="00351A52"/>
    <w:rsid w:val="00352343"/>
    <w:rsid w:val="003523FC"/>
    <w:rsid w:val="00352BD9"/>
    <w:rsid w:val="00352CE0"/>
    <w:rsid w:val="003531D5"/>
    <w:rsid w:val="00353467"/>
    <w:rsid w:val="00354B6F"/>
    <w:rsid w:val="00354E64"/>
    <w:rsid w:val="003555B8"/>
    <w:rsid w:val="00356923"/>
    <w:rsid w:val="003569CB"/>
    <w:rsid w:val="00356D08"/>
    <w:rsid w:val="00356DCE"/>
    <w:rsid w:val="00357114"/>
    <w:rsid w:val="0035758B"/>
    <w:rsid w:val="0035787D"/>
    <w:rsid w:val="00360160"/>
    <w:rsid w:val="003603F5"/>
    <w:rsid w:val="003609AF"/>
    <w:rsid w:val="00360FAE"/>
    <w:rsid w:val="0036107E"/>
    <w:rsid w:val="00361191"/>
    <w:rsid w:val="00361ED3"/>
    <w:rsid w:val="00362213"/>
    <w:rsid w:val="003624A0"/>
    <w:rsid w:val="00363661"/>
    <w:rsid w:val="00363938"/>
    <w:rsid w:val="00363D16"/>
    <w:rsid w:val="0036479A"/>
    <w:rsid w:val="00364A9B"/>
    <w:rsid w:val="003650A8"/>
    <w:rsid w:val="003651E3"/>
    <w:rsid w:val="00365960"/>
    <w:rsid w:val="00366BE2"/>
    <w:rsid w:val="00366D81"/>
    <w:rsid w:val="00366E4E"/>
    <w:rsid w:val="00367366"/>
    <w:rsid w:val="003673A1"/>
    <w:rsid w:val="003676B6"/>
    <w:rsid w:val="0037036D"/>
    <w:rsid w:val="003708DE"/>
    <w:rsid w:val="00370ADC"/>
    <w:rsid w:val="00372DAD"/>
    <w:rsid w:val="00373449"/>
    <w:rsid w:val="00373F97"/>
    <w:rsid w:val="00374614"/>
    <w:rsid w:val="00374667"/>
    <w:rsid w:val="00374ECA"/>
    <w:rsid w:val="00375D32"/>
    <w:rsid w:val="00375F46"/>
    <w:rsid w:val="0037697D"/>
    <w:rsid w:val="00376C92"/>
    <w:rsid w:val="00376EBA"/>
    <w:rsid w:val="00376FC4"/>
    <w:rsid w:val="003771A9"/>
    <w:rsid w:val="00377650"/>
    <w:rsid w:val="00377942"/>
    <w:rsid w:val="003805DF"/>
    <w:rsid w:val="00380663"/>
    <w:rsid w:val="00380FD0"/>
    <w:rsid w:val="0038135C"/>
    <w:rsid w:val="00381DD6"/>
    <w:rsid w:val="00381F40"/>
    <w:rsid w:val="0038234B"/>
    <w:rsid w:val="003824D9"/>
    <w:rsid w:val="003828A6"/>
    <w:rsid w:val="00382F8D"/>
    <w:rsid w:val="0038312B"/>
    <w:rsid w:val="00383CE2"/>
    <w:rsid w:val="00383F33"/>
    <w:rsid w:val="003842F5"/>
    <w:rsid w:val="00386676"/>
    <w:rsid w:val="00386EEA"/>
    <w:rsid w:val="003871E1"/>
    <w:rsid w:val="0038732D"/>
    <w:rsid w:val="003873D6"/>
    <w:rsid w:val="00387729"/>
    <w:rsid w:val="00387FF9"/>
    <w:rsid w:val="00390444"/>
    <w:rsid w:val="00392214"/>
    <w:rsid w:val="00392665"/>
    <w:rsid w:val="0039272C"/>
    <w:rsid w:val="0039337F"/>
    <w:rsid w:val="00393F5A"/>
    <w:rsid w:val="00394822"/>
    <w:rsid w:val="00394B9F"/>
    <w:rsid w:val="003952D4"/>
    <w:rsid w:val="00395853"/>
    <w:rsid w:val="00395E47"/>
    <w:rsid w:val="00396588"/>
    <w:rsid w:val="00396616"/>
    <w:rsid w:val="00396785"/>
    <w:rsid w:val="00396884"/>
    <w:rsid w:val="003974DB"/>
    <w:rsid w:val="00397E9B"/>
    <w:rsid w:val="003A060D"/>
    <w:rsid w:val="003A0D6B"/>
    <w:rsid w:val="003A12B7"/>
    <w:rsid w:val="003A2116"/>
    <w:rsid w:val="003A279C"/>
    <w:rsid w:val="003A2976"/>
    <w:rsid w:val="003A2B1E"/>
    <w:rsid w:val="003A2E2B"/>
    <w:rsid w:val="003A2E8C"/>
    <w:rsid w:val="003A355A"/>
    <w:rsid w:val="003A38BC"/>
    <w:rsid w:val="003A4662"/>
    <w:rsid w:val="003A4833"/>
    <w:rsid w:val="003A48B4"/>
    <w:rsid w:val="003A4973"/>
    <w:rsid w:val="003A4D6E"/>
    <w:rsid w:val="003A5467"/>
    <w:rsid w:val="003A571A"/>
    <w:rsid w:val="003A58B2"/>
    <w:rsid w:val="003A6023"/>
    <w:rsid w:val="003A61F6"/>
    <w:rsid w:val="003A6AA2"/>
    <w:rsid w:val="003A6E10"/>
    <w:rsid w:val="003A7720"/>
    <w:rsid w:val="003B018B"/>
    <w:rsid w:val="003B1623"/>
    <w:rsid w:val="003B18E5"/>
    <w:rsid w:val="003B1F3F"/>
    <w:rsid w:val="003B3F98"/>
    <w:rsid w:val="003B471E"/>
    <w:rsid w:val="003B4C75"/>
    <w:rsid w:val="003B52F1"/>
    <w:rsid w:val="003B61E9"/>
    <w:rsid w:val="003B657F"/>
    <w:rsid w:val="003B69A8"/>
    <w:rsid w:val="003B6FD5"/>
    <w:rsid w:val="003B793F"/>
    <w:rsid w:val="003B799F"/>
    <w:rsid w:val="003B7A54"/>
    <w:rsid w:val="003B7BC6"/>
    <w:rsid w:val="003B7D14"/>
    <w:rsid w:val="003C07C9"/>
    <w:rsid w:val="003C100A"/>
    <w:rsid w:val="003C194E"/>
    <w:rsid w:val="003C1A3C"/>
    <w:rsid w:val="003C20E6"/>
    <w:rsid w:val="003C2482"/>
    <w:rsid w:val="003C275A"/>
    <w:rsid w:val="003C31D6"/>
    <w:rsid w:val="003C34D3"/>
    <w:rsid w:val="003C39CD"/>
    <w:rsid w:val="003C3A39"/>
    <w:rsid w:val="003C3A6B"/>
    <w:rsid w:val="003C4404"/>
    <w:rsid w:val="003C4E2C"/>
    <w:rsid w:val="003C5C51"/>
    <w:rsid w:val="003C6029"/>
    <w:rsid w:val="003C689F"/>
    <w:rsid w:val="003C6EA5"/>
    <w:rsid w:val="003C771E"/>
    <w:rsid w:val="003D00EB"/>
    <w:rsid w:val="003D0D86"/>
    <w:rsid w:val="003D0DBE"/>
    <w:rsid w:val="003D0FEA"/>
    <w:rsid w:val="003D1CB9"/>
    <w:rsid w:val="003D2211"/>
    <w:rsid w:val="003D24D4"/>
    <w:rsid w:val="003D2DE2"/>
    <w:rsid w:val="003D4423"/>
    <w:rsid w:val="003D45A7"/>
    <w:rsid w:val="003D4759"/>
    <w:rsid w:val="003D4A6E"/>
    <w:rsid w:val="003D4C13"/>
    <w:rsid w:val="003D544E"/>
    <w:rsid w:val="003D55A8"/>
    <w:rsid w:val="003D6052"/>
    <w:rsid w:val="003D63BF"/>
    <w:rsid w:val="003D6772"/>
    <w:rsid w:val="003D6BE9"/>
    <w:rsid w:val="003D7004"/>
    <w:rsid w:val="003D7199"/>
    <w:rsid w:val="003E007D"/>
    <w:rsid w:val="003E00C0"/>
    <w:rsid w:val="003E010F"/>
    <w:rsid w:val="003E0A3F"/>
    <w:rsid w:val="003E13CC"/>
    <w:rsid w:val="003E1EC6"/>
    <w:rsid w:val="003E2167"/>
    <w:rsid w:val="003E289B"/>
    <w:rsid w:val="003E320F"/>
    <w:rsid w:val="003E3484"/>
    <w:rsid w:val="003E378E"/>
    <w:rsid w:val="003E3E54"/>
    <w:rsid w:val="003E3F7E"/>
    <w:rsid w:val="003E4C97"/>
    <w:rsid w:val="003E4E88"/>
    <w:rsid w:val="003E5061"/>
    <w:rsid w:val="003E669A"/>
    <w:rsid w:val="003E66AA"/>
    <w:rsid w:val="003E6E99"/>
    <w:rsid w:val="003E714B"/>
    <w:rsid w:val="003F0079"/>
    <w:rsid w:val="003F081B"/>
    <w:rsid w:val="003F1594"/>
    <w:rsid w:val="003F1ACE"/>
    <w:rsid w:val="003F25CC"/>
    <w:rsid w:val="003F386D"/>
    <w:rsid w:val="003F3AEE"/>
    <w:rsid w:val="003F3EA5"/>
    <w:rsid w:val="003F4B22"/>
    <w:rsid w:val="003F4EDE"/>
    <w:rsid w:val="003F5802"/>
    <w:rsid w:val="003F5832"/>
    <w:rsid w:val="003F638A"/>
    <w:rsid w:val="003F7C25"/>
    <w:rsid w:val="003F7F59"/>
    <w:rsid w:val="0040026B"/>
    <w:rsid w:val="00400386"/>
    <w:rsid w:val="00400657"/>
    <w:rsid w:val="00400CE6"/>
    <w:rsid w:val="00400EEF"/>
    <w:rsid w:val="0040128B"/>
    <w:rsid w:val="00401907"/>
    <w:rsid w:val="00401C89"/>
    <w:rsid w:val="00401CC8"/>
    <w:rsid w:val="00401CEC"/>
    <w:rsid w:val="00401E31"/>
    <w:rsid w:val="00402FE8"/>
    <w:rsid w:val="0040334F"/>
    <w:rsid w:val="00403B49"/>
    <w:rsid w:val="00403FC6"/>
    <w:rsid w:val="004040E0"/>
    <w:rsid w:val="004042AA"/>
    <w:rsid w:val="004049E9"/>
    <w:rsid w:val="00404D36"/>
    <w:rsid w:val="0040508B"/>
    <w:rsid w:val="0040723D"/>
    <w:rsid w:val="004073E5"/>
    <w:rsid w:val="00407C2F"/>
    <w:rsid w:val="00407C9D"/>
    <w:rsid w:val="0041073F"/>
    <w:rsid w:val="004108F8"/>
    <w:rsid w:val="0041194B"/>
    <w:rsid w:val="00411A3E"/>
    <w:rsid w:val="00411FB9"/>
    <w:rsid w:val="00412DC1"/>
    <w:rsid w:val="00413246"/>
    <w:rsid w:val="004135AB"/>
    <w:rsid w:val="004135C1"/>
    <w:rsid w:val="0041427A"/>
    <w:rsid w:val="004147CE"/>
    <w:rsid w:val="00414F98"/>
    <w:rsid w:val="00414FAB"/>
    <w:rsid w:val="00415C6E"/>
    <w:rsid w:val="00416CAF"/>
    <w:rsid w:val="0041752D"/>
    <w:rsid w:val="00417938"/>
    <w:rsid w:val="00417E29"/>
    <w:rsid w:val="004202F9"/>
    <w:rsid w:val="00420C5A"/>
    <w:rsid w:val="00421349"/>
    <w:rsid w:val="00421DB1"/>
    <w:rsid w:val="004225D0"/>
    <w:rsid w:val="00422D0B"/>
    <w:rsid w:val="00422EEF"/>
    <w:rsid w:val="004233EA"/>
    <w:rsid w:val="0042353B"/>
    <w:rsid w:val="00423720"/>
    <w:rsid w:val="00423AE6"/>
    <w:rsid w:val="00423BEE"/>
    <w:rsid w:val="0042402D"/>
    <w:rsid w:val="00424781"/>
    <w:rsid w:val="00424D61"/>
    <w:rsid w:val="00425A2A"/>
    <w:rsid w:val="00425D03"/>
    <w:rsid w:val="0042696A"/>
    <w:rsid w:val="00426D02"/>
    <w:rsid w:val="00427048"/>
    <w:rsid w:val="00430696"/>
    <w:rsid w:val="00431178"/>
    <w:rsid w:val="004316A6"/>
    <w:rsid w:val="004316AC"/>
    <w:rsid w:val="00431D7A"/>
    <w:rsid w:val="004324E2"/>
    <w:rsid w:val="004332CC"/>
    <w:rsid w:val="004355BB"/>
    <w:rsid w:val="0043602E"/>
    <w:rsid w:val="00436695"/>
    <w:rsid w:val="00436E28"/>
    <w:rsid w:val="00437567"/>
    <w:rsid w:val="00437C93"/>
    <w:rsid w:val="00440454"/>
    <w:rsid w:val="004407E5"/>
    <w:rsid w:val="00440A59"/>
    <w:rsid w:val="00441452"/>
    <w:rsid w:val="00441BCB"/>
    <w:rsid w:val="004421B9"/>
    <w:rsid w:val="004423D5"/>
    <w:rsid w:val="004423DA"/>
    <w:rsid w:val="00442692"/>
    <w:rsid w:val="004427F8"/>
    <w:rsid w:val="00442C4B"/>
    <w:rsid w:val="00443291"/>
    <w:rsid w:val="00444030"/>
    <w:rsid w:val="0044435E"/>
    <w:rsid w:val="00444A4C"/>
    <w:rsid w:val="00445515"/>
    <w:rsid w:val="0044620D"/>
    <w:rsid w:val="0044636D"/>
    <w:rsid w:val="004465A8"/>
    <w:rsid w:val="00446E5D"/>
    <w:rsid w:val="00446EA2"/>
    <w:rsid w:val="0044747A"/>
    <w:rsid w:val="00450375"/>
    <w:rsid w:val="00450436"/>
    <w:rsid w:val="00450AC8"/>
    <w:rsid w:val="00450C0D"/>
    <w:rsid w:val="00451CD3"/>
    <w:rsid w:val="00451E32"/>
    <w:rsid w:val="00452123"/>
    <w:rsid w:val="00452CB8"/>
    <w:rsid w:val="004531D7"/>
    <w:rsid w:val="00453C9D"/>
    <w:rsid w:val="0045406F"/>
    <w:rsid w:val="00454822"/>
    <w:rsid w:val="00454A55"/>
    <w:rsid w:val="00454BFE"/>
    <w:rsid w:val="00454FB4"/>
    <w:rsid w:val="00455DE9"/>
    <w:rsid w:val="004565E7"/>
    <w:rsid w:val="00456953"/>
    <w:rsid w:val="00456AED"/>
    <w:rsid w:val="0045715E"/>
    <w:rsid w:val="004577F8"/>
    <w:rsid w:val="004578BA"/>
    <w:rsid w:val="00457C86"/>
    <w:rsid w:val="00457DEA"/>
    <w:rsid w:val="00457E30"/>
    <w:rsid w:val="004605D0"/>
    <w:rsid w:val="0046091D"/>
    <w:rsid w:val="00460CD0"/>
    <w:rsid w:val="004612D0"/>
    <w:rsid w:val="00461597"/>
    <w:rsid w:val="0046269E"/>
    <w:rsid w:val="0046278A"/>
    <w:rsid w:val="00463F84"/>
    <w:rsid w:val="00464517"/>
    <w:rsid w:val="00464C1F"/>
    <w:rsid w:val="00464C95"/>
    <w:rsid w:val="00464FAD"/>
    <w:rsid w:val="004652FE"/>
    <w:rsid w:val="00465519"/>
    <w:rsid w:val="00465F10"/>
    <w:rsid w:val="00466869"/>
    <w:rsid w:val="00466B90"/>
    <w:rsid w:val="00466D7E"/>
    <w:rsid w:val="0046780F"/>
    <w:rsid w:val="00467A4F"/>
    <w:rsid w:val="00470EC2"/>
    <w:rsid w:val="00472059"/>
    <w:rsid w:val="00472104"/>
    <w:rsid w:val="004728B6"/>
    <w:rsid w:val="00472E84"/>
    <w:rsid w:val="00472F18"/>
    <w:rsid w:val="004735C6"/>
    <w:rsid w:val="00473A5F"/>
    <w:rsid w:val="00473BA3"/>
    <w:rsid w:val="00473FFE"/>
    <w:rsid w:val="00474574"/>
    <w:rsid w:val="004749A7"/>
    <w:rsid w:val="00474D03"/>
    <w:rsid w:val="00474E4D"/>
    <w:rsid w:val="00475332"/>
    <w:rsid w:val="00475789"/>
    <w:rsid w:val="00476690"/>
    <w:rsid w:val="00477C9E"/>
    <w:rsid w:val="00477DF2"/>
    <w:rsid w:val="00477E1F"/>
    <w:rsid w:val="004805C8"/>
    <w:rsid w:val="004810C9"/>
    <w:rsid w:val="00481270"/>
    <w:rsid w:val="0048140F"/>
    <w:rsid w:val="00482E2C"/>
    <w:rsid w:val="00482EDF"/>
    <w:rsid w:val="00483A23"/>
    <w:rsid w:val="00483E8E"/>
    <w:rsid w:val="00484095"/>
    <w:rsid w:val="00484438"/>
    <w:rsid w:val="00485305"/>
    <w:rsid w:val="00485868"/>
    <w:rsid w:val="00485A07"/>
    <w:rsid w:val="00485BD7"/>
    <w:rsid w:val="00485C93"/>
    <w:rsid w:val="004866D6"/>
    <w:rsid w:val="00487139"/>
    <w:rsid w:val="0048739F"/>
    <w:rsid w:val="004878B5"/>
    <w:rsid w:val="00490507"/>
    <w:rsid w:val="00490545"/>
    <w:rsid w:val="00490F7D"/>
    <w:rsid w:val="00491469"/>
    <w:rsid w:val="00491641"/>
    <w:rsid w:val="00492598"/>
    <w:rsid w:val="00492988"/>
    <w:rsid w:val="00493C1F"/>
    <w:rsid w:val="00494155"/>
    <w:rsid w:val="004947AD"/>
    <w:rsid w:val="0049486C"/>
    <w:rsid w:val="0049497F"/>
    <w:rsid w:val="00494E33"/>
    <w:rsid w:val="00495026"/>
    <w:rsid w:val="00495281"/>
    <w:rsid w:val="00495FC2"/>
    <w:rsid w:val="00496CA2"/>
    <w:rsid w:val="00496F1C"/>
    <w:rsid w:val="004974BC"/>
    <w:rsid w:val="00497AAC"/>
    <w:rsid w:val="004A00D8"/>
    <w:rsid w:val="004A033E"/>
    <w:rsid w:val="004A0379"/>
    <w:rsid w:val="004A12BE"/>
    <w:rsid w:val="004A134D"/>
    <w:rsid w:val="004A1A58"/>
    <w:rsid w:val="004A23CC"/>
    <w:rsid w:val="004A256B"/>
    <w:rsid w:val="004A2780"/>
    <w:rsid w:val="004A283C"/>
    <w:rsid w:val="004A3372"/>
    <w:rsid w:val="004A33BD"/>
    <w:rsid w:val="004A35F7"/>
    <w:rsid w:val="004A3919"/>
    <w:rsid w:val="004A3FDF"/>
    <w:rsid w:val="004A4BE7"/>
    <w:rsid w:val="004A4D8F"/>
    <w:rsid w:val="004A6713"/>
    <w:rsid w:val="004A6CBA"/>
    <w:rsid w:val="004A6F5B"/>
    <w:rsid w:val="004A7352"/>
    <w:rsid w:val="004A75EA"/>
    <w:rsid w:val="004B0051"/>
    <w:rsid w:val="004B020F"/>
    <w:rsid w:val="004B031D"/>
    <w:rsid w:val="004B0519"/>
    <w:rsid w:val="004B0D57"/>
    <w:rsid w:val="004B14B8"/>
    <w:rsid w:val="004B258E"/>
    <w:rsid w:val="004B2E24"/>
    <w:rsid w:val="004B4477"/>
    <w:rsid w:val="004B585C"/>
    <w:rsid w:val="004B5C17"/>
    <w:rsid w:val="004B5C3B"/>
    <w:rsid w:val="004B78DF"/>
    <w:rsid w:val="004B7C33"/>
    <w:rsid w:val="004B7EFF"/>
    <w:rsid w:val="004C0A0C"/>
    <w:rsid w:val="004C0BDE"/>
    <w:rsid w:val="004C0E3B"/>
    <w:rsid w:val="004C0E51"/>
    <w:rsid w:val="004C1375"/>
    <w:rsid w:val="004C14BC"/>
    <w:rsid w:val="004C1A60"/>
    <w:rsid w:val="004C221C"/>
    <w:rsid w:val="004C2712"/>
    <w:rsid w:val="004C28F6"/>
    <w:rsid w:val="004C29D5"/>
    <w:rsid w:val="004C3A29"/>
    <w:rsid w:val="004C4857"/>
    <w:rsid w:val="004C55A9"/>
    <w:rsid w:val="004C5921"/>
    <w:rsid w:val="004C5D41"/>
    <w:rsid w:val="004C5E69"/>
    <w:rsid w:val="004C5FD0"/>
    <w:rsid w:val="004C60BA"/>
    <w:rsid w:val="004C6A89"/>
    <w:rsid w:val="004D01E9"/>
    <w:rsid w:val="004D03C4"/>
    <w:rsid w:val="004D0652"/>
    <w:rsid w:val="004D0B12"/>
    <w:rsid w:val="004D18CB"/>
    <w:rsid w:val="004D1FA0"/>
    <w:rsid w:val="004D23D2"/>
    <w:rsid w:val="004D500B"/>
    <w:rsid w:val="004D65A5"/>
    <w:rsid w:val="004D67D4"/>
    <w:rsid w:val="004D6D96"/>
    <w:rsid w:val="004D758D"/>
    <w:rsid w:val="004D7867"/>
    <w:rsid w:val="004D78E1"/>
    <w:rsid w:val="004E087C"/>
    <w:rsid w:val="004E097D"/>
    <w:rsid w:val="004E1146"/>
    <w:rsid w:val="004E1FB7"/>
    <w:rsid w:val="004E23D0"/>
    <w:rsid w:val="004E24F0"/>
    <w:rsid w:val="004E32B5"/>
    <w:rsid w:val="004E36CF"/>
    <w:rsid w:val="004E37CD"/>
    <w:rsid w:val="004E3A29"/>
    <w:rsid w:val="004E4B06"/>
    <w:rsid w:val="004E4C05"/>
    <w:rsid w:val="004E4CBC"/>
    <w:rsid w:val="004E4F57"/>
    <w:rsid w:val="004E534E"/>
    <w:rsid w:val="004E5EE0"/>
    <w:rsid w:val="004E62C3"/>
    <w:rsid w:val="004E6D0F"/>
    <w:rsid w:val="004E7C66"/>
    <w:rsid w:val="004E7EA5"/>
    <w:rsid w:val="004F0112"/>
    <w:rsid w:val="004F18E9"/>
    <w:rsid w:val="004F2222"/>
    <w:rsid w:val="004F29E7"/>
    <w:rsid w:val="004F2F2F"/>
    <w:rsid w:val="004F430C"/>
    <w:rsid w:val="004F5300"/>
    <w:rsid w:val="004F5399"/>
    <w:rsid w:val="004F5549"/>
    <w:rsid w:val="004F5716"/>
    <w:rsid w:val="004F5CB1"/>
    <w:rsid w:val="004F5EE1"/>
    <w:rsid w:val="004F5F62"/>
    <w:rsid w:val="004F61EE"/>
    <w:rsid w:val="004F6831"/>
    <w:rsid w:val="004F7125"/>
    <w:rsid w:val="004F74D6"/>
    <w:rsid w:val="004F751B"/>
    <w:rsid w:val="004F75FE"/>
    <w:rsid w:val="004F7D4B"/>
    <w:rsid w:val="004F7E0E"/>
    <w:rsid w:val="004F7EAF"/>
    <w:rsid w:val="004F7EBA"/>
    <w:rsid w:val="005003FC"/>
    <w:rsid w:val="005014E7"/>
    <w:rsid w:val="00501C15"/>
    <w:rsid w:val="005023B6"/>
    <w:rsid w:val="005026B1"/>
    <w:rsid w:val="005026EB"/>
    <w:rsid w:val="005031FD"/>
    <w:rsid w:val="00503397"/>
    <w:rsid w:val="00503582"/>
    <w:rsid w:val="0050454C"/>
    <w:rsid w:val="00504A3B"/>
    <w:rsid w:val="00504A44"/>
    <w:rsid w:val="00504F78"/>
    <w:rsid w:val="005057AF"/>
    <w:rsid w:val="00505D33"/>
    <w:rsid w:val="005062F1"/>
    <w:rsid w:val="005073A4"/>
    <w:rsid w:val="005073F8"/>
    <w:rsid w:val="005076A5"/>
    <w:rsid w:val="005076AD"/>
    <w:rsid w:val="00507A62"/>
    <w:rsid w:val="00507BED"/>
    <w:rsid w:val="00510FA1"/>
    <w:rsid w:val="0051121E"/>
    <w:rsid w:val="00511288"/>
    <w:rsid w:val="00511520"/>
    <w:rsid w:val="00511764"/>
    <w:rsid w:val="00511D95"/>
    <w:rsid w:val="00513B36"/>
    <w:rsid w:val="00513FE2"/>
    <w:rsid w:val="005141D2"/>
    <w:rsid w:val="00514759"/>
    <w:rsid w:val="00514943"/>
    <w:rsid w:val="0051520C"/>
    <w:rsid w:val="005157F1"/>
    <w:rsid w:val="00515AB9"/>
    <w:rsid w:val="00515BC0"/>
    <w:rsid w:val="00516525"/>
    <w:rsid w:val="00516E60"/>
    <w:rsid w:val="00517504"/>
    <w:rsid w:val="00517A15"/>
    <w:rsid w:val="00517A7B"/>
    <w:rsid w:val="00517D82"/>
    <w:rsid w:val="00520522"/>
    <w:rsid w:val="00520874"/>
    <w:rsid w:val="0052101E"/>
    <w:rsid w:val="0052131C"/>
    <w:rsid w:val="0052161C"/>
    <w:rsid w:val="005219C6"/>
    <w:rsid w:val="00521C28"/>
    <w:rsid w:val="00522C9E"/>
    <w:rsid w:val="00522CC3"/>
    <w:rsid w:val="00523117"/>
    <w:rsid w:val="005232D4"/>
    <w:rsid w:val="00524357"/>
    <w:rsid w:val="00524DC4"/>
    <w:rsid w:val="0052658C"/>
    <w:rsid w:val="00526B5B"/>
    <w:rsid w:val="0052738D"/>
    <w:rsid w:val="00527AD3"/>
    <w:rsid w:val="00530142"/>
    <w:rsid w:val="005301D1"/>
    <w:rsid w:val="00530987"/>
    <w:rsid w:val="00530FB8"/>
    <w:rsid w:val="00531373"/>
    <w:rsid w:val="0053156C"/>
    <w:rsid w:val="005320C2"/>
    <w:rsid w:val="00532856"/>
    <w:rsid w:val="00533941"/>
    <w:rsid w:val="00533B9A"/>
    <w:rsid w:val="005349CE"/>
    <w:rsid w:val="00534DF6"/>
    <w:rsid w:val="00535D81"/>
    <w:rsid w:val="0053689C"/>
    <w:rsid w:val="00537C13"/>
    <w:rsid w:val="00540485"/>
    <w:rsid w:val="005409F1"/>
    <w:rsid w:val="00541448"/>
    <w:rsid w:val="00541A83"/>
    <w:rsid w:val="00541CBD"/>
    <w:rsid w:val="00542318"/>
    <w:rsid w:val="005427D5"/>
    <w:rsid w:val="00542FBE"/>
    <w:rsid w:val="005440E8"/>
    <w:rsid w:val="005445A8"/>
    <w:rsid w:val="00544DB5"/>
    <w:rsid w:val="0054528D"/>
    <w:rsid w:val="005457BF"/>
    <w:rsid w:val="00546882"/>
    <w:rsid w:val="005478EC"/>
    <w:rsid w:val="00550732"/>
    <w:rsid w:val="005507B0"/>
    <w:rsid w:val="00550FAF"/>
    <w:rsid w:val="0055137B"/>
    <w:rsid w:val="0055152D"/>
    <w:rsid w:val="00552928"/>
    <w:rsid w:val="00554CC4"/>
    <w:rsid w:val="00554F3F"/>
    <w:rsid w:val="005551E4"/>
    <w:rsid w:val="00555246"/>
    <w:rsid w:val="00555BA4"/>
    <w:rsid w:val="00555EF5"/>
    <w:rsid w:val="00556036"/>
    <w:rsid w:val="005568F3"/>
    <w:rsid w:val="00556BAA"/>
    <w:rsid w:val="005578D3"/>
    <w:rsid w:val="00560602"/>
    <w:rsid w:val="00561077"/>
    <w:rsid w:val="0056131A"/>
    <w:rsid w:val="005620CA"/>
    <w:rsid w:val="00562714"/>
    <w:rsid w:val="005639F4"/>
    <w:rsid w:val="00563B71"/>
    <w:rsid w:val="00564339"/>
    <w:rsid w:val="00564B77"/>
    <w:rsid w:val="00564BC9"/>
    <w:rsid w:val="00564E27"/>
    <w:rsid w:val="0056677B"/>
    <w:rsid w:val="00566CF4"/>
    <w:rsid w:val="00566DB8"/>
    <w:rsid w:val="00566DF7"/>
    <w:rsid w:val="00566F93"/>
    <w:rsid w:val="00567B5A"/>
    <w:rsid w:val="00567D8E"/>
    <w:rsid w:val="00570A3C"/>
    <w:rsid w:val="005712FE"/>
    <w:rsid w:val="00571DDE"/>
    <w:rsid w:val="005723A3"/>
    <w:rsid w:val="0057274E"/>
    <w:rsid w:val="00572920"/>
    <w:rsid w:val="00572E85"/>
    <w:rsid w:val="00573021"/>
    <w:rsid w:val="005732AC"/>
    <w:rsid w:val="0057380F"/>
    <w:rsid w:val="005739B6"/>
    <w:rsid w:val="00573A98"/>
    <w:rsid w:val="00574BCC"/>
    <w:rsid w:val="00575064"/>
    <w:rsid w:val="00575F24"/>
    <w:rsid w:val="00576175"/>
    <w:rsid w:val="005761CC"/>
    <w:rsid w:val="00576A34"/>
    <w:rsid w:val="00576F54"/>
    <w:rsid w:val="005773AA"/>
    <w:rsid w:val="00577A9B"/>
    <w:rsid w:val="005804EE"/>
    <w:rsid w:val="00580832"/>
    <w:rsid w:val="00581539"/>
    <w:rsid w:val="0058211D"/>
    <w:rsid w:val="00582576"/>
    <w:rsid w:val="00582EA2"/>
    <w:rsid w:val="005836F9"/>
    <w:rsid w:val="0058451C"/>
    <w:rsid w:val="00584B8D"/>
    <w:rsid w:val="00584F7A"/>
    <w:rsid w:val="005850B1"/>
    <w:rsid w:val="00585843"/>
    <w:rsid w:val="005858E9"/>
    <w:rsid w:val="00585917"/>
    <w:rsid w:val="00586B96"/>
    <w:rsid w:val="00586E08"/>
    <w:rsid w:val="00586E31"/>
    <w:rsid w:val="005879A4"/>
    <w:rsid w:val="00587EA0"/>
    <w:rsid w:val="005900AD"/>
    <w:rsid w:val="00590290"/>
    <w:rsid w:val="0059095A"/>
    <w:rsid w:val="00590CD7"/>
    <w:rsid w:val="00592224"/>
    <w:rsid w:val="005928FF"/>
    <w:rsid w:val="00592C4B"/>
    <w:rsid w:val="00593209"/>
    <w:rsid w:val="00593D5F"/>
    <w:rsid w:val="00594159"/>
    <w:rsid w:val="005944C4"/>
    <w:rsid w:val="00594631"/>
    <w:rsid w:val="00594DAB"/>
    <w:rsid w:val="00595498"/>
    <w:rsid w:val="005A0084"/>
    <w:rsid w:val="005A0581"/>
    <w:rsid w:val="005A0842"/>
    <w:rsid w:val="005A0BE1"/>
    <w:rsid w:val="005A1564"/>
    <w:rsid w:val="005A22CF"/>
    <w:rsid w:val="005A32D3"/>
    <w:rsid w:val="005A351C"/>
    <w:rsid w:val="005A3E4D"/>
    <w:rsid w:val="005A3F31"/>
    <w:rsid w:val="005A4C1A"/>
    <w:rsid w:val="005A537C"/>
    <w:rsid w:val="005A5842"/>
    <w:rsid w:val="005A5C23"/>
    <w:rsid w:val="005A5EE4"/>
    <w:rsid w:val="005A6F20"/>
    <w:rsid w:val="005B0BEE"/>
    <w:rsid w:val="005B11CE"/>
    <w:rsid w:val="005B1E84"/>
    <w:rsid w:val="005B1F14"/>
    <w:rsid w:val="005B1FEB"/>
    <w:rsid w:val="005B2585"/>
    <w:rsid w:val="005B27ED"/>
    <w:rsid w:val="005B2C71"/>
    <w:rsid w:val="005B3550"/>
    <w:rsid w:val="005B39AC"/>
    <w:rsid w:val="005B3C41"/>
    <w:rsid w:val="005B42BD"/>
    <w:rsid w:val="005B4DD9"/>
    <w:rsid w:val="005B4F33"/>
    <w:rsid w:val="005B54DC"/>
    <w:rsid w:val="005B56E2"/>
    <w:rsid w:val="005B5C40"/>
    <w:rsid w:val="005B5E88"/>
    <w:rsid w:val="005B5FF4"/>
    <w:rsid w:val="005B616A"/>
    <w:rsid w:val="005B64E6"/>
    <w:rsid w:val="005B747E"/>
    <w:rsid w:val="005B788A"/>
    <w:rsid w:val="005C091B"/>
    <w:rsid w:val="005C198F"/>
    <w:rsid w:val="005C1C83"/>
    <w:rsid w:val="005C2077"/>
    <w:rsid w:val="005C209E"/>
    <w:rsid w:val="005C2469"/>
    <w:rsid w:val="005C280E"/>
    <w:rsid w:val="005C319A"/>
    <w:rsid w:val="005C321D"/>
    <w:rsid w:val="005C449F"/>
    <w:rsid w:val="005C457E"/>
    <w:rsid w:val="005C45B8"/>
    <w:rsid w:val="005C4DD1"/>
    <w:rsid w:val="005C5A0B"/>
    <w:rsid w:val="005C6A15"/>
    <w:rsid w:val="005C747F"/>
    <w:rsid w:val="005C7987"/>
    <w:rsid w:val="005C7C19"/>
    <w:rsid w:val="005D018F"/>
    <w:rsid w:val="005D0C02"/>
    <w:rsid w:val="005D17FC"/>
    <w:rsid w:val="005D1802"/>
    <w:rsid w:val="005D195E"/>
    <w:rsid w:val="005D1DB7"/>
    <w:rsid w:val="005D222A"/>
    <w:rsid w:val="005D2673"/>
    <w:rsid w:val="005D2873"/>
    <w:rsid w:val="005D2A67"/>
    <w:rsid w:val="005D2AE3"/>
    <w:rsid w:val="005D2C6B"/>
    <w:rsid w:val="005D30EB"/>
    <w:rsid w:val="005D32C0"/>
    <w:rsid w:val="005D3784"/>
    <w:rsid w:val="005D4529"/>
    <w:rsid w:val="005D5080"/>
    <w:rsid w:val="005D563B"/>
    <w:rsid w:val="005D571F"/>
    <w:rsid w:val="005D5735"/>
    <w:rsid w:val="005D5AA6"/>
    <w:rsid w:val="005D5B95"/>
    <w:rsid w:val="005D5D98"/>
    <w:rsid w:val="005D6519"/>
    <w:rsid w:val="005D6DEA"/>
    <w:rsid w:val="005D731D"/>
    <w:rsid w:val="005D7465"/>
    <w:rsid w:val="005D7C87"/>
    <w:rsid w:val="005D7F03"/>
    <w:rsid w:val="005E043B"/>
    <w:rsid w:val="005E0526"/>
    <w:rsid w:val="005E0D8B"/>
    <w:rsid w:val="005E0F47"/>
    <w:rsid w:val="005E1756"/>
    <w:rsid w:val="005E1C6B"/>
    <w:rsid w:val="005E1FC6"/>
    <w:rsid w:val="005E20C8"/>
    <w:rsid w:val="005E246D"/>
    <w:rsid w:val="005E2522"/>
    <w:rsid w:val="005E2B81"/>
    <w:rsid w:val="005E2DA9"/>
    <w:rsid w:val="005E2E47"/>
    <w:rsid w:val="005E3B39"/>
    <w:rsid w:val="005E4636"/>
    <w:rsid w:val="005E4C88"/>
    <w:rsid w:val="005E5DDE"/>
    <w:rsid w:val="005E6734"/>
    <w:rsid w:val="005E6A6A"/>
    <w:rsid w:val="005E6DEF"/>
    <w:rsid w:val="005E7370"/>
    <w:rsid w:val="005E74F8"/>
    <w:rsid w:val="005E7C52"/>
    <w:rsid w:val="005E7FBE"/>
    <w:rsid w:val="005F00E7"/>
    <w:rsid w:val="005F09DC"/>
    <w:rsid w:val="005F0A4E"/>
    <w:rsid w:val="005F0C19"/>
    <w:rsid w:val="005F0ECB"/>
    <w:rsid w:val="005F1878"/>
    <w:rsid w:val="005F18E5"/>
    <w:rsid w:val="005F199D"/>
    <w:rsid w:val="005F1BC4"/>
    <w:rsid w:val="005F1E76"/>
    <w:rsid w:val="005F1E7E"/>
    <w:rsid w:val="005F248A"/>
    <w:rsid w:val="005F2E5D"/>
    <w:rsid w:val="005F324C"/>
    <w:rsid w:val="005F3276"/>
    <w:rsid w:val="005F3764"/>
    <w:rsid w:val="005F3B19"/>
    <w:rsid w:val="005F4880"/>
    <w:rsid w:val="005F51EF"/>
    <w:rsid w:val="005F5892"/>
    <w:rsid w:val="005F5BD5"/>
    <w:rsid w:val="005F5ECA"/>
    <w:rsid w:val="005F60C7"/>
    <w:rsid w:val="005F60FF"/>
    <w:rsid w:val="005F626C"/>
    <w:rsid w:val="005F63FF"/>
    <w:rsid w:val="005F6F5E"/>
    <w:rsid w:val="005F7037"/>
    <w:rsid w:val="005F7B11"/>
    <w:rsid w:val="005F7F97"/>
    <w:rsid w:val="00600259"/>
    <w:rsid w:val="00600870"/>
    <w:rsid w:val="00601353"/>
    <w:rsid w:val="00601939"/>
    <w:rsid w:val="00601BF3"/>
    <w:rsid w:val="006024F6"/>
    <w:rsid w:val="00602ADB"/>
    <w:rsid w:val="0060315F"/>
    <w:rsid w:val="00603250"/>
    <w:rsid w:val="00603F5A"/>
    <w:rsid w:val="0060443D"/>
    <w:rsid w:val="00604854"/>
    <w:rsid w:val="00604CD8"/>
    <w:rsid w:val="00604E5F"/>
    <w:rsid w:val="006050C6"/>
    <w:rsid w:val="006054C7"/>
    <w:rsid w:val="006061E0"/>
    <w:rsid w:val="0060622B"/>
    <w:rsid w:val="0061073E"/>
    <w:rsid w:val="00610E4D"/>
    <w:rsid w:val="0061110B"/>
    <w:rsid w:val="0061220B"/>
    <w:rsid w:val="00612817"/>
    <w:rsid w:val="00613124"/>
    <w:rsid w:val="006134FD"/>
    <w:rsid w:val="00613791"/>
    <w:rsid w:val="00613C3A"/>
    <w:rsid w:val="00614291"/>
    <w:rsid w:val="00614780"/>
    <w:rsid w:val="00614936"/>
    <w:rsid w:val="00614BFA"/>
    <w:rsid w:val="00614ED3"/>
    <w:rsid w:val="00615038"/>
    <w:rsid w:val="0061537C"/>
    <w:rsid w:val="006158B8"/>
    <w:rsid w:val="00615B86"/>
    <w:rsid w:val="00616602"/>
    <w:rsid w:val="0061723A"/>
    <w:rsid w:val="0061753D"/>
    <w:rsid w:val="00617783"/>
    <w:rsid w:val="00617C8E"/>
    <w:rsid w:val="00620444"/>
    <w:rsid w:val="006205E9"/>
    <w:rsid w:val="006208B2"/>
    <w:rsid w:val="00620BAD"/>
    <w:rsid w:val="00621DA1"/>
    <w:rsid w:val="00621F41"/>
    <w:rsid w:val="006223DD"/>
    <w:rsid w:val="00622590"/>
    <w:rsid w:val="006227D3"/>
    <w:rsid w:val="00622884"/>
    <w:rsid w:val="00622C6C"/>
    <w:rsid w:val="00623712"/>
    <w:rsid w:val="00623C6B"/>
    <w:rsid w:val="006242AD"/>
    <w:rsid w:val="006243C1"/>
    <w:rsid w:val="00624B39"/>
    <w:rsid w:val="00624E23"/>
    <w:rsid w:val="0062576A"/>
    <w:rsid w:val="006262DA"/>
    <w:rsid w:val="00626BE9"/>
    <w:rsid w:val="00627A19"/>
    <w:rsid w:val="006320A9"/>
    <w:rsid w:val="00632724"/>
    <w:rsid w:val="00632DCD"/>
    <w:rsid w:val="00632F4C"/>
    <w:rsid w:val="0063326B"/>
    <w:rsid w:val="00633369"/>
    <w:rsid w:val="006342B7"/>
    <w:rsid w:val="0063490F"/>
    <w:rsid w:val="00634A0C"/>
    <w:rsid w:val="00634EAB"/>
    <w:rsid w:val="00635326"/>
    <w:rsid w:val="006357F2"/>
    <w:rsid w:val="00635973"/>
    <w:rsid w:val="006361F3"/>
    <w:rsid w:val="006367BC"/>
    <w:rsid w:val="00636D88"/>
    <w:rsid w:val="00637060"/>
    <w:rsid w:val="00637915"/>
    <w:rsid w:val="00637B3F"/>
    <w:rsid w:val="0064036C"/>
    <w:rsid w:val="006407CB"/>
    <w:rsid w:val="00640800"/>
    <w:rsid w:val="00641416"/>
    <w:rsid w:val="0064178D"/>
    <w:rsid w:val="006417FC"/>
    <w:rsid w:val="00641AAD"/>
    <w:rsid w:val="00641D09"/>
    <w:rsid w:val="00641F88"/>
    <w:rsid w:val="006428A5"/>
    <w:rsid w:val="00643635"/>
    <w:rsid w:val="00644A7A"/>
    <w:rsid w:val="00644B2C"/>
    <w:rsid w:val="006459ED"/>
    <w:rsid w:val="00645C52"/>
    <w:rsid w:val="00645F1C"/>
    <w:rsid w:val="00646313"/>
    <w:rsid w:val="00646E6D"/>
    <w:rsid w:val="00647786"/>
    <w:rsid w:val="00647D35"/>
    <w:rsid w:val="00647EFC"/>
    <w:rsid w:val="006505EA"/>
    <w:rsid w:val="00651377"/>
    <w:rsid w:val="00652131"/>
    <w:rsid w:val="00652138"/>
    <w:rsid w:val="0065293B"/>
    <w:rsid w:val="00652B5E"/>
    <w:rsid w:val="00652FDE"/>
    <w:rsid w:val="006533B6"/>
    <w:rsid w:val="006533BB"/>
    <w:rsid w:val="00653670"/>
    <w:rsid w:val="00653E23"/>
    <w:rsid w:val="00653F62"/>
    <w:rsid w:val="00654B3F"/>
    <w:rsid w:val="00654B42"/>
    <w:rsid w:val="00654E1C"/>
    <w:rsid w:val="00655986"/>
    <w:rsid w:val="00656F61"/>
    <w:rsid w:val="00657414"/>
    <w:rsid w:val="006579FA"/>
    <w:rsid w:val="006611AB"/>
    <w:rsid w:val="00661972"/>
    <w:rsid w:val="00663009"/>
    <w:rsid w:val="00664E3C"/>
    <w:rsid w:val="00665569"/>
    <w:rsid w:val="00665F41"/>
    <w:rsid w:val="006660B5"/>
    <w:rsid w:val="006665D1"/>
    <w:rsid w:val="00666B94"/>
    <w:rsid w:val="00666CFF"/>
    <w:rsid w:val="006674B7"/>
    <w:rsid w:val="0066764E"/>
    <w:rsid w:val="006677D5"/>
    <w:rsid w:val="00667DEC"/>
    <w:rsid w:val="006706F7"/>
    <w:rsid w:val="006708F3"/>
    <w:rsid w:val="00671293"/>
    <w:rsid w:val="006715A9"/>
    <w:rsid w:val="006715BE"/>
    <w:rsid w:val="00671C0B"/>
    <w:rsid w:val="00671D57"/>
    <w:rsid w:val="00672526"/>
    <w:rsid w:val="00673AEC"/>
    <w:rsid w:val="0067427F"/>
    <w:rsid w:val="00676928"/>
    <w:rsid w:val="00676C17"/>
    <w:rsid w:val="00676C61"/>
    <w:rsid w:val="00676F3E"/>
    <w:rsid w:val="00677040"/>
    <w:rsid w:val="00677555"/>
    <w:rsid w:val="00680196"/>
    <w:rsid w:val="00680912"/>
    <w:rsid w:val="0068091C"/>
    <w:rsid w:val="00680986"/>
    <w:rsid w:val="00680E5A"/>
    <w:rsid w:val="00681315"/>
    <w:rsid w:val="0068142C"/>
    <w:rsid w:val="00681452"/>
    <w:rsid w:val="006825C3"/>
    <w:rsid w:val="00682C14"/>
    <w:rsid w:val="00682E52"/>
    <w:rsid w:val="00683B36"/>
    <w:rsid w:val="00683BC0"/>
    <w:rsid w:val="00683BC8"/>
    <w:rsid w:val="00683C92"/>
    <w:rsid w:val="006843AB"/>
    <w:rsid w:val="00685DB4"/>
    <w:rsid w:val="00686325"/>
    <w:rsid w:val="00690B2B"/>
    <w:rsid w:val="00691755"/>
    <w:rsid w:val="00691E0E"/>
    <w:rsid w:val="00692C5C"/>
    <w:rsid w:val="00693C82"/>
    <w:rsid w:val="006940CC"/>
    <w:rsid w:val="00694163"/>
    <w:rsid w:val="00695085"/>
    <w:rsid w:val="006965B2"/>
    <w:rsid w:val="00697170"/>
    <w:rsid w:val="0069764F"/>
    <w:rsid w:val="00697AA1"/>
    <w:rsid w:val="006A06B5"/>
    <w:rsid w:val="006A0AFD"/>
    <w:rsid w:val="006A0B77"/>
    <w:rsid w:val="006A0E5F"/>
    <w:rsid w:val="006A1A72"/>
    <w:rsid w:val="006A1B5D"/>
    <w:rsid w:val="006A1C5E"/>
    <w:rsid w:val="006A20D0"/>
    <w:rsid w:val="006A2374"/>
    <w:rsid w:val="006A27AD"/>
    <w:rsid w:val="006A2FE4"/>
    <w:rsid w:val="006A32B4"/>
    <w:rsid w:val="006A331C"/>
    <w:rsid w:val="006A37DB"/>
    <w:rsid w:val="006A3EA4"/>
    <w:rsid w:val="006A4016"/>
    <w:rsid w:val="006A4833"/>
    <w:rsid w:val="006A48BF"/>
    <w:rsid w:val="006A4903"/>
    <w:rsid w:val="006A585F"/>
    <w:rsid w:val="006A61E7"/>
    <w:rsid w:val="006A62BA"/>
    <w:rsid w:val="006A6953"/>
    <w:rsid w:val="006A6D22"/>
    <w:rsid w:val="006A6E84"/>
    <w:rsid w:val="006A78F4"/>
    <w:rsid w:val="006B01C7"/>
    <w:rsid w:val="006B11FA"/>
    <w:rsid w:val="006B17EE"/>
    <w:rsid w:val="006B24D2"/>
    <w:rsid w:val="006B2C6E"/>
    <w:rsid w:val="006B333A"/>
    <w:rsid w:val="006B384B"/>
    <w:rsid w:val="006B3DC8"/>
    <w:rsid w:val="006B429B"/>
    <w:rsid w:val="006B4D48"/>
    <w:rsid w:val="006B5CD6"/>
    <w:rsid w:val="006B5EFA"/>
    <w:rsid w:val="006B69D4"/>
    <w:rsid w:val="006B6FB9"/>
    <w:rsid w:val="006B7639"/>
    <w:rsid w:val="006B7D14"/>
    <w:rsid w:val="006B7DA7"/>
    <w:rsid w:val="006C011B"/>
    <w:rsid w:val="006C04B7"/>
    <w:rsid w:val="006C0502"/>
    <w:rsid w:val="006C0FC1"/>
    <w:rsid w:val="006C227F"/>
    <w:rsid w:val="006C2352"/>
    <w:rsid w:val="006C2CC4"/>
    <w:rsid w:val="006C2FC7"/>
    <w:rsid w:val="006C3BE2"/>
    <w:rsid w:val="006C412A"/>
    <w:rsid w:val="006C4396"/>
    <w:rsid w:val="006C5123"/>
    <w:rsid w:val="006C55E6"/>
    <w:rsid w:val="006C5622"/>
    <w:rsid w:val="006C5EC3"/>
    <w:rsid w:val="006C642E"/>
    <w:rsid w:val="006C723A"/>
    <w:rsid w:val="006C7C99"/>
    <w:rsid w:val="006D0200"/>
    <w:rsid w:val="006D03A7"/>
    <w:rsid w:val="006D0B51"/>
    <w:rsid w:val="006D0DF9"/>
    <w:rsid w:val="006D0F88"/>
    <w:rsid w:val="006D1419"/>
    <w:rsid w:val="006D15A7"/>
    <w:rsid w:val="006D15D5"/>
    <w:rsid w:val="006D1687"/>
    <w:rsid w:val="006D2EF8"/>
    <w:rsid w:val="006D2EFB"/>
    <w:rsid w:val="006D2F46"/>
    <w:rsid w:val="006D2F84"/>
    <w:rsid w:val="006D35EA"/>
    <w:rsid w:val="006D404B"/>
    <w:rsid w:val="006D4207"/>
    <w:rsid w:val="006D4840"/>
    <w:rsid w:val="006D503E"/>
    <w:rsid w:val="006D57BD"/>
    <w:rsid w:val="006D6193"/>
    <w:rsid w:val="006D70AB"/>
    <w:rsid w:val="006D7155"/>
    <w:rsid w:val="006E0135"/>
    <w:rsid w:val="006E029A"/>
    <w:rsid w:val="006E0828"/>
    <w:rsid w:val="006E10C1"/>
    <w:rsid w:val="006E1933"/>
    <w:rsid w:val="006E1945"/>
    <w:rsid w:val="006E1F90"/>
    <w:rsid w:val="006E2806"/>
    <w:rsid w:val="006E2A9B"/>
    <w:rsid w:val="006E3AA2"/>
    <w:rsid w:val="006E4083"/>
    <w:rsid w:val="006E484E"/>
    <w:rsid w:val="006E520F"/>
    <w:rsid w:val="006E561B"/>
    <w:rsid w:val="006E625B"/>
    <w:rsid w:val="006E65DB"/>
    <w:rsid w:val="006E7080"/>
    <w:rsid w:val="006E732B"/>
    <w:rsid w:val="006E7A68"/>
    <w:rsid w:val="006E7FE7"/>
    <w:rsid w:val="006F0155"/>
    <w:rsid w:val="006F09C1"/>
    <w:rsid w:val="006F10FB"/>
    <w:rsid w:val="006F1190"/>
    <w:rsid w:val="006F1BF0"/>
    <w:rsid w:val="006F1FA9"/>
    <w:rsid w:val="006F2E9B"/>
    <w:rsid w:val="006F45F3"/>
    <w:rsid w:val="006F500A"/>
    <w:rsid w:val="006F54DF"/>
    <w:rsid w:val="006F6B8E"/>
    <w:rsid w:val="006F6E4B"/>
    <w:rsid w:val="006F7136"/>
    <w:rsid w:val="006F7593"/>
    <w:rsid w:val="006F7DBB"/>
    <w:rsid w:val="006F7F9F"/>
    <w:rsid w:val="007008C7"/>
    <w:rsid w:val="007010E2"/>
    <w:rsid w:val="007032E8"/>
    <w:rsid w:val="00704701"/>
    <w:rsid w:val="00704710"/>
    <w:rsid w:val="00704FA8"/>
    <w:rsid w:val="0070573E"/>
    <w:rsid w:val="00705BAD"/>
    <w:rsid w:val="00705D4D"/>
    <w:rsid w:val="00707061"/>
    <w:rsid w:val="0070757B"/>
    <w:rsid w:val="00707630"/>
    <w:rsid w:val="0070772B"/>
    <w:rsid w:val="00707FF5"/>
    <w:rsid w:val="00710630"/>
    <w:rsid w:val="00710AF7"/>
    <w:rsid w:val="00711036"/>
    <w:rsid w:val="007116FF"/>
    <w:rsid w:val="00712003"/>
    <w:rsid w:val="0071282B"/>
    <w:rsid w:val="00712CD8"/>
    <w:rsid w:val="00713126"/>
    <w:rsid w:val="00713D77"/>
    <w:rsid w:val="00713FEC"/>
    <w:rsid w:val="007143FD"/>
    <w:rsid w:val="007147C4"/>
    <w:rsid w:val="00714B7C"/>
    <w:rsid w:val="00715755"/>
    <w:rsid w:val="00715C10"/>
    <w:rsid w:val="00715E95"/>
    <w:rsid w:val="00715F61"/>
    <w:rsid w:val="007160EE"/>
    <w:rsid w:val="007168C9"/>
    <w:rsid w:val="00717162"/>
    <w:rsid w:val="007172BA"/>
    <w:rsid w:val="00717C49"/>
    <w:rsid w:val="00717F8D"/>
    <w:rsid w:val="0072012D"/>
    <w:rsid w:val="0072021D"/>
    <w:rsid w:val="0072055D"/>
    <w:rsid w:val="00720604"/>
    <w:rsid w:val="00720CE5"/>
    <w:rsid w:val="00720F60"/>
    <w:rsid w:val="00721A05"/>
    <w:rsid w:val="00724A89"/>
    <w:rsid w:val="00724FB6"/>
    <w:rsid w:val="0072525D"/>
    <w:rsid w:val="007258CD"/>
    <w:rsid w:val="007258E5"/>
    <w:rsid w:val="00726085"/>
    <w:rsid w:val="00726DAC"/>
    <w:rsid w:val="00726F14"/>
    <w:rsid w:val="00727C53"/>
    <w:rsid w:val="00727F0F"/>
    <w:rsid w:val="00730232"/>
    <w:rsid w:val="007304D3"/>
    <w:rsid w:val="007306BD"/>
    <w:rsid w:val="007311CC"/>
    <w:rsid w:val="007321F7"/>
    <w:rsid w:val="0073297C"/>
    <w:rsid w:val="00732A49"/>
    <w:rsid w:val="0073342C"/>
    <w:rsid w:val="00733624"/>
    <w:rsid w:val="00733BD7"/>
    <w:rsid w:val="00734D8B"/>
    <w:rsid w:val="00734DD3"/>
    <w:rsid w:val="00735D76"/>
    <w:rsid w:val="00735E78"/>
    <w:rsid w:val="00735FEF"/>
    <w:rsid w:val="00736768"/>
    <w:rsid w:val="00736ACE"/>
    <w:rsid w:val="00736D4D"/>
    <w:rsid w:val="00737402"/>
    <w:rsid w:val="007402B8"/>
    <w:rsid w:val="007408E4"/>
    <w:rsid w:val="00740FEE"/>
    <w:rsid w:val="00741201"/>
    <w:rsid w:val="007412B4"/>
    <w:rsid w:val="00742458"/>
    <w:rsid w:val="0074499E"/>
    <w:rsid w:val="00745363"/>
    <w:rsid w:val="0074580E"/>
    <w:rsid w:val="0074593A"/>
    <w:rsid w:val="00745A7F"/>
    <w:rsid w:val="00745F10"/>
    <w:rsid w:val="007472A7"/>
    <w:rsid w:val="0074743E"/>
    <w:rsid w:val="007477EE"/>
    <w:rsid w:val="00751AAF"/>
    <w:rsid w:val="00751EBE"/>
    <w:rsid w:val="00751FD6"/>
    <w:rsid w:val="007545A0"/>
    <w:rsid w:val="007550BF"/>
    <w:rsid w:val="00755248"/>
    <w:rsid w:val="0075572F"/>
    <w:rsid w:val="00755ACC"/>
    <w:rsid w:val="00755C45"/>
    <w:rsid w:val="0075678E"/>
    <w:rsid w:val="00756A00"/>
    <w:rsid w:val="00757200"/>
    <w:rsid w:val="00757239"/>
    <w:rsid w:val="00757C39"/>
    <w:rsid w:val="00757D33"/>
    <w:rsid w:val="00757E88"/>
    <w:rsid w:val="00760FF1"/>
    <w:rsid w:val="00761689"/>
    <w:rsid w:val="007619AF"/>
    <w:rsid w:val="0076201A"/>
    <w:rsid w:val="007623FD"/>
    <w:rsid w:val="00762479"/>
    <w:rsid w:val="0076270F"/>
    <w:rsid w:val="00762B44"/>
    <w:rsid w:val="0076399A"/>
    <w:rsid w:val="00764603"/>
    <w:rsid w:val="0076471A"/>
    <w:rsid w:val="007648AC"/>
    <w:rsid w:val="00765CD1"/>
    <w:rsid w:val="00766084"/>
    <w:rsid w:val="007661B6"/>
    <w:rsid w:val="0076679E"/>
    <w:rsid w:val="00770D61"/>
    <w:rsid w:val="00771358"/>
    <w:rsid w:val="0077155C"/>
    <w:rsid w:val="00771A31"/>
    <w:rsid w:val="00772139"/>
    <w:rsid w:val="00772567"/>
    <w:rsid w:val="00772909"/>
    <w:rsid w:val="00773373"/>
    <w:rsid w:val="007733FD"/>
    <w:rsid w:val="0077344A"/>
    <w:rsid w:val="0077463A"/>
    <w:rsid w:val="007747A2"/>
    <w:rsid w:val="007765C8"/>
    <w:rsid w:val="0077689D"/>
    <w:rsid w:val="00776D19"/>
    <w:rsid w:val="00777500"/>
    <w:rsid w:val="007775DE"/>
    <w:rsid w:val="0078100A"/>
    <w:rsid w:val="00781A3D"/>
    <w:rsid w:val="00781D43"/>
    <w:rsid w:val="00782B08"/>
    <w:rsid w:val="00782B15"/>
    <w:rsid w:val="00783012"/>
    <w:rsid w:val="00784084"/>
    <w:rsid w:val="007847FB"/>
    <w:rsid w:val="007858CA"/>
    <w:rsid w:val="00785F9B"/>
    <w:rsid w:val="00786DE9"/>
    <w:rsid w:val="00787009"/>
    <w:rsid w:val="00787715"/>
    <w:rsid w:val="0078776D"/>
    <w:rsid w:val="00787AF6"/>
    <w:rsid w:val="00790397"/>
    <w:rsid w:val="00790AE1"/>
    <w:rsid w:val="00790E4D"/>
    <w:rsid w:val="00790E6C"/>
    <w:rsid w:val="00790EB7"/>
    <w:rsid w:val="007911CB"/>
    <w:rsid w:val="007922C4"/>
    <w:rsid w:val="007927FD"/>
    <w:rsid w:val="00792D70"/>
    <w:rsid w:val="007931B1"/>
    <w:rsid w:val="00793A72"/>
    <w:rsid w:val="0079423B"/>
    <w:rsid w:val="0079466D"/>
    <w:rsid w:val="00794B27"/>
    <w:rsid w:val="00794E2E"/>
    <w:rsid w:val="00795CDE"/>
    <w:rsid w:val="00796017"/>
    <w:rsid w:val="007965D0"/>
    <w:rsid w:val="00796C70"/>
    <w:rsid w:val="00796E67"/>
    <w:rsid w:val="00797451"/>
    <w:rsid w:val="007978D5"/>
    <w:rsid w:val="00797AFE"/>
    <w:rsid w:val="00797C12"/>
    <w:rsid w:val="00797F0C"/>
    <w:rsid w:val="007A0629"/>
    <w:rsid w:val="007A08A3"/>
    <w:rsid w:val="007A1421"/>
    <w:rsid w:val="007A1446"/>
    <w:rsid w:val="007A1533"/>
    <w:rsid w:val="007A18C7"/>
    <w:rsid w:val="007A1CDE"/>
    <w:rsid w:val="007A29C7"/>
    <w:rsid w:val="007A2CCF"/>
    <w:rsid w:val="007A3116"/>
    <w:rsid w:val="007A3317"/>
    <w:rsid w:val="007A3351"/>
    <w:rsid w:val="007A3E26"/>
    <w:rsid w:val="007A4524"/>
    <w:rsid w:val="007A49C8"/>
    <w:rsid w:val="007A50DD"/>
    <w:rsid w:val="007A5545"/>
    <w:rsid w:val="007A668B"/>
    <w:rsid w:val="007A6EB8"/>
    <w:rsid w:val="007A6F6A"/>
    <w:rsid w:val="007A723E"/>
    <w:rsid w:val="007A75EB"/>
    <w:rsid w:val="007A7761"/>
    <w:rsid w:val="007B0715"/>
    <w:rsid w:val="007B0CD5"/>
    <w:rsid w:val="007B0FB0"/>
    <w:rsid w:val="007B13C0"/>
    <w:rsid w:val="007B22A2"/>
    <w:rsid w:val="007B2979"/>
    <w:rsid w:val="007B326E"/>
    <w:rsid w:val="007B343F"/>
    <w:rsid w:val="007B3BC7"/>
    <w:rsid w:val="007B47CB"/>
    <w:rsid w:val="007B4BF9"/>
    <w:rsid w:val="007B51A1"/>
    <w:rsid w:val="007B5AFE"/>
    <w:rsid w:val="007B6598"/>
    <w:rsid w:val="007B7227"/>
    <w:rsid w:val="007B72B5"/>
    <w:rsid w:val="007B7B4A"/>
    <w:rsid w:val="007B7C28"/>
    <w:rsid w:val="007C18F0"/>
    <w:rsid w:val="007C1A65"/>
    <w:rsid w:val="007C25FB"/>
    <w:rsid w:val="007C2C55"/>
    <w:rsid w:val="007C30DB"/>
    <w:rsid w:val="007C30E2"/>
    <w:rsid w:val="007C35B6"/>
    <w:rsid w:val="007C38E9"/>
    <w:rsid w:val="007C3B90"/>
    <w:rsid w:val="007C4611"/>
    <w:rsid w:val="007C49D4"/>
    <w:rsid w:val="007C4AD1"/>
    <w:rsid w:val="007C7C01"/>
    <w:rsid w:val="007C7E42"/>
    <w:rsid w:val="007D06FD"/>
    <w:rsid w:val="007D0D4F"/>
    <w:rsid w:val="007D0FF2"/>
    <w:rsid w:val="007D1425"/>
    <w:rsid w:val="007D14EB"/>
    <w:rsid w:val="007D1A56"/>
    <w:rsid w:val="007D1B19"/>
    <w:rsid w:val="007D243F"/>
    <w:rsid w:val="007D2664"/>
    <w:rsid w:val="007D299E"/>
    <w:rsid w:val="007D2D47"/>
    <w:rsid w:val="007D2E77"/>
    <w:rsid w:val="007D34C6"/>
    <w:rsid w:val="007D36B8"/>
    <w:rsid w:val="007D435B"/>
    <w:rsid w:val="007D4B48"/>
    <w:rsid w:val="007D4F47"/>
    <w:rsid w:val="007D55BD"/>
    <w:rsid w:val="007D581D"/>
    <w:rsid w:val="007D5F6C"/>
    <w:rsid w:val="007D6196"/>
    <w:rsid w:val="007D7013"/>
    <w:rsid w:val="007D7673"/>
    <w:rsid w:val="007D7C4E"/>
    <w:rsid w:val="007D7FC4"/>
    <w:rsid w:val="007E0193"/>
    <w:rsid w:val="007E064C"/>
    <w:rsid w:val="007E06C4"/>
    <w:rsid w:val="007E0935"/>
    <w:rsid w:val="007E0EB1"/>
    <w:rsid w:val="007E20A7"/>
    <w:rsid w:val="007E2620"/>
    <w:rsid w:val="007E26B9"/>
    <w:rsid w:val="007E2AF0"/>
    <w:rsid w:val="007E2CD6"/>
    <w:rsid w:val="007E2ECC"/>
    <w:rsid w:val="007E31F0"/>
    <w:rsid w:val="007E3D53"/>
    <w:rsid w:val="007E3F23"/>
    <w:rsid w:val="007E41EB"/>
    <w:rsid w:val="007E42F9"/>
    <w:rsid w:val="007E440F"/>
    <w:rsid w:val="007E4435"/>
    <w:rsid w:val="007E4534"/>
    <w:rsid w:val="007E46D2"/>
    <w:rsid w:val="007E49BE"/>
    <w:rsid w:val="007E4B00"/>
    <w:rsid w:val="007E4E20"/>
    <w:rsid w:val="007E5726"/>
    <w:rsid w:val="007E5A2B"/>
    <w:rsid w:val="007E5CAA"/>
    <w:rsid w:val="007E5D88"/>
    <w:rsid w:val="007E5F80"/>
    <w:rsid w:val="007E66E9"/>
    <w:rsid w:val="007E6A59"/>
    <w:rsid w:val="007E6C49"/>
    <w:rsid w:val="007E6F29"/>
    <w:rsid w:val="007F049B"/>
    <w:rsid w:val="007F09CA"/>
    <w:rsid w:val="007F0D64"/>
    <w:rsid w:val="007F10FF"/>
    <w:rsid w:val="007F1A67"/>
    <w:rsid w:val="007F1C0B"/>
    <w:rsid w:val="007F25C3"/>
    <w:rsid w:val="007F2F12"/>
    <w:rsid w:val="007F3758"/>
    <w:rsid w:val="007F4267"/>
    <w:rsid w:val="007F4827"/>
    <w:rsid w:val="007F4F1C"/>
    <w:rsid w:val="007F57EC"/>
    <w:rsid w:val="007F5CB6"/>
    <w:rsid w:val="007F635D"/>
    <w:rsid w:val="007F6883"/>
    <w:rsid w:val="007F6D64"/>
    <w:rsid w:val="007F6E18"/>
    <w:rsid w:val="007F730C"/>
    <w:rsid w:val="007F7B56"/>
    <w:rsid w:val="007F7EE9"/>
    <w:rsid w:val="00800235"/>
    <w:rsid w:val="00800539"/>
    <w:rsid w:val="008005E5"/>
    <w:rsid w:val="00800BEA"/>
    <w:rsid w:val="008014EC"/>
    <w:rsid w:val="00802114"/>
    <w:rsid w:val="00802760"/>
    <w:rsid w:val="008042AB"/>
    <w:rsid w:val="00804531"/>
    <w:rsid w:val="008046F9"/>
    <w:rsid w:val="00804C5E"/>
    <w:rsid w:val="0080623D"/>
    <w:rsid w:val="008064E0"/>
    <w:rsid w:val="0080667B"/>
    <w:rsid w:val="00806A27"/>
    <w:rsid w:val="0080731A"/>
    <w:rsid w:val="008073F2"/>
    <w:rsid w:val="0080743E"/>
    <w:rsid w:val="00807C01"/>
    <w:rsid w:val="00811420"/>
    <w:rsid w:val="00811BCE"/>
    <w:rsid w:val="00812AE0"/>
    <w:rsid w:val="00813AA4"/>
    <w:rsid w:val="00813F1C"/>
    <w:rsid w:val="00815102"/>
    <w:rsid w:val="0081521C"/>
    <w:rsid w:val="008157BD"/>
    <w:rsid w:val="008158A0"/>
    <w:rsid w:val="00816603"/>
    <w:rsid w:val="00816D35"/>
    <w:rsid w:val="00817192"/>
    <w:rsid w:val="008172C2"/>
    <w:rsid w:val="008173EE"/>
    <w:rsid w:val="00817625"/>
    <w:rsid w:val="00817735"/>
    <w:rsid w:val="0081775B"/>
    <w:rsid w:val="0081797E"/>
    <w:rsid w:val="0082087A"/>
    <w:rsid w:val="0082153A"/>
    <w:rsid w:val="008224BF"/>
    <w:rsid w:val="00822ECF"/>
    <w:rsid w:val="00823354"/>
    <w:rsid w:val="0082360D"/>
    <w:rsid w:val="00823E6F"/>
    <w:rsid w:val="008245EB"/>
    <w:rsid w:val="00824F32"/>
    <w:rsid w:val="0082515A"/>
    <w:rsid w:val="008252AD"/>
    <w:rsid w:val="008253ED"/>
    <w:rsid w:val="0082655E"/>
    <w:rsid w:val="00826E2B"/>
    <w:rsid w:val="00827593"/>
    <w:rsid w:val="00827686"/>
    <w:rsid w:val="00830734"/>
    <w:rsid w:val="00830F1D"/>
    <w:rsid w:val="00831188"/>
    <w:rsid w:val="0083150B"/>
    <w:rsid w:val="00831A32"/>
    <w:rsid w:val="00832D5F"/>
    <w:rsid w:val="00832ED6"/>
    <w:rsid w:val="0083388C"/>
    <w:rsid w:val="00833B1F"/>
    <w:rsid w:val="0083586D"/>
    <w:rsid w:val="00835B51"/>
    <w:rsid w:val="0083623F"/>
    <w:rsid w:val="00836406"/>
    <w:rsid w:val="00836F48"/>
    <w:rsid w:val="00837682"/>
    <w:rsid w:val="00837C43"/>
    <w:rsid w:val="00837E55"/>
    <w:rsid w:val="00840EDD"/>
    <w:rsid w:val="00841A97"/>
    <w:rsid w:val="00841BCC"/>
    <w:rsid w:val="00841CDD"/>
    <w:rsid w:val="00841CFC"/>
    <w:rsid w:val="008424DC"/>
    <w:rsid w:val="008426D1"/>
    <w:rsid w:val="00843B1B"/>
    <w:rsid w:val="00844299"/>
    <w:rsid w:val="008444E1"/>
    <w:rsid w:val="00844ADB"/>
    <w:rsid w:val="00844B4E"/>
    <w:rsid w:val="00844BD1"/>
    <w:rsid w:val="008456CF"/>
    <w:rsid w:val="00845D0B"/>
    <w:rsid w:val="008470CA"/>
    <w:rsid w:val="008477B9"/>
    <w:rsid w:val="0085165E"/>
    <w:rsid w:val="00851C86"/>
    <w:rsid w:val="00851D66"/>
    <w:rsid w:val="00852582"/>
    <w:rsid w:val="00852896"/>
    <w:rsid w:val="008540C8"/>
    <w:rsid w:val="008551E0"/>
    <w:rsid w:val="00855972"/>
    <w:rsid w:val="008560DA"/>
    <w:rsid w:val="0085611A"/>
    <w:rsid w:val="00856C0B"/>
    <w:rsid w:val="00857074"/>
    <w:rsid w:val="008572E1"/>
    <w:rsid w:val="00857F01"/>
    <w:rsid w:val="008611DC"/>
    <w:rsid w:val="00862609"/>
    <w:rsid w:val="00862BD2"/>
    <w:rsid w:val="00862E29"/>
    <w:rsid w:val="00863C38"/>
    <w:rsid w:val="00864B92"/>
    <w:rsid w:val="00864EAF"/>
    <w:rsid w:val="008657E1"/>
    <w:rsid w:val="00865AF6"/>
    <w:rsid w:val="00865D78"/>
    <w:rsid w:val="00865DC8"/>
    <w:rsid w:val="00866B34"/>
    <w:rsid w:val="0086711A"/>
    <w:rsid w:val="00867176"/>
    <w:rsid w:val="0086722F"/>
    <w:rsid w:val="008707AA"/>
    <w:rsid w:val="00870C08"/>
    <w:rsid w:val="0087242E"/>
    <w:rsid w:val="008727A6"/>
    <w:rsid w:val="00872A78"/>
    <w:rsid w:val="00872BB3"/>
    <w:rsid w:val="00873747"/>
    <w:rsid w:val="00873AD2"/>
    <w:rsid w:val="00874F38"/>
    <w:rsid w:val="008756EA"/>
    <w:rsid w:val="00875AFA"/>
    <w:rsid w:val="00876136"/>
    <w:rsid w:val="008765CC"/>
    <w:rsid w:val="0087667C"/>
    <w:rsid w:val="008772A2"/>
    <w:rsid w:val="00877849"/>
    <w:rsid w:val="00877898"/>
    <w:rsid w:val="00877D80"/>
    <w:rsid w:val="00877EB5"/>
    <w:rsid w:val="00880095"/>
    <w:rsid w:val="0088183D"/>
    <w:rsid w:val="0088185E"/>
    <w:rsid w:val="008821A2"/>
    <w:rsid w:val="0088223F"/>
    <w:rsid w:val="0088261C"/>
    <w:rsid w:val="00883713"/>
    <w:rsid w:val="00883BC9"/>
    <w:rsid w:val="00884073"/>
    <w:rsid w:val="008840DF"/>
    <w:rsid w:val="008845BF"/>
    <w:rsid w:val="008846C1"/>
    <w:rsid w:val="00884C93"/>
    <w:rsid w:val="00884CA7"/>
    <w:rsid w:val="0088544C"/>
    <w:rsid w:val="008856DF"/>
    <w:rsid w:val="00886404"/>
    <w:rsid w:val="008869B2"/>
    <w:rsid w:val="00886A8D"/>
    <w:rsid w:val="00886B5C"/>
    <w:rsid w:val="00890432"/>
    <w:rsid w:val="0089094C"/>
    <w:rsid w:val="00891083"/>
    <w:rsid w:val="00891F53"/>
    <w:rsid w:val="008921ED"/>
    <w:rsid w:val="00892579"/>
    <w:rsid w:val="00892812"/>
    <w:rsid w:val="00894347"/>
    <w:rsid w:val="00894C52"/>
    <w:rsid w:val="0089598E"/>
    <w:rsid w:val="008965F9"/>
    <w:rsid w:val="008967CD"/>
    <w:rsid w:val="00896EC1"/>
    <w:rsid w:val="00897EBF"/>
    <w:rsid w:val="008A02C6"/>
    <w:rsid w:val="008A04A2"/>
    <w:rsid w:val="008A1E6F"/>
    <w:rsid w:val="008A2A2E"/>
    <w:rsid w:val="008A2C5C"/>
    <w:rsid w:val="008A333B"/>
    <w:rsid w:val="008A4EB0"/>
    <w:rsid w:val="008A5B92"/>
    <w:rsid w:val="008A61B2"/>
    <w:rsid w:val="008A6674"/>
    <w:rsid w:val="008A6F33"/>
    <w:rsid w:val="008A74CE"/>
    <w:rsid w:val="008A79C3"/>
    <w:rsid w:val="008B0CBF"/>
    <w:rsid w:val="008B173A"/>
    <w:rsid w:val="008B1B6D"/>
    <w:rsid w:val="008B1B97"/>
    <w:rsid w:val="008B1D36"/>
    <w:rsid w:val="008B2BE4"/>
    <w:rsid w:val="008B32A9"/>
    <w:rsid w:val="008B3356"/>
    <w:rsid w:val="008B35EE"/>
    <w:rsid w:val="008B3B1B"/>
    <w:rsid w:val="008B3F7F"/>
    <w:rsid w:val="008B4740"/>
    <w:rsid w:val="008B4C80"/>
    <w:rsid w:val="008B4D0F"/>
    <w:rsid w:val="008B4E8D"/>
    <w:rsid w:val="008B5097"/>
    <w:rsid w:val="008B55AB"/>
    <w:rsid w:val="008B67A4"/>
    <w:rsid w:val="008B6E8A"/>
    <w:rsid w:val="008B6F84"/>
    <w:rsid w:val="008B71A4"/>
    <w:rsid w:val="008C0C7E"/>
    <w:rsid w:val="008C1428"/>
    <w:rsid w:val="008C1715"/>
    <w:rsid w:val="008C19B2"/>
    <w:rsid w:val="008C2D2B"/>
    <w:rsid w:val="008C2F59"/>
    <w:rsid w:val="008C33D7"/>
    <w:rsid w:val="008C3842"/>
    <w:rsid w:val="008C4441"/>
    <w:rsid w:val="008C5007"/>
    <w:rsid w:val="008C5FC1"/>
    <w:rsid w:val="008C6FB8"/>
    <w:rsid w:val="008C746D"/>
    <w:rsid w:val="008C7F35"/>
    <w:rsid w:val="008D09F6"/>
    <w:rsid w:val="008D0C6A"/>
    <w:rsid w:val="008D1665"/>
    <w:rsid w:val="008D1A25"/>
    <w:rsid w:val="008D1C1F"/>
    <w:rsid w:val="008D29B6"/>
    <w:rsid w:val="008D32D5"/>
    <w:rsid w:val="008D3FBC"/>
    <w:rsid w:val="008D4B57"/>
    <w:rsid w:val="008D4D85"/>
    <w:rsid w:val="008D5400"/>
    <w:rsid w:val="008D5493"/>
    <w:rsid w:val="008D5855"/>
    <w:rsid w:val="008D61C1"/>
    <w:rsid w:val="008E0452"/>
    <w:rsid w:val="008E0525"/>
    <w:rsid w:val="008E0820"/>
    <w:rsid w:val="008E0F43"/>
    <w:rsid w:val="008E10F7"/>
    <w:rsid w:val="008E11C5"/>
    <w:rsid w:val="008E180F"/>
    <w:rsid w:val="008E1F74"/>
    <w:rsid w:val="008E2551"/>
    <w:rsid w:val="008E27B6"/>
    <w:rsid w:val="008E2BF3"/>
    <w:rsid w:val="008E2D73"/>
    <w:rsid w:val="008E48A4"/>
    <w:rsid w:val="008E4E5F"/>
    <w:rsid w:val="008E5287"/>
    <w:rsid w:val="008E56CB"/>
    <w:rsid w:val="008E57BE"/>
    <w:rsid w:val="008E5FA6"/>
    <w:rsid w:val="008E5FEB"/>
    <w:rsid w:val="008E607B"/>
    <w:rsid w:val="008E60D8"/>
    <w:rsid w:val="008E6311"/>
    <w:rsid w:val="008E6F1C"/>
    <w:rsid w:val="008E70B9"/>
    <w:rsid w:val="008E7D0C"/>
    <w:rsid w:val="008F150B"/>
    <w:rsid w:val="008F1F04"/>
    <w:rsid w:val="008F2D02"/>
    <w:rsid w:val="008F348C"/>
    <w:rsid w:val="008F4163"/>
    <w:rsid w:val="008F48F6"/>
    <w:rsid w:val="008F4E6B"/>
    <w:rsid w:val="008F5596"/>
    <w:rsid w:val="008F5A0A"/>
    <w:rsid w:val="008F6353"/>
    <w:rsid w:val="008F63F8"/>
    <w:rsid w:val="008F6899"/>
    <w:rsid w:val="008F7742"/>
    <w:rsid w:val="008F7BF2"/>
    <w:rsid w:val="00902173"/>
    <w:rsid w:val="00902A04"/>
    <w:rsid w:val="00902EFE"/>
    <w:rsid w:val="0090317B"/>
    <w:rsid w:val="00903B03"/>
    <w:rsid w:val="009049CF"/>
    <w:rsid w:val="00905876"/>
    <w:rsid w:val="00905A7B"/>
    <w:rsid w:val="00905B2E"/>
    <w:rsid w:val="00905BF0"/>
    <w:rsid w:val="00905E70"/>
    <w:rsid w:val="00906B1B"/>
    <w:rsid w:val="009071ED"/>
    <w:rsid w:val="00907A48"/>
    <w:rsid w:val="00907ADD"/>
    <w:rsid w:val="00907B6F"/>
    <w:rsid w:val="0091041C"/>
    <w:rsid w:val="00910B79"/>
    <w:rsid w:val="00912872"/>
    <w:rsid w:val="00912B31"/>
    <w:rsid w:val="00913F3D"/>
    <w:rsid w:val="009147FD"/>
    <w:rsid w:val="00914935"/>
    <w:rsid w:val="00914937"/>
    <w:rsid w:val="009149CE"/>
    <w:rsid w:val="009149DB"/>
    <w:rsid w:val="00914C8D"/>
    <w:rsid w:val="00914E27"/>
    <w:rsid w:val="009151B8"/>
    <w:rsid w:val="00915395"/>
    <w:rsid w:val="009164B9"/>
    <w:rsid w:val="00916704"/>
    <w:rsid w:val="00916895"/>
    <w:rsid w:val="0091761C"/>
    <w:rsid w:val="009178B4"/>
    <w:rsid w:val="009203CD"/>
    <w:rsid w:val="0092098C"/>
    <w:rsid w:val="00923861"/>
    <w:rsid w:val="009245AE"/>
    <w:rsid w:val="00924748"/>
    <w:rsid w:val="00924A50"/>
    <w:rsid w:val="009255FD"/>
    <w:rsid w:val="009256C0"/>
    <w:rsid w:val="009256E3"/>
    <w:rsid w:val="009260C2"/>
    <w:rsid w:val="00927012"/>
    <w:rsid w:val="009270C6"/>
    <w:rsid w:val="009272CF"/>
    <w:rsid w:val="009272E0"/>
    <w:rsid w:val="00927959"/>
    <w:rsid w:val="00927A15"/>
    <w:rsid w:val="009302EC"/>
    <w:rsid w:val="00930F33"/>
    <w:rsid w:val="0093155C"/>
    <w:rsid w:val="00931C08"/>
    <w:rsid w:val="00931C48"/>
    <w:rsid w:val="009322FB"/>
    <w:rsid w:val="00933E9F"/>
    <w:rsid w:val="00934C9D"/>
    <w:rsid w:val="00935D94"/>
    <w:rsid w:val="00935FAC"/>
    <w:rsid w:val="00935FE9"/>
    <w:rsid w:val="009370A1"/>
    <w:rsid w:val="00937363"/>
    <w:rsid w:val="009378A5"/>
    <w:rsid w:val="00937CE5"/>
    <w:rsid w:val="009400E4"/>
    <w:rsid w:val="00940A24"/>
    <w:rsid w:val="00940FC3"/>
    <w:rsid w:val="00940FDF"/>
    <w:rsid w:val="009410C2"/>
    <w:rsid w:val="0094243F"/>
    <w:rsid w:val="009424B9"/>
    <w:rsid w:val="009428AC"/>
    <w:rsid w:val="0094291B"/>
    <w:rsid w:val="00942E17"/>
    <w:rsid w:val="00942E97"/>
    <w:rsid w:val="00942EF3"/>
    <w:rsid w:val="009431C0"/>
    <w:rsid w:val="009432E8"/>
    <w:rsid w:val="00944580"/>
    <w:rsid w:val="00944AEF"/>
    <w:rsid w:val="00944BEE"/>
    <w:rsid w:val="0094533C"/>
    <w:rsid w:val="00945576"/>
    <w:rsid w:val="0094562C"/>
    <w:rsid w:val="00946C2E"/>
    <w:rsid w:val="0094751B"/>
    <w:rsid w:val="009501B7"/>
    <w:rsid w:val="00950230"/>
    <w:rsid w:val="00950545"/>
    <w:rsid w:val="00950B2E"/>
    <w:rsid w:val="00951FE8"/>
    <w:rsid w:val="00952781"/>
    <w:rsid w:val="00952960"/>
    <w:rsid w:val="009529B8"/>
    <w:rsid w:val="00952B01"/>
    <w:rsid w:val="00952CAB"/>
    <w:rsid w:val="00953688"/>
    <w:rsid w:val="00953E78"/>
    <w:rsid w:val="009546F0"/>
    <w:rsid w:val="00954CD9"/>
    <w:rsid w:val="0095512F"/>
    <w:rsid w:val="009557DB"/>
    <w:rsid w:val="00955E96"/>
    <w:rsid w:val="0095605D"/>
    <w:rsid w:val="00956205"/>
    <w:rsid w:val="00956873"/>
    <w:rsid w:val="00956FA9"/>
    <w:rsid w:val="009571CB"/>
    <w:rsid w:val="00957293"/>
    <w:rsid w:val="00957314"/>
    <w:rsid w:val="00960655"/>
    <w:rsid w:val="00960896"/>
    <w:rsid w:val="00960E4C"/>
    <w:rsid w:val="00961525"/>
    <w:rsid w:val="00961C66"/>
    <w:rsid w:val="00961EFB"/>
    <w:rsid w:val="00962183"/>
    <w:rsid w:val="00962F70"/>
    <w:rsid w:val="00963594"/>
    <w:rsid w:val="00964307"/>
    <w:rsid w:val="009646A9"/>
    <w:rsid w:val="00965053"/>
    <w:rsid w:val="009652BC"/>
    <w:rsid w:val="009652E6"/>
    <w:rsid w:val="00966E81"/>
    <w:rsid w:val="00966F70"/>
    <w:rsid w:val="0096713D"/>
    <w:rsid w:val="00967258"/>
    <w:rsid w:val="00967770"/>
    <w:rsid w:val="00967D5B"/>
    <w:rsid w:val="0097166A"/>
    <w:rsid w:val="00972053"/>
    <w:rsid w:val="009722D7"/>
    <w:rsid w:val="00972FD0"/>
    <w:rsid w:val="00973ADC"/>
    <w:rsid w:val="00974474"/>
    <w:rsid w:val="009745C4"/>
    <w:rsid w:val="00974D4D"/>
    <w:rsid w:val="00974E6A"/>
    <w:rsid w:val="00974F0D"/>
    <w:rsid w:val="00974FAD"/>
    <w:rsid w:val="00975255"/>
    <w:rsid w:val="00975621"/>
    <w:rsid w:val="0097574F"/>
    <w:rsid w:val="00975990"/>
    <w:rsid w:val="009767B6"/>
    <w:rsid w:val="00976A37"/>
    <w:rsid w:val="00977A64"/>
    <w:rsid w:val="00980198"/>
    <w:rsid w:val="009805E2"/>
    <w:rsid w:val="009808B8"/>
    <w:rsid w:val="00980EB0"/>
    <w:rsid w:val="009814B5"/>
    <w:rsid w:val="00982789"/>
    <w:rsid w:val="00982AB1"/>
    <w:rsid w:val="009837C5"/>
    <w:rsid w:val="00983881"/>
    <w:rsid w:val="0098399A"/>
    <w:rsid w:val="00983B45"/>
    <w:rsid w:val="00984210"/>
    <w:rsid w:val="00984E0B"/>
    <w:rsid w:val="00984E4B"/>
    <w:rsid w:val="009854D9"/>
    <w:rsid w:val="00985F6D"/>
    <w:rsid w:val="009866F9"/>
    <w:rsid w:val="00986B6D"/>
    <w:rsid w:val="00986D5A"/>
    <w:rsid w:val="00987011"/>
    <w:rsid w:val="0098729F"/>
    <w:rsid w:val="009873BF"/>
    <w:rsid w:val="009878CF"/>
    <w:rsid w:val="00990030"/>
    <w:rsid w:val="00990BEC"/>
    <w:rsid w:val="00990D3E"/>
    <w:rsid w:val="00991332"/>
    <w:rsid w:val="009914BF"/>
    <w:rsid w:val="00991EDD"/>
    <w:rsid w:val="00992406"/>
    <w:rsid w:val="009926D2"/>
    <w:rsid w:val="00992A15"/>
    <w:rsid w:val="0099327F"/>
    <w:rsid w:val="00993651"/>
    <w:rsid w:val="0099365C"/>
    <w:rsid w:val="00993918"/>
    <w:rsid w:val="009944EB"/>
    <w:rsid w:val="009957D7"/>
    <w:rsid w:val="00995BAC"/>
    <w:rsid w:val="00996318"/>
    <w:rsid w:val="009965EF"/>
    <w:rsid w:val="009967BB"/>
    <w:rsid w:val="00996B2F"/>
    <w:rsid w:val="00997C54"/>
    <w:rsid w:val="00997CE9"/>
    <w:rsid w:val="009A06A5"/>
    <w:rsid w:val="009A1281"/>
    <w:rsid w:val="009A154E"/>
    <w:rsid w:val="009A176B"/>
    <w:rsid w:val="009A1B9D"/>
    <w:rsid w:val="009A1F90"/>
    <w:rsid w:val="009A2B6F"/>
    <w:rsid w:val="009A3022"/>
    <w:rsid w:val="009A3245"/>
    <w:rsid w:val="009A3A1A"/>
    <w:rsid w:val="009A483D"/>
    <w:rsid w:val="009A48FB"/>
    <w:rsid w:val="009A4B24"/>
    <w:rsid w:val="009A4B54"/>
    <w:rsid w:val="009A4CD2"/>
    <w:rsid w:val="009A4E52"/>
    <w:rsid w:val="009A582A"/>
    <w:rsid w:val="009A60F0"/>
    <w:rsid w:val="009A6B78"/>
    <w:rsid w:val="009A7A31"/>
    <w:rsid w:val="009A7FCC"/>
    <w:rsid w:val="009B00B5"/>
    <w:rsid w:val="009B01B6"/>
    <w:rsid w:val="009B08C5"/>
    <w:rsid w:val="009B0919"/>
    <w:rsid w:val="009B1219"/>
    <w:rsid w:val="009B152B"/>
    <w:rsid w:val="009B156E"/>
    <w:rsid w:val="009B2E66"/>
    <w:rsid w:val="009B3155"/>
    <w:rsid w:val="009B35A4"/>
    <w:rsid w:val="009B3924"/>
    <w:rsid w:val="009B47D2"/>
    <w:rsid w:val="009B52E7"/>
    <w:rsid w:val="009B58A4"/>
    <w:rsid w:val="009B5F45"/>
    <w:rsid w:val="009B61EE"/>
    <w:rsid w:val="009B6B73"/>
    <w:rsid w:val="009B6D00"/>
    <w:rsid w:val="009B709C"/>
    <w:rsid w:val="009B7357"/>
    <w:rsid w:val="009B7A2B"/>
    <w:rsid w:val="009B7A64"/>
    <w:rsid w:val="009B7DA3"/>
    <w:rsid w:val="009C1081"/>
    <w:rsid w:val="009C127E"/>
    <w:rsid w:val="009C1517"/>
    <w:rsid w:val="009C152F"/>
    <w:rsid w:val="009C1612"/>
    <w:rsid w:val="009C186A"/>
    <w:rsid w:val="009C1E27"/>
    <w:rsid w:val="009C206B"/>
    <w:rsid w:val="009C2160"/>
    <w:rsid w:val="009C29B5"/>
    <w:rsid w:val="009C2EC6"/>
    <w:rsid w:val="009C3C2F"/>
    <w:rsid w:val="009C4C48"/>
    <w:rsid w:val="009C4DB8"/>
    <w:rsid w:val="009C51B3"/>
    <w:rsid w:val="009C6A4E"/>
    <w:rsid w:val="009D02AA"/>
    <w:rsid w:val="009D058E"/>
    <w:rsid w:val="009D0C69"/>
    <w:rsid w:val="009D1659"/>
    <w:rsid w:val="009D2317"/>
    <w:rsid w:val="009D2523"/>
    <w:rsid w:val="009D2FB0"/>
    <w:rsid w:val="009D378D"/>
    <w:rsid w:val="009D39FC"/>
    <w:rsid w:val="009D4B9B"/>
    <w:rsid w:val="009D4E75"/>
    <w:rsid w:val="009D6885"/>
    <w:rsid w:val="009D6C05"/>
    <w:rsid w:val="009D779E"/>
    <w:rsid w:val="009D7A0F"/>
    <w:rsid w:val="009D7BFD"/>
    <w:rsid w:val="009E0D0F"/>
    <w:rsid w:val="009E217F"/>
    <w:rsid w:val="009E2ACC"/>
    <w:rsid w:val="009E33A6"/>
    <w:rsid w:val="009E3551"/>
    <w:rsid w:val="009E4195"/>
    <w:rsid w:val="009E42DC"/>
    <w:rsid w:val="009E472C"/>
    <w:rsid w:val="009E4C03"/>
    <w:rsid w:val="009E55E0"/>
    <w:rsid w:val="009E5BC7"/>
    <w:rsid w:val="009E5C7A"/>
    <w:rsid w:val="009E5FB3"/>
    <w:rsid w:val="009E671E"/>
    <w:rsid w:val="009E67C6"/>
    <w:rsid w:val="009E6D38"/>
    <w:rsid w:val="009E6DD4"/>
    <w:rsid w:val="009E70A7"/>
    <w:rsid w:val="009E7777"/>
    <w:rsid w:val="009E7FE3"/>
    <w:rsid w:val="009F0397"/>
    <w:rsid w:val="009F0448"/>
    <w:rsid w:val="009F11F6"/>
    <w:rsid w:val="009F1C8D"/>
    <w:rsid w:val="009F267E"/>
    <w:rsid w:val="009F278A"/>
    <w:rsid w:val="009F2EDC"/>
    <w:rsid w:val="009F3326"/>
    <w:rsid w:val="009F37A8"/>
    <w:rsid w:val="009F37F7"/>
    <w:rsid w:val="009F3E40"/>
    <w:rsid w:val="009F51EB"/>
    <w:rsid w:val="009F55F5"/>
    <w:rsid w:val="009F5706"/>
    <w:rsid w:val="009F5AA6"/>
    <w:rsid w:val="009F5BF3"/>
    <w:rsid w:val="009F5D33"/>
    <w:rsid w:val="009F5F85"/>
    <w:rsid w:val="009F61F9"/>
    <w:rsid w:val="009F65A5"/>
    <w:rsid w:val="009F6844"/>
    <w:rsid w:val="009F724D"/>
    <w:rsid w:val="00A002FE"/>
    <w:rsid w:val="00A00550"/>
    <w:rsid w:val="00A01DA2"/>
    <w:rsid w:val="00A01DFF"/>
    <w:rsid w:val="00A03416"/>
    <w:rsid w:val="00A04404"/>
    <w:rsid w:val="00A0448A"/>
    <w:rsid w:val="00A056E3"/>
    <w:rsid w:val="00A057C2"/>
    <w:rsid w:val="00A05B4A"/>
    <w:rsid w:val="00A062EF"/>
    <w:rsid w:val="00A0639B"/>
    <w:rsid w:val="00A06852"/>
    <w:rsid w:val="00A06D4F"/>
    <w:rsid w:val="00A06D85"/>
    <w:rsid w:val="00A071CE"/>
    <w:rsid w:val="00A07333"/>
    <w:rsid w:val="00A076BC"/>
    <w:rsid w:val="00A10394"/>
    <w:rsid w:val="00A10EBD"/>
    <w:rsid w:val="00A11A19"/>
    <w:rsid w:val="00A11FDC"/>
    <w:rsid w:val="00A122E6"/>
    <w:rsid w:val="00A1240A"/>
    <w:rsid w:val="00A12F1B"/>
    <w:rsid w:val="00A12FD2"/>
    <w:rsid w:val="00A13739"/>
    <w:rsid w:val="00A1442A"/>
    <w:rsid w:val="00A1444F"/>
    <w:rsid w:val="00A14C2E"/>
    <w:rsid w:val="00A1529C"/>
    <w:rsid w:val="00A16FA7"/>
    <w:rsid w:val="00A17E17"/>
    <w:rsid w:val="00A20246"/>
    <w:rsid w:val="00A20672"/>
    <w:rsid w:val="00A211C8"/>
    <w:rsid w:val="00A2138F"/>
    <w:rsid w:val="00A21BDB"/>
    <w:rsid w:val="00A224D6"/>
    <w:rsid w:val="00A2264F"/>
    <w:rsid w:val="00A227B6"/>
    <w:rsid w:val="00A235C8"/>
    <w:rsid w:val="00A244C6"/>
    <w:rsid w:val="00A24D47"/>
    <w:rsid w:val="00A24D8F"/>
    <w:rsid w:val="00A25093"/>
    <w:rsid w:val="00A25183"/>
    <w:rsid w:val="00A257BF"/>
    <w:rsid w:val="00A25A57"/>
    <w:rsid w:val="00A25B06"/>
    <w:rsid w:val="00A25B4E"/>
    <w:rsid w:val="00A25E6B"/>
    <w:rsid w:val="00A25F71"/>
    <w:rsid w:val="00A2645F"/>
    <w:rsid w:val="00A26B64"/>
    <w:rsid w:val="00A27979"/>
    <w:rsid w:val="00A27EAF"/>
    <w:rsid w:val="00A30560"/>
    <w:rsid w:val="00A30712"/>
    <w:rsid w:val="00A30BC0"/>
    <w:rsid w:val="00A30BD2"/>
    <w:rsid w:val="00A311DF"/>
    <w:rsid w:val="00A31F17"/>
    <w:rsid w:val="00A32D8E"/>
    <w:rsid w:val="00A33561"/>
    <w:rsid w:val="00A3373D"/>
    <w:rsid w:val="00A34AA2"/>
    <w:rsid w:val="00A35D89"/>
    <w:rsid w:val="00A36501"/>
    <w:rsid w:val="00A3673E"/>
    <w:rsid w:val="00A36CD8"/>
    <w:rsid w:val="00A373FC"/>
    <w:rsid w:val="00A402D1"/>
    <w:rsid w:val="00A404B1"/>
    <w:rsid w:val="00A405BC"/>
    <w:rsid w:val="00A4138B"/>
    <w:rsid w:val="00A418A0"/>
    <w:rsid w:val="00A42063"/>
    <w:rsid w:val="00A42216"/>
    <w:rsid w:val="00A428F6"/>
    <w:rsid w:val="00A430C8"/>
    <w:rsid w:val="00A43893"/>
    <w:rsid w:val="00A44449"/>
    <w:rsid w:val="00A446F4"/>
    <w:rsid w:val="00A447D2"/>
    <w:rsid w:val="00A44AB9"/>
    <w:rsid w:val="00A44CE4"/>
    <w:rsid w:val="00A44DF7"/>
    <w:rsid w:val="00A4521C"/>
    <w:rsid w:val="00A453D7"/>
    <w:rsid w:val="00A455AE"/>
    <w:rsid w:val="00A46112"/>
    <w:rsid w:val="00A461BE"/>
    <w:rsid w:val="00A4790D"/>
    <w:rsid w:val="00A47BF0"/>
    <w:rsid w:val="00A47ED5"/>
    <w:rsid w:val="00A502B0"/>
    <w:rsid w:val="00A502DD"/>
    <w:rsid w:val="00A503A9"/>
    <w:rsid w:val="00A512EB"/>
    <w:rsid w:val="00A51573"/>
    <w:rsid w:val="00A51AD0"/>
    <w:rsid w:val="00A51C77"/>
    <w:rsid w:val="00A52435"/>
    <w:rsid w:val="00A52E4A"/>
    <w:rsid w:val="00A530FE"/>
    <w:rsid w:val="00A5367C"/>
    <w:rsid w:val="00A558AA"/>
    <w:rsid w:val="00A56ECE"/>
    <w:rsid w:val="00A573B3"/>
    <w:rsid w:val="00A5748A"/>
    <w:rsid w:val="00A57A14"/>
    <w:rsid w:val="00A57C9D"/>
    <w:rsid w:val="00A60160"/>
    <w:rsid w:val="00A60404"/>
    <w:rsid w:val="00A604B7"/>
    <w:rsid w:val="00A60F35"/>
    <w:rsid w:val="00A60F3C"/>
    <w:rsid w:val="00A612CB"/>
    <w:rsid w:val="00A61479"/>
    <w:rsid w:val="00A6187B"/>
    <w:rsid w:val="00A61E98"/>
    <w:rsid w:val="00A625BF"/>
    <w:rsid w:val="00A63344"/>
    <w:rsid w:val="00A648F0"/>
    <w:rsid w:val="00A64F37"/>
    <w:rsid w:val="00A64F6A"/>
    <w:rsid w:val="00A65173"/>
    <w:rsid w:val="00A67B12"/>
    <w:rsid w:val="00A67BDD"/>
    <w:rsid w:val="00A70088"/>
    <w:rsid w:val="00A7015A"/>
    <w:rsid w:val="00A70E81"/>
    <w:rsid w:val="00A713EA"/>
    <w:rsid w:val="00A71A2B"/>
    <w:rsid w:val="00A71ABE"/>
    <w:rsid w:val="00A72A81"/>
    <w:rsid w:val="00A7353B"/>
    <w:rsid w:val="00A73576"/>
    <w:rsid w:val="00A73904"/>
    <w:rsid w:val="00A73B02"/>
    <w:rsid w:val="00A73C01"/>
    <w:rsid w:val="00A73FCF"/>
    <w:rsid w:val="00A746CE"/>
    <w:rsid w:val="00A7598D"/>
    <w:rsid w:val="00A75B64"/>
    <w:rsid w:val="00A75FDE"/>
    <w:rsid w:val="00A76030"/>
    <w:rsid w:val="00A76190"/>
    <w:rsid w:val="00A773F3"/>
    <w:rsid w:val="00A774CA"/>
    <w:rsid w:val="00A7795A"/>
    <w:rsid w:val="00A807A7"/>
    <w:rsid w:val="00A80C95"/>
    <w:rsid w:val="00A81251"/>
    <w:rsid w:val="00A81AB8"/>
    <w:rsid w:val="00A821CB"/>
    <w:rsid w:val="00A821EC"/>
    <w:rsid w:val="00A8275F"/>
    <w:rsid w:val="00A82BA5"/>
    <w:rsid w:val="00A83E79"/>
    <w:rsid w:val="00A83EDB"/>
    <w:rsid w:val="00A84723"/>
    <w:rsid w:val="00A84B1B"/>
    <w:rsid w:val="00A84CF8"/>
    <w:rsid w:val="00A853BA"/>
    <w:rsid w:val="00A85749"/>
    <w:rsid w:val="00A858CE"/>
    <w:rsid w:val="00A85F0D"/>
    <w:rsid w:val="00A85F95"/>
    <w:rsid w:val="00A878B6"/>
    <w:rsid w:val="00A900C5"/>
    <w:rsid w:val="00A9039F"/>
    <w:rsid w:val="00A90683"/>
    <w:rsid w:val="00A90FBF"/>
    <w:rsid w:val="00A9147C"/>
    <w:rsid w:val="00A91A67"/>
    <w:rsid w:val="00A91A77"/>
    <w:rsid w:val="00A91B84"/>
    <w:rsid w:val="00A91DC0"/>
    <w:rsid w:val="00A92155"/>
    <w:rsid w:val="00A927D2"/>
    <w:rsid w:val="00A92C12"/>
    <w:rsid w:val="00A92C19"/>
    <w:rsid w:val="00A92E97"/>
    <w:rsid w:val="00A93A97"/>
    <w:rsid w:val="00A93FF6"/>
    <w:rsid w:val="00A9402A"/>
    <w:rsid w:val="00A94CAD"/>
    <w:rsid w:val="00A956EC"/>
    <w:rsid w:val="00A959EB"/>
    <w:rsid w:val="00A9684A"/>
    <w:rsid w:val="00A9747B"/>
    <w:rsid w:val="00A9786E"/>
    <w:rsid w:val="00AA09C3"/>
    <w:rsid w:val="00AA135C"/>
    <w:rsid w:val="00AA1437"/>
    <w:rsid w:val="00AA1CB8"/>
    <w:rsid w:val="00AA2310"/>
    <w:rsid w:val="00AA2619"/>
    <w:rsid w:val="00AA26B4"/>
    <w:rsid w:val="00AA377C"/>
    <w:rsid w:val="00AA38A0"/>
    <w:rsid w:val="00AA3B8C"/>
    <w:rsid w:val="00AA3CB2"/>
    <w:rsid w:val="00AA3E19"/>
    <w:rsid w:val="00AA4402"/>
    <w:rsid w:val="00AA4ADD"/>
    <w:rsid w:val="00AA4E05"/>
    <w:rsid w:val="00AA4E4C"/>
    <w:rsid w:val="00AA4E94"/>
    <w:rsid w:val="00AA536F"/>
    <w:rsid w:val="00AA5CFD"/>
    <w:rsid w:val="00AA671F"/>
    <w:rsid w:val="00AA79CF"/>
    <w:rsid w:val="00AA7C57"/>
    <w:rsid w:val="00AB0AC5"/>
    <w:rsid w:val="00AB1922"/>
    <w:rsid w:val="00AB1994"/>
    <w:rsid w:val="00AB2866"/>
    <w:rsid w:val="00AB2E40"/>
    <w:rsid w:val="00AB3583"/>
    <w:rsid w:val="00AB3BEA"/>
    <w:rsid w:val="00AB3DFB"/>
    <w:rsid w:val="00AB4699"/>
    <w:rsid w:val="00AB52F5"/>
    <w:rsid w:val="00AB6795"/>
    <w:rsid w:val="00AB695E"/>
    <w:rsid w:val="00AB6D5A"/>
    <w:rsid w:val="00AB780B"/>
    <w:rsid w:val="00AB7860"/>
    <w:rsid w:val="00AB7897"/>
    <w:rsid w:val="00AC035E"/>
    <w:rsid w:val="00AC1361"/>
    <w:rsid w:val="00AC13A8"/>
    <w:rsid w:val="00AC1A97"/>
    <w:rsid w:val="00AC1C01"/>
    <w:rsid w:val="00AC251E"/>
    <w:rsid w:val="00AC26AB"/>
    <w:rsid w:val="00AC4127"/>
    <w:rsid w:val="00AC4494"/>
    <w:rsid w:val="00AC48C6"/>
    <w:rsid w:val="00AC6271"/>
    <w:rsid w:val="00AC699F"/>
    <w:rsid w:val="00AC69E3"/>
    <w:rsid w:val="00AC7A61"/>
    <w:rsid w:val="00AC7ADE"/>
    <w:rsid w:val="00AD0306"/>
    <w:rsid w:val="00AD09B3"/>
    <w:rsid w:val="00AD0CCB"/>
    <w:rsid w:val="00AD14EC"/>
    <w:rsid w:val="00AD1583"/>
    <w:rsid w:val="00AD1BC7"/>
    <w:rsid w:val="00AD1CAA"/>
    <w:rsid w:val="00AD203C"/>
    <w:rsid w:val="00AD29BB"/>
    <w:rsid w:val="00AD2A2E"/>
    <w:rsid w:val="00AD37A5"/>
    <w:rsid w:val="00AD3FB9"/>
    <w:rsid w:val="00AD4036"/>
    <w:rsid w:val="00AD4119"/>
    <w:rsid w:val="00AD46A6"/>
    <w:rsid w:val="00AD5195"/>
    <w:rsid w:val="00AD544D"/>
    <w:rsid w:val="00AD5A0D"/>
    <w:rsid w:val="00AD625A"/>
    <w:rsid w:val="00AD6872"/>
    <w:rsid w:val="00AD6A80"/>
    <w:rsid w:val="00AD6B0F"/>
    <w:rsid w:val="00AD72DA"/>
    <w:rsid w:val="00AD77D0"/>
    <w:rsid w:val="00AD7DD0"/>
    <w:rsid w:val="00AE09D0"/>
    <w:rsid w:val="00AE0F19"/>
    <w:rsid w:val="00AE102F"/>
    <w:rsid w:val="00AE19C0"/>
    <w:rsid w:val="00AE1A99"/>
    <w:rsid w:val="00AE1BC1"/>
    <w:rsid w:val="00AE1FA5"/>
    <w:rsid w:val="00AE2255"/>
    <w:rsid w:val="00AE24A5"/>
    <w:rsid w:val="00AE3C90"/>
    <w:rsid w:val="00AE4728"/>
    <w:rsid w:val="00AE4807"/>
    <w:rsid w:val="00AE50A1"/>
    <w:rsid w:val="00AE59AD"/>
    <w:rsid w:val="00AE5A15"/>
    <w:rsid w:val="00AE5A21"/>
    <w:rsid w:val="00AE6CB8"/>
    <w:rsid w:val="00AE6D7F"/>
    <w:rsid w:val="00AE7905"/>
    <w:rsid w:val="00AE798D"/>
    <w:rsid w:val="00AE79F2"/>
    <w:rsid w:val="00AE7AD7"/>
    <w:rsid w:val="00AE7B78"/>
    <w:rsid w:val="00AF0AF2"/>
    <w:rsid w:val="00AF0D7B"/>
    <w:rsid w:val="00AF0DF2"/>
    <w:rsid w:val="00AF0EBC"/>
    <w:rsid w:val="00AF170B"/>
    <w:rsid w:val="00AF1FC9"/>
    <w:rsid w:val="00AF29BA"/>
    <w:rsid w:val="00AF2BED"/>
    <w:rsid w:val="00AF2EAC"/>
    <w:rsid w:val="00AF3E45"/>
    <w:rsid w:val="00AF3E85"/>
    <w:rsid w:val="00AF46F9"/>
    <w:rsid w:val="00AF5458"/>
    <w:rsid w:val="00AF5F68"/>
    <w:rsid w:val="00AF6617"/>
    <w:rsid w:val="00AF72CE"/>
    <w:rsid w:val="00AF760B"/>
    <w:rsid w:val="00B00315"/>
    <w:rsid w:val="00B00C13"/>
    <w:rsid w:val="00B011FC"/>
    <w:rsid w:val="00B01654"/>
    <w:rsid w:val="00B01912"/>
    <w:rsid w:val="00B01FE7"/>
    <w:rsid w:val="00B02181"/>
    <w:rsid w:val="00B022C0"/>
    <w:rsid w:val="00B0278C"/>
    <w:rsid w:val="00B03197"/>
    <w:rsid w:val="00B0526B"/>
    <w:rsid w:val="00B054C9"/>
    <w:rsid w:val="00B064A1"/>
    <w:rsid w:val="00B0698E"/>
    <w:rsid w:val="00B0746D"/>
    <w:rsid w:val="00B07A46"/>
    <w:rsid w:val="00B07E77"/>
    <w:rsid w:val="00B10651"/>
    <w:rsid w:val="00B10BB9"/>
    <w:rsid w:val="00B1140B"/>
    <w:rsid w:val="00B11541"/>
    <w:rsid w:val="00B11A8C"/>
    <w:rsid w:val="00B12103"/>
    <w:rsid w:val="00B1226E"/>
    <w:rsid w:val="00B12F9F"/>
    <w:rsid w:val="00B13015"/>
    <w:rsid w:val="00B13439"/>
    <w:rsid w:val="00B13706"/>
    <w:rsid w:val="00B13C3A"/>
    <w:rsid w:val="00B13E40"/>
    <w:rsid w:val="00B142E0"/>
    <w:rsid w:val="00B14544"/>
    <w:rsid w:val="00B14DD4"/>
    <w:rsid w:val="00B14E74"/>
    <w:rsid w:val="00B14F07"/>
    <w:rsid w:val="00B1503B"/>
    <w:rsid w:val="00B1516B"/>
    <w:rsid w:val="00B15615"/>
    <w:rsid w:val="00B15D98"/>
    <w:rsid w:val="00B161E2"/>
    <w:rsid w:val="00B16910"/>
    <w:rsid w:val="00B16966"/>
    <w:rsid w:val="00B20B56"/>
    <w:rsid w:val="00B20E7F"/>
    <w:rsid w:val="00B21A96"/>
    <w:rsid w:val="00B21AD0"/>
    <w:rsid w:val="00B222BF"/>
    <w:rsid w:val="00B22582"/>
    <w:rsid w:val="00B2276D"/>
    <w:rsid w:val="00B236A6"/>
    <w:rsid w:val="00B24021"/>
    <w:rsid w:val="00B241F8"/>
    <w:rsid w:val="00B2520D"/>
    <w:rsid w:val="00B25381"/>
    <w:rsid w:val="00B26902"/>
    <w:rsid w:val="00B26B3C"/>
    <w:rsid w:val="00B26D06"/>
    <w:rsid w:val="00B270AF"/>
    <w:rsid w:val="00B27222"/>
    <w:rsid w:val="00B30692"/>
    <w:rsid w:val="00B3078C"/>
    <w:rsid w:val="00B31614"/>
    <w:rsid w:val="00B31CD1"/>
    <w:rsid w:val="00B31E65"/>
    <w:rsid w:val="00B31E97"/>
    <w:rsid w:val="00B327F8"/>
    <w:rsid w:val="00B32933"/>
    <w:rsid w:val="00B32AF8"/>
    <w:rsid w:val="00B33DD2"/>
    <w:rsid w:val="00B343F4"/>
    <w:rsid w:val="00B345C4"/>
    <w:rsid w:val="00B348A8"/>
    <w:rsid w:val="00B34F17"/>
    <w:rsid w:val="00B35574"/>
    <w:rsid w:val="00B357ED"/>
    <w:rsid w:val="00B35D4E"/>
    <w:rsid w:val="00B364CA"/>
    <w:rsid w:val="00B366FD"/>
    <w:rsid w:val="00B36795"/>
    <w:rsid w:val="00B3704F"/>
    <w:rsid w:val="00B37C2F"/>
    <w:rsid w:val="00B403B1"/>
    <w:rsid w:val="00B407CF"/>
    <w:rsid w:val="00B40ABC"/>
    <w:rsid w:val="00B40DE0"/>
    <w:rsid w:val="00B40EC1"/>
    <w:rsid w:val="00B41173"/>
    <w:rsid w:val="00B4173D"/>
    <w:rsid w:val="00B41BB8"/>
    <w:rsid w:val="00B420D8"/>
    <w:rsid w:val="00B422C5"/>
    <w:rsid w:val="00B42348"/>
    <w:rsid w:val="00B425F3"/>
    <w:rsid w:val="00B42742"/>
    <w:rsid w:val="00B42DF0"/>
    <w:rsid w:val="00B430E2"/>
    <w:rsid w:val="00B43BB1"/>
    <w:rsid w:val="00B43CEF"/>
    <w:rsid w:val="00B44AF5"/>
    <w:rsid w:val="00B44E9D"/>
    <w:rsid w:val="00B451A7"/>
    <w:rsid w:val="00B45253"/>
    <w:rsid w:val="00B452E7"/>
    <w:rsid w:val="00B47521"/>
    <w:rsid w:val="00B47F8D"/>
    <w:rsid w:val="00B50A88"/>
    <w:rsid w:val="00B51E47"/>
    <w:rsid w:val="00B51EBC"/>
    <w:rsid w:val="00B52104"/>
    <w:rsid w:val="00B5212F"/>
    <w:rsid w:val="00B52970"/>
    <w:rsid w:val="00B52983"/>
    <w:rsid w:val="00B52E95"/>
    <w:rsid w:val="00B5309D"/>
    <w:rsid w:val="00B54243"/>
    <w:rsid w:val="00B543FC"/>
    <w:rsid w:val="00B544DE"/>
    <w:rsid w:val="00B54BF6"/>
    <w:rsid w:val="00B54EDD"/>
    <w:rsid w:val="00B5535F"/>
    <w:rsid w:val="00B5590C"/>
    <w:rsid w:val="00B559EC"/>
    <w:rsid w:val="00B563F2"/>
    <w:rsid w:val="00B56563"/>
    <w:rsid w:val="00B566A5"/>
    <w:rsid w:val="00B5699A"/>
    <w:rsid w:val="00B573A0"/>
    <w:rsid w:val="00B60125"/>
    <w:rsid w:val="00B60BBA"/>
    <w:rsid w:val="00B60DA8"/>
    <w:rsid w:val="00B60EB3"/>
    <w:rsid w:val="00B61194"/>
    <w:rsid w:val="00B61B49"/>
    <w:rsid w:val="00B61BA9"/>
    <w:rsid w:val="00B62E94"/>
    <w:rsid w:val="00B63BB0"/>
    <w:rsid w:val="00B63CDF"/>
    <w:rsid w:val="00B645EB"/>
    <w:rsid w:val="00B647B7"/>
    <w:rsid w:val="00B647FE"/>
    <w:rsid w:val="00B64980"/>
    <w:rsid w:val="00B6527A"/>
    <w:rsid w:val="00B65A28"/>
    <w:rsid w:val="00B66423"/>
    <w:rsid w:val="00B66CCE"/>
    <w:rsid w:val="00B66F07"/>
    <w:rsid w:val="00B67B19"/>
    <w:rsid w:val="00B67C2B"/>
    <w:rsid w:val="00B7135E"/>
    <w:rsid w:val="00B7162A"/>
    <w:rsid w:val="00B719ED"/>
    <w:rsid w:val="00B71CAF"/>
    <w:rsid w:val="00B72E94"/>
    <w:rsid w:val="00B739B4"/>
    <w:rsid w:val="00B73C40"/>
    <w:rsid w:val="00B75A11"/>
    <w:rsid w:val="00B76057"/>
    <w:rsid w:val="00B761A1"/>
    <w:rsid w:val="00B76799"/>
    <w:rsid w:val="00B7781A"/>
    <w:rsid w:val="00B80304"/>
    <w:rsid w:val="00B8084B"/>
    <w:rsid w:val="00B80E06"/>
    <w:rsid w:val="00B80F2E"/>
    <w:rsid w:val="00B8202C"/>
    <w:rsid w:val="00B82F55"/>
    <w:rsid w:val="00B833B7"/>
    <w:rsid w:val="00B834FD"/>
    <w:rsid w:val="00B83FA9"/>
    <w:rsid w:val="00B8489C"/>
    <w:rsid w:val="00B85A95"/>
    <w:rsid w:val="00B85C3A"/>
    <w:rsid w:val="00B85DA8"/>
    <w:rsid w:val="00B86118"/>
    <w:rsid w:val="00B8640B"/>
    <w:rsid w:val="00B865D6"/>
    <w:rsid w:val="00B8687C"/>
    <w:rsid w:val="00B86FF1"/>
    <w:rsid w:val="00B87DD7"/>
    <w:rsid w:val="00B903AF"/>
    <w:rsid w:val="00B90439"/>
    <w:rsid w:val="00B91195"/>
    <w:rsid w:val="00B91314"/>
    <w:rsid w:val="00B913B3"/>
    <w:rsid w:val="00B91936"/>
    <w:rsid w:val="00B91C6B"/>
    <w:rsid w:val="00B922DE"/>
    <w:rsid w:val="00B93062"/>
    <w:rsid w:val="00B93E1D"/>
    <w:rsid w:val="00B9443E"/>
    <w:rsid w:val="00B94D02"/>
    <w:rsid w:val="00B955C7"/>
    <w:rsid w:val="00B95925"/>
    <w:rsid w:val="00B9612F"/>
    <w:rsid w:val="00B9624E"/>
    <w:rsid w:val="00B971F6"/>
    <w:rsid w:val="00BA18BA"/>
    <w:rsid w:val="00BA1D51"/>
    <w:rsid w:val="00BA20BC"/>
    <w:rsid w:val="00BA2124"/>
    <w:rsid w:val="00BA285C"/>
    <w:rsid w:val="00BA2B16"/>
    <w:rsid w:val="00BA34A9"/>
    <w:rsid w:val="00BA34E7"/>
    <w:rsid w:val="00BA359B"/>
    <w:rsid w:val="00BA3A39"/>
    <w:rsid w:val="00BA4FCA"/>
    <w:rsid w:val="00BA5D99"/>
    <w:rsid w:val="00BA5FF0"/>
    <w:rsid w:val="00BA61F2"/>
    <w:rsid w:val="00BA7781"/>
    <w:rsid w:val="00BA7D60"/>
    <w:rsid w:val="00BB0207"/>
    <w:rsid w:val="00BB038F"/>
    <w:rsid w:val="00BB0D2E"/>
    <w:rsid w:val="00BB0E40"/>
    <w:rsid w:val="00BB1066"/>
    <w:rsid w:val="00BB1210"/>
    <w:rsid w:val="00BB134D"/>
    <w:rsid w:val="00BB1389"/>
    <w:rsid w:val="00BB143C"/>
    <w:rsid w:val="00BB1989"/>
    <w:rsid w:val="00BB2141"/>
    <w:rsid w:val="00BB2C60"/>
    <w:rsid w:val="00BB392E"/>
    <w:rsid w:val="00BB3C01"/>
    <w:rsid w:val="00BB3C1F"/>
    <w:rsid w:val="00BB41AB"/>
    <w:rsid w:val="00BB4941"/>
    <w:rsid w:val="00BB5C44"/>
    <w:rsid w:val="00BB7399"/>
    <w:rsid w:val="00BB75B8"/>
    <w:rsid w:val="00BB7AAC"/>
    <w:rsid w:val="00BC0E32"/>
    <w:rsid w:val="00BC14C8"/>
    <w:rsid w:val="00BC1549"/>
    <w:rsid w:val="00BC1DC8"/>
    <w:rsid w:val="00BC365D"/>
    <w:rsid w:val="00BC391B"/>
    <w:rsid w:val="00BC43DC"/>
    <w:rsid w:val="00BC4462"/>
    <w:rsid w:val="00BC487C"/>
    <w:rsid w:val="00BC4E5B"/>
    <w:rsid w:val="00BC4FF9"/>
    <w:rsid w:val="00BC559F"/>
    <w:rsid w:val="00BC6296"/>
    <w:rsid w:val="00BC63A6"/>
    <w:rsid w:val="00BC645B"/>
    <w:rsid w:val="00BC64CB"/>
    <w:rsid w:val="00BC7234"/>
    <w:rsid w:val="00BC761E"/>
    <w:rsid w:val="00BC779C"/>
    <w:rsid w:val="00BC7C55"/>
    <w:rsid w:val="00BD0F14"/>
    <w:rsid w:val="00BD1371"/>
    <w:rsid w:val="00BD13A1"/>
    <w:rsid w:val="00BD1744"/>
    <w:rsid w:val="00BD2242"/>
    <w:rsid w:val="00BD2375"/>
    <w:rsid w:val="00BD339A"/>
    <w:rsid w:val="00BD3CF8"/>
    <w:rsid w:val="00BD4BA0"/>
    <w:rsid w:val="00BD5762"/>
    <w:rsid w:val="00BD57AA"/>
    <w:rsid w:val="00BD5D2E"/>
    <w:rsid w:val="00BD792C"/>
    <w:rsid w:val="00BD79E8"/>
    <w:rsid w:val="00BD7F71"/>
    <w:rsid w:val="00BE032A"/>
    <w:rsid w:val="00BE0B70"/>
    <w:rsid w:val="00BE237E"/>
    <w:rsid w:val="00BE2941"/>
    <w:rsid w:val="00BE29D7"/>
    <w:rsid w:val="00BE2BF7"/>
    <w:rsid w:val="00BE2C7A"/>
    <w:rsid w:val="00BE2C9C"/>
    <w:rsid w:val="00BE3865"/>
    <w:rsid w:val="00BE412F"/>
    <w:rsid w:val="00BE4A10"/>
    <w:rsid w:val="00BE4DED"/>
    <w:rsid w:val="00BE5DD6"/>
    <w:rsid w:val="00BE635B"/>
    <w:rsid w:val="00BE6BC9"/>
    <w:rsid w:val="00BE70EA"/>
    <w:rsid w:val="00BE7437"/>
    <w:rsid w:val="00BE76C9"/>
    <w:rsid w:val="00BE78CA"/>
    <w:rsid w:val="00BE7F73"/>
    <w:rsid w:val="00BF00C5"/>
    <w:rsid w:val="00BF1AE8"/>
    <w:rsid w:val="00BF2432"/>
    <w:rsid w:val="00BF315E"/>
    <w:rsid w:val="00BF32FA"/>
    <w:rsid w:val="00BF3D30"/>
    <w:rsid w:val="00BF40C9"/>
    <w:rsid w:val="00BF448C"/>
    <w:rsid w:val="00BF46AB"/>
    <w:rsid w:val="00BF46E9"/>
    <w:rsid w:val="00BF480B"/>
    <w:rsid w:val="00BF499A"/>
    <w:rsid w:val="00BF4EEE"/>
    <w:rsid w:val="00BF5478"/>
    <w:rsid w:val="00BF54AB"/>
    <w:rsid w:val="00BF5BC9"/>
    <w:rsid w:val="00BF66C9"/>
    <w:rsid w:val="00BF6CBF"/>
    <w:rsid w:val="00BF6FB4"/>
    <w:rsid w:val="00BF7D9C"/>
    <w:rsid w:val="00BF7E0F"/>
    <w:rsid w:val="00C0072F"/>
    <w:rsid w:val="00C00898"/>
    <w:rsid w:val="00C0098C"/>
    <w:rsid w:val="00C00BE1"/>
    <w:rsid w:val="00C0155C"/>
    <w:rsid w:val="00C01901"/>
    <w:rsid w:val="00C028E8"/>
    <w:rsid w:val="00C029A8"/>
    <w:rsid w:val="00C02E4B"/>
    <w:rsid w:val="00C034F0"/>
    <w:rsid w:val="00C038B7"/>
    <w:rsid w:val="00C039A9"/>
    <w:rsid w:val="00C03F36"/>
    <w:rsid w:val="00C046C5"/>
    <w:rsid w:val="00C04794"/>
    <w:rsid w:val="00C05ED3"/>
    <w:rsid w:val="00C05FF6"/>
    <w:rsid w:val="00C065BF"/>
    <w:rsid w:val="00C069B5"/>
    <w:rsid w:val="00C06B0E"/>
    <w:rsid w:val="00C07183"/>
    <w:rsid w:val="00C07C14"/>
    <w:rsid w:val="00C105EB"/>
    <w:rsid w:val="00C10719"/>
    <w:rsid w:val="00C11401"/>
    <w:rsid w:val="00C11AF6"/>
    <w:rsid w:val="00C12151"/>
    <w:rsid w:val="00C125D8"/>
    <w:rsid w:val="00C13333"/>
    <w:rsid w:val="00C13A1A"/>
    <w:rsid w:val="00C13C34"/>
    <w:rsid w:val="00C149F0"/>
    <w:rsid w:val="00C14F6D"/>
    <w:rsid w:val="00C1559B"/>
    <w:rsid w:val="00C164CB"/>
    <w:rsid w:val="00C1694C"/>
    <w:rsid w:val="00C16C62"/>
    <w:rsid w:val="00C16CCE"/>
    <w:rsid w:val="00C17388"/>
    <w:rsid w:val="00C175E0"/>
    <w:rsid w:val="00C20280"/>
    <w:rsid w:val="00C203F7"/>
    <w:rsid w:val="00C210BB"/>
    <w:rsid w:val="00C2114D"/>
    <w:rsid w:val="00C219E6"/>
    <w:rsid w:val="00C21A6E"/>
    <w:rsid w:val="00C21B28"/>
    <w:rsid w:val="00C21F5F"/>
    <w:rsid w:val="00C22688"/>
    <w:rsid w:val="00C230B1"/>
    <w:rsid w:val="00C230B3"/>
    <w:rsid w:val="00C24721"/>
    <w:rsid w:val="00C24950"/>
    <w:rsid w:val="00C24B21"/>
    <w:rsid w:val="00C24CA9"/>
    <w:rsid w:val="00C253C2"/>
    <w:rsid w:val="00C256B5"/>
    <w:rsid w:val="00C26CF1"/>
    <w:rsid w:val="00C26ED5"/>
    <w:rsid w:val="00C27BD1"/>
    <w:rsid w:val="00C30BFE"/>
    <w:rsid w:val="00C326B3"/>
    <w:rsid w:val="00C3328A"/>
    <w:rsid w:val="00C338FD"/>
    <w:rsid w:val="00C338FF"/>
    <w:rsid w:val="00C34DC7"/>
    <w:rsid w:val="00C350A6"/>
    <w:rsid w:val="00C3554F"/>
    <w:rsid w:val="00C359A2"/>
    <w:rsid w:val="00C36020"/>
    <w:rsid w:val="00C3608F"/>
    <w:rsid w:val="00C3694F"/>
    <w:rsid w:val="00C36AE8"/>
    <w:rsid w:val="00C37057"/>
    <w:rsid w:val="00C3708E"/>
    <w:rsid w:val="00C371CA"/>
    <w:rsid w:val="00C401A6"/>
    <w:rsid w:val="00C409BA"/>
    <w:rsid w:val="00C40BD1"/>
    <w:rsid w:val="00C4150E"/>
    <w:rsid w:val="00C41CBC"/>
    <w:rsid w:val="00C424E8"/>
    <w:rsid w:val="00C42991"/>
    <w:rsid w:val="00C42CED"/>
    <w:rsid w:val="00C42F51"/>
    <w:rsid w:val="00C4312E"/>
    <w:rsid w:val="00C4347D"/>
    <w:rsid w:val="00C4353C"/>
    <w:rsid w:val="00C43829"/>
    <w:rsid w:val="00C43E58"/>
    <w:rsid w:val="00C43EB1"/>
    <w:rsid w:val="00C443C6"/>
    <w:rsid w:val="00C445E5"/>
    <w:rsid w:val="00C45D8A"/>
    <w:rsid w:val="00C465EB"/>
    <w:rsid w:val="00C46B9F"/>
    <w:rsid w:val="00C476DA"/>
    <w:rsid w:val="00C47E24"/>
    <w:rsid w:val="00C50188"/>
    <w:rsid w:val="00C5064A"/>
    <w:rsid w:val="00C510F2"/>
    <w:rsid w:val="00C51929"/>
    <w:rsid w:val="00C52049"/>
    <w:rsid w:val="00C52B4B"/>
    <w:rsid w:val="00C5322B"/>
    <w:rsid w:val="00C532EA"/>
    <w:rsid w:val="00C53863"/>
    <w:rsid w:val="00C54791"/>
    <w:rsid w:val="00C54C3A"/>
    <w:rsid w:val="00C54D49"/>
    <w:rsid w:val="00C5555C"/>
    <w:rsid w:val="00C5621E"/>
    <w:rsid w:val="00C566AA"/>
    <w:rsid w:val="00C56DCD"/>
    <w:rsid w:val="00C573B9"/>
    <w:rsid w:val="00C575BF"/>
    <w:rsid w:val="00C57715"/>
    <w:rsid w:val="00C60208"/>
    <w:rsid w:val="00C60DCA"/>
    <w:rsid w:val="00C610CD"/>
    <w:rsid w:val="00C61514"/>
    <w:rsid w:val="00C618D3"/>
    <w:rsid w:val="00C6218E"/>
    <w:rsid w:val="00C62264"/>
    <w:rsid w:val="00C622CF"/>
    <w:rsid w:val="00C62389"/>
    <w:rsid w:val="00C6296C"/>
    <w:rsid w:val="00C62BA3"/>
    <w:rsid w:val="00C6343F"/>
    <w:rsid w:val="00C64081"/>
    <w:rsid w:val="00C6419D"/>
    <w:rsid w:val="00C6423C"/>
    <w:rsid w:val="00C648DE"/>
    <w:rsid w:val="00C64AD0"/>
    <w:rsid w:val="00C64AE8"/>
    <w:rsid w:val="00C64CE0"/>
    <w:rsid w:val="00C6573C"/>
    <w:rsid w:val="00C65B4A"/>
    <w:rsid w:val="00C66230"/>
    <w:rsid w:val="00C6631B"/>
    <w:rsid w:val="00C666DF"/>
    <w:rsid w:val="00C66EB6"/>
    <w:rsid w:val="00C66F5B"/>
    <w:rsid w:val="00C671BF"/>
    <w:rsid w:val="00C671D8"/>
    <w:rsid w:val="00C67732"/>
    <w:rsid w:val="00C70089"/>
    <w:rsid w:val="00C70221"/>
    <w:rsid w:val="00C71DF6"/>
    <w:rsid w:val="00C72053"/>
    <w:rsid w:val="00C72832"/>
    <w:rsid w:val="00C729E8"/>
    <w:rsid w:val="00C72CB3"/>
    <w:rsid w:val="00C7345D"/>
    <w:rsid w:val="00C734F9"/>
    <w:rsid w:val="00C73598"/>
    <w:rsid w:val="00C738DA"/>
    <w:rsid w:val="00C739FC"/>
    <w:rsid w:val="00C744B1"/>
    <w:rsid w:val="00C744D6"/>
    <w:rsid w:val="00C74D7D"/>
    <w:rsid w:val="00C75142"/>
    <w:rsid w:val="00C75675"/>
    <w:rsid w:val="00C77E80"/>
    <w:rsid w:val="00C77F4B"/>
    <w:rsid w:val="00C80036"/>
    <w:rsid w:val="00C80319"/>
    <w:rsid w:val="00C8036D"/>
    <w:rsid w:val="00C80B45"/>
    <w:rsid w:val="00C80FA0"/>
    <w:rsid w:val="00C81CAC"/>
    <w:rsid w:val="00C81FF7"/>
    <w:rsid w:val="00C829FF"/>
    <w:rsid w:val="00C82B4F"/>
    <w:rsid w:val="00C82C66"/>
    <w:rsid w:val="00C82F6E"/>
    <w:rsid w:val="00C83FA7"/>
    <w:rsid w:val="00C85E2B"/>
    <w:rsid w:val="00C8646F"/>
    <w:rsid w:val="00C8767A"/>
    <w:rsid w:val="00C8767B"/>
    <w:rsid w:val="00C87904"/>
    <w:rsid w:val="00C87955"/>
    <w:rsid w:val="00C90706"/>
    <w:rsid w:val="00C91DA3"/>
    <w:rsid w:val="00C91ECA"/>
    <w:rsid w:val="00C921CD"/>
    <w:rsid w:val="00C9279B"/>
    <w:rsid w:val="00C92934"/>
    <w:rsid w:val="00C92A23"/>
    <w:rsid w:val="00C92D6C"/>
    <w:rsid w:val="00C93725"/>
    <w:rsid w:val="00C94661"/>
    <w:rsid w:val="00C9468C"/>
    <w:rsid w:val="00C948A2"/>
    <w:rsid w:val="00C951D7"/>
    <w:rsid w:val="00C957B3"/>
    <w:rsid w:val="00C95A6C"/>
    <w:rsid w:val="00C95BEB"/>
    <w:rsid w:val="00C95CAD"/>
    <w:rsid w:val="00CA0708"/>
    <w:rsid w:val="00CA0745"/>
    <w:rsid w:val="00CA298E"/>
    <w:rsid w:val="00CA2BF2"/>
    <w:rsid w:val="00CA3F85"/>
    <w:rsid w:val="00CA3F96"/>
    <w:rsid w:val="00CA4407"/>
    <w:rsid w:val="00CA4799"/>
    <w:rsid w:val="00CA4AA1"/>
    <w:rsid w:val="00CA5B15"/>
    <w:rsid w:val="00CA5BE3"/>
    <w:rsid w:val="00CA5BEE"/>
    <w:rsid w:val="00CA5FBC"/>
    <w:rsid w:val="00CA6245"/>
    <w:rsid w:val="00CA630C"/>
    <w:rsid w:val="00CA7041"/>
    <w:rsid w:val="00CA7552"/>
    <w:rsid w:val="00CA79C8"/>
    <w:rsid w:val="00CB05B5"/>
    <w:rsid w:val="00CB0633"/>
    <w:rsid w:val="00CB0694"/>
    <w:rsid w:val="00CB0C25"/>
    <w:rsid w:val="00CB1442"/>
    <w:rsid w:val="00CB1F5C"/>
    <w:rsid w:val="00CB22DE"/>
    <w:rsid w:val="00CB2438"/>
    <w:rsid w:val="00CB2FDF"/>
    <w:rsid w:val="00CB3230"/>
    <w:rsid w:val="00CB3456"/>
    <w:rsid w:val="00CB3606"/>
    <w:rsid w:val="00CB3EA0"/>
    <w:rsid w:val="00CB3EBA"/>
    <w:rsid w:val="00CB453C"/>
    <w:rsid w:val="00CB4E60"/>
    <w:rsid w:val="00CB5C8F"/>
    <w:rsid w:val="00CB6714"/>
    <w:rsid w:val="00CB699C"/>
    <w:rsid w:val="00CB6FD5"/>
    <w:rsid w:val="00CB7C61"/>
    <w:rsid w:val="00CC019F"/>
    <w:rsid w:val="00CC098F"/>
    <w:rsid w:val="00CC0A9F"/>
    <w:rsid w:val="00CC1261"/>
    <w:rsid w:val="00CC1ACD"/>
    <w:rsid w:val="00CC1FD0"/>
    <w:rsid w:val="00CC2104"/>
    <w:rsid w:val="00CC22DE"/>
    <w:rsid w:val="00CC2560"/>
    <w:rsid w:val="00CC4820"/>
    <w:rsid w:val="00CC4E6E"/>
    <w:rsid w:val="00CC53EF"/>
    <w:rsid w:val="00CC59A2"/>
    <w:rsid w:val="00CC5ED8"/>
    <w:rsid w:val="00CC66AB"/>
    <w:rsid w:val="00CD08B1"/>
    <w:rsid w:val="00CD128D"/>
    <w:rsid w:val="00CD2363"/>
    <w:rsid w:val="00CD26CC"/>
    <w:rsid w:val="00CD28D1"/>
    <w:rsid w:val="00CD2BCA"/>
    <w:rsid w:val="00CD3273"/>
    <w:rsid w:val="00CD37DB"/>
    <w:rsid w:val="00CD44B8"/>
    <w:rsid w:val="00CD5455"/>
    <w:rsid w:val="00CD5847"/>
    <w:rsid w:val="00CD60A5"/>
    <w:rsid w:val="00CD66D2"/>
    <w:rsid w:val="00CD696B"/>
    <w:rsid w:val="00CD6A58"/>
    <w:rsid w:val="00CD6B65"/>
    <w:rsid w:val="00CD74FC"/>
    <w:rsid w:val="00CE03B1"/>
    <w:rsid w:val="00CE1268"/>
    <w:rsid w:val="00CE1FA4"/>
    <w:rsid w:val="00CE2655"/>
    <w:rsid w:val="00CE2B4F"/>
    <w:rsid w:val="00CE2CE8"/>
    <w:rsid w:val="00CE2F39"/>
    <w:rsid w:val="00CE4268"/>
    <w:rsid w:val="00CE4F63"/>
    <w:rsid w:val="00CE5004"/>
    <w:rsid w:val="00CE5F31"/>
    <w:rsid w:val="00CE6AA7"/>
    <w:rsid w:val="00CE6C63"/>
    <w:rsid w:val="00CE7197"/>
    <w:rsid w:val="00CF000C"/>
    <w:rsid w:val="00CF03EE"/>
    <w:rsid w:val="00CF15EF"/>
    <w:rsid w:val="00CF1914"/>
    <w:rsid w:val="00CF1970"/>
    <w:rsid w:val="00CF1D4B"/>
    <w:rsid w:val="00CF21FE"/>
    <w:rsid w:val="00CF2418"/>
    <w:rsid w:val="00CF27A9"/>
    <w:rsid w:val="00CF439F"/>
    <w:rsid w:val="00CF453B"/>
    <w:rsid w:val="00CF50FE"/>
    <w:rsid w:val="00CF5F60"/>
    <w:rsid w:val="00CF7500"/>
    <w:rsid w:val="00CF7843"/>
    <w:rsid w:val="00CF78FD"/>
    <w:rsid w:val="00D00C76"/>
    <w:rsid w:val="00D0129D"/>
    <w:rsid w:val="00D01950"/>
    <w:rsid w:val="00D02492"/>
    <w:rsid w:val="00D026F6"/>
    <w:rsid w:val="00D039A6"/>
    <w:rsid w:val="00D039B0"/>
    <w:rsid w:val="00D03B5A"/>
    <w:rsid w:val="00D03B87"/>
    <w:rsid w:val="00D03BE6"/>
    <w:rsid w:val="00D03E0E"/>
    <w:rsid w:val="00D04361"/>
    <w:rsid w:val="00D04AB9"/>
    <w:rsid w:val="00D04F5C"/>
    <w:rsid w:val="00D05895"/>
    <w:rsid w:val="00D0602C"/>
    <w:rsid w:val="00D062AE"/>
    <w:rsid w:val="00D069C6"/>
    <w:rsid w:val="00D06EA8"/>
    <w:rsid w:val="00D07ABE"/>
    <w:rsid w:val="00D07DFF"/>
    <w:rsid w:val="00D107E5"/>
    <w:rsid w:val="00D109CD"/>
    <w:rsid w:val="00D10A71"/>
    <w:rsid w:val="00D10BD3"/>
    <w:rsid w:val="00D11448"/>
    <w:rsid w:val="00D12324"/>
    <w:rsid w:val="00D12BC4"/>
    <w:rsid w:val="00D12FD6"/>
    <w:rsid w:val="00D134C6"/>
    <w:rsid w:val="00D1362F"/>
    <w:rsid w:val="00D13B5E"/>
    <w:rsid w:val="00D141B4"/>
    <w:rsid w:val="00D148AF"/>
    <w:rsid w:val="00D148E5"/>
    <w:rsid w:val="00D14AC0"/>
    <w:rsid w:val="00D14CE6"/>
    <w:rsid w:val="00D14D5A"/>
    <w:rsid w:val="00D150CE"/>
    <w:rsid w:val="00D155C1"/>
    <w:rsid w:val="00D156BA"/>
    <w:rsid w:val="00D1598D"/>
    <w:rsid w:val="00D15BFE"/>
    <w:rsid w:val="00D166A4"/>
    <w:rsid w:val="00D1670B"/>
    <w:rsid w:val="00D16F60"/>
    <w:rsid w:val="00D17EC9"/>
    <w:rsid w:val="00D2037A"/>
    <w:rsid w:val="00D2186B"/>
    <w:rsid w:val="00D21BAD"/>
    <w:rsid w:val="00D21EFD"/>
    <w:rsid w:val="00D22B11"/>
    <w:rsid w:val="00D22B1E"/>
    <w:rsid w:val="00D243C0"/>
    <w:rsid w:val="00D244DA"/>
    <w:rsid w:val="00D24726"/>
    <w:rsid w:val="00D247E2"/>
    <w:rsid w:val="00D2538A"/>
    <w:rsid w:val="00D259D0"/>
    <w:rsid w:val="00D25A9F"/>
    <w:rsid w:val="00D25B61"/>
    <w:rsid w:val="00D26010"/>
    <w:rsid w:val="00D263D2"/>
    <w:rsid w:val="00D301DA"/>
    <w:rsid w:val="00D3050F"/>
    <w:rsid w:val="00D30951"/>
    <w:rsid w:val="00D30960"/>
    <w:rsid w:val="00D3171C"/>
    <w:rsid w:val="00D31D8E"/>
    <w:rsid w:val="00D3202D"/>
    <w:rsid w:val="00D32532"/>
    <w:rsid w:val="00D32F9E"/>
    <w:rsid w:val="00D33282"/>
    <w:rsid w:val="00D33339"/>
    <w:rsid w:val="00D346A3"/>
    <w:rsid w:val="00D34C9D"/>
    <w:rsid w:val="00D34EA8"/>
    <w:rsid w:val="00D352EC"/>
    <w:rsid w:val="00D3569E"/>
    <w:rsid w:val="00D35EE4"/>
    <w:rsid w:val="00D3601D"/>
    <w:rsid w:val="00D3681A"/>
    <w:rsid w:val="00D36F12"/>
    <w:rsid w:val="00D37211"/>
    <w:rsid w:val="00D37418"/>
    <w:rsid w:val="00D37770"/>
    <w:rsid w:val="00D37B9E"/>
    <w:rsid w:val="00D408E9"/>
    <w:rsid w:val="00D41180"/>
    <w:rsid w:val="00D416D2"/>
    <w:rsid w:val="00D41913"/>
    <w:rsid w:val="00D41D26"/>
    <w:rsid w:val="00D423F6"/>
    <w:rsid w:val="00D42640"/>
    <w:rsid w:val="00D42790"/>
    <w:rsid w:val="00D43545"/>
    <w:rsid w:val="00D43FCB"/>
    <w:rsid w:val="00D44064"/>
    <w:rsid w:val="00D44095"/>
    <w:rsid w:val="00D4470F"/>
    <w:rsid w:val="00D4482F"/>
    <w:rsid w:val="00D449F5"/>
    <w:rsid w:val="00D45CF3"/>
    <w:rsid w:val="00D45EA9"/>
    <w:rsid w:val="00D46539"/>
    <w:rsid w:val="00D466FF"/>
    <w:rsid w:val="00D502B6"/>
    <w:rsid w:val="00D50626"/>
    <w:rsid w:val="00D50E3C"/>
    <w:rsid w:val="00D51F80"/>
    <w:rsid w:val="00D52BEC"/>
    <w:rsid w:val="00D5316E"/>
    <w:rsid w:val="00D53290"/>
    <w:rsid w:val="00D54015"/>
    <w:rsid w:val="00D551E7"/>
    <w:rsid w:val="00D55426"/>
    <w:rsid w:val="00D55523"/>
    <w:rsid w:val="00D55B36"/>
    <w:rsid w:val="00D55C15"/>
    <w:rsid w:val="00D55E6A"/>
    <w:rsid w:val="00D55F42"/>
    <w:rsid w:val="00D5611E"/>
    <w:rsid w:val="00D562F1"/>
    <w:rsid w:val="00D564C4"/>
    <w:rsid w:val="00D5660C"/>
    <w:rsid w:val="00D56E4D"/>
    <w:rsid w:val="00D56F3C"/>
    <w:rsid w:val="00D571DD"/>
    <w:rsid w:val="00D57B39"/>
    <w:rsid w:val="00D57EF6"/>
    <w:rsid w:val="00D60192"/>
    <w:rsid w:val="00D609EC"/>
    <w:rsid w:val="00D60F19"/>
    <w:rsid w:val="00D6123D"/>
    <w:rsid w:val="00D6131A"/>
    <w:rsid w:val="00D6268A"/>
    <w:rsid w:val="00D62F5D"/>
    <w:rsid w:val="00D633CD"/>
    <w:rsid w:val="00D6449A"/>
    <w:rsid w:val="00D6458D"/>
    <w:rsid w:val="00D654E8"/>
    <w:rsid w:val="00D65DB6"/>
    <w:rsid w:val="00D65DFA"/>
    <w:rsid w:val="00D6699F"/>
    <w:rsid w:val="00D66DFB"/>
    <w:rsid w:val="00D67342"/>
    <w:rsid w:val="00D67C73"/>
    <w:rsid w:val="00D70476"/>
    <w:rsid w:val="00D70938"/>
    <w:rsid w:val="00D70C61"/>
    <w:rsid w:val="00D71D86"/>
    <w:rsid w:val="00D71E1A"/>
    <w:rsid w:val="00D74143"/>
    <w:rsid w:val="00D744FF"/>
    <w:rsid w:val="00D748A4"/>
    <w:rsid w:val="00D754E8"/>
    <w:rsid w:val="00D759DA"/>
    <w:rsid w:val="00D76818"/>
    <w:rsid w:val="00D7684A"/>
    <w:rsid w:val="00D77069"/>
    <w:rsid w:val="00D77DC9"/>
    <w:rsid w:val="00D77E1A"/>
    <w:rsid w:val="00D80540"/>
    <w:rsid w:val="00D8089D"/>
    <w:rsid w:val="00D81221"/>
    <w:rsid w:val="00D81366"/>
    <w:rsid w:val="00D815FC"/>
    <w:rsid w:val="00D8171B"/>
    <w:rsid w:val="00D81D99"/>
    <w:rsid w:val="00D8285D"/>
    <w:rsid w:val="00D82B69"/>
    <w:rsid w:val="00D83485"/>
    <w:rsid w:val="00D84580"/>
    <w:rsid w:val="00D84D6E"/>
    <w:rsid w:val="00D85360"/>
    <w:rsid w:val="00D85B12"/>
    <w:rsid w:val="00D85CF5"/>
    <w:rsid w:val="00D86F17"/>
    <w:rsid w:val="00D8701C"/>
    <w:rsid w:val="00D872E6"/>
    <w:rsid w:val="00D87C1E"/>
    <w:rsid w:val="00D87DE5"/>
    <w:rsid w:val="00D87FD7"/>
    <w:rsid w:val="00D9030F"/>
    <w:rsid w:val="00D90826"/>
    <w:rsid w:val="00D9170A"/>
    <w:rsid w:val="00D91CE6"/>
    <w:rsid w:val="00D92091"/>
    <w:rsid w:val="00D92096"/>
    <w:rsid w:val="00D924EE"/>
    <w:rsid w:val="00D928F6"/>
    <w:rsid w:val="00D92BA2"/>
    <w:rsid w:val="00D932D9"/>
    <w:rsid w:val="00D9387E"/>
    <w:rsid w:val="00D93D1A"/>
    <w:rsid w:val="00D94162"/>
    <w:rsid w:val="00D9441F"/>
    <w:rsid w:val="00D94958"/>
    <w:rsid w:val="00D94D3F"/>
    <w:rsid w:val="00D94FC0"/>
    <w:rsid w:val="00D95107"/>
    <w:rsid w:val="00D95E21"/>
    <w:rsid w:val="00D96092"/>
    <w:rsid w:val="00D96156"/>
    <w:rsid w:val="00D9706A"/>
    <w:rsid w:val="00D9725A"/>
    <w:rsid w:val="00DA0389"/>
    <w:rsid w:val="00DA0975"/>
    <w:rsid w:val="00DA0D5D"/>
    <w:rsid w:val="00DA2309"/>
    <w:rsid w:val="00DA237D"/>
    <w:rsid w:val="00DA23DE"/>
    <w:rsid w:val="00DA2A64"/>
    <w:rsid w:val="00DA518E"/>
    <w:rsid w:val="00DA56A0"/>
    <w:rsid w:val="00DA5ACF"/>
    <w:rsid w:val="00DA5C5A"/>
    <w:rsid w:val="00DA6A39"/>
    <w:rsid w:val="00DB09C9"/>
    <w:rsid w:val="00DB0E03"/>
    <w:rsid w:val="00DB0F51"/>
    <w:rsid w:val="00DB1332"/>
    <w:rsid w:val="00DB145A"/>
    <w:rsid w:val="00DB1B21"/>
    <w:rsid w:val="00DB2D44"/>
    <w:rsid w:val="00DB3202"/>
    <w:rsid w:val="00DB360B"/>
    <w:rsid w:val="00DB46CD"/>
    <w:rsid w:val="00DB4A88"/>
    <w:rsid w:val="00DB4A92"/>
    <w:rsid w:val="00DB4D2B"/>
    <w:rsid w:val="00DB5B2C"/>
    <w:rsid w:val="00DB7568"/>
    <w:rsid w:val="00DB7AE8"/>
    <w:rsid w:val="00DB7D98"/>
    <w:rsid w:val="00DB7E1C"/>
    <w:rsid w:val="00DB7E23"/>
    <w:rsid w:val="00DC1271"/>
    <w:rsid w:val="00DC16AD"/>
    <w:rsid w:val="00DC1738"/>
    <w:rsid w:val="00DC2222"/>
    <w:rsid w:val="00DC264B"/>
    <w:rsid w:val="00DC3C02"/>
    <w:rsid w:val="00DC3F38"/>
    <w:rsid w:val="00DC52A2"/>
    <w:rsid w:val="00DC564A"/>
    <w:rsid w:val="00DC5CFA"/>
    <w:rsid w:val="00DC6472"/>
    <w:rsid w:val="00DC6EC1"/>
    <w:rsid w:val="00DC774B"/>
    <w:rsid w:val="00DC7F13"/>
    <w:rsid w:val="00DD060B"/>
    <w:rsid w:val="00DD06D6"/>
    <w:rsid w:val="00DD0C7C"/>
    <w:rsid w:val="00DD1481"/>
    <w:rsid w:val="00DD1BC6"/>
    <w:rsid w:val="00DD1D12"/>
    <w:rsid w:val="00DD22FC"/>
    <w:rsid w:val="00DD2392"/>
    <w:rsid w:val="00DD2AF4"/>
    <w:rsid w:val="00DD3C91"/>
    <w:rsid w:val="00DD42FD"/>
    <w:rsid w:val="00DD45B6"/>
    <w:rsid w:val="00DD52E5"/>
    <w:rsid w:val="00DD582A"/>
    <w:rsid w:val="00DD6833"/>
    <w:rsid w:val="00DD71CD"/>
    <w:rsid w:val="00DD71D6"/>
    <w:rsid w:val="00DD7602"/>
    <w:rsid w:val="00DD7D03"/>
    <w:rsid w:val="00DD7DD3"/>
    <w:rsid w:val="00DE05C2"/>
    <w:rsid w:val="00DE0608"/>
    <w:rsid w:val="00DE1312"/>
    <w:rsid w:val="00DE156B"/>
    <w:rsid w:val="00DE2F6D"/>
    <w:rsid w:val="00DE3517"/>
    <w:rsid w:val="00DE38C6"/>
    <w:rsid w:val="00DE479B"/>
    <w:rsid w:val="00DE4EB9"/>
    <w:rsid w:val="00DE52F7"/>
    <w:rsid w:val="00DE546A"/>
    <w:rsid w:val="00DE5954"/>
    <w:rsid w:val="00DE5CF5"/>
    <w:rsid w:val="00DE7A12"/>
    <w:rsid w:val="00DF0C75"/>
    <w:rsid w:val="00DF0D82"/>
    <w:rsid w:val="00DF102B"/>
    <w:rsid w:val="00DF16C2"/>
    <w:rsid w:val="00DF1D7D"/>
    <w:rsid w:val="00DF2075"/>
    <w:rsid w:val="00DF43F8"/>
    <w:rsid w:val="00DF4438"/>
    <w:rsid w:val="00DF4A35"/>
    <w:rsid w:val="00DF537C"/>
    <w:rsid w:val="00DF5F29"/>
    <w:rsid w:val="00DF6266"/>
    <w:rsid w:val="00DF6437"/>
    <w:rsid w:val="00DF6C17"/>
    <w:rsid w:val="00DF6C51"/>
    <w:rsid w:val="00DF6F26"/>
    <w:rsid w:val="00DF764F"/>
    <w:rsid w:val="00DF7E8B"/>
    <w:rsid w:val="00E00173"/>
    <w:rsid w:val="00E00DEE"/>
    <w:rsid w:val="00E01359"/>
    <w:rsid w:val="00E01731"/>
    <w:rsid w:val="00E01A3E"/>
    <w:rsid w:val="00E01DF8"/>
    <w:rsid w:val="00E0261D"/>
    <w:rsid w:val="00E02EA5"/>
    <w:rsid w:val="00E03587"/>
    <w:rsid w:val="00E03A08"/>
    <w:rsid w:val="00E03AB1"/>
    <w:rsid w:val="00E0418A"/>
    <w:rsid w:val="00E04D38"/>
    <w:rsid w:val="00E04F74"/>
    <w:rsid w:val="00E04F84"/>
    <w:rsid w:val="00E0537B"/>
    <w:rsid w:val="00E054F2"/>
    <w:rsid w:val="00E0603F"/>
    <w:rsid w:val="00E066C8"/>
    <w:rsid w:val="00E071FF"/>
    <w:rsid w:val="00E0791E"/>
    <w:rsid w:val="00E07A03"/>
    <w:rsid w:val="00E07AF8"/>
    <w:rsid w:val="00E07B96"/>
    <w:rsid w:val="00E10030"/>
    <w:rsid w:val="00E10174"/>
    <w:rsid w:val="00E11048"/>
    <w:rsid w:val="00E117D9"/>
    <w:rsid w:val="00E122A1"/>
    <w:rsid w:val="00E13F3F"/>
    <w:rsid w:val="00E14E44"/>
    <w:rsid w:val="00E151C3"/>
    <w:rsid w:val="00E1572C"/>
    <w:rsid w:val="00E15888"/>
    <w:rsid w:val="00E159A8"/>
    <w:rsid w:val="00E15A52"/>
    <w:rsid w:val="00E15C6B"/>
    <w:rsid w:val="00E15D16"/>
    <w:rsid w:val="00E15EA4"/>
    <w:rsid w:val="00E16AEB"/>
    <w:rsid w:val="00E16F09"/>
    <w:rsid w:val="00E2168D"/>
    <w:rsid w:val="00E21940"/>
    <w:rsid w:val="00E21E15"/>
    <w:rsid w:val="00E2242E"/>
    <w:rsid w:val="00E22890"/>
    <w:rsid w:val="00E229F4"/>
    <w:rsid w:val="00E233A4"/>
    <w:rsid w:val="00E244F0"/>
    <w:rsid w:val="00E2481D"/>
    <w:rsid w:val="00E24C0D"/>
    <w:rsid w:val="00E24C16"/>
    <w:rsid w:val="00E250B3"/>
    <w:rsid w:val="00E259B7"/>
    <w:rsid w:val="00E264E5"/>
    <w:rsid w:val="00E269BD"/>
    <w:rsid w:val="00E27242"/>
    <w:rsid w:val="00E27583"/>
    <w:rsid w:val="00E27E0B"/>
    <w:rsid w:val="00E300C0"/>
    <w:rsid w:val="00E3036B"/>
    <w:rsid w:val="00E30F3B"/>
    <w:rsid w:val="00E30F4A"/>
    <w:rsid w:val="00E3190E"/>
    <w:rsid w:val="00E323FA"/>
    <w:rsid w:val="00E32478"/>
    <w:rsid w:val="00E326FF"/>
    <w:rsid w:val="00E336D6"/>
    <w:rsid w:val="00E339DA"/>
    <w:rsid w:val="00E357B1"/>
    <w:rsid w:val="00E357B7"/>
    <w:rsid w:val="00E35AD9"/>
    <w:rsid w:val="00E360EC"/>
    <w:rsid w:val="00E36347"/>
    <w:rsid w:val="00E4011E"/>
    <w:rsid w:val="00E409BA"/>
    <w:rsid w:val="00E41856"/>
    <w:rsid w:val="00E41DAA"/>
    <w:rsid w:val="00E41F0C"/>
    <w:rsid w:val="00E4209F"/>
    <w:rsid w:val="00E42A10"/>
    <w:rsid w:val="00E43128"/>
    <w:rsid w:val="00E441CA"/>
    <w:rsid w:val="00E4438C"/>
    <w:rsid w:val="00E44BB0"/>
    <w:rsid w:val="00E45248"/>
    <w:rsid w:val="00E45ADE"/>
    <w:rsid w:val="00E47351"/>
    <w:rsid w:val="00E47756"/>
    <w:rsid w:val="00E47847"/>
    <w:rsid w:val="00E47A2F"/>
    <w:rsid w:val="00E50528"/>
    <w:rsid w:val="00E50F47"/>
    <w:rsid w:val="00E516D1"/>
    <w:rsid w:val="00E524F7"/>
    <w:rsid w:val="00E52733"/>
    <w:rsid w:val="00E52DE1"/>
    <w:rsid w:val="00E53007"/>
    <w:rsid w:val="00E53791"/>
    <w:rsid w:val="00E53A9E"/>
    <w:rsid w:val="00E53ADC"/>
    <w:rsid w:val="00E53E02"/>
    <w:rsid w:val="00E541CF"/>
    <w:rsid w:val="00E547E5"/>
    <w:rsid w:val="00E54DEF"/>
    <w:rsid w:val="00E551DF"/>
    <w:rsid w:val="00E565E9"/>
    <w:rsid w:val="00E5680A"/>
    <w:rsid w:val="00E57AF5"/>
    <w:rsid w:val="00E60274"/>
    <w:rsid w:val="00E606DC"/>
    <w:rsid w:val="00E606EF"/>
    <w:rsid w:val="00E607D9"/>
    <w:rsid w:val="00E607F4"/>
    <w:rsid w:val="00E609B7"/>
    <w:rsid w:val="00E60B5A"/>
    <w:rsid w:val="00E61160"/>
    <w:rsid w:val="00E611BB"/>
    <w:rsid w:val="00E61549"/>
    <w:rsid w:val="00E62230"/>
    <w:rsid w:val="00E622BA"/>
    <w:rsid w:val="00E626B8"/>
    <w:rsid w:val="00E629B1"/>
    <w:rsid w:val="00E6301D"/>
    <w:rsid w:val="00E65170"/>
    <w:rsid w:val="00E65AE6"/>
    <w:rsid w:val="00E65B4E"/>
    <w:rsid w:val="00E67B4D"/>
    <w:rsid w:val="00E70642"/>
    <w:rsid w:val="00E70E03"/>
    <w:rsid w:val="00E70E4F"/>
    <w:rsid w:val="00E713F1"/>
    <w:rsid w:val="00E717A9"/>
    <w:rsid w:val="00E71877"/>
    <w:rsid w:val="00E72B8F"/>
    <w:rsid w:val="00E72CA3"/>
    <w:rsid w:val="00E73412"/>
    <w:rsid w:val="00E734A5"/>
    <w:rsid w:val="00E73772"/>
    <w:rsid w:val="00E74D47"/>
    <w:rsid w:val="00E74EB0"/>
    <w:rsid w:val="00E7525D"/>
    <w:rsid w:val="00E75347"/>
    <w:rsid w:val="00E75DE8"/>
    <w:rsid w:val="00E768C9"/>
    <w:rsid w:val="00E769F8"/>
    <w:rsid w:val="00E76FED"/>
    <w:rsid w:val="00E7717F"/>
    <w:rsid w:val="00E8066D"/>
    <w:rsid w:val="00E807AC"/>
    <w:rsid w:val="00E80E49"/>
    <w:rsid w:val="00E81273"/>
    <w:rsid w:val="00E81626"/>
    <w:rsid w:val="00E8179C"/>
    <w:rsid w:val="00E818AE"/>
    <w:rsid w:val="00E821DA"/>
    <w:rsid w:val="00E82223"/>
    <w:rsid w:val="00E82D4A"/>
    <w:rsid w:val="00E82ECF"/>
    <w:rsid w:val="00E8339E"/>
    <w:rsid w:val="00E83549"/>
    <w:rsid w:val="00E8409C"/>
    <w:rsid w:val="00E845B2"/>
    <w:rsid w:val="00E849F6"/>
    <w:rsid w:val="00E85402"/>
    <w:rsid w:val="00E85795"/>
    <w:rsid w:val="00E8595D"/>
    <w:rsid w:val="00E867B9"/>
    <w:rsid w:val="00E86D81"/>
    <w:rsid w:val="00E86F8A"/>
    <w:rsid w:val="00E8706D"/>
    <w:rsid w:val="00E872B7"/>
    <w:rsid w:val="00E87966"/>
    <w:rsid w:val="00E87C7F"/>
    <w:rsid w:val="00E87ED5"/>
    <w:rsid w:val="00E900D2"/>
    <w:rsid w:val="00E9126B"/>
    <w:rsid w:val="00E912D1"/>
    <w:rsid w:val="00E92379"/>
    <w:rsid w:val="00E92CA6"/>
    <w:rsid w:val="00E9388F"/>
    <w:rsid w:val="00E93D05"/>
    <w:rsid w:val="00E93F92"/>
    <w:rsid w:val="00E94D01"/>
    <w:rsid w:val="00E94D2D"/>
    <w:rsid w:val="00E96094"/>
    <w:rsid w:val="00E96EA6"/>
    <w:rsid w:val="00E97087"/>
    <w:rsid w:val="00E97312"/>
    <w:rsid w:val="00E97462"/>
    <w:rsid w:val="00E974B1"/>
    <w:rsid w:val="00E9773D"/>
    <w:rsid w:val="00E9777E"/>
    <w:rsid w:val="00E97AE2"/>
    <w:rsid w:val="00EA0A43"/>
    <w:rsid w:val="00EA11AA"/>
    <w:rsid w:val="00EA11C0"/>
    <w:rsid w:val="00EA19AA"/>
    <w:rsid w:val="00EA1E83"/>
    <w:rsid w:val="00EA211B"/>
    <w:rsid w:val="00EA2147"/>
    <w:rsid w:val="00EA24D0"/>
    <w:rsid w:val="00EA33E4"/>
    <w:rsid w:val="00EA386D"/>
    <w:rsid w:val="00EA3981"/>
    <w:rsid w:val="00EA39DD"/>
    <w:rsid w:val="00EA3CC7"/>
    <w:rsid w:val="00EA3FFF"/>
    <w:rsid w:val="00EA416C"/>
    <w:rsid w:val="00EA426F"/>
    <w:rsid w:val="00EA4B89"/>
    <w:rsid w:val="00EA4E07"/>
    <w:rsid w:val="00EA5B3C"/>
    <w:rsid w:val="00EA5FB5"/>
    <w:rsid w:val="00EA690C"/>
    <w:rsid w:val="00EA6DF4"/>
    <w:rsid w:val="00EA7261"/>
    <w:rsid w:val="00EA7AA5"/>
    <w:rsid w:val="00EB1A65"/>
    <w:rsid w:val="00EB2D13"/>
    <w:rsid w:val="00EB2EC8"/>
    <w:rsid w:val="00EB3780"/>
    <w:rsid w:val="00EB3C94"/>
    <w:rsid w:val="00EB4AEE"/>
    <w:rsid w:val="00EB4F98"/>
    <w:rsid w:val="00EB54AD"/>
    <w:rsid w:val="00EB6511"/>
    <w:rsid w:val="00EB6B6E"/>
    <w:rsid w:val="00EB7811"/>
    <w:rsid w:val="00EB798B"/>
    <w:rsid w:val="00EC01FE"/>
    <w:rsid w:val="00EC0294"/>
    <w:rsid w:val="00EC0408"/>
    <w:rsid w:val="00EC1001"/>
    <w:rsid w:val="00EC16C0"/>
    <w:rsid w:val="00EC1D3A"/>
    <w:rsid w:val="00EC1D3E"/>
    <w:rsid w:val="00EC1DBB"/>
    <w:rsid w:val="00EC1E0B"/>
    <w:rsid w:val="00EC228B"/>
    <w:rsid w:val="00EC2640"/>
    <w:rsid w:val="00EC27DC"/>
    <w:rsid w:val="00EC339B"/>
    <w:rsid w:val="00EC3654"/>
    <w:rsid w:val="00EC3975"/>
    <w:rsid w:val="00EC3A30"/>
    <w:rsid w:val="00EC3AB5"/>
    <w:rsid w:val="00EC3D81"/>
    <w:rsid w:val="00EC41CA"/>
    <w:rsid w:val="00EC4A72"/>
    <w:rsid w:val="00EC4DA3"/>
    <w:rsid w:val="00EC5020"/>
    <w:rsid w:val="00EC5F24"/>
    <w:rsid w:val="00EC5FF2"/>
    <w:rsid w:val="00EC6521"/>
    <w:rsid w:val="00EC67BE"/>
    <w:rsid w:val="00EC6D4A"/>
    <w:rsid w:val="00EC70FA"/>
    <w:rsid w:val="00EC766D"/>
    <w:rsid w:val="00EC773F"/>
    <w:rsid w:val="00EC7768"/>
    <w:rsid w:val="00EC789E"/>
    <w:rsid w:val="00EC7968"/>
    <w:rsid w:val="00EC7E52"/>
    <w:rsid w:val="00ED010B"/>
    <w:rsid w:val="00ED0B7F"/>
    <w:rsid w:val="00ED122C"/>
    <w:rsid w:val="00ED17DD"/>
    <w:rsid w:val="00ED1B7C"/>
    <w:rsid w:val="00ED2B83"/>
    <w:rsid w:val="00ED360E"/>
    <w:rsid w:val="00ED3E99"/>
    <w:rsid w:val="00ED46AD"/>
    <w:rsid w:val="00ED532D"/>
    <w:rsid w:val="00ED5B09"/>
    <w:rsid w:val="00ED5DE0"/>
    <w:rsid w:val="00ED6533"/>
    <w:rsid w:val="00EE0179"/>
    <w:rsid w:val="00EE02CD"/>
    <w:rsid w:val="00EE0318"/>
    <w:rsid w:val="00EE06FB"/>
    <w:rsid w:val="00EE1AF8"/>
    <w:rsid w:val="00EE1B73"/>
    <w:rsid w:val="00EE1E0F"/>
    <w:rsid w:val="00EE2032"/>
    <w:rsid w:val="00EE33ED"/>
    <w:rsid w:val="00EE38E1"/>
    <w:rsid w:val="00EE4847"/>
    <w:rsid w:val="00EE4FE6"/>
    <w:rsid w:val="00EE5350"/>
    <w:rsid w:val="00EE5B3E"/>
    <w:rsid w:val="00EE69D1"/>
    <w:rsid w:val="00EE6B4C"/>
    <w:rsid w:val="00EE7897"/>
    <w:rsid w:val="00EE7E52"/>
    <w:rsid w:val="00EF042F"/>
    <w:rsid w:val="00EF0443"/>
    <w:rsid w:val="00EF0DF4"/>
    <w:rsid w:val="00EF2549"/>
    <w:rsid w:val="00EF2DB5"/>
    <w:rsid w:val="00EF40FD"/>
    <w:rsid w:val="00EF41A2"/>
    <w:rsid w:val="00EF4C5C"/>
    <w:rsid w:val="00EF51FD"/>
    <w:rsid w:val="00EF535B"/>
    <w:rsid w:val="00EF552F"/>
    <w:rsid w:val="00EF5EE3"/>
    <w:rsid w:val="00EF6174"/>
    <w:rsid w:val="00EF7359"/>
    <w:rsid w:val="00EF7D39"/>
    <w:rsid w:val="00F00040"/>
    <w:rsid w:val="00F00263"/>
    <w:rsid w:val="00F0027B"/>
    <w:rsid w:val="00F00CE0"/>
    <w:rsid w:val="00F00ED8"/>
    <w:rsid w:val="00F00F56"/>
    <w:rsid w:val="00F00F68"/>
    <w:rsid w:val="00F02D02"/>
    <w:rsid w:val="00F02E90"/>
    <w:rsid w:val="00F02F41"/>
    <w:rsid w:val="00F0313E"/>
    <w:rsid w:val="00F0344F"/>
    <w:rsid w:val="00F03A9D"/>
    <w:rsid w:val="00F03C76"/>
    <w:rsid w:val="00F0552B"/>
    <w:rsid w:val="00F0552F"/>
    <w:rsid w:val="00F05716"/>
    <w:rsid w:val="00F057F3"/>
    <w:rsid w:val="00F05DA3"/>
    <w:rsid w:val="00F06429"/>
    <w:rsid w:val="00F06CD7"/>
    <w:rsid w:val="00F06E43"/>
    <w:rsid w:val="00F06E4D"/>
    <w:rsid w:val="00F06EEB"/>
    <w:rsid w:val="00F07BC2"/>
    <w:rsid w:val="00F11F13"/>
    <w:rsid w:val="00F1272C"/>
    <w:rsid w:val="00F1303D"/>
    <w:rsid w:val="00F13276"/>
    <w:rsid w:val="00F14925"/>
    <w:rsid w:val="00F1498D"/>
    <w:rsid w:val="00F149AA"/>
    <w:rsid w:val="00F149B5"/>
    <w:rsid w:val="00F149F0"/>
    <w:rsid w:val="00F14C50"/>
    <w:rsid w:val="00F152F0"/>
    <w:rsid w:val="00F15B0B"/>
    <w:rsid w:val="00F16027"/>
    <w:rsid w:val="00F161B0"/>
    <w:rsid w:val="00F16513"/>
    <w:rsid w:val="00F178BC"/>
    <w:rsid w:val="00F20024"/>
    <w:rsid w:val="00F2076E"/>
    <w:rsid w:val="00F20E1A"/>
    <w:rsid w:val="00F21743"/>
    <w:rsid w:val="00F21B3F"/>
    <w:rsid w:val="00F21D84"/>
    <w:rsid w:val="00F2295B"/>
    <w:rsid w:val="00F22BE0"/>
    <w:rsid w:val="00F23E72"/>
    <w:rsid w:val="00F2403A"/>
    <w:rsid w:val="00F240E7"/>
    <w:rsid w:val="00F2432F"/>
    <w:rsid w:val="00F244A1"/>
    <w:rsid w:val="00F25847"/>
    <w:rsid w:val="00F2596E"/>
    <w:rsid w:val="00F25973"/>
    <w:rsid w:val="00F25C89"/>
    <w:rsid w:val="00F2646E"/>
    <w:rsid w:val="00F26496"/>
    <w:rsid w:val="00F3010A"/>
    <w:rsid w:val="00F312EE"/>
    <w:rsid w:val="00F32E39"/>
    <w:rsid w:val="00F33136"/>
    <w:rsid w:val="00F33F30"/>
    <w:rsid w:val="00F345FC"/>
    <w:rsid w:val="00F35264"/>
    <w:rsid w:val="00F354D4"/>
    <w:rsid w:val="00F36500"/>
    <w:rsid w:val="00F36958"/>
    <w:rsid w:val="00F36D40"/>
    <w:rsid w:val="00F373ED"/>
    <w:rsid w:val="00F37759"/>
    <w:rsid w:val="00F378F3"/>
    <w:rsid w:val="00F37936"/>
    <w:rsid w:val="00F37B1F"/>
    <w:rsid w:val="00F37D46"/>
    <w:rsid w:val="00F402EC"/>
    <w:rsid w:val="00F40375"/>
    <w:rsid w:val="00F40633"/>
    <w:rsid w:val="00F417AA"/>
    <w:rsid w:val="00F41A0C"/>
    <w:rsid w:val="00F41B91"/>
    <w:rsid w:val="00F42A4B"/>
    <w:rsid w:val="00F431DD"/>
    <w:rsid w:val="00F43B8A"/>
    <w:rsid w:val="00F44A8B"/>
    <w:rsid w:val="00F46363"/>
    <w:rsid w:val="00F4665B"/>
    <w:rsid w:val="00F469DC"/>
    <w:rsid w:val="00F46E20"/>
    <w:rsid w:val="00F522D8"/>
    <w:rsid w:val="00F5293D"/>
    <w:rsid w:val="00F52D96"/>
    <w:rsid w:val="00F52DD4"/>
    <w:rsid w:val="00F539F0"/>
    <w:rsid w:val="00F53F17"/>
    <w:rsid w:val="00F544DF"/>
    <w:rsid w:val="00F559FB"/>
    <w:rsid w:val="00F55DC2"/>
    <w:rsid w:val="00F56E43"/>
    <w:rsid w:val="00F57371"/>
    <w:rsid w:val="00F609D0"/>
    <w:rsid w:val="00F60BA0"/>
    <w:rsid w:val="00F6116D"/>
    <w:rsid w:val="00F6135B"/>
    <w:rsid w:val="00F6226B"/>
    <w:rsid w:val="00F625E5"/>
    <w:rsid w:val="00F62605"/>
    <w:rsid w:val="00F629A2"/>
    <w:rsid w:val="00F63975"/>
    <w:rsid w:val="00F63E97"/>
    <w:rsid w:val="00F65724"/>
    <w:rsid w:val="00F65C88"/>
    <w:rsid w:val="00F65EF9"/>
    <w:rsid w:val="00F6621D"/>
    <w:rsid w:val="00F67354"/>
    <w:rsid w:val="00F67E28"/>
    <w:rsid w:val="00F67FFB"/>
    <w:rsid w:val="00F7040C"/>
    <w:rsid w:val="00F705B1"/>
    <w:rsid w:val="00F706A7"/>
    <w:rsid w:val="00F70FB9"/>
    <w:rsid w:val="00F70FFA"/>
    <w:rsid w:val="00F71039"/>
    <w:rsid w:val="00F713ED"/>
    <w:rsid w:val="00F71635"/>
    <w:rsid w:val="00F71F6A"/>
    <w:rsid w:val="00F7225E"/>
    <w:rsid w:val="00F73036"/>
    <w:rsid w:val="00F739DD"/>
    <w:rsid w:val="00F73D29"/>
    <w:rsid w:val="00F74DC9"/>
    <w:rsid w:val="00F74F4D"/>
    <w:rsid w:val="00F75CBE"/>
    <w:rsid w:val="00F75FD9"/>
    <w:rsid w:val="00F76303"/>
    <w:rsid w:val="00F76561"/>
    <w:rsid w:val="00F76DC0"/>
    <w:rsid w:val="00F77746"/>
    <w:rsid w:val="00F77EBF"/>
    <w:rsid w:val="00F77F77"/>
    <w:rsid w:val="00F80C3C"/>
    <w:rsid w:val="00F80FF5"/>
    <w:rsid w:val="00F81AB8"/>
    <w:rsid w:val="00F820A1"/>
    <w:rsid w:val="00F835B3"/>
    <w:rsid w:val="00F83D6A"/>
    <w:rsid w:val="00F8459F"/>
    <w:rsid w:val="00F858A7"/>
    <w:rsid w:val="00F85BDC"/>
    <w:rsid w:val="00F85CF2"/>
    <w:rsid w:val="00F8630B"/>
    <w:rsid w:val="00F8632F"/>
    <w:rsid w:val="00F867F8"/>
    <w:rsid w:val="00F87439"/>
    <w:rsid w:val="00F878E0"/>
    <w:rsid w:val="00F87B33"/>
    <w:rsid w:val="00F87BA9"/>
    <w:rsid w:val="00F9008A"/>
    <w:rsid w:val="00F90EBA"/>
    <w:rsid w:val="00F9245B"/>
    <w:rsid w:val="00F92A50"/>
    <w:rsid w:val="00F92C27"/>
    <w:rsid w:val="00F92E48"/>
    <w:rsid w:val="00F9345B"/>
    <w:rsid w:val="00F93465"/>
    <w:rsid w:val="00F935D1"/>
    <w:rsid w:val="00F93633"/>
    <w:rsid w:val="00F9424B"/>
    <w:rsid w:val="00F94C3E"/>
    <w:rsid w:val="00F94F84"/>
    <w:rsid w:val="00F957BF"/>
    <w:rsid w:val="00F95E07"/>
    <w:rsid w:val="00F95E7F"/>
    <w:rsid w:val="00F9637E"/>
    <w:rsid w:val="00F963D4"/>
    <w:rsid w:val="00F964B0"/>
    <w:rsid w:val="00F9721B"/>
    <w:rsid w:val="00F97356"/>
    <w:rsid w:val="00F97F58"/>
    <w:rsid w:val="00FA03C5"/>
    <w:rsid w:val="00FA04E7"/>
    <w:rsid w:val="00FA054A"/>
    <w:rsid w:val="00FA062F"/>
    <w:rsid w:val="00FA0ECA"/>
    <w:rsid w:val="00FA1103"/>
    <w:rsid w:val="00FA1176"/>
    <w:rsid w:val="00FA2007"/>
    <w:rsid w:val="00FA2A8A"/>
    <w:rsid w:val="00FA3288"/>
    <w:rsid w:val="00FA3B17"/>
    <w:rsid w:val="00FA4449"/>
    <w:rsid w:val="00FA4C0D"/>
    <w:rsid w:val="00FA4E2D"/>
    <w:rsid w:val="00FA4F69"/>
    <w:rsid w:val="00FA5A54"/>
    <w:rsid w:val="00FA5C04"/>
    <w:rsid w:val="00FA65E7"/>
    <w:rsid w:val="00FA6F60"/>
    <w:rsid w:val="00FA7B7A"/>
    <w:rsid w:val="00FA7D1A"/>
    <w:rsid w:val="00FB0408"/>
    <w:rsid w:val="00FB0881"/>
    <w:rsid w:val="00FB135B"/>
    <w:rsid w:val="00FB1723"/>
    <w:rsid w:val="00FB1C6E"/>
    <w:rsid w:val="00FB1EBB"/>
    <w:rsid w:val="00FB2431"/>
    <w:rsid w:val="00FB2504"/>
    <w:rsid w:val="00FB267B"/>
    <w:rsid w:val="00FB342D"/>
    <w:rsid w:val="00FB3A26"/>
    <w:rsid w:val="00FB3B86"/>
    <w:rsid w:val="00FB49D5"/>
    <w:rsid w:val="00FB5B9E"/>
    <w:rsid w:val="00FB5EF6"/>
    <w:rsid w:val="00FB67C2"/>
    <w:rsid w:val="00FB67EA"/>
    <w:rsid w:val="00FB6B73"/>
    <w:rsid w:val="00FC03CF"/>
    <w:rsid w:val="00FC1039"/>
    <w:rsid w:val="00FC115A"/>
    <w:rsid w:val="00FC1F50"/>
    <w:rsid w:val="00FC27C4"/>
    <w:rsid w:val="00FC2BAB"/>
    <w:rsid w:val="00FC36B6"/>
    <w:rsid w:val="00FC378A"/>
    <w:rsid w:val="00FC4436"/>
    <w:rsid w:val="00FC466E"/>
    <w:rsid w:val="00FC51A8"/>
    <w:rsid w:val="00FC5379"/>
    <w:rsid w:val="00FC55F7"/>
    <w:rsid w:val="00FC60EF"/>
    <w:rsid w:val="00FC660A"/>
    <w:rsid w:val="00FC6CD8"/>
    <w:rsid w:val="00FC734A"/>
    <w:rsid w:val="00FC774F"/>
    <w:rsid w:val="00FC77C2"/>
    <w:rsid w:val="00FC7D2E"/>
    <w:rsid w:val="00FD075B"/>
    <w:rsid w:val="00FD0870"/>
    <w:rsid w:val="00FD0BEB"/>
    <w:rsid w:val="00FD1633"/>
    <w:rsid w:val="00FD1654"/>
    <w:rsid w:val="00FD1AF2"/>
    <w:rsid w:val="00FD1C59"/>
    <w:rsid w:val="00FD1CAA"/>
    <w:rsid w:val="00FD2D30"/>
    <w:rsid w:val="00FD34B9"/>
    <w:rsid w:val="00FD3BC8"/>
    <w:rsid w:val="00FD518C"/>
    <w:rsid w:val="00FD5418"/>
    <w:rsid w:val="00FD555C"/>
    <w:rsid w:val="00FD6350"/>
    <w:rsid w:val="00FD64EE"/>
    <w:rsid w:val="00FD6BAF"/>
    <w:rsid w:val="00FD76A4"/>
    <w:rsid w:val="00FE0842"/>
    <w:rsid w:val="00FE0A42"/>
    <w:rsid w:val="00FE1BEF"/>
    <w:rsid w:val="00FE2902"/>
    <w:rsid w:val="00FE31AE"/>
    <w:rsid w:val="00FE3408"/>
    <w:rsid w:val="00FE41D3"/>
    <w:rsid w:val="00FE427C"/>
    <w:rsid w:val="00FE5656"/>
    <w:rsid w:val="00FE7136"/>
    <w:rsid w:val="00FF11B7"/>
    <w:rsid w:val="00FF1335"/>
    <w:rsid w:val="00FF165C"/>
    <w:rsid w:val="00FF1966"/>
    <w:rsid w:val="00FF1E74"/>
    <w:rsid w:val="00FF214C"/>
    <w:rsid w:val="00FF3AA2"/>
    <w:rsid w:val="00FF48CD"/>
    <w:rsid w:val="00FF5001"/>
    <w:rsid w:val="00FF54BC"/>
    <w:rsid w:val="00FF56F7"/>
    <w:rsid w:val="00FF57F6"/>
    <w:rsid w:val="00FF5EAD"/>
    <w:rsid w:val="00FF7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4256"/>
  <w15:docId w15:val="{9A960D6B-0777-4693-8CD5-D01862EF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DBB"/>
    <w:pPr>
      <w:spacing w:after="160" w:line="259" w:lineRule="auto"/>
    </w:pPr>
    <w:rPr>
      <w:sz w:val="22"/>
      <w:szCs w:val="22"/>
      <w:lang w:eastAsia="en-US"/>
    </w:rPr>
  </w:style>
  <w:style w:type="paragraph" w:styleId="Nagwek1">
    <w:name w:val="heading 1"/>
    <w:basedOn w:val="Normalny"/>
    <w:next w:val="Normalny"/>
    <w:link w:val="Nagwek1Znak"/>
    <w:autoRedefine/>
    <w:uiPriority w:val="9"/>
    <w:qFormat/>
    <w:rsid w:val="001E6342"/>
    <w:pPr>
      <w:keepNext/>
      <w:keepLines/>
      <w:numPr>
        <w:numId w:val="43"/>
      </w:numPr>
      <w:spacing w:before="240" w:after="240" w:line="276" w:lineRule="auto"/>
      <w:ind w:left="284" w:hanging="284"/>
      <w:outlineLvl w:val="0"/>
    </w:pPr>
    <w:rPr>
      <w:rFonts w:asciiTheme="minorHAnsi" w:hAnsiTheme="minorHAnsi"/>
      <w:b/>
      <w:bCs/>
      <w:smallCaps/>
      <w:color w:val="0070C0"/>
    </w:rPr>
  </w:style>
  <w:style w:type="paragraph" w:styleId="Nagwek2">
    <w:name w:val="heading 2"/>
    <w:basedOn w:val="Normalny"/>
    <w:next w:val="Normalny"/>
    <w:link w:val="Nagwek2Znak"/>
    <w:autoRedefine/>
    <w:uiPriority w:val="9"/>
    <w:unhideWhenUsed/>
    <w:qFormat/>
    <w:rsid w:val="00EE0179"/>
    <w:pPr>
      <w:keepNext/>
      <w:keepLines/>
      <w:tabs>
        <w:tab w:val="center" w:pos="4535"/>
      </w:tabs>
      <w:spacing w:before="240" w:after="120" w:line="276" w:lineRule="auto"/>
      <w:outlineLvl w:val="1"/>
    </w:pPr>
    <w:rPr>
      <w:rFonts w:asciiTheme="minorHAnsi" w:eastAsia="Times New Roman" w:hAnsiTheme="minorHAnsi" w:cstheme="minorHAnsi"/>
      <w:b/>
      <w:bCs/>
      <w:color w:val="0070C0"/>
    </w:rPr>
  </w:style>
  <w:style w:type="paragraph" w:styleId="Nagwek3">
    <w:name w:val="heading 3"/>
    <w:basedOn w:val="Normalny"/>
    <w:next w:val="Normalny"/>
    <w:link w:val="Nagwek3Znak"/>
    <w:uiPriority w:val="9"/>
    <w:unhideWhenUsed/>
    <w:qFormat/>
    <w:rsid w:val="00D65DFA"/>
    <w:pPr>
      <w:keepNext/>
      <w:keepLines/>
      <w:numPr>
        <w:ilvl w:val="2"/>
        <w:numId w:val="6"/>
      </w:numPr>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iPriority w:val="9"/>
    <w:semiHidden/>
    <w:unhideWhenUsed/>
    <w:qFormat/>
    <w:rsid w:val="00D65DFA"/>
    <w:pPr>
      <w:keepNext/>
      <w:keepLines/>
      <w:numPr>
        <w:ilvl w:val="3"/>
        <w:numId w:val="6"/>
      </w:numPr>
      <w:spacing w:before="40" w:after="0"/>
      <w:outlineLvl w:val="3"/>
    </w:pPr>
    <w:rPr>
      <w:rFonts w:ascii="Calibri Light" w:eastAsia="Times New Roman" w:hAnsi="Calibri Light"/>
      <w:i/>
      <w:iCs/>
      <w:color w:val="2E74B5"/>
    </w:rPr>
  </w:style>
  <w:style w:type="paragraph" w:styleId="Nagwek5">
    <w:name w:val="heading 5"/>
    <w:basedOn w:val="Normalny"/>
    <w:next w:val="Normalny"/>
    <w:link w:val="Nagwek5Znak"/>
    <w:uiPriority w:val="9"/>
    <w:semiHidden/>
    <w:unhideWhenUsed/>
    <w:qFormat/>
    <w:rsid w:val="00D65DFA"/>
    <w:pPr>
      <w:keepNext/>
      <w:keepLines/>
      <w:numPr>
        <w:ilvl w:val="4"/>
        <w:numId w:val="6"/>
      </w:numPr>
      <w:spacing w:before="40" w:after="0"/>
      <w:outlineLvl w:val="4"/>
    </w:pPr>
    <w:rPr>
      <w:rFonts w:ascii="Calibri Light" w:eastAsia="Times New Roman" w:hAnsi="Calibri Light"/>
      <w:color w:val="2E74B5"/>
    </w:rPr>
  </w:style>
  <w:style w:type="paragraph" w:styleId="Nagwek6">
    <w:name w:val="heading 6"/>
    <w:basedOn w:val="Normalny"/>
    <w:next w:val="Normalny"/>
    <w:link w:val="Nagwek6Znak"/>
    <w:uiPriority w:val="9"/>
    <w:semiHidden/>
    <w:unhideWhenUsed/>
    <w:qFormat/>
    <w:rsid w:val="00D65DFA"/>
    <w:pPr>
      <w:keepNext/>
      <w:keepLines/>
      <w:numPr>
        <w:ilvl w:val="5"/>
        <w:numId w:val="6"/>
      </w:numPr>
      <w:spacing w:before="40" w:after="0"/>
      <w:outlineLvl w:val="5"/>
    </w:pPr>
    <w:rPr>
      <w:rFonts w:ascii="Calibri Light" w:eastAsia="Times New Roman" w:hAnsi="Calibri Light"/>
      <w:color w:val="1F4D78"/>
    </w:rPr>
  </w:style>
  <w:style w:type="paragraph" w:styleId="Nagwek7">
    <w:name w:val="heading 7"/>
    <w:basedOn w:val="Normalny"/>
    <w:next w:val="Normalny"/>
    <w:link w:val="Nagwek7Znak"/>
    <w:uiPriority w:val="9"/>
    <w:semiHidden/>
    <w:unhideWhenUsed/>
    <w:qFormat/>
    <w:rsid w:val="00D65DFA"/>
    <w:pPr>
      <w:keepNext/>
      <w:keepLines/>
      <w:numPr>
        <w:ilvl w:val="6"/>
        <w:numId w:val="6"/>
      </w:numPr>
      <w:spacing w:before="40" w:after="0"/>
      <w:outlineLvl w:val="6"/>
    </w:pPr>
    <w:rPr>
      <w:rFonts w:ascii="Calibri Light" w:eastAsia="Times New Roman" w:hAnsi="Calibri Light"/>
      <w:i/>
      <w:iCs/>
      <w:color w:val="1F4D78"/>
    </w:rPr>
  </w:style>
  <w:style w:type="paragraph" w:styleId="Nagwek8">
    <w:name w:val="heading 8"/>
    <w:basedOn w:val="Normalny"/>
    <w:next w:val="Normalny"/>
    <w:link w:val="Nagwek8Znak"/>
    <w:uiPriority w:val="9"/>
    <w:semiHidden/>
    <w:unhideWhenUsed/>
    <w:qFormat/>
    <w:rsid w:val="00D65DFA"/>
    <w:pPr>
      <w:keepNext/>
      <w:keepLines/>
      <w:numPr>
        <w:ilvl w:val="7"/>
        <w:numId w:val="6"/>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semiHidden/>
    <w:unhideWhenUsed/>
    <w:qFormat/>
    <w:rsid w:val="00D65DFA"/>
    <w:pPr>
      <w:keepNext/>
      <w:keepLines/>
      <w:numPr>
        <w:ilvl w:val="8"/>
        <w:numId w:val="6"/>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1D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DBB"/>
  </w:style>
  <w:style w:type="paragraph" w:styleId="Stopka">
    <w:name w:val="footer"/>
    <w:basedOn w:val="Normalny"/>
    <w:link w:val="StopkaZnak"/>
    <w:uiPriority w:val="99"/>
    <w:unhideWhenUsed/>
    <w:rsid w:val="00EC1D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DBB"/>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Podrozdział"/>
    <w:basedOn w:val="Normalny"/>
    <w:link w:val="TekstprzypisudolnegoZnak"/>
    <w:unhideWhenUsed/>
    <w:rsid w:val="00720CE5"/>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rsid w:val="00720CE5"/>
    <w:rPr>
      <w:sz w:val="20"/>
      <w:szCs w:val="20"/>
    </w:rPr>
  </w:style>
  <w:style w:type="character" w:styleId="Odwoanieprzypisudolnego">
    <w:name w:val="footnote reference"/>
    <w:aliases w:val="Footnote Reference Number,Footnote symbol,Footnote Reference Superscript,Odwołanie przypisu,Znak Znak11,ftref,BVI fnr,EN Footnote Reference,Times 10 Point,Exposant 3 Point,Footnote reference number,note TESI,stylish,SUPERS,Ref"/>
    <w:basedOn w:val="Domylnaczcionkaakapitu"/>
    <w:unhideWhenUsed/>
    <w:rsid w:val="00720CE5"/>
    <w:rPr>
      <w:vertAlign w:val="superscript"/>
    </w:rPr>
  </w:style>
  <w:style w:type="paragraph" w:styleId="Akapitzlist">
    <w:name w:val="List Paragraph"/>
    <w:aliases w:val="Akapit z listą BS"/>
    <w:basedOn w:val="Normalny"/>
    <w:link w:val="AkapitzlistZnak"/>
    <w:qFormat/>
    <w:rsid w:val="00387FF9"/>
    <w:pPr>
      <w:ind w:left="720"/>
      <w:contextualSpacing/>
    </w:pPr>
  </w:style>
  <w:style w:type="paragraph" w:customStyle="1" w:styleId="Default">
    <w:name w:val="Default"/>
    <w:rsid w:val="00BD2242"/>
    <w:pPr>
      <w:autoSpaceDE w:val="0"/>
      <w:autoSpaceDN w:val="0"/>
      <w:adjustRightInd w:val="0"/>
    </w:pPr>
    <w:rPr>
      <w:rFonts w:cs="Calibri"/>
      <w:color w:val="000000"/>
      <w:sz w:val="24"/>
      <w:szCs w:val="24"/>
      <w:lang w:eastAsia="en-US"/>
    </w:rPr>
  </w:style>
  <w:style w:type="character" w:customStyle="1" w:styleId="WYG-TekstgwnyZnak">
    <w:name w:val="WYG - Tekst główny Znak"/>
    <w:basedOn w:val="Domylnaczcionkaakapitu"/>
    <w:link w:val="WYG-Tekstgwny"/>
    <w:locked/>
    <w:rsid w:val="00604E5F"/>
    <w:rPr>
      <w:rFonts w:ascii="Tahoma" w:eastAsia="Times New Roman" w:hAnsi="Tahoma" w:cs="Tahoma"/>
      <w:sz w:val="20"/>
      <w:szCs w:val="18"/>
    </w:rPr>
  </w:style>
  <w:style w:type="paragraph" w:customStyle="1" w:styleId="WYG-Tekstgwny">
    <w:name w:val="WYG - Tekst główny"/>
    <w:basedOn w:val="Normalny"/>
    <w:link w:val="WYG-TekstgwnyZnak"/>
    <w:qFormat/>
    <w:rsid w:val="00604E5F"/>
    <w:pPr>
      <w:spacing w:after="200" w:line="276" w:lineRule="auto"/>
      <w:jc w:val="both"/>
    </w:pPr>
    <w:rPr>
      <w:rFonts w:ascii="Tahoma" w:eastAsia="Times New Roman" w:hAnsi="Tahoma" w:cs="Tahoma"/>
      <w:sz w:val="20"/>
      <w:szCs w:val="18"/>
    </w:rPr>
  </w:style>
  <w:style w:type="character" w:customStyle="1" w:styleId="AkapitzlistZnak">
    <w:name w:val="Akapit z listą Znak"/>
    <w:aliases w:val="Akapit z listą BS Znak"/>
    <w:basedOn w:val="Domylnaczcionkaakapitu"/>
    <w:link w:val="Akapitzlist"/>
    <w:locked/>
    <w:rsid w:val="003B7A54"/>
  </w:style>
  <w:style w:type="table" w:styleId="Tabela-Siatka">
    <w:name w:val="Table Grid"/>
    <w:basedOn w:val="Standardowy"/>
    <w:uiPriority w:val="39"/>
    <w:rsid w:val="00F76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7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2akcent51">
    <w:name w:val="Tabela siatki 2 — akcent 51"/>
    <w:basedOn w:val="Standardowy"/>
    <w:uiPriority w:val="47"/>
    <w:rsid w:val="00677040"/>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akcent11">
    <w:name w:val="Tabela siatki 5 — ciemna — akcent 11"/>
    <w:basedOn w:val="Standardowy"/>
    <w:uiPriority w:val="50"/>
    <w:rsid w:val="00167D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siatki4akcent51">
    <w:name w:val="Tabela siatki 4 — akcent 51"/>
    <w:basedOn w:val="Standardowy"/>
    <w:uiPriority w:val="49"/>
    <w:rsid w:val="00167DC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akcent51">
    <w:name w:val="Tabela siatki 5 — ciemna — akcent 51"/>
    <w:basedOn w:val="Standardowy"/>
    <w:uiPriority w:val="50"/>
    <w:rsid w:val="00167D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alisty3akcent51">
    <w:name w:val="Tabela listy 3 — akcent 51"/>
    <w:basedOn w:val="Standardowy"/>
    <w:uiPriority w:val="48"/>
    <w:rsid w:val="00167DC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Tekstdymka">
    <w:name w:val="Balloon Text"/>
    <w:basedOn w:val="Normalny"/>
    <w:link w:val="TekstdymkaZnak"/>
    <w:uiPriority w:val="99"/>
    <w:semiHidden/>
    <w:unhideWhenUsed/>
    <w:rsid w:val="00521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161C"/>
    <w:rPr>
      <w:rFonts w:ascii="Segoe UI" w:hAnsi="Segoe UI" w:cs="Segoe UI"/>
      <w:sz w:val="18"/>
      <w:szCs w:val="18"/>
    </w:rPr>
  </w:style>
  <w:style w:type="character" w:styleId="Odwoaniedokomentarza">
    <w:name w:val="annotation reference"/>
    <w:basedOn w:val="Domylnaczcionkaakapitu"/>
    <w:unhideWhenUsed/>
    <w:rsid w:val="0052161C"/>
    <w:rPr>
      <w:sz w:val="16"/>
      <w:szCs w:val="16"/>
    </w:rPr>
  </w:style>
  <w:style w:type="paragraph" w:styleId="Tekstkomentarza">
    <w:name w:val="annotation text"/>
    <w:basedOn w:val="Normalny"/>
    <w:link w:val="TekstkomentarzaZnak"/>
    <w:unhideWhenUsed/>
    <w:rsid w:val="0052161C"/>
    <w:pPr>
      <w:spacing w:line="240" w:lineRule="auto"/>
    </w:pPr>
    <w:rPr>
      <w:sz w:val="20"/>
      <w:szCs w:val="20"/>
    </w:rPr>
  </w:style>
  <w:style w:type="character" w:customStyle="1" w:styleId="TekstkomentarzaZnak">
    <w:name w:val="Tekst komentarza Znak"/>
    <w:basedOn w:val="Domylnaczcionkaakapitu"/>
    <w:link w:val="Tekstkomentarza"/>
    <w:rsid w:val="0052161C"/>
    <w:rPr>
      <w:sz w:val="20"/>
      <w:szCs w:val="20"/>
    </w:rPr>
  </w:style>
  <w:style w:type="paragraph" w:styleId="Tematkomentarza">
    <w:name w:val="annotation subject"/>
    <w:basedOn w:val="Tekstkomentarza"/>
    <w:next w:val="Tekstkomentarza"/>
    <w:link w:val="TematkomentarzaZnak"/>
    <w:uiPriority w:val="99"/>
    <w:semiHidden/>
    <w:unhideWhenUsed/>
    <w:rsid w:val="0052161C"/>
    <w:rPr>
      <w:b/>
      <w:bCs/>
    </w:rPr>
  </w:style>
  <w:style w:type="character" w:customStyle="1" w:styleId="TematkomentarzaZnak">
    <w:name w:val="Temat komentarza Znak"/>
    <w:basedOn w:val="TekstkomentarzaZnak"/>
    <w:link w:val="Tematkomentarza"/>
    <w:uiPriority w:val="99"/>
    <w:semiHidden/>
    <w:rsid w:val="0052161C"/>
    <w:rPr>
      <w:b/>
      <w:bCs/>
      <w:sz w:val="20"/>
      <w:szCs w:val="20"/>
    </w:rPr>
  </w:style>
  <w:style w:type="paragraph" w:styleId="Poprawka">
    <w:name w:val="Revision"/>
    <w:hidden/>
    <w:uiPriority w:val="99"/>
    <w:semiHidden/>
    <w:rsid w:val="003A2976"/>
    <w:rPr>
      <w:sz w:val="22"/>
      <w:szCs w:val="22"/>
      <w:lang w:eastAsia="en-US"/>
    </w:rPr>
  </w:style>
  <w:style w:type="table" w:customStyle="1" w:styleId="Zwykatabela21">
    <w:name w:val="Zwykła tabela 21"/>
    <w:basedOn w:val="Standardowy"/>
    <w:uiPriority w:val="42"/>
    <w:rsid w:val="00841A9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i6kolorowaakcent31">
    <w:name w:val="Tabela siatki 6 — kolorowa — akcent 31"/>
    <w:basedOn w:val="Standardowy"/>
    <w:uiPriority w:val="51"/>
    <w:rsid w:val="00841A97"/>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atki2akcent52">
    <w:name w:val="Tabela siatki 2 — akcent 52"/>
    <w:basedOn w:val="Standardowy"/>
    <w:uiPriority w:val="47"/>
    <w:rsid w:val="00841A97"/>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Odwoanieintensywne">
    <w:name w:val="Intense Reference"/>
    <w:basedOn w:val="Domylnaczcionkaakapitu"/>
    <w:uiPriority w:val="32"/>
    <w:qFormat/>
    <w:rsid w:val="008611DC"/>
    <w:rPr>
      <w:b/>
      <w:bCs/>
      <w:smallCaps/>
      <w:color w:val="5B9BD5"/>
      <w:spacing w:val="5"/>
    </w:rPr>
  </w:style>
  <w:style w:type="character" w:styleId="Hipercze">
    <w:name w:val="Hyperlink"/>
    <w:basedOn w:val="Domylnaczcionkaakapitu"/>
    <w:uiPriority w:val="99"/>
    <w:unhideWhenUsed/>
    <w:rsid w:val="002D735A"/>
    <w:rPr>
      <w:color w:val="0563C1"/>
      <w:u w:val="single"/>
    </w:rPr>
  </w:style>
  <w:style w:type="character" w:customStyle="1" w:styleId="Nagwek1Znak">
    <w:name w:val="Nagłówek 1 Znak"/>
    <w:basedOn w:val="Domylnaczcionkaakapitu"/>
    <w:link w:val="Nagwek1"/>
    <w:uiPriority w:val="9"/>
    <w:rsid w:val="001E6342"/>
    <w:rPr>
      <w:rFonts w:asciiTheme="minorHAnsi" w:hAnsiTheme="minorHAnsi"/>
      <w:b/>
      <w:bCs/>
      <w:smallCaps/>
      <w:color w:val="0070C0"/>
      <w:sz w:val="22"/>
      <w:szCs w:val="22"/>
      <w:lang w:eastAsia="en-US"/>
    </w:rPr>
  </w:style>
  <w:style w:type="character" w:customStyle="1" w:styleId="Nagwek2Znak">
    <w:name w:val="Nagłówek 2 Znak"/>
    <w:basedOn w:val="Domylnaczcionkaakapitu"/>
    <w:link w:val="Nagwek2"/>
    <w:uiPriority w:val="9"/>
    <w:rsid w:val="00EE0179"/>
    <w:rPr>
      <w:rFonts w:asciiTheme="minorHAnsi" w:eastAsia="Times New Roman" w:hAnsiTheme="minorHAnsi" w:cstheme="minorHAnsi"/>
      <w:b/>
      <w:bCs/>
      <w:color w:val="0070C0"/>
      <w:sz w:val="22"/>
      <w:szCs w:val="22"/>
      <w:lang w:eastAsia="en-US"/>
    </w:rPr>
  </w:style>
  <w:style w:type="character" w:customStyle="1" w:styleId="Nagwek3Znak">
    <w:name w:val="Nagłówek 3 Znak"/>
    <w:basedOn w:val="Domylnaczcionkaakapitu"/>
    <w:link w:val="Nagwek3"/>
    <w:uiPriority w:val="9"/>
    <w:rsid w:val="00D65DFA"/>
    <w:rPr>
      <w:rFonts w:ascii="Calibri Light" w:eastAsia="Times New Roman" w:hAnsi="Calibri Light"/>
      <w:color w:val="1F4D78"/>
      <w:sz w:val="24"/>
      <w:szCs w:val="24"/>
      <w:lang w:eastAsia="en-US"/>
    </w:rPr>
  </w:style>
  <w:style w:type="character" w:customStyle="1" w:styleId="Nagwek4Znak">
    <w:name w:val="Nagłówek 4 Znak"/>
    <w:basedOn w:val="Domylnaczcionkaakapitu"/>
    <w:link w:val="Nagwek4"/>
    <w:uiPriority w:val="9"/>
    <w:semiHidden/>
    <w:rsid w:val="00D65DFA"/>
    <w:rPr>
      <w:rFonts w:ascii="Calibri Light" w:eastAsia="Times New Roman" w:hAnsi="Calibri Light"/>
      <w:i/>
      <w:iCs/>
      <w:color w:val="2E74B5"/>
      <w:sz w:val="22"/>
      <w:szCs w:val="22"/>
      <w:lang w:eastAsia="en-US"/>
    </w:rPr>
  </w:style>
  <w:style w:type="character" w:customStyle="1" w:styleId="Nagwek5Znak">
    <w:name w:val="Nagłówek 5 Znak"/>
    <w:basedOn w:val="Domylnaczcionkaakapitu"/>
    <w:link w:val="Nagwek5"/>
    <w:uiPriority w:val="9"/>
    <w:semiHidden/>
    <w:rsid w:val="00D65DFA"/>
    <w:rPr>
      <w:rFonts w:ascii="Calibri Light" w:eastAsia="Times New Roman" w:hAnsi="Calibri Light"/>
      <w:color w:val="2E74B5"/>
      <w:sz w:val="22"/>
      <w:szCs w:val="22"/>
      <w:lang w:eastAsia="en-US"/>
    </w:rPr>
  </w:style>
  <w:style w:type="character" w:customStyle="1" w:styleId="Nagwek6Znak">
    <w:name w:val="Nagłówek 6 Znak"/>
    <w:basedOn w:val="Domylnaczcionkaakapitu"/>
    <w:link w:val="Nagwek6"/>
    <w:uiPriority w:val="9"/>
    <w:semiHidden/>
    <w:rsid w:val="00D65DFA"/>
    <w:rPr>
      <w:rFonts w:ascii="Calibri Light" w:eastAsia="Times New Roman" w:hAnsi="Calibri Light"/>
      <w:color w:val="1F4D78"/>
      <w:sz w:val="22"/>
      <w:szCs w:val="22"/>
      <w:lang w:eastAsia="en-US"/>
    </w:rPr>
  </w:style>
  <w:style w:type="character" w:customStyle="1" w:styleId="Nagwek7Znak">
    <w:name w:val="Nagłówek 7 Znak"/>
    <w:basedOn w:val="Domylnaczcionkaakapitu"/>
    <w:link w:val="Nagwek7"/>
    <w:uiPriority w:val="9"/>
    <w:semiHidden/>
    <w:rsid w:val="00D65DFA"/>
    <w:rPr>
      <w:rFonts w:ascii="Calibri Light" w:eastAsia="Times New Roman" w:hAnsi="Calibri Light"/>
      <w:i/>
      <w:iCs/>
      <w:color w:val="1F4D78"/>
      <w:sz w:val="22"/>
      <w:szCs w:val="22"/>
      <w:lang w:eastAsia="en-US"/>
    </w:rPr>
  </w:style>
  <w:style w:type="character" w:customStyle="1" w:styleId="Nagwek8Znak">
    <w:name w:val="Nagłówek 8 Znak"/>
    <w:basedOn w:val="Domylnaczcionkaakapitu"/>
    <w:link w:val="Nagwek8"/>
    <w:uiPriority w:val="9"/>
    <w:semiHidden/>
    <w:rsid w:val="00D65DFA"/>
    <w:rPr>
      <w:rFonts w:ascii="Calibri Light" w:eastAsia="Times New Roman" w:hAnsi="Calibri Light"/>
      <w:color w:val="272727"/>
      <w:sz w:val="21"/>
      <w:szCs w:val="21"/>
      <w:lang w:eastAsia="en-US"/>
    </w:rPr>
  </w:style>
  <w:style w:type="character" w:customStyle="1" w:styleId="Nagwek9Znak">
    <w:name w:val="Nagłówek 9 Znak"/>
    <w:basedOn w:val="Domylnaczcionkaakapitu"/>
    <w:link w:val="Nagwek9"/>
    <w:uiPriority w:val="9"/>
    <w:semiHidden/>
    <w:rsid w:val="00D65DFA"/>
    <w:rPr>
      <w:rFonts w:ascii="Calibri Light" w:eastAsia="Times New Roman" w:hAnsi="Calibri Light"/>
      <w:i/>
      <w:iCs/>
      <w:color w:val="272727"/>
      <w:sz w:val="21"/>
      <w:szCs w:val="21"/>
      <w:lang w:eastAsia="en-US"/>
    </w:rPr>
  </w:style>
  <w:style w:type="character" w:styleId="Uwydatnienie">
    <w:name w:val="Emphasis"/>
    <w:basedOn w:val="Domylnaczcionkaakapitu"/>
    <w:uiPriority w:val="20"/>
    <w:qFormat/>
    <w:rsid w:val="00E81273"/>
    <w:rPr>
      <w:i/>
      <w:iCs/>
    </w:rPr>
  </w:style>
  <w:style w:type="paragraph" w:styleId="Tekstprzypisukocowego">
    <w:name w:val="endnote text"/>
    <w:basedOn w:val="Normalny"/>
    <w:link w:val="TekstprzypisukocowegoZnak"/>
    <w:uiPriority w:val="99"/>
    <w:semiHidden/>
    <w:unhideWhenUsed/>
    <w:rsid w:val="00110D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0D09"/>
    <w:rPr>
      <w:sz w:val="20"/>
      <w:szCs w:val="20"/>
    </w:rPr>
  </w:style>
  <w:style w:type="character" w:styleId="Odwoanieprzypisukocowego">
    <w:name w:val="endnote reference"/>
    <w:basedOn w:val="Domylnaczcionkaakapitu"/>
    <w:uiPriority w:val="99"/>
    <w:semiHidden/>
    <w:unhideWhenUsed/>
    <w:rsid w:val="00110D09"/>
    <w:rPr>
      <w:vertAlign w:val="superscript"/>
    </w:rPr>
  </w:style>
  <w:style w:type="paragraph" w:styleId="Legenda">
    <w:name w:val="caption"/>
    <w:basedOn w:val="Normalny"/>
    <w:next w:val="Normalny"/>
    <w:uiPriority w:val="35"/>
    <w:unhideWhenUsed/>
    <w:qFormat/>
    <w:rsid w:val="004B020F"/>
    <w:pPr>
      <w:spacing w:after="200" w:line="240" w:lineRule="auto"/>
    </w:pPr>
    <w:rPr>
      <w:b/>
      <w:bCs/>
      <w:color w:val="5B9BD5"/>
      <w:sz w:val="18"/>
      <w:szCs w:val="18"/>
    </w:rPr>
  </w:style>
  <w:style w:type="paragraph" w:styleId="NormalnyWeb">
    <w:name w:val="Normal (Web)"/>
    <w:basedOn w:val="Normalny"/>
    <w:uiPriority w:val="99"/>
    <w:unhideWhenUsed/>
    <w:rsid w:val="00114E7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114E74"/>
    <w:rPr>
      <w:b/>
      <w:bCs/>
    </w:rPr>
  </w:style>
  <w:style w:type="paragraph" w:styleId="Zwykytekst">
    <w:name w:val="Plain Text"/>
    <w:basedOn w:val="Normalny"/>
    <w:link w:val="ZwykytekstZnak"/>
    <w:uiPriority w:val="99"/>
    <w:unhideWhenUsed/>
    <w:rsid w:val="003E4E88"/>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3E4E88"/>
    <w:rPr>
      <w:rFonts w:ascii="Consolas" w:hAnsi="Consolas"/>
      <w:sz w:val="21"/>
      <w:szCs w:val="21"/>
    </w:rPr>
  </w:style>
  <w:style w:type="paragraph" w:customStyle="1" w:styleId="Pa3">
    <w:name w:val="Pa3"/>
    <w:basedOn w:val="Normalny"/>
    <w:next w:val="Normalny"/>
    <w:uiPriority w:val="99"/>
    <w:rsid w:val="009147FD"/>
    <w:pPr>
      <w:autoSpaceDE w:val="0"/>
      <w:autoSpaceDN w:val="0"/>
      <w:adjustRightInd w:val="0"/>
      <w:spacing w:after="0" w:line="201" w:lineRule="atLeast"/>
    </w:pPr>
    <w:rPr>
      <w:rFonts w:ascii="Proxima Nova" w:hAnsi="Proxima Nova"/>
      <w:sz w:val="24"/>
      <w:szCs w:val="24"/>
    </w:rPr>
  </w:style>
  <w:style w:type="table" w:customStyle="1" w:styleId="Tabelalisty3akcent52">
    <w:name w:val="Tabela listy 3 — akcent 52"/>
    <w:basedOn w:val="Standardowy"/>
    <w:uiPriority w:val="48"/>
    <w:rsid w:val="009B01B6"/>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TekstprzypisudolnegoZnak1">
    <w:name w:val="Tekst przypisu dolnego Znak1"/>
    <w:aliases w:val="Footnote Znak1,Podrozdzia3 Znak1,-E Fuﬂnotentext Znak1,Fuﬂnotentext Ursprung Znak1,Fußnotentext Ursprung Znak1,-E Fußnotentext Znak1,Footnote text Znak1,Tekst przypisu Znak Znak Znak Znak Znak2,Fußnote Znak1,FOOTNOTES Znak1"/>
    <w:basedOn w:val="Domylnaczcionkaakapitu"/>
    <w:uiPriority w:val="99"/>
    <w:semiHidden/>
    <w:locked/>
    <w:rsid w:val="00AB780B"/>
    <w:rPr>
      <w:rFonts w:eastAsiaTheme="minorHAnsi"/>
      <w:sz w:val="22"/>
      <w:szCs w:val="22"/>
    </w:rPr>
  </w:style>
  <w:style w:type="paragraph" w:customStyle="1" w:styleId="CM1">
    <w:name w:val="CM1"/>
    <w:basedOn w:val="Default"/>
    <w:next w:val="Default"/>
    <w:uiPriority w:val="99"/>
    <w:rsid w:val="00A42063"/>
    <w:rPr>
      <w:rFonts w:ascii="EUAlbertina" w:hAnsi="EUAlbertina" w:cs="Times New Roman"/>
      <w:color w:val="auto"/>
      <w:lang w:eastAsia="pl-PL"/>
    </w:rPr>
  </w:style>
  <w:style w:type="paragraph" w:customStyle="1" w:styleId="CM3">
    <w:name w:val="CM3"/>
    <w:basedOn w:val="Default"/>
    <w:next w:val="Default"/>
    <w:uiPriority w:val="99"/>
    <w:rsid w:val="00A42063"/>
    <w:rPr>
      <w:rFonts w:ascii="EUAlbertina" w:hAnsi="EUAlbertina" w:cs="Times New Roman"/>
      <w:color w:val="auto"/>
      <w:lang w:eastAsia="pl-PL"/>
    </w:rPr>
  </w:style>
  <w:style w:type="paragraph" w:customStyle="1" w:styleId="CM4">
    <w:name w:val="CM4"/>
    <w:basedOn w:val="Default"/>
    <w:next w:val="Default"/>
    <w:uiPriority w:val="99"/>
    <w:rsid w:val="00A42063"/>
    <w:rPr>
      <w:rFonts w:ascii="EUAlbertina" w:hAnsi="EUAlbertina" w:cs="Times New Roman"/>
      <w:color w:val="auto"/>
      <w:lang w:eastAsia="pl-PL"/>
    </w:rPr>
  </w:style>
  <w:style w:type="table" w:customStyle="1" w:styleId="Tabela-Siatka2">
    <w:name w:val="Tabela - Siatka2"/>
    <w:basedOn w:val="Standardowy"/>
    <w:next w:val="Tabela-Siatka"/>
    <w:uiPriority w:val="39"/>
    <w:rsid w:val="007D14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C30B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0BFE"/>
    <w:rPr>
      <w:rFonts w:asciiTheme="majorHAnsi" w:eastAsiaTheme="majorEastAsia" w:hAnsiTheme="majorHAnsi" w:cstheme="majorBidi"/>
      <w:spacing w:val="-10"/>
      <w:kern w:val="28"/>
      <w:sz w:val="56"/>
      <w:szCs w:val="56"/>
      <w:lang w:eastAsia="en-US"/>
    </w:rPr>
  </w:style>
  <w:style w:type="character" w:customStyle="1" w:styleId="highlight">
    <w:name w:val="highlight"/>
    <w:basedOn w:val="Domylnaczcionkaakapitu"/>
    <w:rsid w:val="007F7B56"/>
  </w:style>
  <w:style w:type="character" w:customStyle="1" w:styleId="markedcontent">
    <w:name w:val="markedcontent"/>
    <w:basedOn w:val="Domylnaczcionkaakapitu"/>
    <w:rsid w:val="00373F97"/>
  </w:style>
  <w:style w:type="character" w:customStyle="1" w:styleId="hgkelc">
    <w:name w:val="hgkelc"/>
    <w:basedOn w:val="Domylnaczcionkaakapitu"/>
    <w:rsid w:val="00567D8E"/>
  </w:style>
  <w:style w:type="paragraph" w:customStyle="1" w:styleId="Akapitzlist1">
    <w:name w:val="Akapit z listą1"/>
    <w:basedOn w:val="Normalny"/>
    <w:rsid w:val="00E45ADE"/>
    <w:pPr>
      <w:suppressAutoHyphens/>
      <w:spacing w:after="0" w:line="100" w:lineRule="atLeast"/>
      <w:ind w:left="720"/>
    </w:pPr>
    <w:rPr>
      <w:rFonts w:ascii="Times New Roman" w:eastAsia="Times New Roman" w:hAnsi="Times New Roman" w:cs="Mangal"/>
      <w:kern w:val="1"/>
      <w:sz w:val="24"/>
      <w:szCs w:val="24"/>
      <w:lang w:eastAsia="hi-IN" w:bidi="hi-IN"/>
    </w:rPr>
  </w:style>
  <w:style w:type="paragraph" w:customStyle="1" w:styleId="Akapitzlist2">
    <w:name w:val="Akapit z listą2"/>
    <w:basedOn w:val="Normalny"/>
    <w:rsid w:val="007B326E"/>
    <w:pPr>
      <w:suppressAutoHyphens/>
      <w:spacing w:after="0" w:line="100" w:lineRule="atLeast"/>
      <w:ind w:left="720"/>
    </w:pPr>
    <w:rPr>
      <w:rFonts w:ascii="Times New Roman" w:eastAsia="Times New Roman" w:hAnsi="Times New Roman" w:cs="Mangal"/>
      <w:kern w:val="1"/>
      <w:sz w:val="24"/>
      <w:szCs w:val="24"/>
      <w:lang w:eastAsia="hi-IN" w:bidi="hi-IN"/>
    </w:rPr>
  </w:style>
  <w:style w:type="character" w:customStyle="1" w:styleId="TekstkomentarzaZnak1">
    <w:name w:val="Tekst komentarza Znak1"/>
    <w:uiPriority w:val="99"/>
    <w:semiHidden/>
    <w:rsid w:val="007B326E"/>
    <w:rPr>
      <w:rFonts w:eastAsia="SimSun" w:cs="Mangal"/>
      <w:kern w:val="1"/>
      <w:szCs w:val="18"/>
      <w:lang w:eastAsia="hi-IN" w:bidi="hi-IN"/>
    </w:rPr>
  </w:style>
  <w:style w:type="paragraph" w:customStyle="1" w:styleId="Akapitzlist3">
    <w:name w:val="Akapit z listą3"/>
    <w:basedOn w:val="Normalny"/>
    <w:rsid w:val="00FC5379"/>
    <w:pPr>
      <w:suppressAutoHyphens/>
      <w:spacing w:after="0" w:line="100" w:lineRule="atLeast"/>
      <w:ind w:left="720"/>
    </w:pPr>
    <w:rPr>
      <w:rFonts w:ascii="Times New Roman" w:eastAsia="Times New Roman" w:hAnsi="Times New Roman" w:cs="Mangal"/>
      <w:kern w:val="1"/>
      <w:sz w:val="24"/>
      <w:szCs w:val="24"/>
      <w:lang w:eastAsia="hi-IN" w:bidi="hi-IN"/>
    </w:rPr>
  </w:style>
  <w:style w:type="paragraph" w:customStyle="1" w:styleId="Pa6">
    <w:name w:val="Pa6"/>
    <w:basedOn w:val="Default"/>
    <w:next w:val="Default"/>
    <w:uiPriority w:val="99"/>
    <w:rsid w:val="00BC43DC"/>
    <w:pPr>
      <w:spacing w:line="211" w:lineRule="atLeast"/>
    </w:pPr>
    <w:rPr>
      <w:rFonts w:ascii="Minion Pro" w:hAnsi="Minion Pro" w:cs="Times New Roman"/>
      <w:color w:val="auto"/>
      <w:lang w:eastAsia="pl-PL"/>
    </w:rPr>
  </w:style>
  <w:style w:type="character" w:customStyle="1" w:styleId="A25">
    <w:name w:val="A25"/>
    <w:uiPriority w:val="99"/>
    <w:rsid w:val="00BC43DC"/>
    <w:rPr>
      <w:rFonts w:cs="Minion Pro"/>
      <w:color w:val="000000"/>
      <w:sz w:val="19"/>
      <w:szCs w:val="19"/>
    </w:rPr>
  </w:style>
  <w:style w:type="character" w:styleId="Nierozpoznanawzmianka">
    <w:name w:val="Unresolved Mention"/>
    <w:basedOn w:val="Domylnaczcionkaakapitu"/>
    <w:uiPriority w:val="99"/>
    <w:semiHidden/>
    <w:unhideWhenUsed/>
    <w:rsid w:val="00B719ED"/>
    <w:rPr>
      <w:color w:val="605E5C"/>
      <w:shd w:val="clear" w:color="auto" w:fill="E1DFDD"/>
    </w:rPr>
  </w:style>
  <w:style w:type="character" w:styleId="UyteHipercze">
    <w:name w:val="FollowedHyperlink"/>
    <w:basedOn w:val="Domylnaczcionkaakapitu"/>
    <w:uiPriority w:val="99"/>
    <w:semiHidden/>
    <w:unhideWhenUsed/>
    <w:rsid w:val="005F1E7E"/>
    <w:rPr>
      <w:color w:val="800080" w:themeColor="followedHyperlink"/>
      <w:u w:val="single"/>
    </w:rPr>
  </w:style>
  <w:style w:type="character" w:customStyle="1" w:styleId="st">
    <w:name w:val="st"/>
    <w:basedOn w:val="Domylnaczcionkaakapitu"/>
    <w:rsid w:val="002215B5"/>
  </w:style>
  <w:style w:type="character" w:customStyle="1" w:styleId="hps">
    <w:name w:val="hps"/>
    <w:basedOn w:val="Domylnaczcionkaakapitu"/>
    <w:rsid w:val="002215B5"/>
  </w:style>
  <w:style w:type="paragraph" w:customStyle="1" w:styleId="pf0">
    <w:name w:val="pf0"/>
    <w:basedOn w:val="Normalny"/>
    <w:rsid w:val="00FC27C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FC27C4"/>
    <w:rPr>
      <w:rFonts w:ascii="Segoe UI" w:hAnsi="Segoe UI" w:cs="Segoe UI" w:hint="default"/>
      <w:sz w:val="18"/>
      <w:szCs w:val="18"/>
    </w:rPr>
  </w:style>
  <w:style w:type="character" w:customStyle="1" w:styleId="cf11">
    <w:name w:val="cf11"/>
    <w:basedOn w:val="Domylnaczcionkaakapitu"/>
    <w:rsid w:val="007C30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033">
      <w:bodyDiv w:val="1"/>
      <w:marLeft w:val="0"/>
      <w:marRight w:val="0"/>
      <w:marTop w:val="0"/>
      <w:marBottom w:val="0"/>
      <w:divBdr>
        <w:top w:val="none" w:sz="0" w:space="0" w:color="auto"/>
        <w:left w:val="none" w:sz="0" w:space="0" w:color="auto"/>
        <w:bottom w:val="none" w:sz="0" w:space="0" w:color="auto"/>
        <w:right w:val="none" w:sz="0" w:space="0" w:color="auto"/>
      </w:divBdr>
    </w:div>
    <w:div w:id="24672715">
      <w:bodyDiv w:val="1"/>
      <w:marLeft w:val="0"/>
      <w:marRight w:val="0"/>
      <w:marTop w:val="0"/>
      <w:marBottom w:val="0"/>
      <w:divBdr>
        <w:top w:val="none" w:sz="0" w:space="0" w:color="auto"/>
        <w:left w:val="none" w:sz="0" w:space="0" w:color="auto"/>
        <w:bottom w:val="none" w:sz="0" w:space="0" w:color="auto"/>
        <w:right w:val="none" w:sz="0" w:space="0" w:color="auto"/>
      </w:divBdr>
    </w:div>
    <w:div w:id="104889931">
      <w:bodyDiv w:val="1"/>
      <w:marLeft w:val="0"/>
      <w:marRight w:val="0"/>
      <w:marTop w:val="0"/>
      <w:marBottom w:val="0"/>
      <w:divBdr>
        <w:top w:val="none" w:sz="0" w:space="0" w:color="auto"/>
        <w:left w:val="none" w:sz="0" w:space="0" w:color="auto"/>
        <w:bottom w:val="none" w:sz="0" w:space="0" w:color="auto"/>
        <w:right w:val="none" w:sz="0" w:space="0" w:color="auto"/>
      </w:divBdr>
    </w:div>
    <w:div w:id="115108136">
      <w:bodyDiv w:val="1"/>
      <w:marLeft w:val="0"/>
      <w:marRight w:val="0"/>
      <w:marTop w:val="0"/>
      <w:marBottom w:val="0"/>
      <w:divBdr>
        <w:top w:val="none" w:sz="0" w:space="0" w:color="auto"/>
        <w:left w:val="none" w:sz="0" w:space="0" w:color="auto"/>
        <w:bottom w:val="none" w:sz="0" w:space="0" w:color="auto"/>
        <w:right w:val="none" w:sz="0" w:space="0" w:color="auto"/>
      </w:divBdr>
    </w:div>
    <w:div w:id="162820569">
      <w:bodyDiv w:val="1"/>
      <w:marLeft w:val="0"/>
      <w:marRight w:val="0"/>
      <w:marTop w:val="0"/>
      <w:marBottom w:val="0"/>
      <w:divBdr>
        <w:top w:val="none" w:sz="0" w:space="0" w:color="auto"/>
        <w:left w:val="none" w:sz="0" w:space="0" w:color="auto"/>
        <w:bottom w:val="none" w:sz="0" w:space="0" w:color="auto"/>
        <w:right w:val="none" w:sz="0" w:space="0" w:color="auto"/>
      </w:divBdr>
    </w:div>
    <w:div w:id="164440560">
      <w:bodyDiv w:val="1"/>
      <w:marLeft w:val="0"/>
      <w:marRight w:val="0"/>
      <w:marTop w:val="0"/>
      <w:marBottom w:val="0"/>
      <w:divBdr>
        <w:top w:val="none" w:sz="0" w:space="0" w:color="auto"/>
        <w:left w:val="none" w:sz="0" w:space="0" w:color="auto"/>
        <w:bottom w:val="none" w:sz="0" w:space="0" w:color="auto"/>
        <w:right w:val="none" w:sz="0" w:space="0" w:color="auto"/>
      </w:divBdr>
    </w:div>
    <w:div w:id="194849331">
      <w:bodyDiv w:val="1"/>
      <w:marLeft w:val="0"/>
      <w:marRight w:val="0"/>
      <w:marTop w:val="0"/>
      <w:marBottom w:val="0"/>
      <w:divBdr>
        <w:top w:val="none" w:sz="0" w:space="0" w:color="auto"/>
        <w:left w:val="none" w:sz="0" w:space="0" w:color="auto"/>
        <w:bottom w:val="none" w:sz="0" w:space="0" w:color="auto"/>
        <w:right w:val="none" w:sz="0" w:space="0" w:color="auto"/>
      </w:divBdr>
    </w:div>
    <w:div w:id="196285826">
      <w:bodyDiv w:val="1"/>
      <w:marLeft w:val="0"/>
      <w:marRight w:val="0"/>
      <w:marTop w:val="0"/>
      <w:marBottom w:val="0"/>
      <w:divBdr>
        <w:top w:val="none" w:sz="0" w:space="0" w:color="auto"/>
        <w:left w:val="none" w:sz="0" w:space="0" w:color="auto"/>
        <w:bottom w:val="none" w:sz="0" w:space="0" w:color="auto"/>
        <w:right w:val="none" w:sz="0" w:space="0" w:color="auto"/>
      </w:divBdr>
    </w:div>
    <w:div w:id="306936507">
      <w:bodyDiv w:val="1"/>
      <w:marLeft w:val="0"/>
      <w:marRight w:val="0"/>
      <w:marTop w:val="0"/>
      <w:marBottom w:val="0"/>
      <w:divBdr>
        <w:top w:val="none" w:sz="0" w:space="0" w:color="auto"/>
        <w:left w:val="none" w:sz="0" w:space="0" w:color="auto"/>
        <w:bottom w:val="none" w:sz="0" w:space="0" w:color="auto"/>
        <w:right w:val="none" w:sz="0" w:space="0" w:color="auto"/>
      </w:divBdr>
    </w:div>
    <w:div w:id="344597457">
      <w:bodyDiv w:val="1"/>
      <w:marLeft w:val="0"/>
      <w:marRight w:val="0"/>
      <w:marTop w:val="0"/>
      <w:marBottom w:val="0"/>
      <w:divBdr>
        <w:top w:val="none" w:sz="0" w:space="0" w:color="auto"/>
        <w:left w:val="none" w:sz="0" w:space="0" w:color="auto"/>
        <w:bottom w:val="none" w:sz="0" w:space="0" w:color="auto"/>
        <w:right w:val="none" w:sz="0" w:space="0" w:color="auto"/>
      </w:divBdr>
    </w:div>
    <w:div w:id="358162600">
      <w:bodyDiv w:val="1"/>
      <w:marLeft w:val="0"/>
      <w:marRight w:val="0"/>
      <w:marTop w:val="0"/>
      <w:marBottom w:val="0"/>
      <w:divBdr>
        <w:top w:val="none" w:sz="0" w:space="0" w:color="auto"/>
        <w:left w:val="none" w:sz="0" w:space="0" w:color="auto"/>
        <w:bottom w:val="none" w:sz="0" w:space="0" w:color="auto"/>
        <w:right w:val="none" w:sz="0" w:space="0" w:color="auto"/>
      </w:divBdr>
    </w:div>
    <w:div w:id="367535243">
      <w:bodyDiv w:val="1"/>
      <w:marLeft w:val="0"/>
      <w:marRight w:val="0"/>
      <w:marTop w:val="0"/>
      <w:marBottom w:val="0"/>
      <w:divBdr>
        <w:top w:val="none" w:sz="0" w:space="0" w:color="auto"/>
        <w:left w:val="none" w:sz="0" w:space="0" w:color="auto"/>
        <w:bottom w:val="none" w:sz="0" w:space="0" w:color="auto"/>
        <w:right w:val="none" w:sz="0" w:space="0" w:color="auto"/>
      </w:divBdr>
    </w:div>
    <w:div w:id="496504471">
      <w:bodyDiv w:val="1"/>
      <w:marLeft w:val="0"/>
      <w:marRight w:val="0"/>
      <w:marTop w:val="0"/>
      <w:marBottom w:val="0"/>
      <w:divBdr>
        <w:top w:val="none" w:sz="0" w:space="0" w:color="auto"/>
        <w:left w:val="none" w:sz="0" w:space="0" w:color="auto"/>
        <w:bottom w:val="none" w:sz="0" w:space="0" w:color="auto"/>
        <w:right w:val="none" w:sz="0" w:space="0" w:color="auto"/>
      </w:divBdr>
      <w:divsChild>
        <w:div w:id="57168983">
          <w:marLeft w:val="0"/>
          <w:marRight w:val="0"/>
          <w:marTop w:val="0"/>
          <w:marBottom w:val="0"/>
          <w:divBdr>
            <w:top w:val="none" w:sz="0" w:space="0" w:color="auto"/>
            <w:left w:val="none" w:sz="0" w:space="0" w:color="auto"/>
            <w:bottom w:val="none" w:sz="0" w:space="0" w:color="auto"/>
            <w:right w:val="none" w:sz="0" w:space="0" w:color="auto"/>
          </w:divBdr>
        </w:div>
        <w:div w:id="588664086">
          <w:marLeft w:val="0"/>
          <w:marRight w:val="0"/>
          <w:marTop w:val="0"/>
          <w:marBottom w:val="0"/>
          <w:divBdr>
            <w:top w:val="none" w:sz="0" w:space="0" w:color="auto"/>
            <w:left w:val="none" w:sz="0" w:space="0" w:color="auto"/>
            <w:bottom w:val="none" w:sz="0" w:space="0" w:color="auto"/>
            <w:right w:val="none" w:sz="0" w:space="0" w:color="auto"/>
          </w:divBdr>
        </w:div>
        <w:div w:id="618151379">
          <w:marLeft w:val="0"/>
          <w:marRight w:val="0"/>
          <w:marTop w:val="0"/>
          <w:marBottom w:val="0"/>
          <w:divBdr>
            <w:top w:val="none" w:sz="0" w:space="0" w:color="auto"/>
            <w:left w:val="none" w:sz="0" w:space="0" w:color="auto"/>
            <w:bottom w:val="none" w:sz="0" w:space="0" w:color="auto"/>
            <w:right w:val="none" w:sz="0" w:space="0" w:color="auto"/>
          </w:divBdr>
        </w:div>
        <w:div w:id="729378656">
          <w:marLeft w:val="0"/>
          <w:marRight w:val="0"/>
          <w:marTop w:val="0"/>
          <w:marBottom w:val="0"/>
          <w:divBdr>
            <w:top w:val="none" w:sz="0" w:space="0" w:color="auto"/>
            <w:left w:val="none" w:sz="0" w:space="0" w:color="auto"/>
            <w:bottom w:val="none" w:sz="0" w:space="0" w:color="auto"/>
            <w:right w:val="none" w:sz="0" w:space="0" w:color="auto"/>
          </w:divBdr>
        </w:div>
        <w:div w:id="777024014">
          <w:marLeft w:val="0"/>
          <w:marRight w:val="0"/>
          <w:marTop w:val="0"/>
          <w:marBottom w:val="0"/>
          <w:divBdr>
            <w:top w:val="none" w:sz="0" w:space="0" w:color="auto"/>
            <w:left w:val="none" w:sz="0" w:space="0" w:color="auto"/>
            <w:bottom w:val="none" w:sz="0" w:space="0" w:color="auto"/>
            <w:right w:val="none" w:sz="0" w:space="0" w:color="auto"/>
          </w:divBdr>
        </w:div>
        <w:div w:id="1290404525">
          <w:marLeft w:val="0"/>
          <w:marRight w:val="0"/>
          <w:marTop w:val="0"/>
          <w:marBottom w:val="0"/>
          <w:divBdr>
            <w:top w:val="none" w:sz="0" w:space="0" w:color="auto"/>
            <w:left w:val="none" w:sz="0" w:space="0" w:color="auto"/>
            <w:bottom w:val="none" w:sz="0" w:space="0" w:color="auto"/>
            <w:right w:val="none" w:sz="0" w:space="0" w:color="auto"/>
          </w:divBdr>
        </w:div>
        <w:div w:id="1656834761">
          <w:marLeft w:val="0"/>
          <w:marRight w:val="0"/>
          <w:marTop w:val="0"/>
          <w:marBottom w:val="0"/>
          <w:divBdr>
            <w:top w:val="none" w:sz="0" w:space="0" w:color="auto"/>
            <w:left w:val="none" w:sz="0" w:space="0" w:color="auto"/>
            <w:bottom w:val="none" w:sz="0" w:space="0" w:color="auto"/>
            <w:right w:val="none" w:sz="0" w:space="0" w:color="auto"/>
          </w:divBdr>
        </w:div>
        <w:div w:id="1747799656">
          <w:marLeft w:val="0"/>
          <w:marRight w:val="0"/>
          <w:marTop w:val="0"/>
          <w:marBottom w:val="0"/>
          <w:divBdr>
            <w:top w:val="none" w:sz="0" w:space="0" w:color="auto"/>
            <w:left w:val="none" w:sz="0" w:space="0" w:color="auto"/>
            <w:bottom w:val="none" w:sz="0" w:space="0" w:color="auto"/>
            <w:right w:val="none" w:sz="0" w:space="0" w:color="auto"/>
          </w:divBdr>
        </w:div>
        <w:div w:id="1804150151">
          <w:marLeft w:val="0"/>
          <w:marRight w:val="0"/>
          <w:marTop w:val="0"/>
          <w:marBottom w:val="0"/>
          <w:divBdr>
            <w:top w:val="none" w:sz="0" w:space="0" w:color="auto"/>
            <w:left w:val="none" w:sz="0" w:space="0" w:color="auto"/>
            <w:bottom w:val="none" w:sz="0" w:space="0" w:color="auto"/>
            <w:right w:val="none" w:sz="0" w:space="0" w:color="auto"/>
          </w:divBdr>
        </w:div>
        <w:div w:id="1862667985">
          <w:marLeft w:val="0"/>
          <w:marRight w:val="0"/>
          <w:marTop w:val="0"/>
          <w:marBottom w:val="0"/>
          <w:divBdr>
            <w:top w:val="none" w:sz="0" w:space="0" w:color="auto"/>
            <w:left w:val="none" w:sz="0" w:space="0" w:color="auto"/>
            <w:bottom w:val="none" w:sz="0" w:space="0" w:color="auto"/>
            <w:right w:val="none" w:sz="0" w:space="0" w:color="auto"/>
          </w:divBdr>
        </w:div>
      </w:divsChild>
    </w:div>
    <w:div w:id="596211153">
      <w:bodyDiv w:val="1"/>
      <w:marLeft w:val="0"/>
      <w:marRight w:val="0"/>
      <w:marTop w:val="0"/>
      <w:marBottom w:val="0"/>
      <w:divBdr>
        <w:top w:val="none" w:sz="0" w:space="0" w:color="auto"/>
        <w:left w:val="none" w:sz="0" w:space="0" w:color="auto"/>
        <w:bottom w:val="none" w:sz="0" w:space="0" w:color="auto"/>
        <w:right w:val="none" w:sz="0" w:space="0" w:color="auto"/>
      </w:divBdr>
    </w:div>
    <w:div w:id="601455910">
      <w:bodyDiv w:val="1"/>
      <w:marLeft w:val="0"/>
      <w:marRight w:val="0"/>
      <w:marTop w:val="0"/>
      <w:marBottom w:val="0"/>
      <w:divBdr>
        <w:top w:val="none" w:sz="0" w:space="0" w:color="auto"/>
        <w:left w:val="none" w:sz="0" w:space="0" w:color="auto"/>
        <w:bottom w:val="none" w:sz="0" w:space="0" w:color="auto"/>
        <w:right w:val="none" w:sz="0" w:space="0" w:color="auto"/>
      </w:divBdr>
    </w:div>
    <w:div w:id="612597259">
      <w:bodyDiv w:val="1"/>
      <w:marLeft w:val="0"/>
      <w:marRight w:val="0"/>
      <w:marTop w:val="0"/>
      <w:marBottom w:val="0"/>
      <w:divBdr>
        <w:top w:val="none" w:sz="0" w:space="0" w:color="auto"/>
        <w:left w:val="none" w:sz="0" w:space="0" w:color="auto"/>
        <w:bottom w:val="none" w:sz="0" w:space="0" w:color="auto"/>
        <w:right w:val="none" w:sz="0" w:space="0" w:color="auto"/>
      </w:divBdr>
    </w:div>
    <w:div w:id="620766586">
      <w:bodyDiv w:val="1"/>
      <w:marLeft w:val="0"/>
      <w:marRight w:val="0"/>
      <w:marTop w:val="0"/>
      <w:marBottom w:val="0"/>
      <w:divBdr>
        <w:top w:val="none" w:sz="0" w:space="0" w:color="auto"/>
        <w:left w:val="none" w:sz="0" w:space="0" w:color="auto"/>
        <w:bottom w:val="none" w:sz="0" w:space="0" w:color="auto"/>
        <w:right w:val="none" w:sz="0" w:space="0" w:color="auto"/>
      </w:divBdr>
    </w:div>
    <w:div w:id="735317523">
      <w:bodyDiv w:val="1"/>
      <w:marLeft w:val="0"/>
      <w:marRight w:val="0"/>
      <w:marTop w:val="0"/>
      <w:marBottom w:val="0"/>
      <w:divBdr>
        <w:top w:val="none" w:sz="0" w:space="0" w:color="auto"/>
        <w:left w:val="none" w:sz="0" w:space="0" w:color="auto"/>
        <w:bottom w:val="none" w:sz="0" w:space="0" w:color="auto"/>
        <w:right w:val="none" w:sz="0" w:space="0" w:color="auto"/>
      </w:divBdr>
    </w:div>
    <w:div w:id="754935971">
      <w:bodyDiv w:val="1"/>
      <w:marLeft w:val="0"/>
      <w:marRight w:val="0"/>
      <w:marTop w:val="0"/>
      <w:marBottom w:val="0"/>
      <w:divBdr>
        <w:top w:val="none" w:sz="0" w:space="0" w:color="auto"/>
        <w:left w:val="none" w:sz="0" w:space="0" w:color="auto"/>
        <w:bottom w:val="none" w:sz="0" w:space="0" w:color="auto"/>
        <w:right w:val="none" w:sz="0" w:space="0" w:color="auto"/>
      </w:divBdr>
    </w:div>
    <w:div w:id="848984740">
      <w:bodyDiv w:val="1"/>
      <w:marLeft w:val="0"/>
      <w:marRight w:val="0"/>
      <w:marTop w:val="0"/>
      <w:marBottom w:val="0"/>
      <w:divBdr>
        <w:top w:val="none" w:sz="0" w:space="0" w:color="auto"/>
        <w:left w:val="none" w:sz="0" w:space="0" w:color="auto"/>
        <w:bottom w:val="none" w:sz="0" w:space="0" w:color="auto"/>
        <w:right w:val="none" w:sz="0" w:space="0" w:color="auto"/>
      </w:divBdr>
    </w:div>
    <w:div w:id="980962673">
      <w:bodyDiv w:val="1"/>
      <w:marLeft w:val="0"/>
      <w:marRight w:val="0"/>
      <w:marTop w:val="0"/>
      <w:marBottom w:val="0"/>
      <w:divBdr>
        <w:top w:val="none" w:sz="0" w:space="0" w:color="auto"/>
        <w:left w:val="none" w:sz="0" w:space="0" w:color="auto"/>
        <w:bottom w:val="none" w:sz="0" w:space="0" w:color="auto"/>
        <w:right w:val="none" w:sz="0" w:space="0" w:color="auto"/>
      </w:divBdr>
    </w:div>
    <w:div w:id="1053575861">
      <w:bodyDiv w:val="1"/>
      <w:marLeft w:val="0"/>
      <w:marRight w:val="0"/>
      <w:marTop w:val="0"/>
      <w:marBottom w:val="0"/>
      <w:divBdr>
        <w:top w:val="none" w:sz="0" w:space="0" w:color="auto"/>
        <w:left w:val="none" w:sz="0" w:space="0" w:color="auto"/>
        <w:bottom w:val="none" w:sz="0" w:space="0" w:color="auto"/>
        <w:right w:val="none" w:sz="0" w:space="0" w:color="auto"/>
      </w:divBdr>
    </w:div>
    <w:div w:id="1107197133">
      <w:bodyDiv w:val="1"/>
      <w:marLeft w:val="0"/>
      <w:marRight w:val="0"/>
      <w:marTop w:val="0"/>
      <w:marBottom w:val="0"/>
      <w:divBdr>
        <w:top w:val="none" w:sz="0" w:space="0" w:color="auto"/>
        <w:left w:val="none" w:sz="0" w:space="0" w:color="auto"/>
        <w:bottom w:val="none" w:sz="0" w:space="0" w:color="auto"/>
        <w:right w:val="none" w:sz="0" w:space="0" w:color="auto"/>
      </w:divBdr>
    </w:div>
    <w:div w:id="1232277832">
      <w:bodyDiv w:val="1"/>
      <w:marLeft w:val="0"/>
      <w:marRight w:val="0"/>
      <w:marTop w:val="0"/>
      <w:marBottom w:val="0"/>
      <w:divBdr>
        <w:top w:val="none" w:sz="0" w:space="0" w:color="auto"/>
        <w:left w:val="none" w:sz="0" w:space="0" w:color="auto"/>
        <w:bottom w:val="none" w:sz="0" w:space="0" w:color="auto"/>
        <w:right w:val="none" w:sz="0" w:space="0" w:color="auto"/>
      </w:divBdr>
    </w:div>
    <w:div w:id="1256938737">
      <w:bodyDiv w:val="1"/>
      <w:marLeft w:val="0"/>
      <w:marRight w:val="0"/>
      <w:marTop w:val="0"/>
      <w:marBottom w:val="0"/>
      <w:divBdr>
        <w:top w:val="none" w:sz="0" w:space="0" w:color="auto"/>
        <w:left w:val="none" w:sz="0" w:space="0" w:color="auto"/>
        <w:bottom w:val="none" w:sz="0" w:space="0" w:color="auto"/>
        <w:right w:val="none" w:sz="0" w:space="0" w:color="auto"/>
      </w:divBdr>
    </w:div>
    <w:div w:id="1269120975">
      <w:bodyDiv w:val="1"/>
      <w:marLeft w:val="0"/>
      <w:marRight w:val="0"/>
      <w:marTop w:val="0"/>
      <w:marBottom w:val="0"/>
      <w:divBdr>
        <w:top w:val="none" w:sz="0" w:space="0" w:color="auto"/>
        <w:left w:val="none" w:sz="0" w:space="0" w:color="auto"/>
        <w:bottom w:val="none" w:sz="0" w:space="0" w:color="auto"/>
        <w:right w:val="none" w:sz="0" w:space="0" w:color="auto"/>
      </w:divBdr>
    </w:div>
    <w:div w:id="1274750370">
      <w:bodyDiv w:val="1"/>
      <w:marLeft w:val="0"/>
      <w:marRight w:val="0"/>
      <w:marTop w:val="0"/>
      <w:marBottom w:val="0"/>
      <w:divBdr>
        <w:top w:val="none" w:sz="0" w:space="0" w:color="auto"/>
        <w:left w:val="none" w:sz="0" w:space="0" w:color="auto"/>
        <w:bottom w:val="none" w:sz="0" w:space="0" w:color="auto"/>
        <w:right w:val="none" w:sz="0" w:space="0" w:color="auto"/>
      </w:divBdr>
    </w:div>
    <w:div w:id="1280985967">
      <w:bodyDiv w:val="1"/>
      <w:marLeft w:val="0"/>
      <w:marRight w:val="0"/>
      <w:marTop w:val="0"/>
      <w:marBottom w:val="0"/>
      <w:divBdr>
        <w:top w:val="none" w:sz="0" w:space="0" w:color="auto"/>
        <w:left w:val="none" w:sz="0" w:space="0" w:color="auto"/>
        <w:bottom w:val="none" w:sz="0" w:space="0" w:color="auto"/>
        <w:right w:val="none" w:sz="0" w:space="0" w:color="auto"/>
      </w:divBdr>
    </w:div>
    <w:div w:id="1417288725">
      <w:bodyDiv w:val="1"/>
      <w:marLeft w:val="0"/>
      <w:marRight w:val="0"/>
      <w:marTop w:val="0"/>
      <w:marBottom w:val="0"/>
      <w:divBdr>
        <w:top w:val="none" w:sz="0" w:space="0" w:color="auto"/>
        <w:left w:val="none" w:sz="0" w:space="0" w:color="auto"/>
        <w:bottom w:val="none" w:sz="0" w:space="0" w:color="auto"/>
        <w:right w:val="none" w:sz="0" w:space="0" w:color="auto"/>
      </w:divBdr>
    </w:div>
    <w:div w:id="1480921151">
      <w:bodyDiv w:val="1"/>
      <w:marLeft w:val="0"/>
      <w:marRight w:val="0"/>
      <w:marTop w:val="0"/>
      <w:marBottom w:val="0"/>
      <w:divBdr>
        <w:top w:val="none" w:sz="0" w:space="0" w:color="auto"/>
        <w:left w:val="none" w:sz="0" w:space="0" w:color="auto"/>
        <w:bottom w:val="none" w:sz="0" w:space="0" w:color="auto"/>
        <w:right w:val="none" w:sz="0" w:space="0" w:color="auto"/>
      </w:divBdr>
    </w:div>
    <w:div w:id="1494372698">
      <w:bodyDiv w:val="1"/>
      <w:marLeft w:val="0"/>
      <w:marRight w:val="0"/>
      <w:marTop w:val="0"/>
      <w:marBottom w:val="0"/>
      <w:divBdr>
        <w:top w:val="none" w:sz="0" w:space="0" w:color="auto"/>
        <w:left w:val="none" w:sz="0" w:space="0" w:color="auto"/>
        <w:bottom w:val="none" w:sz="0" w:space="0" w:color="auto"/>
        <w:right w:val="none" w:sz="0" w:space="0" w:color="auto"/>
      </w:divBdr>
    </w:div>
    <w:div w:id="1506282758">
      <w:bodyDiv w:val="1"/>
      <w:marLeft w:val="0"/>
      <w:marRight w:val="0"/>
      <w:marTop w:val="0"/>
      <w:marBottom w:val="0"/>
      <w:divBdr>
        <w:top w:val="none" w:sz="0" w:space="0" w:color="auto"/>
        <w:left w:val="none" w:sz="0" w:space="0" w:color="auto"/>
        <w:bottom w:val="none" w:sz="0" w:space="0" w:color="auto"/>
        <w:right w:val="none" w:sz="0" w:space="0" w:color="auto"/>
      </w:divBdr>
    </w:div>
    <w:div w:id="1534343872">
      <w:bodyDiv w:val="1"/>
      <w:marLeft w:val="0"/>
      <w:marRight w:val="0"/>
      <w:marTop w:val="0"/>
      <w:marBottom w:val="0"/>
      <w:divBdr>
        <w:top w:val="none" w:sz="0" w:space="0" w:color="auto"/>
        <w:left w:val="none" w:sz="0" w:space="0" w:color="auto"/>
        <w:bottom w:val="none" w:sz="0" w:space="0" w:color="auto"/>
        <w:right w:val="none" w:sz="0" w:space="0" w:color="auto"/>
      </w:divBdr>
    </w:div>
    <w:div w:id="1575971871">
      <w:bodyDiv w:val="1"/>
      <w:marLeft w:val="0"/>
      <w:marRight w:val="0"/>
      <w:marTop w:val="0"/>
      <w:marBottom w:val="0"/>
      <w:divBdr>
        <w:top w:val="none" w:sz="0" w:space="0" w:color="auto"/>
        <w:left w:val="none" w:sz="0" w:space="0" w:color="auto"/>
        <w:bottom w:val="none" w:sz="0" w:space="0" w:color="auto"/>
        <w:right w:val="none" w:sz="0" w:space="0" w:color="auto"/>
      </w:divBdr>
    </w:div>
    <w:div w:id="1585067477">
      <w:bodyDiv w:val="1"/>
      <w:marLeft w:val="0"/>
      <w:marRight w:val="0"/>
      <w:marTop w:val="0"/>
      <w:marBottom w:val="0"/>
      <w:divBdr>
        <w:top w:val="none" w:sz="0" w:space="0" w:color="auto"/>
        <w:left w:val="none" w:sz="0" w:space="0" w:color="auto"/>
        <w:bottom w:val="none" w:sz="0" w:space="0" w:color="auto"/>
        <w:right w:val="none" w:sz="0" w:space="0" w:color="auto"/>
      </w:divBdr>
    </w:div>
    <w:div w:id="1638336708">
      <w:bodyDiv w:val="1"/>
      <w:marLeft w:val="0"/>
      <w:marRight w:val="0"/>
      <w:marTop w:val="0"/>
      <w:marBottom w:val="0"/>
      <w:divBdr>
        <w:top w:val="none" w:sz="0" w:space="0" w:color="auto"/>
        <w:left w:val="none" w:sz="0" w:space="0" w:color="auto"/>
        <w:bottom w:val="none" w:sz="0" w:space="0" w:color="auto"/>
        <w:right w:val="none" w:sz="0" w:space="0" w:color="auto"/>
      </w:divBdr>
    </w:div>
    <w:div w:id="1755318360">
      <w:bodyDiv w:val="1"/>
      <w:marLeft w:val="0"/>
      <w:marRight w:val="0"/>
      <w:marTop w:val="0"/>
      <w:marBottom w:val="0"/>
      <w:divBdr>
        <w:top w:val="none" w:sz="0" w:space="0" w:color="auto"/>
        <w:left w:val="none" w:sz="0" w:space="0" w:color="auto"/>
        <w:bottom w:val="none" w:sz="0" w:space="0" w:color="auto"/>
        <w:right w:val="none" w:sz="0" w:space="0" w:color="auto"/>
      </w:divBdr>
    </w:div>
    <w:div w:id="1780952298">
      <w:bodyDiv w:val="1"/>
      <w:marLeft w:val="0"/>
      <w:marRight w:val="0"/>
      <w:marTop w:val="0"/>
      <w:marBottom w:val="0"/>
      <w:divBdr>
        <w:top w:val="none" w:sz="0" w:space="0" w:color="auto"/>
        <w:left w:val="none" w:sz="0" w:space="0" w:color="auto"/>
        <w:bottom w:val="none" w:sz="0" w:space="0" w:color="auto"/>
        <w:right w:val="none" w:sz="0" w:space="0" w:color="auto"/>
      </w:divBdr>
    </w:div>
    <w:div w:id="1872262310">
      <w:bodyDiv w:val="1"/>
      <w:marLeft w:val="0"/>
      <w:marRight w:val="0"/>
      <w:marTop w:val="0"/>
      <w:marBottom w:val="0"/>
      <w:divBdr>
        <w:top w:val="none" w:sz="0" w:space="0" w:color="auto"/>
        <w:left w:val="none" w:sz="0" w:space="0" w:color="auto"/>
        <w:bottom w:val="none" w:sz="0" w:space="0" w:color="auto"/>
        <w:right w:val="none" w:sz="0" w:space="0" w:color="auto"/>
      </w:divBdr>
    </w:div>
    <w:div w:id="1884057190">
      <w:bodyDiv w:val="1"/>
      <w:marLeft w:val="0"/>
      <w:marRight w:val="0"/>
      <w:marTop w:val="0"/>
      <w:marBottom w:val="0"/>
      <w:divBdr>
        <w:top w:val="none" w:sz="0" w:space="0" w:color="auto"/>
        <w:left w:val="none" w:sz="0" w:space="0" w:color="auto"/>
        <w:bottom w:val="none" w:sz="0" w:space="0" w:color="auto"/>
        <w:right w:val="none" w:sz="0" w:space="0" w:color="auto"/>
      </w:divBdr>
    </w:div>
    <w:div w:id="1889150535">
      <w:bodyDiv w:val="1"/>
      <w:marLeft w:val="0"/>
      <w:marRight w:val="0"/>
      <w:marTop w:val="0"/>
      <w:marBottom w:val="0"/>
      <w:divBdr>
        <w:top w:val="none" w:sz="0" w:space="0" w:color="auto"/>
        <w:left w:val="none" w:sz="0" w:space="0" w:color="auto"/>
        <w:bottom w:val="none" w:sz="0" w:space="0" w:color="auto"/>
        <w:right w:val="none" w:sz="0" w:space="0" w:color="auto"/>
      </w:divBdr>
    </w:div>
    <w:div w:id="1919290263">
      <w:bodyDiv w:val="1"/>
      <w:marLeft w:val="0"/>
      <w:marRight w:val="0"/>
      <w:marTop w:val="0"/>
      <w:marBottom w:val="0"/>
      <w:divBdr>
        <w:top w:val="none" w:sz="0" w:space="0" w:color="auto"/>
        <w:left w:val="none" w:sz="0" w:space="0" w:color="auto"/>
        <w:bottom w:val="none" w:sz="0" w:space="0" w:color="auto"/>
        <w:right w:val="none" w:sz="0" w:space="0" w:color="auto"/>
      </w:divBdr>
    </w:div>
    <w:div w:id="1929269628">
      <w:bodyDiv w:val="1"/>
      <w:marLeft w:val="0"/>
      <w:marRight w:val="0"/>
      <w:marTop w:val="0"/>
      <w:marBottom w:val="0"/>
      <w:divBdr>
        <w:top w:val="none" w:sz="0" w:space="0" w:color="auto"/>
        <w:left w:val="none" w:sz="0" w:space="0" w:color="auto"/>
        <w:bottom w:val="none" w:sz="0" w:space="0" w:color="auto"/>
        <w:right w:val="none" w:sz="0" w:space="0" w:color="auto"/>
      </w:divBdr>
    </w:div>
    <w:div w:id="1968314226">
      <w:bodyDiv w:val="1"/>
      <w:marLeft w:val="0"/>
      <w:marRight w:val="0"/>
      <w:marTop w:val="0"/>
      <w:marBottom w:val="0"/>
      <w:divBdr>
        <w:top w:val="none" w:sz="0" w:space="0" w:color="auto"/>
        <w:left w:val="none" w:sz="0" w:space="0" w:color="auto"/>
        <w:bottom w:val="none" w:sz="0" w:space="0" w:color="auto"/>
        <w:right w:val="none" w:sz="0" w:space="0" w:color="auto"/>
      </w:divBdr>
    </w:div>
    <w:div w:id="1979148002">
      <w:bodyDiv w:val="1"/>
      <w:marLeft w:val="0"/>
      <w:marRight w:val="0"/>
      <w:marTop w:val="0"/>
      <w:marBottom w:val="0"/>
      <w:divBdr>
        <w:top w:val="none" w:sz="0" w:space="0" w:color="auto"/>
        <w:left w:val="none" w:sz="0" w:space="0" w:color="auto"/>
        <w:bottom w:val="none" w:sz="0" w:space="0" w:color="auto"/>
        <w:right w:val="none" w:sz="0" w:space="0" w:color="auto"/>
      </w:divBdr>
    </w:div>
    <w:div w:id="2018190291">
      <w:bodyDiv w:val="1"/>
      <w:marLeft w:val="0"/>
      <w:marRight w:val="0"/>
      <w:marTop w:val="0"/>
      <w:marBottom w:val="0"/>
      <w:divBdr>
        <w:top w:val="none" w:sz="0" w:space="0" w:color="auto"/>
        <w:left w:val="none" w:sz="0" w:space="0" w:color="auto"/>
        <w:bottom w:val="none" w:sz="0" w:space="0" w:color="auto"/>
        <w:right w:val="none" w:sz="0" w:space="0" w:color="auto"/>
      </w:divBdr>
    </w:div>
    <w:div w:id="20429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dlaskie.e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t.podlaskie.eu/pl/Regulamin_serwisu/newsletternewsletter/" TargetMode="External"/><Relationship Id="rId4" Type="http://schemas.openxmlformats.org/officeDocument/2006/relationships/settings" Target="settings.xml"/><Relationship Id="rId9" Type="http://schemas.openxmlformats.org/officeDocument/2006/relationships/hyperlink" Target="mailto:iod@podlaskie.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po.wrotapodlasia.pl/pl/dowiedz_sie_wiecej_o_programie/zapoznaj_sie_z_prawem_i_dokument/szczegolowy-opis-osi-priorytetowych-regionalnego-programu-operacyjnego-wojewodztwa-podlaskiego-na-lata-2014-2020.html" TargetMode="External"/><Relationship Id="rId7" Type="http://schemas.openxmlformats.org/officeDocument/2006/relationships/hyperlink" Target="http://bip.podlaskie.eu/wojewodztwo/symbole_wojewodztwa/logo_wojewodztwa/" TargetMode="External"/><Relationship Id="rId2" Type="http://schemas.openxmlformats.org/officeDocument/2006/relationships/hyperlink" Target="http://rszarf.ips.uw.edu.pl/ewalps/teksty/podrecznik_ips.pdf" TargetMode="External"/><Relationship Id="rId1" Type="http://schemas.openxmlformats.org/officeDocument/2006/relationships/hyperlink" Target="https://rpo.wrotapodlasia.pl/pl/dowiedz_sie_wiecej_o_programie/zapoznaj_sie_z_prawem_i_dokument/szczegolowy-opis-osi-priorytetowych-regionalnego-programu-operacyjnego-wojewodztwa-podlaskiego-na-lata-2014-2020.html" TargetMode="External"/><Relationship Id="rId6" Type="http://schemas.openxmlformats.org/officeDocument/2006/relationships/hyperlink" Target="https://funduszeuepodlaskie.eu/pl/dowiedz_sie_wiecej_o_programie/zapoznaj_sie_z_dokumentami/zapoznaj_sie_z_prawem_i_dokument/strategia-komunikacji-programu-fundusze-europejskie-dla-podlaskiego-2021-2027.html" TargetMode="External"/><Relationship Id="rId5" Type="http://schemas.openxmlformats.org/officeDocument/2006/relationships/hyperlink" Target="https://funduszeuepodlaskie.eu/rpo/search/index?query=Ksi%C4%99dze%20To%C5%BCsamo%C5%9Bci%20Wizualnej%20marki%20Fundusze%20Europejskie%202021-2027&amp;tag=&amp;date-from=&amp;date-to=" TargetMode="External"/><Relationship Id="rId4" Type="http://schemas.openxmlformats.org/officeDocument/2006/relationships/hyperlink" Target="https://funduszeuepodlaskie.eu/rpo/search/index?query=Podr%C4%99czniku%20wnioskodawcy%20i%20beneficjenta%20Funduszy%20Europejskich%20na%20lata%202021-2027%20%20w%20zakresie%20informacji%20i%20promocj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9753-0267-42F2-9D43-B076E1DF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8798</Words>
  <Characters>52792</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61468</CharactersWithSpaces>
  <SharedDoc>false</SharedDoc>
  <HLinks>
    <vt:vector size="42" baseType="variant">
      <vt:variant>
        <vt:i4>131152</vt:i4>
      </vt:variant>
      <vt:variant>
        <vt:i4>24</vt:i4>
      </vt:variant>
      <vt:variant>
        <vt:i4>0</vt:i4>
      </vt:variant>
      <vt:variant>
        <vt:i4>5</vt:i4>
      </vt:variant>
      <vt:variant>
        <vt:lpwstr>http://www.mr.gov.pl/strony/zadania/fundusze-europejskie/wytyczne/wytyczne-na-lata-2014-2020/wytyczne-w-zakresie-realizacji-przedsiewziec-z-udzialem-srodkow-europejskiego-funduszu-spolecznego-w-obszarze-rynku-pracy-na-lata-2014-2020/</vt:lpwstr>
      </vt:variant>
      <vt:variant>
        <vt:lpwstr/>
      </vt:variant>
      <vt:variant>
        <vt:i4>131152</vt:i4>
      </vt:variant>
      <vt:variant>
        <vt:i4>21</vt:i4>
      </vt:variant>
      <vt:variant>
        <vt:i4>0</vt:i4>
      </vt:variant>
      <vt:variant>
        <vt:i4>5</vt:i4>
      </vt:variant>
      <vt:variant>
        <vt:lpwstr>http://www.mr.gov.pl/strony/zadania/fundusze-europejskie/wytyczne/wytyczne-na-lata-2014-2020/wytyczne-w-zakresie-realizacji-przedsiewziec-z-udzialem-srodkow-europejskiego-funduszu-spolecznego-w-obszarze-rynku-pracy-na-lata-2014-2020/</vt:lpwstr>
      </vt:variant>
      <vt:variant>
        <vt:lpwstr/>
      </vt:variant>
      <vt:variant>
        <vt:i4>6815853</vt:i4>
      </vt:variant>
      <vt:variant>
        <vt:i4>18</vt:i4>
      </vt:variant>
      <vt:variant>
        <vt:i4>0</vt:i4>
      </vt:variant>
      <vt:variant>
        <vt:i4>5</vt:i4>
      </vt:variant>
      <vt:variant>
        <vt:lpwstr>http://www.mr.gov.pl/strony/zadania/fundusze-europejskie/wytyczne/wytyczne-na-lata-2014-2020/projekt-wytycznych-w-zakresie-realizacji-przedsiewziec-w-obszarze-wlaczenia-spolecznego-i-zwalczania-ubostwa-z-wykorzystaniem-srodkow-efs-i-efrr-na-lata-2014-2020/</vt:lpwstr>
      </vt:variant>
      <vt:variant>
        <vt:lpwstr/>
      </vt:variant>
      <vt:variant>
        <vt:i4>3014759</vt:i4>
      </vt:variant>
      <vt:variant>
        <vt:i4>15</vt:i4>
      </vt:variant>
      <vt:variant>
        <vt:i4>0</vt:i4>
      </vt:variant>
      <vt:variant>
        <vt:i4>5</vt:i4>
      </vt:variant>
      <vt:variant>
        <vt:lpwstr>http://www.funduszeeuropejskie.gov.pl/media/856/Rozporzadzenie_PE_ogolne_2014_2020.pdf</vt:lpwstr>
      </vt:variant>
      <vt:variant>
        <vt:lpwstr/>
      </vt:variant>
      <vt:variant>
        <vt:i4>6815785</vt:i4>
      </vt:variant>
      <vt:variant>
        <vt:i4>12</vt:i4>
      </vt:variant>
      <vt:variant>
        <vt:i4>0</vt:i4>
      </vt:variant>
      <vt:variant>
        <vt:i4>5</vt:i4>
      </vt:variant>
      <vt:variant>
        <vt:lpwstr>http://www.euroreg.uw.edu.pl/pl/publikacje,jak-wzmacniac-organizacyjne-uczenie-sie-w-administracji-rzadowej</vt:lpwstr>
      </vt:variant>
      <vt:variant>
        <vt:lpwstr/>
      </vt:variant>
      <vt:variant>
        <vt:i4>3997755</vt:i4>
      </vt:variant>
      <vt:variant>
        <vt:i4>3</vt:i4>
      </vt:variant>
      <vt:variant>
        <vt:i4>0</vt:i4>
      </vt:variant>
      <vt:variant>
        <vt:i4>5</vt:i4>
      </vt:variant>
      <vt:variant>
        <vt:lpwstr>http://rot.wrotapodlasia.pl/pl/badaniaewaluacyjne/</vt:lpwstr>
      </vt:variant>
      <vt:variant>
        <vt:lpwstr/>
      </vt:variant>
      <vt:variant>
        <vt:i4>4980765</vt:i4>
      </vt:variant>
      <vt:variant>
        <vt:i4>0</vt:i4>
      </vt:variant>
      <vt:variant>
        <vt:i4>0</vt:i4>
      </vt:variant>
      <vt:variant>
        <vt:i4>5</vt:i4>
      </vt:variant>
      <vt:variant>
        <vt:lpwstr>http://rpo.wrotapodlasia.pl/pl/wiadomosci/zarzad-wojewodztwa-zatwierdzil-liste-strategii-rozwoju-lokalnego-kierowanego-przez-spolecznosc-lsr.html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Dąbrowska Edyta</dc:creator>
  <cp:lastModifiedBy>DRR VI</cp:lastModifiedBy>
  <cp:revision>5</cp:revision>
  <cp:lastPrinted>2023-02-15T09:26:00Z</cp:lastPrinted>
  <dcterms:created xsi:type="dcterms:W3CDTF">2024-06-26T07:29:00Z</dcterms:created>
  <dcterms:modified xsi:type="dcterms:W3CDTF">2024-06-26T07:33:00Z</dcterms:modified>
</cp:coreProperties>
</file>