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F64A97" w14:textId="11F116D0" w:rsidR="0015036E" w:rsidRPr="0015036E" w:rsidRDefault="0015036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036E">
        <w:rPr>
          <w:rFonts w:ascii="Arial" w:hAnsi="Arial" w:cs="Arial"/>
          <w:b/>
          <w:sz w:val="21"/>
          <w:szCs w:val="21"/>
          <w:u w:val="single"/>
        </w:rPr>
        <w:t>w zakresie części nr……….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4CB5B41B" w:rsidR="00EF45B6" w:rsidRPr="00170CDA" w:rsidRDefault="00EF45B6" w:rsidP="001612A0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170CD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170CDA">
        <w:rPr>
          <w:rFonts w:ascii="Arial" w:hAnsi="Arial" w:cs="Arial"/>
          <w:sz w:val="18"/>
          <w:szCs w:val="18"/>
        </w:rPr>
        <w:br/>
        <w:t xml:space="preserve">pn. </w:t>
      </w:r>
      <w:r w:rsidR="004E73B6" w:rsidRPr="004E73B6">
        <w:rPr>
          <w:rFonts w:ascii="Arial" w:hAnsi="Arial" w:cs="Arial"/>
          <w:sz w:val="18"/>
          <w:szCs w:val="18"/>
        </w:rPr>
        <w:t xml:space="preserve">sukcesywne dostawy </w:t>
      </w:r>
      <w:r w:rsidR="004E73B6" w:rsidRPr="004E73B6">
        <w:rPr>
          <w:rFonts w:ascii="Arial" w:eastAsia="Calibri" w:hAnsi="Arial" w:cs="Arial"/>
          <w:bCs/>
          <w:iCs/>
          <w:sz w:val="18"/>
          <w:szCs w:val="18"/>
        </w:rPr>
        <w:t>warzyw i owoców 2025r.</w:t>
      </w:r>
      <w:r w:rsidR="004E73B6" w:rsidRPr="004E73B6">
        <w:rPr>
          <w:rFonts w:ascii="Arial" w:hAnsi="Arial" w:cs="Arial"/>
          <w:sz w:val="18"/>
          <w:szCs w:val="18"/>
        </w:rPr>
        <w:t xml:space="preserve"> – wraz z rozładunkiem w magazynie 32 Wojskowego Oddziału Gospodarczego zlokalizowanych w kompleksach wojskowych znajdujących się w rejonie działania 32 Wojskowego oddział Gospodarczego w Zamościu: Zamość, Lublin, Chełm, Hrubieszów</w:t>
      </w:r>
      <w:r w:rsidR="004E73B6" w:rsidRPr="004E73B6">
        <w:rPr>
          <w:rFonts w:ascii="Arial" w:hAnsi="Arial" w:cs="Arial"/>
          <w:b/>
          <w:sz w:val="18"/>
          <w:szCs w:val="18"/>
        </w:rPr>
        <w:t xml:space="preserve"> </w:t>
      </w:r>
      <w:r w:rsidR="004E73B6" w:rsidRPr="004E73B6">
        <w:rPr>
          <w:rFonts w:ascii="Arial" w:hAnsi="Arial" w:cs="Arial"/>
          <w:sz w:val="18"/>
          <w:szCs w:val="18"/>
        </w:rPr>
        <w:t>w zakresie 4 (czterech) części</w:t>
      </w:r>
      <w:r w:rsidR="002054E4"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i/>
          <w:sz w:val="18"/>
          <w:szCs w:val="18"/>
        </w:rPr>
        <w:t>(nazwa postępowania),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 nr sprawy ZP/PN/</w:t>
      </w:r>
      <w:r w:rsidR="004E73B6">
        <w:rPr>
          <w:rFonts w:ascii="Arial" w:hAnsi="Arial" w:cs="Arial"/>
          <w:i/>
          <w:sz w:val="18"/>
          <w:szCs w:val="18"/>
        </w:rPr>
        <w:t>57</w:t>
      </w:r>
      <w:bookmarkStart w:id="0" w:name="_GoBack"/>
      <w:bookmarkEnd w:id="0"/>
      <w:r w:rsidR="000A4BC8" w:rsidRPr="00170CDA">
        <w:rPr>
          <w:rFonts w:ascii="Arial" w:hAnsi="Arial" w:cs="Arial"/>
          <w:i/>
          <w:sz w:val="18"/>
          <w:szCs w:val="18"/>
        </w:rPr>
        <w:t>/202</w:t>
      </w:r>
      <w:r w:rsidR="002F0210">
        <w:rPr>
          <w:rFonts w:ascii="Arial" w:hAnsi="Arial" w:cs="Arial"/>
          <w:i/>
          <w:sz w:val="18"/>
          <w:szCs w:val="18"/>
        </w:rPr>
        <w:t>4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, </w:t>
      </w:r>
      <w:r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sz w:val="18"/>
          <w:szCs w:val="18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1AF5" w14:textId="77777777" w:rsidR="002A116B" w:rsidRDefault="002A116B" w:rsidP="00EF45B6">
      <w:pPr>
        <w:spacing w:after="0" w:line="240" w:lineRule="auto"/>
      </w:pPr>
      <w:r>
        <w:separator/>
      </w:r>
    </w:p>
  </w:endnote>
  <w:endnote w:type="continuationSeparator" w:id="0">
    <w:p w14:paraId="5BF25F38" w14:textId="77777777" w:rsidR="002A116B" w:rsidRDefault="002A116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C2E2F" w14:textId="77777777" w:rsidR="002A116B" w:rsidRDefault="002A116B" w:rsidP="00EF45B6">
      <w:pPr>
        <w:spacing w:after="0" w:line="240" w:lineRule="auto"/>
      </w:pPr>
      <w:r>
        <w:separator/>
      </w:r>
    </w:p>
  </w:footnote>
  <w:footnote w:type="continuationSeparator" w:id="0">
    <w:p w14:paraId="1FE9183B" w14:textId="77777777" w:rsidR="002A116B" w:rsidRDefault="002A116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54E4"/>
    <w:rsid w:val="00205F16"/>
    <w:rsid w:val="0021086B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4E73B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8033-1926-4C42-8538-615ACF23F8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306CE1-3F38-49D0-B522-8EE1ECEB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23</cp:revision>
  <cp:lastPrinted>2022-07-01T07:43:00Z</cp:lastPrinted>
  <dcterms:created xsi:type="dcterms:W3CDTF">2022-05-06T13:13:00Z</dcterms:created>
  <dcterms:modified xsi:type="dcterms:W3CDTF">2024-09-11T13:41:00Z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