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4" w:rsidRPr="00615A94" w:rsidRDefault="00615A94" w:rsidP="00615A94">
      <w:pPr>
        <w:pStyle w:val="Standard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15A94">
        <w:rPr>
          <w:rFonts w:ascii="Times New Roman" w:hAnsi="Times New Roman" w:cs="Times New Roman"/>
          <w:sz w:val="24"/>
          <w:szCs w:val="24"/>
          <w:lang w:eastAsia="pl-PL"/>
        </w:rPr>
        <w:t>Zał. nr 4</w:t>
      </w:r>
    </w:p>
    <w:p w:rsidR="00615A94" w:rsidRDefault="00615A94" w:rsidP="00D841E5">
      <w:pPr>
        <w:pStyle w:val="Standard"/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841E5" w:rsidRPr="00E27C67" w:rsidRDefault="00EB6B9D" w:rsidP="009E5D91">
      <w:pPr>
        <w:pStyle w:val="Standard"/>
        <w:tabs>
          <w:tab w:val="left" w:pos="72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  <w:r w:rsidR="00D841E5" w:rsidRPr="00E27C6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41E5" w:rsidRPr="00E27C67">
        <w:rPr>
          <w:rFonts w:ascii="Times New Roman" w:hAnsi="Times New Roman" w:cs="Times New Roman"/>
          <w:b/>
          <w:color w:val="000000"/>
          <w:sz w:val="24"/>
          <w:szCs w:val="24"/>
        </w:rPr>
        <w:t>dotyczące przetwarzania danych osobowych:</w:t>
      </w:r>
    </w:p>
    <w:p w:rsidR="00D841E5" w:rsidRDefault="00D841E5" w:rsidP="00D841E5">
      <w:pPr>
        <w:pStyle w:val="Akapitzlist"/>
        <w:tabs>
          <w:tab w:val="left" w:pos="1440"/>
        </w:tabs>
        <w:autoSpaceDE w:val="0"/>
        <w:adjustRightInd w:val="0"/>
        <w:spacing w:before="60" w:after="60" w:line="240" w:lineRule="auto"/>
        <w:jc w:val="both"/>
        <w:rPr>
          <w:rFonts w:ascii="Arial" w:hAnsi="Arial" w:cs="Arial"/>
          <w:b/>
          <w:color w:val="000000"/>
        </w:rPr>
      </w:pP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Zamawiający informuję, że dane osobowe pozyskane w związku 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z przeprowadzeniem niniejszego postępowania przetwarzane będą na podstawie art. 6 ust. 1 lit. c Rozporządzenia Parlamentu Europejskiego i Rady (UE) 2016/679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z dnia 27 kwietnia 2016 r. w sprawie ochrony osób fizycznych w związku 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</w:t>
      </w:r>
      <w:r w:rsidR="00F7097C" w:rsidRPr="00E27C67">
        <w:rPr>
          <w:rFonts w:ascii="Times New Roman" w:hAnsi="Times New Roman" w:cs="Times New Roman"/>
          <w:color w:val="000000"/>
          <w:sz w:val="24"/>
          <w:szCs w:val="24"/>
        </w:rPr>
        <w:t>orządzenie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o ochronie danych) (Dz. Urz. UE L 119 z 04.05.2016, str. 1), dalej „Rozpo</w:t>
      </w:r>
      <w:r w:rsidR="00F7097C" w:rsidRPr="00E27C67">
        <w:rPr>
          <w:rFonts w:ascii="Times New Roman" w:hAnsi="Times New Roman" w:cs="Times New Roman"/>
          <w:color w:val="000000"/>
          <w:sz w:val="24"/>
          <w:szCs w:val="24"/>
        </w:rPr>
        <w:t>rządzenie RODO"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w celu związanym z postępowaniem o udzielenie zamówienia publicznego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Administratorem danych osobowych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jest Zamawiający- Gmina Koneck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, ul. Włodzimierza Lubańskiego 11, 87-702 Koneck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Inspektorem ochrony danych osobowych w Gminie Koneck jest  Pani Mirosława Kaźmierczak, adres e-mail : rodo_ugkoneck@koneck.eu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Dane osobowe będą przetwarzane, z uwzględnieniem przepisów prawa, w celu: </w:t>
      </w:r>
    </w:p>
    <w:p w:rsidR="00227722" w:rsidRPr="00E27C67" w:rsidRDefault="00E27C67" w:rsidP="00E27C67">
      <w:pPr>
        <w:pStyle w:val="Stopka"/>
        <w:tabs>
          <w:tab w:val="clear" w:pos="4536"/>
          <w:tab w:val="left" w:pos="4608"/>
        </w:tabs>
        <w:spacing w:line="276" w:lineRule="auto"/>
        <w:ind w:left="993"/>
        <w:jc w:val="both"/>
        <w:rPr>
          <w:b/>
          <w:bCs w:val="0"/>
          <w:szCs w:val="24"/>
        </w:rPr>
      </w:pPr>
      <w:r>
        <w:rPr>
          <w:color w:val="000000"/>
          <w:szCs w:val="24"/>
        </w:rPr>
        <w:t xml:space="preserve">a) </w:t>
      </w:r>
      <w:r w:rsidR="00D841E5" w:rsidRPr="00E27C67">
        <w:rPr>
          <w:color w:val="000000"/>
          <w:szCs w:val="24"/>
        </w:rPr>
        <w:t>przeprowadzenie postępowania</w:t>
      </w:r>
      <w:r w:rsidR="00227722" w:rsidRPr="00E27C67">
        <w:rPr>
          <w:color w:val="000000"/>
          <w:szCs w:val="24"/>
        </w:rPr>
        <w:t>, do którego nie stosuje się przepisów ustawy</w:t>
      </w:r>
      <w:r>
        <w:rPr>
          <w:color w:val="000000"/>
          <w:szCs w:val="24"/>
        </w:rPr>
        <w:t xml:space="preserve">                 </w:t>
      </w:r>
      <w:r w:rsidR="00227722" w:rsidRPr="00E27C67">
        <w:rPr>
          <w:color w:val="000000"/>
          <w:szCs w:val="24"/>
        </w:rPr>
        <w:t xml:space="preserve"> z dnia 29 stycznia 2004 r. –</w:t>
      </w:r>
      <w:r>
        <w:rPr>
          <w:color w:val="000000"/>
          <w:szCs w:val="24"/>
        </w:rPr>
        <w:t xml:space="preserve"> </w:t>
      </w:r>
      <w:r w:rsidR="00227722" w:rsidRPr="00E27C67">
        <w:rPr>
          <w:color w:val="000000"/>
          <w:szCs w:val="24"/>
        </w:rPr>
        <w:t>Prawo zamówień publicznych ( dz. U. z 2019, poz.1843)</w:t>
      </w:r>
      <w:r w:rsidR="00D841E5" w:rsidRPr="00E27C67">
        <w:rPr>
          <w:color w:val="000000"/>
          <w:szCs w:val="24"/>
        </w:rPr>
        <w:t xml:space="preserve"> o udzielenie zamówienia </w:t>
      </w:r>
      <w:r w:rsidRPr="00E27C67">
        <w:rPr>
          <w:color w:val="000000"/>
          <w:szCs w:val="24"/>
        </w:rPr>
        <w:t xml:space="preserve"> pn. ,,</w:t>
      </w:r>
      <w:r w:rsidRPr="00E27C67">
        <w:rPr>
          <w:b/>
          <w:bCs w:val="0"/>
          <w:szCs w:val="24"/>
        </w:rPr>
        <w:t>Zakup i d</w:t>
      </w:r>
      <w:r>
        <w:rPr>
          <w:b/>
          <w:bCs w:val="0"/>
          <w:szCs w:val="24"/>
        </w:rPr>
        <w:t xml:space="preserve">ostawa  kruszywa   wapiennego  </w:t>
      </w:r>
      <w:r w:rsidR="00DF3A2E">
        <w:rPr>
          <w:b/>
          <w:bCs w:val="0"/>
          <w:szCs w:val="24"/>
        </w:rPr>
        <w:t>w ilości   10</w:t>
      </w:r>
      <w:r w:rsidR="006B371C">
        <w:rPr>
          <w:b/>
          <w:bCs w:val="0"/>
          <w:szCs w:val="24"/>
        </w:rPr>
        <w:t>00 t o  frakcji</w:t>
      </w:r>
      <w:r w:rsidR="00DF3A2E">
        <w:rPr>
          <w:b/>
          <w:bCs w:val="0"/>
          <w:szCs w:val="24"/>
        </w:rPr>
        <w:t xml:space="preserve"> 4,00 mm – </w:t>
      </w:r>
      <w:r w:rsidRPr="00E27C67">
        <w:rPr>
          <w:b/>
          <w:bCs w:val="0"/>
          <w:szCs w:val="24"/>
        </w:rPr>
        <w:t>31,5 mm z przeznaczeniem na remont  dróg gminnych</w:t>
      </w:r>
      <w:r>
        <w:rPr>
          <w:b/>
          <w:bCs w:val="0"/>
          <w:szCs w:val="24"/>
        </w:rPr>
        <w:t>’’</w:t>
      </w:r>
      <w:r w:rsidRPr="00E27C67">
        <w:rPr>
          <w:b/>
          <w:bCs w:val="0"/>
          <w:szCs w:val="24"/>
        </w:rPr>
        <w:t>.</w:t>
      </w:r>
      <w:bookmarkStart w:id="0" w:name="_GoBack"/>
      <w:bookmarkEnd w:id="0"/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zawarcia i realizacji umowy z wyłonionym w niniejszym postępowaniu wykonawcą,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dokonania rozliczenia i płatności związanych z realizacją umowy,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przeprowadzenie ewentualnych postępowań kontrolnych i / lub audytu przez komórki Zamawiającego i inne uprawnione podmioty,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udostępnienie dokumentacji postępowania i zawartej umowy jako informacji publicznej,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archiwizacji postępowania.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Dane osobowe będą ujawniane wykonawcom oraz wszystkim zainteresowanym.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Dane osobowe będą przechowywane przez okres obowiązywania umowy a następnie przez okres co najmniej 5 lat zgodnie z przepisami dotyczącymi archiwizacji. Dotyczy to wszystkich uczestników postępowania.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Osobie, której dane dotyczą przysługuje na warunkach określonych w przepisach Rozporządzenia RODO: 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dostępu do danych (art. 15), 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sprostowania danych (art. 16),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do usunięcia danych (art. 17),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 ograniczenia przetwarzania danych (art. 18). 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wniesienia skargi do organu nadzorczego. 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Osobie, której dane dotyczą nie przysługuje: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 usunięcia danych osobowych, „prawo do bycia zapomnianym" w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związku z art. 17 ust. 3 lit. b, d lub e Rozporządzenia RODO,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do przenoszenia danych osobowych, o którym mowa w art. 20 Rozporządzenia RODO,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sprzeciwu, o którym mowa w art. 21 Rozporządzenia RODO, 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Wystąpienie z żądaniem o którym mowa w pkt. 6 lub 7, nie ogranicza przetwarzania danych osobowych do czasu zakończenia niniejszego postępowania. Zamawiający może żądać od osoby, której dane dotyczą, wskazania dodatkowych informacji mających na celu sprecyzowanie żądania, w szczególności podania nazwy lub daty postępowania lub umowy.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Wykonawca pozyskując dane osobowe na potrzeby sporządzenia oferty zobowiązany jest wypełnić obowiązki wynikające m. in. z art 13 i 14 Rozporządzenia RODO. Wykonawca składając ofertę składa oświadczenie dotyczące przetwarzania danych osobowych.</w:t>
      </w:r>
    </w:p>
    <w:p w:rsidR="00D841E5" w:rsidRPr="00E27C67" w:rsidRDefault="00D841E5" w:rsidP="00D841E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E5" w:rsidRPr="00E27C67" w:rsidRDefault="00D841E5" w:rsidP="00D841E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E5" w:rsidRPr="00E27C67" w:rsidRDefault="00D841E5" w:rsidP="00D841E5">
      <w:pPr>
        <w:pStyle w:val="Standar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841E5" w:rsidRPr="00E27C67" w:rsidRDefault="00D841E5" w:rsidP="00D841E5">
      <w:pPr>
        <w:pStyle w:val="Standar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841E5" w:rsidRPr="00E27C67" w:rsidRDefault="00D841E5" w:rsidP="00D841E5">
      <w:pPr>
        <w:pStyle w:val="Standar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A7827" w:rsidRPr="00E27C67" w:rsidRDefault="001A7827">
      <w:pPr>
        <w:rPr>
          <w:rFonts w:ascii="Times New Roman" w:hAnsi="Times New Roman" w:cs="Times New Roman"/>
          <w:sz w:val="24"/>
          <w:szCs w:val="24"/>
        </w:rPr>
      </w:pPr>
    </w:p>
    <w:sectPr w:rsidR="001A7827" w:rsidRPr="00E27C67" w:rsidSect="001A7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27" w:rsidRDefault="00621A27" w:rsidP="00615A94">
      <w:pPr>
        <w:spacing w:after="0" w:line="240" w:lineRule="auto"/>
      </w:pPr>
      <w:r>
        <w:separator/>
      </w:r>
    </w:p>
  </w:endnote>
  <w:endnote w:type="continuationSeparator" w:id="0">
    <w:p w:rsidR="00621A27" w:rsidRDefault="00621A27" w:rsidP="0061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94" w:rsidRDefault="00615A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94" w:rsidRDefault="00615A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94" w:rsidRDefault="00615A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27" w:rsidRDefault="00621A27" w:rsidP="00615A94">
      <w:pPr>
        <w:spacing w:after="0" w:line="240" w:lineRule="auto"/>
      </w:pPr>
      <w:r>
        <w:separator/>
      </w:r>
    </w:p>
  </w:footnote>
  <w:footnote w:type="continuationSeparator" w:id="0">
    <w:p w:rsidR="00621A27" w:rsidRDefault="00621A27" w:rsidP="0061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94" w:rsidRDefault="00615A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94" w:rsidRDefault="00615A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94" w:rsidRDefault="00615A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1E5"/>
    <w:rsid w:val="000D4106"/>
    <w:rsid w:val="00166CD2"/>
    <w:rsid w:val="001A7827"/>
    <w:rsid w:val="00227722"/>
    <w:rsid w:val="004E47A7"/>
    <w:rsid w:val="005100C0"/>
    <w:rsid w:val="00570F04"/>
    <w:rsid w:val="00574E66"/>
    <w:rsid w:val="00615A94"/>
    <w:rsid w:val="00621A27"/>
    <w:rsid w:val="006B371C"/>
    <w:rsid w:val="007141CE"/>
    <w:rsid w:val="00797823"/>
    <w:rsid w:val="007B656E"/>
    <w:rsid w:val="00813B91"/>
    <w:rsid w:val="008669AA"/>
    <w:rsid w:val="009E5D91"/>
    <w:rsid w:val="00AA6ADD"/>
    <w:rsid w:val="00B03DA5"/>
    <w:rsid w:val="00D27DFC"/>
    <w:rsid w:val="00D841E5"/>
    <w:rsid w:val="00DF3A2E"/>
    <w:rsid w:val="00E27C67"/>
    <w:rsid w:val="00E4353B"/>
    <w:rsid w:val="00E73CF8"/>
    <w:rsid w:val="00EB6B9D"/>
    <w:rsid w:val="00F307B0"/>
    <w:rsid w:val="00F7097C"/>
    <w:rsid w:val="00F90188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E5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41E5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D841E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7C67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 w:cs="Times New Roman"/>
      <w:bCs/>
      <w:kern w:val="0"/>
      <w:sz w:val="24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E27C67"/>
    <w:rPr>
      <w:rFonts w:ascii="Times New Roman" w:eastAsia="Times New Roman" w:hAnsi="Times New Roman" w:cs="Times New Roman"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1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A94"/>
    <w:rPr>
      <w:rFonts w:ascii="Calibri" w:eastAsia="Times New Roma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6</cp:revision>
  <dcterms:created xsi:type="dcterms:W3CDTF">2021-02-25T06:59:00Z</dcterms:created>
  <dcterms:modified xsi:type="dcterms:W3CDTF">2022-03-10T12:05:00Z</dcterms:modified>
</cp:coreProperties>
</file>