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1B197" w14:textId="5C6F46C5" w:rsidR="00506EE8" w:rsidRPr="0090196A" w:rsidRDefault="00506EE8" w:rsidP="00825B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txt"/>
      <w:r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Zapytanie ofertowe z dnia </w:t>
      </w:r>
      <w:bookmarkEnd w:id="0"/>
      <w:r w:rsidR="00040A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22</w:t>
      </w:r>
      <w:r w:rsidR="00282484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.0</w:t>
      </w:r>
      <w:r w:rsidR="00EE10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</w:t>
      </w:r>
      <w:r w:rsidR="00D81470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.20</w:t>
      </w:r>
      <w:r w:rsidR="00053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</w:t>
      </w:r>
      <w:r w:rsidR="00EE10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4</w:t>
      </w:r>
      <w:r w:rsidR="00D81470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</w:t>
      </w:r>
      <w:r w:rsidR="001151FA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</w:p>
    <w:p w14:paraId="1776BC02" w14:textId="77777777" w:rsidR="00825BB3" w:rsidRPr="0090196A" w:rsidRDefault="00825BB3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75D83" w14:textId="691C9495" w:rsidR="00506EE8" w:rsidRPr="0090196A" w:rsidRDefault="002C120B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Racibórz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282484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E10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1470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101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06EE8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86B3AB0" w14:textId="77777777" w:rsidR="00506EE8" w:rsidRPr="0090196A" w:rsidRDefault="00506EE8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75273" w14:textId="77777777" w:rsidR="004832A3" w:rsidRPr="0090196A" w:rsidRDefault="004832A3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2B775" w14:textId="77777777" w:rsidR="00506EE8" w:rsidRPr="0090196A" w:rsidRDefault="00506EE8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</w:t>
      </w:r>
    </w:p>
    <w:p w14:paraId="1FA4C764" w14:textId="58631D76" w:rsidR="00506EE8" w:rsidRPr="0090196A" w:rsidRDefault="00506EE8" w:rsidP="0048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(dotyczy zamówienia wykonania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koncepcji </w:t>
      </w:r>
      <w:proofErr w:type="spellStart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architektoniczno</w:t>
      </w:r>
      <w:proofErr w:type="spellEnd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urbanistycznej 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Raciborzu przy ul.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F821089" w14:textId="77777777" w:rsidR="004832A3" w:rsidRPr="0090196A" w:rsidRDefault="004832A3" w:rsidP="0048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11D02" w14:textId="7B2DE8C4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   Zamawiający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Raciborskie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Budownictwa Społecznego Spółka z o.o.</w:t>
      </w:r>
    </w:p>
    <w:p w14:paraId="0A8282E9" w14:textId="282CE190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 13/2</w:t>
      </w:r>
    </w:p>
    <w:p w14:paraId="4BE4EC6D" w14:textId="4DC2600D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639-17-00-985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6170366</w:t>
      </w:r>
    </w:p>
    <w:p w14:paraId="284EEBE3" w14:textId="5F5197A6" w:rsidR="00825BB3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tel./fax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32-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418-15-72</w:t>
      </w:r>
    </w:p>
    <w:p w14:paraId="76BC3895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9328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C9A66" w14:textId="013CD042" w:rsidR="00EE101F" w:rsidRPr="00EE101F" w:rsidRDefault="001C743D" w:rsidP="00EE101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2C120B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aciborskie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Towarzystwo Budownictwa Społecznego Spółka z o.o.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zwraca się z zapytaniem ofertowym o cenę usługi polegającej na wykonaniu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koncepcji </w:t>
      </w:r>
      <w:proofErr w:type="spellStart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architektoniczno</w:t>
      </w:r>
      <w:proofErr w:type="spellEnd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urbanistycznej 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Raciborzu przy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Racibórz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7B30DD6F" w14:textId="115BF4FA" w:rsidR="00EE101F" w:rsidRPr="005A3691" w:rsidRDefault="004A29E1" w:rsidP="00EE101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Koncepcja </w:t>
      </w:r>
      <w:proofErr w:type="spellStart"/>
      <w:r w:rsidR="00EE101F" w:rsidRPr="005A3691">
        <w:rPr>
          <w:rFonts w:ascii="Times New Roman" w:hAnsi="Times New Roman" w:cs="Times New Roman"/>
          <w:sz w:val="24"/>
          <w:szCs w:val="24"/>
        </w:rPr>
        <w:t>architekt</w:t>
      </w:r>
      <w:r w:rsidR="00EE101F">
        <w:rPr>
          <w:rFonts w:ascii="Times New Roman" w:hAnsi="Times New Roman" w:cs="Times New Roman"/>
          <w:sz w:val="24"/>
          <w:szCs w:val="24"/>
        </w:rPr>
        <w:t>oniczno</w:t>
      </w:r>
      <w:proofErr w:type="spellEnd"/>
      <w:r w:rsidR="00EE101F">
        <w:rPr>
          <w:rFonts w:ascii="Times New Roman" w:hAnsi="Times New Roman" w:cs="Times New Roman"/>
          <w:sz w:val="24"/>
          <w:szCs w:val="24"/>
        </w:rPr>
        <w:t xml:space="preserve"> – urbanistyczna budynku/ów</w:t>
      </w:r>
      <w:r w:rsidR="00EE101F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EE101F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EE101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E101F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EE10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 w:rsidR="00EE101F">
        <w:rPr>
          <w:rFonts w:ascii="Times New Roman" w:hAnsi="Times New Roman" w:cs="Times New Roman"/>
          <w:sz w:val="24"/>
          <w:szCs w:val="24"/>
        </w:rPr>
        <w:t xml:space="preserve">u zbiegu </w:t>
      </w:r>
      <w:r w:rsidR="00EE101F" w:rsidRPr="005A3691">
        <w:rPr>
          <w:rFonts w:ascii="Times New Roman" w:hAnsi="Times New Roman" w:cs="Times New Roman"/>
          <w:sz w:val="24"/>
          <w:szCs w:val="24"/>
        </w:rPr>
        <w:t>u</w:t>
      </w:r>
      <w:r w:rsidR="00EE101F">
        <w:rPr>
          <w:rFonts w:ascii="Times New Roman" w:hAnsi="Times New Roman" w:cs="Times New Roman"/>
          <w:sz w:val="24"/>
          <w:szCs w:val="24"/>
        </w:rPr>
        <w:t>lic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1CABE4EF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A772D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B30C6E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A2548" w14:textId="7A7E9786" w:rsidR="00EE101F" w:rsidRPr="007F3010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10">
        <w:rPr>
          <w:rFonts w:ascii="Times New Roman" w:hAnsi="Times New Roman" w:cs="Times New Roman"/>
          <w:sz w:val="24"/>
          <w:szCs w:val="24"/>
        </w:rPr>
        <w:t>Wymogi określone w Rozporządzeniu Ministra Rozwoju i Technologii z dnia 21 grudnia 2022r. w sprawie finansowego wsparcia udzielanego na realizację niektórych przedsięwzięć mieszkaniowych z późniejszymi zmianami.</w:t>
      </w:r>
    </w:p>
    <w:p w14:paraId="4CD530A5" w14:textId="77777777" w:rsid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8 grudnia 2006 r. o finansowym wsparciu tworzenia lokali mieszkalnych na wynajem, mieszkań chronionych, noclegowni, schronisk dla bezdomnych, ogrzewalni i tymczasowych pomieszczeń z późniejszymi zmianami.</w:t>
      </w:r>
    </w:p>
    <w:p w14:paraId="29B7FC97" w14:textId="77777777" w:rsid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1261EDBF" w14:textId="77777777" w:rsidR="00EE101F" w:rsidRPr="00DD6229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51EA7767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lastRenderedPageBreak/>
        <w:t>Wymogi określone w Ustawie z dnia 29 stycznia 2004 r. Prawo zamówień publicznych z późniejszymi zmianami - Wszystkie sporządzone dokumenty winny być tak przygotowane, aby mogły posłużyć jako dokumentacja techniczna do przetargu zgodnie z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37B0B" w14:textId="77777777" w:rsidR="00EE101F" w:rsidRPr="00DE5B66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59C4198E" w14:textId="77777777" w:rsidR="00EE101F" w:rsidRP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>Wymogi określone udzielanemu wsparciu w ramach planu rozwojowego na przedsięwzięcia o zwiększonej efektywności energetycznej:</w:t>
      </w:r>
    </w:p>
    <w:p w14:paraId="53153E24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70FDD7F2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55525C31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EE10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101F">
        <w:rPr>
          <w:rFonts w:ascii="Times New Roman" w:hAnsi="Times New Roman" w:cs="Times New Roman"/>
          <w:sz w:val="24"/>
          <w:szCs w:val="24"/>
        </w:rPr>
        <w:t>-rok),</w:t>
      </w:r>
    </w:p>
    <w:p w14:paraId="53A7B89D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0A4B84D5" w14:textId="77777777" w:rsidR="006C575B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</w:t>
      </w:r>
      <w:r w:rsidR="006C57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623FB1" w14:textId="6C08A80E" w:rsidR="00EE101F" w:rsidRPr="00EE101F" w:rsidRDefault="006C575B" w:rsidP="006C575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01F" w:rsidRPr="00EE101F">
        <w:rPr>
          <w:rFonts w:ascii="Times New Roman" w:hAnsi="Times New Roman" w:cs="Times New Roman"/>
          <w:sz w:val="24"/>
          <w:szCs w:val="24"/>
        </w:rPr>
        <w:t>architektury i przestrzeni miasta Urzędu Miasta w Raciborzu (załącznik).</w:t>
      </w:r>
    </w:p>
    <w:p w14:paraId="3A1E2706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BD750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      Opis przedmiotu zamówienia. </w:t>
      </w:r>
    </w:p>
    <w:p w14:paraId="740FF280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jako I etapu wyżej wymienionego zadania inwestycyjnego jest usługa polegająca na:</w:t>
      </w:r>
    </w:p>
    <w:p w14:paraId="22D6FB8F" w14:textId="6E971374" w:rsidR="00506EE8" w:rsidRPr="0090196A" w:rsidRDefault="00EE101F" w:rsidP="00EE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Wykonaniu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="004A29E1" w:rsidRPr="00901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ilości </w:t>
      </w:r>
      <w:r w:rsidR="00053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egzemplarzy w wersji </w:t>
      </w:r>
      <w:r w:rsidR="006B71EB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pisemnej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3 egzemplarzy w wersji elektronicznej na nośniku CD.</w:t>
      </w:r>
    </w:p>
    <w:p w14:paraId="2C7D5586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A04C06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     Termin wykonania zamówienia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914384" w14:textId="2E05B293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ustala się na </w:t>
      </w:r>
      <w:r w:rsidR="002D65B1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miesięcy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</w:p>
    <w:p w14:paraId="1CD807C8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8C7D65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     Istotne warunki zamówienia: </w:t>
      </w:r>
    </w:p>
    <w:p w14:paraId="47B3581E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zostać sporządzona według załącznika nr 1 do niniejszego zapytania ofertowego oraz podpisana.</w:t>
      </w:r>
    </w:p>
    <w:p w14:paraId="46485B3A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kryterium oceny ofert będzie cena brutto.</w:t>
      </w:r>
    </w:p>
    <w:p w14:paraId="60E0A23A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określona w ofercie powinna obejmować wszystkie koszty związane z realizacją przedmiotu umowy.</w:t>
      </w:r>
    </w:p>
    <w:p w14:paraId="24BC62F7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transakcji następować będzie przelewem na konto wskazane na fakturze/rachunku w ciągu </w:t>
      </w:r>
      <w:r w:rsidR="002E092C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prawidłowo wystawionej faktury przez Wykonawcę.</w:t>
      </w:r>
    </w:p>
    <w:p w14:paraId="6A2D53AD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będą związani ofertą przez okres 30 dni roboczych. Bieg terminu związania ofertą rozpoczyna się wraz z upływem terminu składania ofert. Jeżeli Wykonawca, którego oferta została wybrana, uchyla się od zawarcia umowy Zamawiający może wybrać ofertę najkorzystniejszą spośród pozostałych ofert, bez przeprowadzania ich ponownej oceny.</w:t>
      </w:r>
    </w:p>
    <w:p w14:paraId="67F00BA8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14:paraId="7EFC16E0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zamknąć postępowanie bez wybrania żadnej oferty, w przypadku, gdy żadna ze złożonych ofert nie odpowiada warunkom określonym przez Zamawiającego.</w:t>
      </w:r>
    </w:p>
    <w:p w14:paraId="28069054" w14:textId="654D2778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według załączonego poniżej wzoru oferty (załącznika nr 1)</w:t>
      </w:r>
      <w:r w:rsidR="00D81470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złożyć w trwale zamkniętym opakowaniu zaadresowanym na adres Zamawiającego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napisem „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Wykonaniu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132E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bookmarkStart w:id="1" w:name="_GoBack"/>
      <w:bookmarkEnd w:id="1"/>
      <w:r w:rsidR="005E2FB5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196A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5E2FB5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0196A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3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12.00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R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aciborskiego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Spółka z o.o. z siedzibą w 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9002D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olskiego 13/2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BB139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i oferty niekompletne nie będą rozpatrywane.</w:t>
      </w:r>
    </w:p>
    <w:p w14:paraId="6D2A8EDA" w14:textId="77777777" w:rsidR="00506EE8" w:rsidRPr="009F4553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 o wyniku postępowania Oferenta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oferta zostanie </w:t>
      </w:r>
      <w:r w:rsidRP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wybrana.</w:t>
      </w:r>
    </w:p>
    <w:p w14:paraId="14B73569" w14:textId="42B0271D" w:rsidR="00506EE8" w:rsidRPr="00040A70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oferentami jest: </w:t>
      </w:r>
      <w:r w:rsidR="009F4553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Popardowski</w:t>
      </w:r>
      <w:r w:rsidR="00C96B41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9F4553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32 418 15 72</w:t>
      </w:r>
    </w:p>
    <w:p w14:paraId="5388CC7E" w14:textId="77777777" w:rsidR="00506EE8" w:rsidRPr="009F4553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7F7C0A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     Obowiązki wykonawcy:</w:t>
      </w:r>
    </w:p>
    <w:p w14:paraId="13C67223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wprowadzi na pisemny wniosek Zamawiającego zmiany w koncepcji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2E092C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wezwania w szczególności:</w:t>
      </w:r>
    </w:p>
    <w:p w14:paraId="3F156EC6" w14:textId="77777777" w:rsidR="00506EE8" w:rsidRPr="0090196A" w:rsidRDefault="00506EE8" w:rsidP="004A29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 szczegóły dokument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projektowej oraz wyjaśni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wątpliwości powstałe w toku realizacji inwestycji.</w:t>
      </w:r>
    </w:p>
    <w:p w14:paraId="34477567" w14:textId="77777777" w:rsidR="00506EE8" w:rsidRPr="0090196A" w:rsidRDefault="00506EE8" w:rsidP="004A29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uzgodni możliwości wprowadzenia rozwiązań zamiennych w stosunku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przewidzianych w koncepcji, zgłoszonych przez Zamawiającego.</w:t>
      </w:r>
    </w:p>
    <w:p w14:paraId="346FB13B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będą przysługiwały uprawnienia z tytułu 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miesięcy od chwili przyjęcia 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będącej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zamówienia.</w:t>
      </w:r>
    </w:p>
    <w:p w14:paraId="3BEF02D8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winien być wykonany w stanie kompletnym z punktu widzenia celu, któremu ma służyć. Koncepcja powinna zawierać oświadczenie projektantów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sprawdzających o jej kompletności i zgodności z obowiązującymi przepisami prawa budowlanego, sztuką budowlaną i zasadami współczesnej wiedzy technicznej.</w:t>
      </w:r>
    </w:p>
    <w:p w14:paraId="5B4CED36" w14:textId="77777777" w:rsidR="001F2871" w:rsidRPr="00CA5DB4" w:rsidRDefault="001F2871" w:rsidP="00825B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D5FFF56" w14:textId="77777777" w:rsidR="00C50596" w:rsidRPr="00053825" w:rsidRDefault="00C50596" w:rsidP="00825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 w:rsidRPr="0005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Zakres i wymogi koncepcji:</w:t>
      </w:r>
    </w:p>
    <w:p w14:paraId="6BBDADC7" w14:textId="77777777" w:rsidR="00133F46" w:rsidRPr="00C053A3" w:rsidRDefault="00133F46" w:rsidP="00133F4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Zakres przedmiotowy wykonania koncepcji 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– urbanistycznej budynku/ów mieszkalnego/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w Raciborzu u zbiegu ulic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C053A3">
        <w:rPr>
          <w:rFonts w:ascii="Times New Roman" w:hAnsi="Times New Roman" w:cs="Times New Roman"/>
          <w:sz w:val="24"/>
          <w:szCs w:val="24"/>
        </w:rPr>
        <w:t xml:space="preserve"> obejmuje          w szczególności:</w:t>
      </w:r>
    </w:p>
    <w:p w14:paraId="66C0A520" w14:textId="77777777" w:rsidR="00133F46" w:rsidRPr="00C053A3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wykonanie kopii mapy zasadniczej w skali nie mniejszej niż 1 : 500 w zakresie niezbędnym do prawidłowego wykonania koncepcji 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– urbanistycznej budynku/ów mieszkalnego/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w Raciborzu u zbiegu ulic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C053A3">
        <w:rPr>
          <w:rFonts w:ascii="Times New Roman" w:hAnsi="Times New Roman" w:cs="Times New Roman"/>
          <w:sz w:val="24"/>
          <w:szCs w:val="24"/>
        </w:rPr>
        <w:t>;</w:t>
      </w:r>
    </w:p>
    <w:p w14:paraId="078BA3F4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trzech wariantów wizji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urbanistycznej                z których jeden zostanie wybrany przez Zamawiającego do dalszej realizacji koncepcji;</w:t>
      </w:r>
    </w:p>
    <w:p w14:paraId="131D8DA0" w14:textId="77777777" w:rsidR="00133F46" w:rsidRPr="00F64AA7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64AA7">
        <w:rPr>
          <w:rFonts w:ascii="Times New Roman" w:hAnsi="Times New Roman" w:cs="Times New Roman"/>
          <w:sz w:val="24"/>
          <w:szCs w:val="24"/>
        </w:rPr>
        <w:t xml:space="preserve">wykonanie koncepcji </w:t>
      </w:r>
      <w:proofErr w:type="spellStart"/>
      <w:r w:rsidRPr="00F64AA7">
        <w:rPr>
          <w:rFonts w:ascii="Times New Roman" w:hAnsi="Times New Roman" w:cs="Times New Roman"/>
          <w:sz w:val="24"/>
          <w:szCs w:val="24"/>
        </w:rPr>
        <w:t>architekto</w:t>
      </w:r>
      <w:r>
        <w:rPr>
          <w:rFonts w:ascii="Times New Roman" w:hAnsi="Times New Roman" w:cs="Times New Roman"/>
          <w:sz w:val="24"/>
          <w:szCs w:val="24"/>
        </w:rPr>
        <w:t>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urbanistycznej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w Raciborzu </w:t>
      </w:r>
      <w:r>
        <w:rPr>
          <w:rFonts w:ascii="Times New Roman" w:hAnsi="Times New Roman" w:cs="Times New Roman"/>
          <w:sz w:val="24"/>
          <w:szCs w:val="24"/>
        </w:rPr>
        <w:t>u zbiegu ulic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               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F64AA7">
        <w:rPr>
          <w:rFonts w:ascii="Times New Roman" w:hAnsi="Times New Roman" w:cs="Times New Roman"/>
          <w:sz w:val="24"/>
          <w:szCs w:val="24"/>
        </w:rPr>
        <w:t xml:space="preserve"> wraz z zagospodarowaniem terenu;</w:t>
      </w:r>
    </w:p>
    <w:p w14:paraId="6FCEFFA0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liczby i powierzchni mieszkań;</w:t>
      </w:r>
    </w:p>
    <w:p w14:paraId="7331886B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powierzchni;</w:t>
      </w:r>
    </w:p>
    <w:p w14:paraId="4E4B7545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zastosowanych w budynku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materiałowych jego podstawowych elementów, w szczególności przegród zewnętrznych, okien, z podaniem ich właściwości termicznych;</w:t>
      </w:r>
    </w:p>
    <w:p w14:paraId="3FDEB06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podstawowych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budowlanych okreś</w:t>
      </w:r>
      <w:r>
        <w:rPr>
          <w:rFonts w:ascii="Times New Roman" w:hAnsi="Times New Roman" w:cs="Times New Roman"/>
          <w:sz w:val="24"/>
          <w:szCs w:val="24"/>
        </w:rPr>
        <w:t>lających formę i funkcję budynków</w:t>
      </w:r>
      <w:r w:rsidRPr="005A3691">
        <w:rPr>
          <w:rFonts w:ascii="Times New Roman" w:hAnsi="Times New Roman" w:cs="Times New Roman"/>
          <w:sz w:val="24"/>
          <w:szCs w:val="24"/>
        </w:rPr>
        <w:t xml:space="preserve"> – rzuty i przekroje;</w:t>
      </w:r>
    </w:p>
    <w:p w14:paraId="5D22658A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lastRenderedPageBreak/>
        <w:t>dane dotyczące instalacji grzewczych i sanitarnych oraz wyposażenia technicznego;</w:t>
      </w:r>
    </w:p>
    <w:p w14:paraId="0B9E3E3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sporządzenie bilansu:</w:t>
      </w:r>
      <w:r>
        <w:rPr>
          <w:rFonts w:ascii="Times New Roman" w:hAnsi="Times New Roman" w:cs="Times New Roman"/>
          <w:sz w:val="24"/>
          <w:szCs w:val="24"/>
        </w:rPr>
        <w:t xml:space="preserve"> elektroenergetycznego</w:t>
      </w:r>
      <w:r w:rsidRPr="005A3691">
        <w:rPr>
          <w:rFonts w:ascii="Times New Roman" w:hAnsi="Times New Roman" w:cs="Times New Roman"/>
          <w:sz w:val="24"/>
          <w:szCs w:val="24"/>
        </w:rPr>
        <w:t>, cieplnego, wodno-kanalizacyjnego;</w:t>
      </w:r>
    </w:p>
    <w:p w14:paraId="50C5B113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opracowanie wniosków do przyłą</w:t>
      </w:r>
      <w:r>
        <w:rPr>
          <w:rFonts w:ascii="Times New Roman" w:hAnsi="Times New Roman" w:cs="Times New Roman"/>
          <w:sz w:val="24"/>
          <w:szCs w:val="24"/>
        </w:rPr>
        <w:t xml:space="preserve">czenia do sieci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>
        <w:rPr>
          <w:rFonts w:ascii="Times New Roman" w:hAnsi="Times New Roman" w:cs="Times New Roman"/>
          <w:sz w:val="24"/>
          <w:szCs w:val="24"/>
        </w:rPr>
        <w:t>, co,</w:t>
      </w:r>
      <w:r w:rsidRPr="00234415">
        <w:rPr>
          <w:rFonts w:ascii="Times New Roman" w:hAnsi="Times New Roman" w:cs="Times New Roman"/>
          <w:sz w:val="24"/>
          <w:szCs w:val="24"/>
        </w:rPr>
        <w:t xml:space="preserve"> oraz innych niezbędnych;</w:t>
      </w:r>
    </w:p>
    <w:p w14:paraId="34DFCEA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sporządzenie wytycznych projektowych w następujących branżach budowlanych: przygotowania terenu budowy, architektonicznej, konstrukcyjnej, </w:t>
      </w:r>
      <w:r w:rsidRPr="005A3691">
        <w:rPr>
          <w:rFonts w:ascii="Times New Roman" w:hAnsi="Times New Roman" w:cs="Times New Roman"/>
          <w:sz w:val="24"/>
          <w:szCs w:val="24"/>
        </w:rPr>
        <w:t>instalacji sanitarnych, instalacji elektrycznych, wykończenia, zagospodarowania terenu i inne jeżeli projektant uzna za konieczne;</w:t>
      </w:r>
    </w:p>
    <w:p w14:paraId="0907E4D1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określenie </w:t>
      </w:r>
      <w:r>
        <w:rPr>
          <w:rFonts w:ascii="Times New Roman" w:hAnsi="Times New Roman" w:cs="Times New Roman"/>
          <w:sz w:val="24"/>
          <w:szCs w:val="24"/>
        </w:rPr>
        <w:t>niezbędnego wyposażenia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>
        <w:rPr>
          <w:rFonts w:ascii="Times New Roman" w:hAnsi="Times New Roman" w:cs="Times New Roman"/>
          <w:sz w:val="24"/>
          <w:szCs w:val="24"/>
        </w:rPr>
        <w:t>u zbiegu ulic</w:t>
      </w:r>
      <w:r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do prowadzenia działalności związanej  budownictwem mieszkaniowym (np. wyposażenia mieszkań zgodnie z wymogami TBS, podjazdów, parkingów i inne) wraz z określeniem lokalizacji;</w:t>
      </w:r>
    </w:p>
    <w:p w14:paraId="0EE1DAFA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wizualizacji budynku/budynków,</w:t>
      </w:r>
    </w:p>
    <w:p w14:paraId="099A7361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wykonanie wersji cyfrowej koncepcji </w:t>
      </w:r>
      <w:proofErr w:type="spellStart"/>
      <w:r w:rsidRPr="00234415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2344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urbanistycznej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>w Raciborzu</w:t>
      </w:r>
      <w:r>
        <w:rPr>
          <w:rFonts w:ascii="Times New Roman" w:hAnsi="Times New Roman" w:cs="Times New Roman"/>
          <w:sz w:val="24"/>
          <w:szCs w:val="24"/>
        </w:rPr>
        <w:t xml:space="preserve"> u zbiegu ulic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w wersji cyfrowej (w </w:t>
      </w:r>
      <w:r w:rsidRPr="005A3691">
        <w:rPr>
          <w:rFonts w:ascii="Times New Roman" w:hAnsi="Times New Roman" w:cs="Times New Roman"/>
          <w:sz w:val="24"/>
          <w:szCs w:val="24"/>
        </w:rPr>
        <w:t>tym edytowalnej)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91">
        <w:rPr>
          <w:rFonts w:ascii="Times New Roman" w:hAnsi="Times New Roman" w:cs="Times New Roman"/>
          <w:sz w:val="24"/>
          <w:szCs w:val="24"/>
        </w:rPr>
        <w:t>i prezentację tej wizualizacji przed Zamawiającym.</w:t>
      </w:r>
    </w:p>
    <w:p w14:paraId="0548F974" w14:textId="77777777" w:rsidR="00133F46" w:rsidRPr="005A3691" w:rsidRDefault="00133F46" w:rsidP="00133F4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Koncepcja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architekt</w:t>
      </w:r>
      <w:r>
        <w:rPr>
          <w:rFonts w:ascii="Times New Roman" w:hAnsi="Times New Roman" w:cs="Times New Roman"/>
          <w:sz w:val="24"/>
          <w:szCs w:val="24"/>
        </w:rPr>
        <w:t>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urbanistyczna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>
        <w:rPr>
          <w:rFonts w:ascii="Times New Roman" w:hAnsi="Times New Roman" w:cs="Times New Roman"/>
          <w:sz w:val="24"/>
          <w:szCs w:val="24"/>
        </w:rPr>
        <w:t xml:space="preserve">u zbiegu </w:t>
      </w:r>
      <w:r w:rsidRPr="005A36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lic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5B9686DE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C0E78A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B30C6E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F5A65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>Wymogi określone w Rozporządzeniu Ministra Rozwoju i Technologii z dnia 21 grudnia 2022r. w sprawie finansowego wsparcia udzielanego na realizację niektórych przedsięwzięć mieszkaniowych z późniejszymi zmianami.</w:t>
      </w:r>
    </w:p>
    <w:p w14:paraId="1F56FB3E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8 grudnia 2006 r. o finansowym wsparciu tworzenia lokali mieszkalnych na wynajem, mieszkań chronionych, noclegowni, schronisk dla bezdomnych, ogrzewalni i tymczasowych pomieszczeń z późniejszymi zmianami.</w:t>
      </w:r>
    </w:p>
    <w:p w14:paraId="66F13FF4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502F69F4" w14:textId="77777777" w:rsidR="00133F46" w:rsidRPr="00DD6229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46008836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Ustawie z dnia 29 stycznia 2004 r. Prawo zamówień publicznych z późniejszymi zmianami - Wszystkie sporządzone dokumenty </w:t>
      </w:r>
      <w:r w:rsidRPr="00B30C6E">
        <w:rPr>
          <w:rFonts w:ascii="Times New Roman" w:hAnsi="Times New Roman" w:cs="Times New Roman"/>
          <w:sz w:val="24"/>
          <w:szCs w:val="24"/>
        </w:rPr>
        <w:lastRenderedPageBreak/>
        <w:t>winny być tak przygotowane, aby mogły posłużyć jako dokumentacja techniczna do przetargu zgodnie z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65FE7" w14:textId="77777777" w:rsidR="00133F46" w:rsidRPr="00DE5B6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6149E40D" w14:textId="77777777" w:rsidR="00133F46" w:rsidRP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>Wymogi określone udzielanemu wsparciu w ramach planu rozwojowego na przedsięwzięcia o zwiększonej efektywności energetycznej:</w:t>
      </w:r>
    </w:p>
    <w:p w14:paraId="6ABEBD55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32725453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6719C3F3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133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3F46">
        <w:rPr>
          <w:rFonts w:ascii="Times New Roman" w:hAnsi="Times New Roman" w:cs="Times New Roman"/>
          <w:sz w:val="24"/>
          <w:szCs w:val="24"/>
        </w:rPr>
        <w:t>-rok),</w:t>
      </w:r>
    </w:p>
    <w:p w14:paraId="627F2C46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43D261F4" w14:textId="77777777" w:rsidR="00133F46" w:rsidRP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architektury i przestrzeni miasta Urzędu Miasta w Raciborzu (załącznik).</w:t>
      </w:r>
    </w:p>
    <w:p w14:paraId="2EA9D492" w14:textId="77777777" w:rsidR="00506EE8" w:rsidRPr="00CA5DB4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4CB729" w14:textId="77777777" w:rsidR="004832A3" w:rsidRPr="009D464D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B7CBB" w14:textId="77777777" w:rsidR="00506EE8" w:rsidRPr="009D464D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825BB3"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   Wymagane dokumenty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F8CEDCD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dołączyć należy kserokopie uprawnień potwierdzających kwalifikacje niezbędne do wykonania przedmiotu zamówienia.</w:t>
      </w:r>
    </w:p>
    <w:p w14:paraId="2C8B791C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Uwierzytelnioną kserokopię aktualnej polisy ubezpieczenia od odpowiedzialności cywilnej.</w:t>
      </w:r>
    </w:p>
    <w:p w14:paraId="7DB20461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Wypis z ewidencji działalności oraz aktualny odpis z właściwego rejestru – wystawione nie wcześniej niż </w:t>
      </w:r>
      <w:r w:rsidR="004D01CC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6 m-</w:t>
      </w:r>
      <w:proofErr w:type="spellStart"/>
      <w:r w:rsidR="004D01CC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składania ofert.</w:t>
      </w:r>
    </w:p>
    <w:p w14:paraId="315EFBF1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3F42C63" w14:textId="77777777" w:rsidR="004832A3" w:rsidRPr="009D464D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91A7" w14:textId="77777777" w:rsidR="004832A3" w:rsidRPr="009D464D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zapytania ofertowego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7B9CA4" w14:textId="77777777" w:rsidR="009002DD" w:rsidRPr="009D464D" w:rsidRDefault="009002DD" w:rsidP="004832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14:paraId="24352BC7" w14:textId="77777777" w:rsidR="00FB18B4" w:rsidRPr="009D464D" w:rsidRDefault="00FB18B4" w:rsidP="004832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9002DD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4C145F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B63975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C71925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1C598A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A3C657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FCF530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56F666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37773B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E5D38D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F175C7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403DEB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942621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879DF4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C34492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2A9850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2217E5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FB7613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ED6E20" w14:textId="77777777" w:rsidR="004832A3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892B025" w14:textId="77777777" w:rsidR="00DC569E" w:rsidRDefault="00DC569E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E7C4AA5" w14:textId="77777777" w:rsidR="00DC569E" w:rsidRPr="00CA5DB4" w:rsidRDefault="00DC569E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A69671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9E65E92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C6C1A2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FA6552" w14:textId="77777777" w:rsidR="0013706C" w:rsidRPr="00580FFB" w:rsidRDefault="0013706C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570DCDCF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…………………………............……..</w:t>
      </w:r>
    </w:p>
    <w:p w14:paraId="479D61EE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7BC2B83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822A84A" w14:textId="77777777" w:rsidR="0013706C" w:rsidRPr="00580FFB" w:rsidRDefault="0013706C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49F1EA2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………………………….………………………………………..................................................</w:t>
      </w:r>
    </w:p>
    <w:p w14:paraId="47672184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………………………….………………………………………..................................................</w:t>
      </w:r>
    </w:p>
    <w:p w14:paraId="5A7D97AC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Tel/fax………………………….………………………………………......................................</w:t>
      </w:r>
    </w:p>
    <w:p w14:paraId="1F308FB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……………………................……… NIP ……………………………...…................</w:t>
      </w:r>
    </w:p>
    <w:p w14:paraId="2505CDA6" w14:textId="237A2B2C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zaproszenie przez R</w:t>
      </w:r>
      <w:r w:rsidR="00580FF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aciborskie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Budownictwa Społecznego Spółka z o.o. do złożenia oferty cenowej na:</w:t>
      </w:r>
    </w:p>
    <w:p w14:paraId="6AAF2A4D" w14:textId="11CD6C83" w:rsidR="0013706C" w:rsidRPr="00580FFB" w:rsidRDefault="00B12D0D" w:rsidP="0082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ul. </w:t>
      </w:r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="004A29E1" w:rsidRPr="00580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CF6B35F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niniejszą ofertę:</w:t>
      </w:r>
    </w:p>
    <w:p w14:paraId="7F4C36D3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ww. przedmiotu zamówienia zgodnie z warunkami zapytania ofertowego na cenę:</w:t>
      </w:r>
    </w:p>
    <w:p w14:paraId="29E02B66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Słownie………………………………………..…………………………........................……………………………………………………………………………………………………………………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17EDAD84" w14:textId="77777777" w:rsidR="000E296D" w:rsidRPr="00580FFB" w:rsidRDefault="000E296D" w:rsidP="000E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VAT…………………...…………………………..zł.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Słownie……………………………………………………………………………………………………………………………………………………………………………………………………………………………………..zł</w:t>
      </w:r>
    </w:p>
    <w:p w14:paraId="1426630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Brutto……………………………………………..zł.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………………………………………………………………………………………………………………………………………………..zł</w:t>
      </w:r>
    </w:p>
    <w:p w14:paraId="1FB2586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F6B5EC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Wykonawcy:</w:t>
      </w:r>
    </w:p>
    <w:p w14:paraId="6EADE949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niezgodności ceny napisanej cyfrowo i ceny napisanej słowami rozstrzygająca będzie cena napisana słownie.</w:t>
      </w:r>
    </w:p>
    <w:p w14:paraId="20DB8B7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musi być podpisany przez osobę lub osoby upoważnione do reprezentowania firmy.</w:t>
      </w:r>
    </w:p>
    <w:p w14:paraId="2181DDC0" w14:textId="77777777" w:rsidR="0013706C" w:rsidRPr="00580FFB" w:rsidRDefault="0013706C" w:rsidP="006302A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powyższe ceny zawierają wszystkie koszty, jakie ponosi Zamawiający w przypadku wyboru niniejszej oferty.</w:t>
      </w:r>
    </w:p>
    <w:p w14:paraId="0E24C4DA" w14:textId="77777777" w:rsidR="0013706C" w:rsidRPr="00580FFB" w:rsidRDefault="0013706C" w:rsidP="00825B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oferujemy wykonanie w całości p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zamówienia w terminie 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miesię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</w:p>
    <w:p w14:paraId="33A09838" w14:textId="77777777" w:rsidR="0013706C" w:rsidRPr="00580FFB" w:rsidRDefault="0013706C" w:rsidP="00825B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jeżeli nastąpią, jakiekolwiek znaczne zmiany przedstawione w naszych dokumentach załączonych do oferty, natychmiast powiadomimy o nich Zamawiającego.</w:t>
      </w:r>
    </w:p>
    <w:p w14:paraId="32FC5896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DF4DD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B9A7F7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6D826E" w14:textId="77777777" w:rsidR="0013706C" w:rsidRPr="00580FFB" w:rsidRDefault="006B71EB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     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 …………………………………………………..</w:t>
      </w:r>
    </w:p>
    <w:p w14:paraId="5F316550" w14:textId="77777777" w:rsidR="0013706C" w:rsidRPr="00580FFB" w:rsidRDefault="006B71EB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      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    (podpis oraz pieczęć Wykonawcy)  </w:t>
      </w:r>
    </w:p>
    <w:sectPr w:rsidR="0013706C" w:rsidRPr="0058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008"/>
    <w:multiLevelType w:val="hybridMultilevel"/>
    <w:tmpl w:val="89F4C0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54F66"/>
    <w:multiLevelType w:val="hybridMultilevel"/>
    <w:tmpl w:val="93CE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C58"/>
    <w:multiLevelType w:val="hybridMultilevel"/>
    <w:tmpl w:val="24C4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2EF6"/>
    <w:multiLevelType w:val="hybridMultilevel"/>
    <w:tmpl w:val="C0C60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36D17"/>
    <w:multiLevelType w:val="hybridMultilevel"/>
    <w:tmpl w:val="218A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53F9"/>
    <w:multiLevelType w:val="hybridMultilevel"/>
    <w:tmpl w:val="7D0E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2CEE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0004BF"/>
    <w:multiLevelType w:val="hybridMultilevel"/>
    <w:tmpl w:val="24DA49C2"/>
    <w:lvl w:ilvl="0" w:tplc="E3C48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F0FEE"/>
    <w:multiLevelType w:val="hybridMultilevel"/>
    <w:tmpl w:val="1D3A9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039F2"/>
    <w:multiLevelType w:val="hybridMultilevel"/>
    <w:tmpl w:val="8626D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E6054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C1244"/>
    <w:multiLevelType w:val="hybridMultilevel"/>
    <w:tmpl w:val="D77A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14995"/>
    <w:multiLevelType w:val="multilevel"/>
    <w:tmpl w:val="387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D0073"/>
    <w:multiLevelType w:val="hybridMultilevel"/>
    <w:tmpl w:val="2038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66E15"/>
    <w:multiLevelType w:val="hybridMultilevel"/>
    <w:tmpl w:val="C5248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89244C"/>
    <w:multiLevelType w:val="multilevel"/>
    <w:tmpl w:val="414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E70C6"/>
    <w:multiLevelType w:val="hybridMultilevel"/>
    <w:tmpl w:val="B3CAD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625F5"/>
    <w:multiLevelType w:val="hybridMultilevel"/>
    <w:tmpl w:val="CB74B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020E9"/>
    <w:multiLevelType w:val="hybridMultilevel"/>
    <w:tmpl w:val="93B4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D2311"/>
    <w:multiLevelType w:val="multilevel"/>
    <w:tmpl w:val="DB2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149A5"/>
    <w:multiLevelType w:val="hybridMultilevel"/>
    <w:tmpl w:val="1538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74DF8"/>
    <w:multiLevelType w:val="hybridMultilevel"/>
    <w:tmpl w:val="DE02B2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B0A9F"/>
    <w:multiLevelType w:val="multilevel"/>
    <w:tmpl w:val="510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37E3C"/>
    <w:multiLevelType w:val="hybridMultilevel"/>
    <w:tmpl w:val="687A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9"/>
  </w:num>
  <w:num w:numId="5">
    <w:abstractNumId w:val="11"/>
  </w:num>
  <w:num w:numId="6">
    <w:abstractNumId w:val="23"/>
  </w:num>
  <w:num w:numId="7">
    <w:abstractNumId w:val="9"/>
  </w:num>
  <w:num w:numId="8">
    <w:abstractNumId w:val="21"/>
  </w:num>
  <w:num w:numId="9">
    <w:abstractNumId w:val="18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17"/>
  </w:num>
  <w:num w:numId="15">
    <w:abstractNumId w:val="13"/>
  </w:num>
  <w:num w:numId="16">
    <w:abstractNumId w:val="16"/>
  </w:num>
  <w:num w:numId="17">
    <w:abstractNumId w:val="1"/>
  </w:num>
  <w:num w:numId="18">
    <w:abstractNumId w:val="20"/>
  </w:num>
  <w:num w:numId="19">
    <w:abstractNumId w:val="2"/>
  </w:num>
  <w:num w:numId="20">
    <w:abstractNumId w:val="14"/>
  </w:num>
  <w:num w:numId="21">
    <w:abstractNumId w:val="6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8"/>
    <w:rsid w:val="00040A70"/>
    <w:rsid w:val="00053825"/>
    <w:rsid w:val="000A4A4A"/>
    <w:rsid w:val="000E296D"/>
    <w:rsid w:val="00103F8F"/>
    <w:rsid w:val="001151FA"/>
    <w:rsid w:val="00132E25"/>
    <w:rsid w:val="00133F46"/>
    <w:rsid w:val="0013706C"/>
    <w:rsid w:val="001A7266"/>
    <w:rsid w:val="001A7DF0"/>
    <w:rsid w:val="001C743D"/>
    <w:rsid w:val="001D4425"/>
    <w:rsid w:val="001F2871"/>
    <w:rsid w:val="00226E44"/>
    <w:rsid w:val="00263B63"/>
    <w:rsid w:val="00282484"/>
    <w:rsid w:val="002C120B"/>
    <w:rsid w:val="002D65B1"/>
    <w:rsid w:val="002E092C"/>
    <w:rsid w:val="00396448"/>
    <w:rsid w:val="00407DB9"/>
    <w:rsid w:val="004832A3"/>
    <w:rsid w:val="004A29E1"/>
    <w:rsid w:val="004D01CC"/>
    <w:rsid w:val="00506EE8"/>
    <w:rsid w:val="00530FA6"/>
    <w:rsid w:val="005370B3"/>
    <w:rsid w:val="00580FFB"/>
    <w:rsid w:val="005E2FB5"/>
    <w:rsid w:val="006302A8"/>
    <w:rsid w:val="006B71EB"/>
    <w:rsid w:val="006C575B"/>
    <w:rsid w:val="007907AC"/>
    <w:rsid w:val="007F3010"/>
    <w:rsid w:val="008155BB"/>
    <w:rsid w:val="00825BB3"/>
    <w:rsid w:val="009002DD"/>
    <w:rsid w:val="0090196A"/>
    <w:rsid w:val="009446D5"/>
    <w:rsid w:val="0098602B"/>
    <w:rsid w:val="009D464D"/>
    <w:rsid w:val="009F4553"/>
    <w:rsid w:val="00A04E9F"/>
    <w:rsid w:val="00A51537"/>
    <w:rsid w:val="00AA0552"/>
    <w:rsid w:val="00AC0209"/>
    <w:rsid w:val="00B12D0D"/>
    <w:rsid w:val="00B46ABC"/>
    <w:rsid w:val="00BE2E9D"/>
    <w:rsid w:val="00C04CDE"/>
    <w:rsid w:val="00C50596"/>
    <w:rsid w:val="00C96B41"/>
    <w:rsid w:val="00CA5DB4"/>
    <w:rsid w:val="00CF5129"/>
    <w:rsid w:val="00D06DC8"/>
    <w:rsid w:val="00D72826"/>
    <w:rsid w:val="00D81470"/>
    <w:rsid w:val="00DA207E"/>
    <w:rsid w:val="00DC569E"/>
    <w:rsid w:val="00E05C16"/>
    <w:rsid w:val="00E54262"/>
    <w:rsid w:val="00E54475"/>
    <w:rsid w:val="00E770CF"/>
    <w:rsid w:val="00EE101F"/>
    <w:rsid w:val="00EE23A6"/>
    <w:rsid w:val="00FA47A9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EE8"/>
    <w:rPr>
      <w:b/>
      <w:bCs/>
    </w:rPr>
  </w:style>
  <w:style w:type="paragraph" w:customStyle="1" w:styleId="akapitzlistcxspdrugie">
    <w:name w:val="akapitzlistcxspdrugi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E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4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B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EE8"/>
    <w:rPr>
      <w:b/>
      <w:bCs/>
    </w:rPr>
  </w:style>
  <w:style w:type="paragraph" w:customStyle="1" w:styleId="akapitzlistcxspdrugie">
    <w:name w:val="akapitzlistcxspdrugi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E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4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B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0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2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8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5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17</cp:revision>
  <cp:lastPrinted>2020-03-11T13:39:00Z</cp:lastPrinted>
  <dcterms:created xsi:type="dcterms:W3CDTF">2024-02-16T07:58:00Z</dcterms:created>
  <dcterms:modified xsi:type="dcterms:W3CDTF">2024-02-22T11:47:00Z</dcterms:modified>
</cp:coreProperties>
</file>