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828CF1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6F65C321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2DFBB11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2BC4983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00F606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8F2FA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060A96F" w14:textId="77777777" w:rsidR="00381AF2" w:rsidRPr="00381AF2" w:rsidRDefault="00381AF2" w:rsidP="00381AF2">
      <w:pPr>
        <w:jc w:val="center"/>
        <w:rPr>
          <w:rFonts w:ascii="Times New Roman" w:eastAsia="Times New Roman" w:hAnsi="Times New Roman" w:cs="Times New Roman"/>
          <w:sz w:val="28"/>
        </w:rPr>
      </w:pPr>
      <w:r w:rsidRPr="00381AF2">
        <w:rPr>
          <w:rFonts w:ascii="Times New Roman" w:hAnsi="Times New Roman" w:cs="Times New Roman"/>
          <w:sz w:val="28"/>
        </w:rPr>
        <w:t>SPECYFIKACJE TECHNICZNE</w:t>
      </w:r>
    </w:p>
    <w:p w14:paraId="47510727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sz w:val="28"/>
        </w:rPr>
      </w:pPr>
    </w:p>
    <w:p w14:paraId="0A8C3884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b/>
          <w:sz w:val="28"/>
        </w:rPr>
      </w:pPr>
    </w:p>
    <w:p w14:paraId="669D4AFD" w14:textId="77777777" w:rsidR="00076632" w:rsidRPr="00A82455" w:rsidRDefault="00076632" w:rsidP="00076632">
      <w:pPr>
        <w:jc w:val="center"/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</w:pPr>
      <w:r w:rsidRPr="00A82455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"Remont drogi wojewódzkiej nr 561 od km 20+351 (20+375) do km 21+009 (21+035)"</w:t>
      </w:r>
    </w:p>
    <w:p w14:paraId="4A674245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9F307A8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5478CBAE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0AE9006" w14:textId="77777777" w:rsidR="00675E45" w:rsidRPr="00381AF2" w:rsidRDefault="003C597D" w:rsidP="00381AF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81AF2">
        <w:rPr>
          <w:rFonts w:ascii="Times New Roman" w:hAnsi="Times New Roman" w:cs="Times New Roman"/>
          <w:b/>
          <w:bCs/>
          <w:sz w:val="24"/>
          <w:szCs w:val="24"/>
        </w:rPr>
        <w:t>D-04.04.02</w:t>
      </w:r>
    </w:p>
    <w:p w14:paraId="03D8186A" w14:textId="77777777" w:rsidR="00675E45" w:rsidRPr="00381AF2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  <w:szCs w:val="24"/>
        </w:rPr>
      </w:pPr>
    </w:p>
    <w:p w14:paraId="142D5302" w14:textId="77777777" w:rsidR="00675E45" w:rsidRPr="002A1A66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AF2">
        <w:rPr>
          <w:rFonts w:ascii="Times New Roman" w:hAnsi="Times New Roman" w:cs="Times New Roman"/>
          <w:b/>
          <w:sz w:val="24"/>
          <w:szCs w:val="24"/>
        </w:rPr>
        <w:t>PODBUDOWA POMOCNICZA I</w:t>
      </w:r>
      <w:r w:rsidRPr="002A1A66">
        <w:rPr>
          <w:rFonts w:ascii="Times New Roman" w:hAnsi="Times New Roman" w:cs="Times New Roman"/>
          <w:b/>
          <w:sz w:val="24"/>
          <w:szCs w:val="24"/>
        </w:rPr>
        <w:t xml:space="preserve"> ZASADNICZA Z MIESZANKI NIEZWIĄZANEJ</w:t>
      </w:r>
    </w:p>
    <w:p w14:paraId="29D6258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76B8A6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9326C95" w14:textId="2B6D632E" w:rsidR="00CA7D3F" w:rsidRPr="003C597D" w:rsidRDefault="00CA7D3F">
      <w:pPr>
        <w:rPr>
          <w:rFonts w:ascii="Times New Roman" w:hAnsi="Times New Roman" w:cs="Times New Roman"/>
        </w:rPr>
        <w:sectPr w:rsidR="00CA7D3F" w:rsidRPr="003C597D" w:rsidSect="00364AE5">
          <w:footerReference w:type="default" r:id="rId8"/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5E7C677E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Start w:id="1" w:name="_Toc159234320"/>
      <w:bookmarkEnd w:id="0"/>
      <w:r w:rsidRPr="003C597D">
        <w:rPr>
          <w:rFonts w:ascii="Times New Roman" w:hAnsi="Times New Roman" w:cs="Times New Roman"/>
        </w:rPr>
        <w:lastRenderedPageBreak/>
        <w:t>WSTĘP</w:t>
      </w:r>
      <w:bookmarkEnd w:id="1"/>
    </w:p>
    <w:p w14:paraId="6BF6B6C0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bookmarkStart w:id="2" w:name="_bookmark1"/>
      <w:bookmarkStart w:id="3" w:name="_bookmark2"/>
      <w:bookmarkStart w:id="4" w:name="_Toc159234321"/>
      <w:bookmarkEnd w:id="2"/>
      <w:bookmarkEnd w:id="3"/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  <w:bookmarkEnd w:id="4"/>
    </w:p>
    <w:p w14:paraId="72CDD6FD" w14:textId="77777777" w:rsidR="00675E45" w:rsidRPr="003C597D" w:rsidRDefault="00BF2EA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 Zakresem obejmuje warstwy podbudowy zasadniczej i pomocniczej z mieszanki niezwiązanej stabilizowanej mechanicznie</w:t>
      </w:r>
    </w:p>
    <w:p w14:paraId="5DBD8FD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5" w:name="_bookmark3"/>
      <w:bookmarkStart w:id="6" w:name="_Toc159234322"/>
      <w:bookmarkEnd w:id="5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  <w:bookmarkEnd w:id="6"/>
    </w:p>
    <w:p w14:paraId="4C43DC2F" w14:textId="11D0A0E2" w:rsidR="00675E45" w:rsidRPr="003C597D" w:rsidRDefault="00BF2EA1" w:rsidP="00BF2EA1">
      <w:pPr>
        <w:pStyle w:val="Tekstpodstawowy"/>
        <w:spacing w:before="33" w:line="276" w:lineRule="auto"/>
        <w:ind w:right="380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Specyfikacja techniczna stanowi dokument przetargowy i kontraktowy przy zlecaniu i realizacji </w:t>
      </w:r>
      <w:r w:rsidR="00E90573" w:rsidRPr="00E90573">
        <w:rPr>
          <w:rFonts w:ascii="Times New Roman" w:hAnsi="Times New Roman" w:cs="Times New Roman"/>
        </w:rPr>
        <w:t>remontu drogi wojewódzkiej na wyznaczonych jw. odcinkach</w:t>
      </w:r>
      <w:r w:rsidR="00381AF2" w:rsidRPr="00E90573">
        <w:rPr>
          <w:rFonts w:ascii="Times New Roman" w:hAnsi="Times New Roman" w:cs="Times New Roman"/>
        </w:rPr>
        <w:t>.</w:t>
      </w:r>
    </w:p>
    <w:p w14:paraId="6262CF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7" w:name="_Toc159234323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  <w:bookmarkEnd w:id="7"/>
    </w:p>
    <w:p w14:paraId="03D0145D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60A9F60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 xml:space="preserve">– jedna warstwa lub dwie warstwy konstrukcji nawierzchni spełniająca(e) podstawową funkcję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73500D8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612413F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401DD00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52C18C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6644926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6FB08C9F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630F937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679A199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DD5C23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C89004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EDBF85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77D2C79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C3FEF9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BD6E73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2E702854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FC7FD2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10B1345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9313A5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098859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264A6F5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109E22F7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DB026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 xml:space="preserve">– warstwa tworząca platformę umożliwiającą prawidłowe wbudowanie podbudowy zasadniczej, a w czasie eksploatacji nawierzchni wspomagająca warstwy górne konstrukcji nawierzchni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pojazdów oraz ochronę nawierzchni przed wysadzinami </w:t>
      </w:r>
      <w:r w:rsidRPr="003C597D">
        <w:rPr>
          <w:rFonts w:ascii="Times New Roman" w:hAnsi="Times New Roman" w:cs="Times New Roman"/>
          <w:sz w:val="20"/>
        </w:rPr>
        <w:lastRenderedPageBreak/>
        <w:t>powodowanymi przez szkodliwe działanie mrozu. Materiałami używanymi do podbudowy pomocniczej mogą być:</w:t>
      </w:r>
    </w:p>
    <w:p w14:paraId="09C9EAD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2241E71C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554BE3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5B7020DE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77A9D13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 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48CC32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 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5CC3CE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 z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5EDCEEB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5CBF6FF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3738715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0B60D91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1D743F7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 karbonatyzacji.</w:t>
      </w:r>
    </w:p>
    <w:p w14:paraId="4BDF3E9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 xml:space="preserve">kruszywo składające się głównie ze skrystalizowanego krzemianu wapnia i ferrytu zawierającego </w:t>
      </w:r>
      <w:proofErr w:type="spellStart"/>
      <w:r w:rsidRPr="003C597D">
        <w:rPr>
          <w:rFonts w:ascii="Times New Roman" w:hAnsi="Times New Roman" w:cs="Times New Roman"/>
          <w:sz w:val="20"/>
        </w:rPr>
        <w:t>CaO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SiO2, </w:t>
      </w:r>
      <w:proofErr w:type="spellStart"/>
      <w:r w:rsidRPr="003C597D">
        <w:rPr>
          <w:rFonts w:ascii="Times New Roman" w:hAnsi="Times New Roman" w:cs="Times New Roman"/>
          <w:sz w:val="20"/>
        </w:rPr>
        <w:t>MgO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4E6FFEA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 xml:space="preserve">obciążenie drogi ruchem samochodowym, wyrażone w osiach obliczeniowych (100 </w:t>
      </w:r>
      <w:proofErr w:type="spellStart"/>
      <w:r w:rsidRPr="003C597D">
        <w:rPr>
          <w:rFonts w:ascii="Times New Roman" w:hAnsi="Times New Roman" w:cs="Times New Roman"/>
          <w:sz w:val="20"/>
        </w:rPr>
        <w:t>kN</w:t>
      </w:r>
      <w:proofErr w:type="spellEnd"/>
      <w:r w:rsidRPr="003C597D">
        <w:rPr>
          <w:rFonts w:ascii="Times New Roman" w:hAnsi="Times New Roman" w:cs="Times New Roman"/>
          <w:sz w:val="20"/>
        </w:rPr>
        <w:t>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3988BBB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 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D96F33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32FC54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154C1B3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 z mieszanek mineralno-asfaltowych (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) lub z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kawałków warstw nawierzchni asfaltowych oraz niewbudowanych partii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 xml:space="preserve">w celu odrzucenia dużych kawałków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23BC380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06BDA5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 xml:space="preserve">kruszywo przewidziane do zastosowania w mieszance przeznaczonej do wykonywania </w:t>
      </w:r>
      <w:r w:rsidRPr="003C597D">
        <w:rPr>
          <w:rFonts w:ascii="Times New Roman" w:hAnsi="Times New Roman" w:cs="Times New Roman"/>
          <w:sz w:val="20"/>
        </w:rPr>
        <w:lastRenderedPageBreak/>
        <w:t xml:space="preserve">warstw nawierzchni drogowej lub podłoża ulepszonego, które charakteryzuje się różnicami w uziarnieniu przed i po 5-krotnym zagęszczeniu metodą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 zakwalifikowaniu kruszywa do kruszyw słabych decyduje największa różnica wartości przesiewów na 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489CED7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8" w:name="_bookmark6"/>
      <w:bookmarkStart w:id="9" w:name="_Toc159234324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"/>
    </w:p>
    <w:p w14:paraId="25D0E4A6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59E08646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58C20B2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3BCF0A68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10" w:name="_bookmark7"/>
      <w:bookmarkStart w:id="11" w:name="_Toc159234325"/>
      <w:bookmarkEnd w:id="10"/>
      <w:r w:rsidRPr="003C597D">
        <w:rPr>
          <w:rFonts w:ascii="Times New Roman" w:hAnsi="Times New Roman" w:cs="Times New Roman"/>
        </w:rPr>
        <w:t>MATERIAŁY</w:t>
      </w:r>
      <w:bookmarkEnd w:id="11"/>
    </w:p>
    <w:p w14:paraId="10CF0509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7100E82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2" w:name="_bookmark8"/>
      <w:bookmarkStart w:id="13" w:name="_Toc159234326"/>
      <w:bookmarkEnd w:id="1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  <w:bookmarkEnd w:id="13"/>
    </w:p>
    <w:p w14:paraId="4AD7481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FF529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3B4E3463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423C8AD0" w14:textId="77777777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Mieszanka kruszywa niezwiązanego przeznaczona do podbudowy powinny spełniać wymagania krajowe, przenoszące zapisy normy PN-EN-13285 Mieszanki niezwiązane Wymagania, które zostały określone w dokumentach: WT-4 2010, </w:t>
      </w:r>
      <w:proofErr w:type="spellStart"/>
      <w:r w:rsidRPr="003C597D">
        <w:rPr>
          <w:rFonts w:ascii="Times New Roman" w:hAnsi="Times New Roman" w:cs="Times New Roman"/>
        </w:rPr>
        <w:t>KTKNPiP</w:t>
      </w:r>
      <w:proofErr w:type="spellEnd"/>
      <w:r w:rsidRPr="003C597D">
        <w:rPr>
          <w:rFonts w:ascii="Times New Roman" w:hAnsi="Times New Roman" w:cs="Times New Roman"/>
        </w:rPr>
        <w:t xml:space="preserve"> 2014, KTKNS 2014.</w:t>
      </w:r>
    </w:p>
    <w:p w14:paraId="27A62707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2C340CBD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63D9764A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289BE79A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1C20C4D5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kruszywa powinny być jednorodnie wymieszane i charakteryzować się równomierną wilgotnością.</w:t>
      </w:r>
    </w:p>
    <w:p w14:paraId="302BD089" w14:textId="77777777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1BEBDEE1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42D21FA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4" w:name="_bookmark9"/>
      <w:bookmarkStart w:id="15" w:name="_Toc159234327"/>
      <w:bookmarkEnd w:id="14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15"/>
    </w:p>
    <w:p w14:paraId="121603B2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719880F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029800D0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1C63DBE5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3DF799BD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5ED1C552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308BB694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09A7A3CF" w14:textId="77777777">
        <w:trPr>
          <w:trHeight w:val="654"/>
        </w:trPr>
        <w:tc>
          <w:tcPr>
            <w:tcW w:w="919" w:type="dxa"/>
            <w:vMerge w:val="restart"/>
          </w:tcPr>
          <w:p w14:paraId="7AE812CB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25FD71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3078B0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1084C9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66F9F83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13475031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31DC14FC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631DCF54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5B2B47DF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7F43EAF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6B9979A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9DD65AA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3D923527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2D0DDF87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0845070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7F5CC742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267115E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5B62C56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73B722E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3E983B48" w14:textId="77777777" w:rsidR="00675E45" w:rsidRPr="003C597D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133" w:type="dxa"/>
          </w:tcPr>
          <w:p w14:paraId="71271AA3" w14:textId="77777777" w:rsidR="00675E45" w:rsidRPr="006D3D52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sz w:val="18"/>
              </w:rPr>
              <w:t>KR 3 - 7</w:t>
            </w:r>
          </w:p>
        </w:tc>
        <w:tc>
          <w:tcPr>
            <w:tcW w:w="1282" w:type="dxa"/>
          </w:tcPr>
          <w:p w14:paraId="0435C51F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1DD7EAF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498F283C" w14:textId="77777777">
        <w:trPr>
          <w:trHeight w:val="1072"/>
        </w:trPr>
        <w:tc>
          <w:tcPr>
            <w:tcW w:w="919" w:type="dxa"/>
          </w:tcPr>
          <w:p w14:paraId="2555398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18C779C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14D582C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E06BD5F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439BBE60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48E3530C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53F5DBF5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1A0435BA" w14:textId="77777777" w:rsidR="00675E45" w:rsidRPr="003C597D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85/15,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2E8DCD61" w14:textId="77777777" w:rsidR="00675E45" w:rsidRPr="006D3D52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/>
                <w:sz w:val="17"/>
              </w:rPr>
            </w:pPr>
          </w:p>
          <w:p w14:paraId="110CCD8B" w14:textId="77777777" w:rsidR="00675E45" w:rsidRPr="006D3D52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85/15,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33361607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3CF7DDCA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0C0460A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EFCD17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3FBAFAB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70EE3AAB" w14:textId="77777777">
        <w:trPr>
          <w:trHeight w:val="971"/>
        </w:trPr>
        <w:tc>
          <w:tcPr>
            <w:tcW w:w="919" w:type="dxa"/>
          </w:tcPr>
          <w:p w14:paraId="14075BF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95FE838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6F5CB636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52C717D9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3AEABE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AA5445C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113C717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6DA89BF" w14:textId="77777777" w:rsidR="00675E45" w:rsidRPr="003C597D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18E34D37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31"/>
              </w:rPr>
            </w:pPr>
          </w:p>
          <w:p w14:paraId="6315EEE0" w14:textId="77777777" w:rsidR="00675E45" w:rsidRPr="006D3D52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5B79F48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0A76B49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61CBB3D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EBF6E10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49C89261" w14:textId="77777777">
        <w:trPr>
          <w:trHeight w:val="969"/>
        </w:trPr>
        <w:tc>
          <w:tcPr>
            <w:tcW w:w="919" w:type="dxa"/>
          </w:tcPr>
          <w:p w14:paraId="7E4DB0AC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57FAEC0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0E5F9D65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0525F48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1C228170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72CC6779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26AA793B" w14:textId="77777777" w:rsidR="00675E45" w:rsidRPr="003C597D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74F9920A" w14:textId="77777777" w:rsidR="00675E45" w:rsidRPr="006D3D52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</w:rPr>
            </w:pPr>
          </w:p>
          <w:p w14:paraId="25648005" w14:textId="77777777" w:rsidR="00675E45" w:rsidRPr="006D3D52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10, 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1B90195C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02299439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102812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C4FBB12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04F2570E" w14:textId="77777777">
        <w:trPr>
          <w:trHeight w:val="774"/>
        </w:trPr>
        <w:tc>
          <w:tcPr>
            <w:tcW w:w="919" w:type="dxa"/>
            <w:vMerge w:val="restart"/>
          </w:tcPr>
          <w:p w14:paraId="2EA4825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829C53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757F6E8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34BFF6A7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436634C4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430323B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6A7DD528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86749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8646DD" w14:textId="77777777" w:rsidR="00675E45" w:rsidRPr="003C597D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133" w:type="dxa"/>
          </w:tcPr>
          <w:p w14:paraId="13595199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</w:rPr>
            </w:pPr>
          </w:p>
          <w:p w14:paraId="649C0EBB" w14:textId="77777777" w:rsidR="00675E45" w:rsidRPr="006D3D52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282" w:type="dxa"/>
          </w:tcPr>
          <w:p w14:paraId="51EE05F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336762AB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20410B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6B6443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471F0AB6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6002592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5523E9D0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5DCDC1ED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39959A7B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B54446A" w14:textId="77777777" w:rsidR="00675E45" w:rsidRPr="003C597D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133" w:type="dxa"/>
          </w:tcPr>
          <w:p w14:paraId="2AD16748" w14:textId="77777777" w:rsidR="00675E45" w:rsidRPr="006D3D52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282" w:type="dxa"/>
          </w:tcPr>
          <w:p w14:paraId="3E7407A7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04566A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02530CCF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2D856DF4" w14:textId="77777777">
        <w:trPr>
          <w:trHeight w:val="2136"/>
        </w:trPr>
        <w:tc>
          <w:tcPr>
            <w:tcW w:w="919" w:type="dxa"/>
          </w:tcPr>
          <w:p w14:paraId="0CEAB3B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FD954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553984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306E34C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5A4A90EE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79A6EEBF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142211F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A1919C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00008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21FFDC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2615E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C67F57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B3FAFE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54B8E60" w14:textId="77777777" w:rsidR="00675E45" w:rsidRPr="003C597D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133" w:type="dxa"/>
          </w:tcPr>
          <w:p w14:paraId="6EA1DCD4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2A196D8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1C24B09E" w14:textId="77777777" w:rsidR="00675E45" w:rsidRPr="006D3D52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6"/>
              </w:rPr>
            </w:pPr>
          </w:p>
          <w:p w14:paraId="46985033" w14:textId="77777777" w:rsidR="00675E45" w:rsidRPr="006D3D52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5C4994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DC7B3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146FE2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5B90E340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606AFA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30E2C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1D6DB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AAE8D1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68B8C6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48243227" w14:textId="77777777">
        <w:trPr>
          <w:trHeight w:val="579"/>
        </w:trPr>
        <w:tc>
          <w:tcPr>
            <w:tcW w:w="919" w:type="dxa"/>
            <w:vMerge w:val="restart"/>
          </w:tcPr>
          <w:p w14:paraId="72D8044D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429F5EE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38CCA452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1DC8B71B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8254E11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0A30B20E" w14:textId="77777777" w:rsidR="00675E45" w:rsidRPr="003C597D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092B6854" w14:textId="77777777" w:rsidR="00675E45" w:rsidRPr="006D3D52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14E1C8E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0CAA5CB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7EB385E2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0FF7677C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2FA4D02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60D2DED5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14BB69B9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4D39799" w14:textId="77777777" w:rsidR="00675E45" w:rsidRPr="003C597D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746BCE07" w14:textId="77777777" w:rsidR="00675E45" w:rsidRPr="006D3D52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6CBCFB6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33EC6BFC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2BA9E5C3" w14:textId="77777777">
        <w:trPr>
          <w:trHeight w:val="436"/>
        </w:trPr>
        <w:tc>
          <w:tcPr>
            <w:tcW w:w="919" w:type="dxa"/>
          </w:tcPr>
          <w:p w14:paraId="2149B7B9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2419E61C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109D98F7" w14:textId="77777777" w:rsidR="00675E45" w:rsidRPr="003C597D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Właściwość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niebadana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pojedynczych frakcjach,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tylko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0901F893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470A78F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5C3E4A9B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77D0151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4C60061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3B0947CE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6E14770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2268B61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3BBDC14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79ABE394" w14:textId="77777777" w:rsidR="00675E45" w:rsidRPr="003C597D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5246A677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7B6D0D40" w14:textId="77777777" w:rsidR="00675E45" w:rsidRPr="006D3D52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21A2514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6B14E28A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1B43A87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A3B408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36627EF0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5CC102E2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73988B7D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3E2C301F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403EFCE3" w14:textId="77777777" w:rsidR="00675E45" w:rsidRPr="003C597D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4B787252" w14:textId="77777777" w:rsidR="00675E45" w:rsidRPr="006D3D52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M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DE</w:t>
            </w:r>
            <w:proofErr w:type="spellStart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Deklarow</w:t>
            </w:r>
            <w:proofErr w:type="spellEnd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 xml:space="preserve"> </w:t>
            </w: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ana</w:t>
            </w:r>
            <w:proofErr w:type="spellEnd"/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66C6962B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Deklarowa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6B7BDC6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09C3C4D3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09360D7F" w14:textId="77777777">
        <w:trPr>
          <w:trHeight w:val="382"/>
        </w:trPr>
        <w:tc>
          <w:tcPr>
            <w:tcW w:w="919" w:type="dxa"/>
          </w:tcPr>
          <w:p w14:paraId="7BAC7E12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236D8448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3B788EDB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1B0D3317" w14:textId="77777777" w:rsidR="00675E45" w:rsidRPr="003C597D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Deklarowan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a</w:t>
            </w:r>
          </w:p>
        </w:tc>
        <w:tc>
          <w:tcPr>
            <w:tcW w:w="1133" w:type="dxa"/>
          </w:tcPr>
          <w:p w14:paraId="646DB06D" w14:textId="77777777" w:rsidR="00675E45" w:rsidRPr="006D3D52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Deklarowan</w:t>
            </w:r>
            <w:proofErr w:type="spellEnd"/>
            <w:r w:rsidRPr="006D3D52">
              <w:rPr>
                <w:rFonts w:ascii="Times New Roman" w:hAnsi="Times New Roman" w:cs="Times New Roman"/>
                <w:b/>
                <w:sz w:val="16"/>
              </w:rPr>
              <w:t xml:space="preserve"> a</w:t>
            </w:r>
          </w:p>
        </w:tc>
        <w:tc>
          <w:tcPr>
            <w:tcW w:w="1282" w:type="dxa"/>
          </w:tcPr>
          <w:p w14:paraId="5F1632D7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71A95BDC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16D8D53" w14:textId="77777777">
        <w:trPr>
          <w:trHeight w:val="772"/>
        </w:trPr>
        <w:tc>
          <w:tcPr>
            <w:tcW w:w="919" w:type="dxa"/>
          </w:tcPr>
          <w:p w14:paraId="79B07D4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2C3EDB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3183009D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09BB41EF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6FDD2F7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1372A034" w14:textId="77777777" w:rsidR="00675E45" w:rsidRPr="003C597D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2F78B8BE" w14:textId="77777777" w:rsidR="00675E45" w:rsidRPr="006D3D52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W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cm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NR WA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24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4554204C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4767E43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7AA0ACF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435E0F84" w14:textId="77777777">
        <w:trPr>
          <w:trHeight w:val="577"/>
        </w:trPr>
        <w:tc>
          <w:tcPr>
            <w:tcW w:w="919" w:type="dxa"/>
          </w:tcPr>
          <w:p w14:paraId="72D3992B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3AA7F5AA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58885C17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0241B653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2DFC4B12" w14:textId="77777777" w:rsidR="00675E45" w:rsidRPr="003C597D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42D8BEDE" w14:textId="77777777" w:rsidR="00675E45" w:rsidRPr="006D3D52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AS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01F2684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6153D9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7E8A711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063DB7C5" w14:textId="77777777">
        <w:trPr>
          <w:trHeight w:val="388"/>
        </w:trPr>
        <w:tc>
          <w:tcPr>
            <w:tcW w:w="919" w:type="dxa"/>
          </w:tcPr>
          <w:p w14:paraId="0A861AB7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55BB9733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18A46CA0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6E7FB95" w14:textId="77777777" w:rsidR="00675E45" w:rsidRPr="003C597D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3CAB6B94" w14:textId="77777777" w:rsidR="00675E45" w:rsidRPr="006D3D52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74AEEB3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0B40C04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054706C3" w14:textId="77777777">
        <w:trPr>
          <w:trHeight w:val="579"/>
        </w:trPr>
        <w:tc>
          <w:tcPr>
            <w:tcW w:w="919" w:type="dxa"/>
          </w:tcPr>
          <w:p w14:paraId="08BFAA88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3BFDCC18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128B8066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0CC98E11" w14:textId="77777777" w:rsidR="00675E45" w:rsidRPr="003C597D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3" w:type="dxa"/>
          </w:tcPr>
          <w:p w14:paraId="2B5BE0D1" w14:textId="77777777" w:rsidR="00675E45" w:rsidRPr="006D3D52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V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</w:t>
            </w:r>
          </w:p>
        </w:tc>
        <w:tc>
          <w:tcPr>
            <w:tcW w:w="1282" w:type="dxa"/>
          </w:tcPr>
          <w:p w14:paraId="7ECC8611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074039B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5F28E39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3F6DEF06" w14:textId="77777777">
        <w:trPr>
          <w:trHeight w:val="773"/>
        </w:trPr>
        <w:tc>
          <w:tcPr>
            <w:tcW w:w="919" w:type="dxa"/>
          </w:tcPr>
          <w:p w14:paraId="10DB297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42D20CF9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0F489164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6DFE5023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5055525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445992A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2D11E93A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32D3169" w14:textId="77777777" w:rsidR="00675E45" w:rsidRPr="003C597D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7CD4CBC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3A0575A1" w14:textId="77777777" w:rsidR="00675E45" w:rsidRPr="006D3D52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7E7E7734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4AFFE4D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7EBBA5E9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7FD8E8F5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39BE323" w14:textId="77777777">
        <w:trPr>
          <w:trHeight w:val="773"/>
        </w:trPr>
        <w:tc>
          <w:tcPr>
            <w:tcW w:w="919" w:type="dxa"/>
          </w:tcPr>
          <w:p w14:paraId="777781EF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EC095FA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D465DE0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0F8C5436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5875C95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04F7861E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6E0D30A" w14:textId="77777777" w:rsidR="00675E45" w:rsidRPr="003C597D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A0CEB92" w14:textId="77777777" w:rsidR="00675E45" w:rsidRPr="006D3D52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7CB5F7B5" w14:textId="77777777" w:rsidR="00675E45" w:rsidRPr="006D3D52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6BECD96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85C5D8A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0A7D685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81909DC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5E428FF" w14:textId="77777777">
        <w:trPr>
          <w:trHeight w:val="382"/>
        </w:trPr>
        <w:tc>
          <w:tcPr>
            <w:tcW w:w="919" w:type="dxa"/>
          </w:tcPr>
          <w:p w14:paraId="4E65819E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272A6450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205729B4" w14:textId="77777777" w:rsidR="00675E45" w:rsidRPr="003C597D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substancji szkodliwych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stosunku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środowiska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AE7B3A9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8D92C96" w14:textId="77777777">
        <w:trPr>
          <w:trHeight w:val="381"/>
        </w:trPr>
        <w:tc>
          <w:tcPr>
            <w:tcW w:w="919" w:type="dxa"/>
          </w:tcPr>
          <w:p w14:paraId="0D0586DF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2813D063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1B2E225C" w14:textId="77777777" w:rsidR="00675E45" w:rsidRPr="003C597D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ciał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obcych takich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jak: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drewno, szkło, plastik, mogących pogorszyć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wyrób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53E8E655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167A359" w14:textId="77777777">
        <w:trPr>
          <w:trHeight w:val="578"/>
        </w:trPr>
        <w:tc>
          <w:tcPr>
            <w:tcW w:w="919" w:type="dxa"/>
          </w:tcPr>
          <w:p w14:paraId="2E904AF0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7097A7DC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050F987D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4259A6BC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045E6466" w14:textId="77777777" w:rsidR="00675E45" w:rsidRPr="003C597D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3" w:type="dxa"/>
          </w:tcPr>
          <w:p w14:paraId="343E5853" w14:textId="77777777" w:rsidR="00675E45" w:rsidRPr="006D3D52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SB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LA</w:t>
            </w:r>
          </w:p>
        </w:tc>
        <w:tc>
          <w:tcPr>
            <w:tcW w:w="1282" w:type="dxa"/>
          </w:tcPr>
          <w:p w14:paraId="56CF35A1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66493448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7443983A" w14:textId="77777777">
        <w:trPr>
          <w:trHeight w:val="580"/>
        </w:trPr>
        <w:tc>
          <w:tcPr>
            <w:tcW w:w="919" w:type="dxa"/>
          </w:tcPr>
          <w:p w14:paraId="1FF2441B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2C2B912F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1E6D7598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6845009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A3384EE" w14:textId="77777777" w:rsidR="00675E45" w:rsidRPr="003C597D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133" w:type="dxa"/>
          </w:tcPr>
          <w:p w14:paraId="657F7886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663F9341" w14:textId="77777777" w:rsidR="00675E45" w:rsidRPr="006D3D52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/>
                <w:sz w:val="10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4</w:t>
            </w:r>
          </w:p>
        </w:tc>
        <w:tc>
          <w:tcPr>
            <w:tcW w:w="1282" w:type="dxa"/>
          </w:tcPr>
          <w:p w14:paraId="30011801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502ADB7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42CF06A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B3FA903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2F19569B" w14:textId="77777777">
        <w:trPr>
          <w:trHeight w:val="215"/>
        </w:trPr>
        <w:tc>
          <w:tcPr>
            <w:tcW w:w="919" w:type="dxa"/>
          </w:tcPr>
          <w:p w14:paraId="6033D57D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3F921652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626F0F92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59B52E54" w14:textId="77777777" w:rsidR="00675E45" w:rsidRPr="003C597D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3" w:type="dxa"/>
          </w:tcPr>
          <w:p w14:paraId="16BF21A3" w14:textId="77777777" w:rsidR="00675E45" w:rsidRPr="006D3D52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/>
                <w:sz w:val="14"/>
              </w:rPr>
            </w:pPr>
            <w:r w:rsidRPr="006D3D52">
              <w:rPr>
                <w:rFonts w:ascii="Times New Roman" w:hAnsi="Times New Roman" w:cs="Times New Roman"/>
                <w:b/>
                <w:sz w:val="14"/>
              </w:rPr>
              <w:t>Deklarowany</w:t>
            </w:r>
          </w:p>
        </w:tc>
        <w:tc>
          <w:tcPr>
            <w:tcW w:w="1282" w:type="dxa"/>
          </w:tcPr>
          <w:p w14:paraId="3D7A2AE1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12CBCA37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28D3B360" w14:textId="77777777">
        <w:trPr>
          <w:trHeight w:val="1362"/>
        </w:trPr>
        <w:tc>
          <w:tcPr>
            <w:tcW w:w="919" w:type="dxa"/>
          </w:tcPr>
          <w:p w14:paraId="7A1C3BB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82CD426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Zał.C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. </w:t>
            </w:r>
            <w:proofErr w:type="spellStart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</w:t>
            </w:r>
            <w:proofErr w:type="spellEnd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 ział C.3.4</w:t>
            </w:r>
          </w:p>
        </w:tc>
        <w:tc>
          <w:tcPr>
            <w:tcW w:w="2271" w:type="dxa"/>
          </w:tcPr>
          <w:p w14:paraId="5AD36D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C1BB99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AB8848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25981570" w14:textId="77777777" w:rsidR="00675E45" w:rsidRPr="003C597D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567B370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FA595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2412921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5C95424A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651CF79C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2353F6A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 xml:space="preserve">Zgodnie z </w:t>
      </w:r>
      <w:proofErr w:type="spellStart"/>
      <w:r w:rsidRPr="003C597D">
        <w:rPr>
          <w:rFonts w:ascii="Times New Roman" w:hAnsi="Times New Roman" w:cs="Times New Roman"/>
          <w:sz w:val="16"/>
        </w:rPr>
        <w:t>KTKNPiP</w:t>
      </w:r>
      <w:proofErr w:type="spellEnd"/>
      <w:r w:rsidRPr="003C597D">
        <w:rPr>
          <w:rFonts w:ascii="Times New Roman" w:hAnsi="Times New Roman" w:cs="Times New Roman"/>
          <w:sz w:val="16"/>
        </w:rPr>
        <w:t xml:space="preserve"> i KTKNS warstwa podbudowy pomocniczej nie występuje w rozwiązaniach zaproponowanych w</w:t>
      </w:r>
      <w:bookmarkStart w:id="16" w:name="_bookmark10"/>
      <w:bookmarkEnd w:id="16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6729925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bookmarkStart w:id="17" w:name="_Toc159234328"/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  <w:bookmarkEnd w:id="17"/>
    </w:p>
    <w:p w14:paraId="40DF3C17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4F111233" w14:textId="77777777" w:rsidR="00675E45" w:rsidRPr="006D3D52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/>
          <w:sz w:val="20"/>
        </w:rPr>
      </w:pPr>
      <w:r w:rsidRPr="006D3D52">
        <w:rPr>
          <w:rFonts w:ascii="Times New Roman" w:hAnsi="Times New Roman" w:cs="Times New Roman"/>
          <w:b/>
          <w:sz w:val="20"/>
        </w:rPr>
        <w:t>0/31,5</w:t>
      </w:r>
      <w:r w:rsidRPr="006D3D52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6D3D52">
        <w:rPr>
          <w:rFonts w:ascii="Times New Roman" w:hAnsi="Times New Roman" w:cs="Times New Roman"/>
          <w:b/>
          <w:sz w:val="20"/>
        </w:rPr>
        <w:t>mm,</w:t>
      </w:r>
    </w:p>
    <w:p w14:paraId="5CF4122E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A6A5EE2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7DC6B4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8" w:name="_bookmark11"/>
      <w:bookmarkStart w:id="19" w:name="_Toc159234329"/>
      <w:bookmarkEnd w:id="18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  <w:bookmarkEnd w:id="19"/>
    </w:p>
    <w:p w14:paraId="4B01E00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21FB2ADB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71DBAC3E" w14:textId="11914289" w:rsidR="00675E45" w:rsidRPr="003C597D" w:rsidRDefault="003C597D" w:rsidP="00381AF2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  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="00381AF2">
        <w:rPr>
          <w:rFonts w:ascii="Times New Roman" w:hAnsi="Times New Roman" w:cs="Times New Roman"/>
        </w:rPr>
        <w:t xml:space="preserve"> </w:t>
      </w:r>
      <w:r w:rsidRPr="003C597D">
        <w:rPr>
          <w:rFonts w:ascii="Times New Roman" w:hAnsi="Times New Roman" w:cs="Times New Roman"/>
        </w:rPr>
        <w:t xml:space="preserve">takiej mieszance ,po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136BC66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0" w:name="_Toc159234330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0"/>
    </w:p>
    <w:p w14:paraId="28A81FD6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54DA1F3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1" w:name="_Toc159234331"/>
      <w:r w:rsidRPr="003C597D">
        <w:rPr>
          <w:rFonts w:ascii="Times New Roman" w:hAnsi="Times New Roman" w:cs="Times New Roman"/>
        </w:rPr>
        <w:t>Uziarnienie</w:t>
      </w:r>
      <w:bookmarkEnd w:id="21"/>
    </w:p>
    <w:p w14:paraId="4EEC9650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654F5546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2F8752F2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7585D2B2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0B3F2D78" w14:textId="2BD6E1E1" w:rsidR="00675E45" w:rsidRPr="003C597D" w:rsidRDefault="003C597D" w:rsidP="00381AF2">
      <w:pPr>
        <w:pStyle w:val="Tekstpodstawowy"/>
        <w:spacing w:before="8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51658240" behindDoc="0" locked="0" layoutInCell="1" allowOverlap="1" wp14:anchorId="1585F45F" wp14:editId="4EFC9BC8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C01E2D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12526610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4BF11522" wp14:editId="7AC48C25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2232C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0101DFC6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3FF2515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E269EF1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" behindDoc="0" locked="0" layoutInCell="1" allowOverlap="1" wp14:anchorId="61415CA1" wp14:editId="238B69A0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AC54EC" w14:textId="77777777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 zapewnić jednorodność i ciągłość uziarnienia mieszanek.</w:t>
      </w:r>
    </w:p>
    <w:p w14:paraId="1CA3F6B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3DC7A4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3220C708" w14:textId="77777777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 xml:space="preserve">.  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6836853A" w14:textId="77777777">
        <w:trPr>
          <w:trHeight w:val="486"/>
        </w:trPr>
        <w:tc>
          <w:tcPr>
            <w:tcW w:w="1488" w:type="dxa"/>
            <w:vMerge w:val="restart"/>
          </w:tcPr>
          <w:p w14:paraId="2E803953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08240092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1AB5B972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0EA1F80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76B43AD1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7B4158D0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14F90B31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312F125F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75E0897F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4207B5D0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3CD6BCF6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151BFF63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6E214085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0CB51A11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7C71AAB4" w14:textId="77777777">
        <w:trPr>
          <w:trHeight w:val="242"/>
        </w:trPr>
        <w:tc>
          <w:tcPr>
            <w:tcW w:w="1488" w:type="dxa"/>
          </w:tcPr>
          <w:p w14:paraId="489817E4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0DD958A1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6629C0F3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6ADC0769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6153EE2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481A21C4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2D8E48DA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68D9535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0A1ED11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1F1084B6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57C0044C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B9F112C" w14:textId="77777777">
        <w:trPr>
          <w:trHeight w:val="244"/>
        </w:trPr>
        <w:tc>
          <w:tcPr>
            <w:tcW w:w="1488" w:type="dxa"/>
          </w:tcPr>
          <w:p w14:paraId="2FAEA617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5A268D01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13FC589A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52DFBB60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C242AE3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28E3E93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66036DD5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2C997BD1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172FC8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1F3C41A8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5AF92C9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0D8A930" w14:textId="77777777">
        <w:trPr>
          <w:trHeight w:val="244"/>
        </w:trPr>
        <w:tc>
          <w:tcPr>
            <w:tcW w:w="1488" w:type="dxa"/>
          </w:tcPr>
          <w:p w14:paraId="40628AE5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1F7738B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3BC800A0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2CCD7CA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77F15CF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31746D3C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5A8F68C2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AB2C07E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68F740B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863B4C6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741ABD2F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52DF6CAE" w14:textId="77777777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60592BAC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452327F3" w14:textId="77777777">
        <w:trPr>
          <w:trHeight w:val="486"/>
        </w:trPr>
        <w:tc>
          <w:tcPr>
            <w:tcW w:w="1142" w:type="dxa"/>
            <w:vMerge w:val="restart"/>
          </w:tcPr>
          <w:p w14:paraId="57ED44DE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Mieszank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 xml:space="preserve"> a</w:t>
            </w:r>
          </w:p>
        </w:tc>
        <w:tc>
          <w:tcPr>
            <w:tcW w:w="8207" w:type="dxa"/>
            <w:gridSpan w:val="16"/>
          </w:tcPr>
          <w:p w14:paraId="4477DB41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3556FE43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70C07F3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23DDA7C4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0979E000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239312A7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5C3F626A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06AF5CDF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108A7AC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2B940A3E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6959B4FA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3180CD76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7C700151" w14:textId="77777777">
        <w:trPr>
          <w:trHeight w:val="388"/>
        </w:trPr>
        <w:tc>
          <w:tcPr>
            <w:tcW w:w="1142" w:type="dxa"/>
            <w:vMerge w:val="restart"/>
          </w:tcPr>
          <w:p w14:paraId="6565145F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1CB7E04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26AE42CF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0645D3A6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FD52F9E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0908F98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4E1BA32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12B0F34C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29726A13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255C2EF9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C82D8A7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22BE6279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CD493B2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02330868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AD63141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062C82A8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49D0AC5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47B31A0F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CFB79E8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16808590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B909557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54BE1501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B389E82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66259E37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C339EA3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7359BA50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544D8CDE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3E21F997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870E0A2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5D668B54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1FC059C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2EBFD473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6FEF83D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52A20CC0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2DCFF166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D6CB31E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6E20504D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8B581F9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6480BC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4F93885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47FA34FC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64CF8C40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094451E3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1D0634C1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122287F0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51C5C207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2AB15718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7066F14F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38444961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DD933B0" w14:textId="77777777">
        <w:trPr>
          <w:trHeight w:val="244"/>
        </w:trPr>
        <w:tc>
          <w:tcPr>
            <w:tcW w:w="1142" w:type="dxa"/>
          </w:tcPr>
          <w:p w14:paraId="1045FAD3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67B42939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059E4EDF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2544685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4C640608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44849BB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54416931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C6D69F8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3C8741E2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BF75F6F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4C14E11E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580D13CA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8BD08B3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5703661C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38712B05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688C3967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66831568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3BBB9EF3" w14:textId="77777777">
        <w:trPr>
          <w:trHeight w:val="244"/>
        </w:trPr>
        <w:tc>
          <w:tcPr>
            <w:tcW w:w="1142" w:type="dxa"/>
          </w:tcPr>
          <w:p w14:paraId="20A0B8E9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50E2918B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1EF6659A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DA49232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5D896C6B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7C112035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380D7B34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83C4DBB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3C7F08F4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70874298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012A5C7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66E6DC7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457644C2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65389BAB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47B8DD1E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1A079441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2FCF389D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27CDA7C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17AAF695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bookmarkStart w:id="22" w:name="_Toc159234332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2"/>
    </w:p>
    <w:p w14:paraId="14C271D2" w14:textId="77777777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 Tablicy 2.6.</w:t>
      </w:r>
    </w:p>
    <w:p w14:paraId="029547E8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pomocniczej odnośnie wrażliwości </w:t>
      </w:r>
      <w:r w:rsidRPr="003C597D">
        <w:rPr>
          <w:rFonts w:ascii="Times New Roman" w:hAnsi="Times New Roman" w:cs="Times New Roman"/>
        </w:rPr>
        <w:lastRenderedPageBreak/>
        <w:t xml:space="preserve">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33F42EC1" w14:textId="77777777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pomocniczej.</w:t>
      </w:r>
    </w:p>
    <w:p w14:paraId="39B260A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3" w:name="_Toc159234333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23"/>
    </w:p>
    <w:p w14:paraId="0B33D765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5EDAEB8C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4" w:name="_Toc159234334"/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24"/>
    </w:p>
    <w:p w14:paraId="0F8B39FF" w14:textId="77777777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6B3CA0D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25" w:name="_bookmark12"/>
      <w:bookmarkStart w:id="26" w:name="_Toc159234335"/>
      <w:bookmarkEnd w:id="25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26"/>
    </w:p>
    <w:p w14:paraId="0FF30A3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79DC6733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77013B4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3086E1E8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2.4.</w:t>
      </w:r>
    </w:p>
    <w:p w14:paraId="41953D00" w14:textId="77777777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 warstwy podbudowy zasadniczej.</w:t>
      </w:r>
    </w:p>
    <w:p w14:paraId="1551F9E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bookmarkStart w:id="27" w:name="_Toc159234336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7"/>
    </w:p>
    <w:p w14:paraId="04EDB32C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2DFF49B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8" w:name="_Toc159234337"/>
      <w:r w:rsidRPr="003C597D">
        <w:rPr>
          <w:rFonts w:ascii="Times New Roman" w:hAnsi="Times New Roman" w:cs="Times New Roman"/>
        </w:rPr>
        <w:t>Uziarnienie</w:t>
      </w:r>
      <w:bookmarkEnd w:id="28"/>
    </w:p>
    <w:p w14:paraId="35BAF9AC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61090450" w14:textId="77777777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31F7602F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7A31ACDC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5EC16031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3B9423C6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3" behindDoc="0" locked="0" layoutInCell="1" allowOverlap="1" wp14:anchorId="365FF07F" wp14:editId="199A1C05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08942F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062984E0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831A42A" wp14:editId="3373A983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DB48E4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5487F931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5" behindDoc="0" locked="0" layoutInCell="1" allowOverlap="1" wp14:anchorId="773AE0A7" wp14:editId="28C94D3F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6FA6A3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7958CA40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552B792E" w14:textId="77777777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2.4.  </w:t>
      </w:r>
      <w:r w:rsidRPr="003C597D">
        <w:rPr>
          <w:rFonts w:ascii="Times New Roman" w:hAnsi="Times New Roman" w:cs="Times New Roman"/>
          <w:sz w:val="18"/>
        </w:rPr>
        <w:t xml:space="preserve">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74E2F22F" w14:textId="77777777">
        <w:trPr>
          <w:trHeight w:val="438"/>
        </w:trPr>
        <w:tc>
          <w:tcPr>
            <w:tcW w:w="1488" w:type="dxa"/>
            <w:vMerge w:val="restart"/>
          </w:tcPr>
          <w:p w14:paraId="7FD4CE98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2206AB36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014A58A9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4171DE6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486EBE0F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5B7E23B5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112CC3ED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7D652785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2CAA2403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163442F6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6DF98FDC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1A10E97A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15D9BF38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5D898F46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30B50422" w14:textId="77777777">
        <w:trPr>
          <w:trHeight w:val="217"/>
        </w:trPr>
        <w:tc>
          <w:tcPr>
            <w:tcW w:w="1488" w:type="dxa"/>
          </w:tcPr>
          <w:p w14:paraId="1C37F1E9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2948390F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52C1C961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F577706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97E0F2E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4418FDB3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0DC99964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A0E513F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24F8F0A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12F5278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F7B8549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5056A25" w14:textId="77777777">
        <w:trPr>
          <w:trHeight w:val="220"/>
        </w:trPr>
        <w:tc>
          <w:tcPr>
            <w:tcW w:w="1488" w:type="dxa"/>
          </w:tcPr>
          <w:p w14:paraId="2B6C5230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7599BA00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2581858B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74ECDC91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3DD693EC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BF59847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47DFC9F0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F52D6A0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58009B2E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A4E12A6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02E231B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0F91C73" w14:textId="77777777">
        <w:trPr>
          <w:trHeight w:val="218"/>
        </w:trPr>
        <w:tc>
          <w:tcPr>
            <w:tcW w:w="1488" w:type="dxa"/>
          </w:tcPr>
          <w:p w14:paraId="4BC5F524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045A4EE8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1791D22E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5038F584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342FBBBF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26424C5B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5877FADA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DDF5517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BD0094E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701C6C9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A33D180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4FC558C5" w14:textId="77777777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60EB541B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2DFC7E5F" w14:textId="77777777">
        <w:trPr>
          <w:trHeight w:val="439"/>
        </w:trPr>
        <w:tc>
          <w:tcPr>
            <w:tcW w:w="1188" w:type="dxa"/>
            <w:vMerge w:val="restart"/>
          </w:tcPr>
          <w:p w14:paraId="3F068825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8A1C256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70A967B5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7AD512EC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4A88C07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7B4CEA79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50CC2236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42494E01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114254C8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38BB3D05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0220C3C9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3E0396C3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2ABB9F25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64EBC7F1" w14:textId="77777777">
        <w:trPr>
          <w:trHeight w:val="193"/>
        </w:trPr>
        <w:tc>
          <w:tcPr>
            <w:tcW w:w="1188" w:type="dxa"/>
            <w:vMerge w:val="restart"/>
          </w:tcPr>
          <w:p w14:paraId="5B43E8AF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574272A4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B34DB1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25C5CF35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0AAF388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94D62A1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8CD7323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CC6C57B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92C944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6A3FF76A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30382D0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8BE2F38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326400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D73075D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EE44D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FD2CB16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4C5D79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5A31518D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4462428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089F87BF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6B27552B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5EFB47F5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9046D39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69DF2122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007181A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1B3475DD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69A5FA6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B543E45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9E5A42C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9D81449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518F085D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7740BB70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963A7DC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F2B5340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C259E28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4D41781" w14:textId="77777777">
        <w:trPr>
          <w:trHeight w:val="217"/>
        </w:trPr>
        <w:tc>
          <w:tcPr>
            <w:tcW w:w="1188" w:type="dxa"/>
          </w:tcPr>
          <w:p w14:paraId="31127314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2BD58C7A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A7ADF5D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6D7D1B9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0955F00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D6A7711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8668896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4092D249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9A14A8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1175E94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8941CAC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51CC23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534F48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261569CE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E88C5DA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001AF0A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8EC97A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EC98E84" w14:textId="77777777">
        <w:trPr>
          <w:trHeight w:val="220"/>
        </w:trPr>
        <w:tc>
          <w:tcPr>
            <w:tcW w:w="1188" w:type="dxa"/>
          </w:tcPr>
          <w:p w14:paraId="27966AFC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093051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336F808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5ED618FB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689395D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696A7901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4B0FB7F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04AD12B4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EB33584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C18F6A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BB1526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8271A49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F28474C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57441436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9C84125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2780700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1B16DAF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756D43C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9" w:name="_Toc159234338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9"/>
    </w:p>
    <w:p w14:paraId="7BCE23B9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2E3D68EB" w14:textId="77777777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zasadniczej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04EECAD4" w14:textId="77777777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zasadniczej.</w:t>
      </w:r>
    </w:p>
    <w:p w14:paraId="57E7D71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0" w:name="_Toc159234339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0"/>
    </w:p>
    <w:p w14:paraId="74348B43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ECF82B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bookmarkStart w:id="31" w:name="_Toc159234340"/>
      <w:r w:rsidRPr="003C597D">
        <w:rPr>
          <w:rFonts w:ascii="Times New Roman" w:hAnsi="Times New Roman" w:cs="Times New Roman"/>
        </w:rPr>
        <w:lastRenderedPageBreak/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31"/>
    </w:p>
    <w:p w14:paraId="19D6D6F0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 xml:space="preserve">zagęszczonej metodą </w:t>
      </w:r>
      <w:proofErr w:type="spellStart"/>
      <w:r w:rsidRPr="003C597D">
        <w:rPr>
          <w:rFonts w:ascii="Times New Roman" w:hAnsi="Times New Roman" w:cs="Times New Roman"/>
          <w:position w:val="1"/>
        </w:rPr>
        <w:t>Proctora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620085F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32" w:name="_bookmark13"/>
      <w:bookmarkStart w:id="33" w:name="_Toc159234341"/>
      <w:bookmarkEnd w:id="32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zjazdu</w:t>
      </w:r>
      <w:bookmarkEnd w:id="33"/>
    </w:p>
    <w:p w14:paraId="492000D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6BCDF799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57A09633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46AF18D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4" w:name="_Toc159234342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34"/>
    </w:p>
    <w:p w14:paraId="56314721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3B82A67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5" w:name="_Toc159234343"/>
      <w:r w:rsidRPr="003C597D">
        <w:rPr>
          <w:rFonts w:ascii="Times New Roman" w:hAnsi="Times New Roman" w:cs="Times New Roman"/>
        </w:rPr>
        <w:t>Uziarnienie</w:t>
      </w:r>
      <w:bookmarkEnd w:id="35"/>
    </w:p>
    <w:p w14:paraId="1E39D9A9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 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2C5FF07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799481E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4E7091E5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4DA536FD" wp14:editId="563B5E3A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99E6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E34E33B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bookmarkStart w:id="36" w:name="_Toc159234344"/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  <w:bookmarkEnd w:id="36"/>
    </w:p>
    <w:p w14:paraId="2DFE25BA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09FA1B81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wrażliwości na mróz, mieszanek przeznaczonych do nawierzchni,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5AFDC98D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552A0E1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Toc159234345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7"/>
    </w:p>
    <w:p w14:paraId="496ABF4D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5FA51D5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6F221DC3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17B4B929" w14:textId="77777777">
        <w:trPr>
          <w:trHeight w:val="439"/>
        </w:trPr>
        <w:tc>
          <w:tcPr>
            <w:tcW w:w="922" w:type="dxa"/>
            <w:vMerge w:val="restart"/>
          </w:tcPr>
          <w:p w14:paraId="0ADCA35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4D7266C4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38DD4F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D34949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05348999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4B8F5CEB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55EC6EE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A674AFD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3C597D" w14:paraId="3683E9B4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0B3006E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4C86924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61A79CDD" w14:textId="77777777" w:rsidR="00675E45" w:rsidRPr="003C597D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7639C504" w14:textId="77777777" w:rsidR="00675E45" w:rsidRPr="000C6FD0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21481886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5E1A013" w14:textId="77777777" w:rsidR="00675E45" w:rsidRPr="003C597D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1BC6D91D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346C6FB4" w14:textId="77777777">
        <w:trPr>
          <w:trHeight w:val="436"/>
        </w:trPr>
        <w:tc>
          <w:tcPr>
            <w:tcW w:w="922" w:type="dxa"/>
          </w:tcPr>
          <w:p w14:paraId="7DA972C2" w14:textId="77777777" w:rsidR="00675E45" w:rsidRPr="003C597D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68A46A8B" w14:textId="77777777" w:rsidR="00675E45" w:rsidRPr="003C597D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06985042" w14:textId="77777777" w:rsidR="00675E45" w:rsidRPr="003C597D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1C4BADD3" w14:textId="77777777" w:rsidR="00675E45" w:rsidRPr="003C597D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1E5833D2" w14:textId="77777777" w:rsidR="00675E45" w:rsidRPr="000C6FD0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0/31,5; 0/45;</w:t>
            </w:r>
          </w:p>
          <w:p w14:paraId="38C8D3A9" w14:textId="77777777" w:rsidR="00675E45" w:rsidRPr="000C6FD0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0/63</w:t>
            </w:r>
          </w:p>
        </w:tc>
        <w:tc>
          <w:tcPr>
            <w:tcW w:w="1419" w:type="dxa"/>
          </w:tcPr>
          <w:p w14:paraId="0B6CC21B" w14:textId="77777777" w:rsidR="00675E45" w:rsidRPr="003C597D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665F32C3" w14:textId="77777777" w:rsidR="00675E45" w:rsidRPr="003C597D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6D2B6271" w14:textId="77777777" w:rsidR="00675E45" w:rsidRPr="003C597D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28FAA846" w14:textId="77777777">
        <w:trPr>
          <w:trHeight w:val="388"/>
        </w:trPr>
        <w:tc>
          <w:tcPr>
            <w:tcW w:w="922" w:type="dxa"/>
          </w:tcPr>
          <w:p w14:paraId="3F062089" w14:textId="77777777" w:rsidR="00675E45" w:rsidRPr="003C597D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691B00EF" w14:textId="77777777" w:rsidR="00675E45" w:rsidRPr="003C597D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4BFFB082" w14:textId="77777777" w:rsidR="00675E45" w:rsidRPr="003C597D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2B234358" w14:textId="77777777" w:rsidR="00675E45" w:rsidRPr="000C6FD0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UF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</w:t>
            </w:r>
          </w:p>
        </w:tc>
        <w:tc>
          <w:tcPr>
            <w:tcW w:w="1419" w:type="dxa"/>
          </w:tcPr>
          <w:p w14:paraId="02DB51D4" w14:textId="77777777" w:rsidR="00675E45" w:rsidRPr="003C597D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32DED0BD" w14:textId="77777777" w:rsidR="00675E45" w:rsidRPr="003C597D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4953824A" w14:textId="77777777">
        <w:trPr>
          <w:trHeight w:val="385"/>
        </w:trPr>
        <w:tc>
          <w:tcPr>
            <w:tcW w:w="922" w:type="dxa"/>
          </w:tcPr>
          <w:p w14:paraId="33164618" w14:textId="77777777" w:rsidR="00675E45" w:rsidRPr="003C597D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88BD730" w14:textId="77777777" w:rsidR="00675E45" w:rsidRPr="003C597D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27CB4FCA" w14:textId="77777777" w:rsidR="00675E45" w:rsidRPr="003C597D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DC0BBE5" w14:textId="77777777" w:rsidR="00675E45" w:rsidRPr="000C6FD0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419" w:type="dxa"/>
          </w:tcPr>
          <w:p w14:paraId="25F50CEB" w14:textId="77777777" w:rsidR="00675E45" w:rsidRPr="003C597D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44FD6D36" w14:textId="77777777" w:rsidR="00675E45" w:rsidRPr="003C597D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7580363" w14:textId="77777777">
        <w:trPr>
          <w:trHeight w:val="383"/>
        </w:trPr>
        <w:tc>
          <w:tcPr>
            <w:tcW w:w="922" w:type="dxa"/>
          </w:tcPr>
          <w:p w14:paraId="23BA2A46" w14:textId="77777777" w:rsidR="00675E45" w:rsidRPr="003C597D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37F48DA8" w14:textId="77777777" w:rsidR="00675E45" w:rsidRPr="003C597D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3BEB31C9" w14:textId="77777777" w:rsidR="00675E45" w:rsidRPr="003C597D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48E1B7FF" w14:textId="77777777" w:rsidR="00675E45" w:rsidRPr="000C6FD0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OC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90</w:t>
            </w:r>
          </w:p>
        </w:tc>
        <w:tc>
          <w:tcPr>
            <w:tcW w:w="1419" w:type="dxa"/>
          </w:tcPr>
          <w:p w14:paraId="165C9286" w14:textId="77777777" w:rsidR="00675E45" w:rsidRPr="003C597D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786DCCD5" w14:textId="77777777" w:rsidR="00675E45" w:rsidRPr="003C597D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3C597D" w14:paraId="02EB42C7" w14:textId="77777777">
        <w:trPr>
          <w:trHeight w:val="187"/>
        </w:trPr>
        <w:tc>
          <w:tcPr>
            <w:tcW w:w="922" w:type="dxa"/>
          </w:tcPr>
          <w:p w14:paraId="7686B81D" w14:textId="77777777" w:rsidR="00675E45" w:rsidRPr="003C597D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295237DB" w14:textId="77777777" w:rsidR="00675E45" w:rsidRPr="003C597D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235A832" w14:textId="77777777" w:rsidR="00675E45" w:rsidRPr="003C597D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6F82659F" w14:textId="77777777" w:rsidR="00675E45" w:rsidRPr="000C6FD0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rys. 2.2</w:t>
            </w:r>
          </w:p>
        </w:tc>
        <w:tc>
          <w:tcPr>
            <w:tcW w:w="1419" w:type="dxa"/>
          </w:tcPr>
          <w:p w14:paraId="78816E55" w14:textId="77777777" w:rsidR="00675E45" w:rsidRPr="003C597D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1872B089" w14:textId="77777777" w:rsidR="00675E45" w:rsidRPr="003C597D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3C597D" w14:paraId="62DBFF84" w14:textId="77777777">
        <w:trPr>
          <w:trHeight w:val="777"/>
        </w:trPr>
        <w:tc>
          <w:tcPr>
            <w:tcW w:w="922" w:type="dxa"/>
          </w:tcPr>
          <w:p w14:paraId="166D78F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C5E603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315C281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4D3984C" w14:textId="77777777" w:rsidR="00675E45" w:rsidRPr="003C597D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34865ADA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1581C5D" w14:textId="77777777" w:rsidR="00675E45" w:rsidRPr="003C597D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C44D3FB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078526DE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419" w:type="dxa"/>
          </w:tcPr>
          <w:p w14:paraId="1A30CE98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5D725CAE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075A79A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F98124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586AA4D" w14:textId="77777777">
        <w:trPr>
          <w:trHeight w:val="580"/>
        </w:trPr>
        <w:tc>
          <w:tcPr>
            <w:tcW w:w="922" w:type="dxa"/>
          </w:tcPr>
          <w:p w14:paraId="2CE669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E5932D4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5EFFA257" w14:textId="77777777" w:rsidR="00675E45" w:rsidRPr="003C597D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1003CDB5" w14:textId="77777777" w:rsidR="00675E45" w:rsidRPr="003C597D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7CF75405" w14:textId="77777777" w:rsidR="00675E45" w:rsidRPr="003C597D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75F37A8" w14:textId="77777777" w:rsidR="00675E45" w:rsidRPr="000C6FD0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419" w:type="dxa"/>
          </w:tcPr>
          <w:p w14:paraId="5AE6FAFA" w14:textId="77777777" w:rsidR="00675E45" w:rsidRPr="003C597D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6A37259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0A99A05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D7B5487" w14:textId="77777777">
        <w:trPr>
          <w:trHeight w:val="1943"/>
        </w:trPr>
        <w:tc>
          <w:tcPr>
            <w:tcW w:w="922" w:type="dxa"/>
          </w:tcPr>
          <w:p w14:paraId="7A4028C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A6A691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F4D58F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5AC084" w14:textId="77777777" w:rsidR="00675E45" w:rsidRPr="003C597D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598580D" w14:textId="77777777" w:rsidR="00675E45" w:rsidRPr="003C597D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lub łamanych oraz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0076CB3C" w14:textId="77777777" w:rsidR="00675E45" w:rsidRPr="003C597D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685F6E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1E02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A477FE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4036450" w14:textId="77777777" w:rsidR="00675E45" w:rsidRPr="003C597D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12C3A4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8C3F714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70EA92D4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18"/>
              </w:rPr>
            </w:pPr>
          </w:p>
          <w:p w14:paraId="720FC3AD" w14:textId="77777777" w:rsidR="00675E45" w:rsidRPr="000C6FD0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61D2BD0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CA9C4A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7E9123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536D2EAF" w14:textId="77777777" w:rsidR="00675E45" w:rsidRPr="003C597D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1EA4D3D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45F473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63B71E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18D86DA" w14:textId="77777777" w:rsidR="00675E45" w:rsidRPr="003C597D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76EF9F9" w14:textId="77777777">
        <w:trPr>
          <w:trHeight w:val="1164"/>
        </w:trPr>
        <w:tc>
          <w:tcPr>
            <w:tcW w:w="922" w:type="dxa"/>
          </w:tcPr>
          <w:p w14:paraId="5F66984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ECE8CE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04AC2133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5A824677" w14:textId="77777777" w:rsidR="00675E45" w:rsidRPr="003C597D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52D63220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7E4DC8D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91FE549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7ABE615" w14:textId="77777777" w:rsidR="00675E45" w:rsidRPr="003C597D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08A66ED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73F65B28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9"/>
              </w:rPr>
            </w:pPr>
          </w:p>
          <w:p w14:paraId="4D140AD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14EF9C0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740FFB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3A0285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23959C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368AB2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073D995" w14:textId="77777777" w:rsidR="00675E45" w:rsidRPr="003C597D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136E8931" w14:textId="77777777">
        <w:trPr>
          <w:trHeight w:val="777"/>
        </w:trPr>
        <w:tc>
          <w:tcPr>
            <w:tcW w:w="922" w:type="dxa"/>
          </w:tcPr>
          <w:p w14:paraId="2778C54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F3556B6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1C4C721D" w14:textId="77777777" w:rsidR="00675E45" w:rsidRPr="003C597D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3BC28EE3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1F077D4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7131BFED" w14:textId="77777777" w:rsidR="00675E45" w:rsidRPr="000C6FD0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4"/>
              </w:rPr>
            </w:pPr>
          </w:p>
          <w:p w14:paraId="1C9CE4FB" w14:textId="77777777" w:rsidR="00675E45" w:rsidRPr="000C6FD0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w. tablicy 2.5</w:t>
            </w:r>
          </w:p>
        </w:tc>
        <w:tc>
          <w:tcPr>
            <w:tcW w:w="1419" w:type="dxa"/>
          </w:tcPr>
          <w:p w14:paraId="4A092AA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B62EB8" w14:textId="77777777" w:rsidR="00675E45" w:rsidRPr="003C597D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42B31D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8230B20" w14:textId="77777777" w:rsidR="00675E45" w:rsidRPr="003C597D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1460074" w14:textId="77777777">
        <w:trPr>
          <w:trHeight w:val="774"/>
        </w:trPr>
        <w:tc>
          <w:tcPr>
            <w:tcW w:w="922" w:type="dxa"/>
          </w:tcPr>
          <w:p w14:paraId="1291E9F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2C9F91C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1966601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3C597D">
              <w:rPr>
                <w:rFonts w:ascii="Times New Roman" w:hAnsi="Times New Roman" w:cs="Times New Roman"/>
                <w:sz w:val="16"/>
              </w:rPr>
              <w:t>8:</w:t>
            </w:r>
            <w:r w:rsidRPr="003C597D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07823A8B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co</w:t>
            </w:r>
            <w:r w:rsidRPr="003C597D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2A0C903C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3F0607F1" w14:textId="77777777" w:rsidR="00675E45" w:rsidRPr="003C597D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656B8097" w14:textId="77777777" w:rsidR="00675E45" w:rsidRPr="000C6FD0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  <w:b/>
              </w:rPr>
            </w:pPr>
          </w:p>
          <w:p w14:paraId="68310B1A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45</w:t>
            </w:r>
          </w:p>
        </w:tc>
        <w:tc>
          <w:tcPr>
            <w:tcW w:w="1419" w:type="dxa"/>
          </w:tcPr>
          <w:p w14:paraId="3C83D404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286962B0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6DFBCD7B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7006D5D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C36B7B5" w14:textId="77777777">
        <w:trPr>
          <w:trHeight w:val="779"/>
        </w:trPr>
        <w:tc>
          <w:tcPr>
            <w:tcW w:w="922" w:type="dxa"/>
          </w:tcPr>
          <w:p w14:paraId="058C454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14A4DD1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A983E64" w14:textId="77777777" w:rsidR="00675E45" w:rsidRPr="003C597D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4D9E58B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EBE753E" w14:textId="77777777" w:rsidR="00675E45" w:rsidRPr="003C597D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7BA4A2A9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7601371C" w14:textId="77777777" w:rsidR="00675E45" w:rsidRPr="000C6FD0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419" w:type="dxa"/>
          </w:tcPr>
          <w:p w14:paraId="27AC27F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28696F0" w14:textId="77777777" w:rsidR="00675E45" w:rsidRPr="003C597D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505924F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6ECF9C5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A473857" w14:textId="77777777">
        <w:trPr>
          <w:trHeight w:val="775"/>
        </w:trPr>
        <w:tc>
          <w:tcPr>
            <w:tcW w:w="922" w:type="dxa"/>
          </w:tcPr>
          <w:p w14:paraId="6A327CF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F1AE68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BBCA3F9" w14:textId="77777777" w:rsidR="00675E45" w:rsidRPr="003C597D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7EEB5946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25CCE01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FBECB52" w14:textId="77777777" w:rsidR="00675E45" w:rsidRPr="003C597D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158ADC43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0B30B728" w14:textId="77777777" w:rsidR="00675E45" w:rsidRPr="000C6FD0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Deklarowana</w:t>
            </w:r>
          </w:p>
        </w:tc>
        <w:tc>
          <w:tcPr>
            <w:tcW w:w="1419" w:type="dxa"/>
          </w:tcPr>
          <w:p w14:paraId="66EF3193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14DCF84" w14:textId="77777777" w:rsidR="00675E45" w:rsidRPr="003C597D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211E98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D7C90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3CD785A" w14:textId="77777777">
        <w:trPr>
          <w:trHeight w:val="777"/>
        </w:trPr>
        <w:tc>
          <w:tcPr>
            <w:tcW w:w="922" w:type="dxa"/>
          </w:tcPr>
          <w:p w14:paraId="2949454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F4551D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A7237F1" w14:textId="77777777" w:rsidR="00675E45" w:rsidRPr="003C597D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5AD8DC82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4C905DC3" w14:textId="77777777" w:rsidR="00675E45" w:rsidRPr="003C597D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969E951" w14:textId="77777777" w:rsidR="00675E45" w:rsidRPr="000C6FD0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4F289C58" w14:textId="77777777" w:rsidR="00675E45" w:rsidRPr="000C6FD0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4</w:t>
            </w:r>
          </w:p>
        </w:tc>
        <w:tc>
          <w:tcPr>
            <w:tcW w:w="1419" w:type="dxa"/>
          </w:tcPr>
          <w:p w14:paraId="6402C69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9897AE7" w14:textId="77777777" w:rsidR="00675E45" w:rsidRPr="003C597D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0A3CC6E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8A7AE10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3ABD222" w14:textId="77777777">
        <w:trPr>
          <w:trHeight w:val="779"/>
        </w:trPr>
        <w:tc>
          <w:tcPr>
            <w:tcW w:w="922" w:type="dxa"/>
          </w:tcPr>
          <w:p w14:paraId="6C8ED4AF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E821C0F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07B473D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3468B631" w14:textId="77777777" w:rsidR="00675E45" w:rsidRPr="003C597D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3C597D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3022572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0758B52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286E85B5" w14:textId="77777777" w:rsidR="00675E45" w:rsidRPr="000C6FD0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80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(KR3-7)</w:t>
            </w:r>
          </w:p>
          <w:p w14:paraId="330C3E15" w14:textId="77777777" w:rsidR="00675E45" w:rsidRPr="000C6FD0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60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77B6707C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06427A" w14:textId="77777777" w:rsidR="00675E45" w:rsidRPr="003C597D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64311EDB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B799DE9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DAE4FB8" w14:textId="77777777">
        <w:trPr>
          <w:trHeight w:val="1358"/>
        </w:trPr>
        <w:tc>
          <w:tcPr>
            <w:tcW w:w="922" w:type="dxa"/>
          </w:tcPr>
          <w:p w14:paraId="41A917B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EFF147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6AC08B97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77B81DC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Wodoprzepuszczalność mieszanki w warstwie odsączającej po zagęszczeniu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do wskaźnika zagęszczenia</w:t>
            </w:r>
          </w:p>
          <w:p w14:paraId="6D5C7500" w14:textId="77777777" w:rsidR="00675E45" w:rsidRPr="003C597D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3C597D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0F0162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33D2DE3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1D1626BF" w14:textId="77777777" w:rsidR="00675E45" w:rsidRPr="003C597D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75D93996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29832548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27"/>
              </w:rPr>
            </w:pPr>
          </w:p>
          <w:p w14:paraId="273A035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brak wymagań</w:t>
            </w:r>
          </w:p>
        </w:tc>
        <w:tc>
          <w:tcPr>
            <w:tcW w:w="1419" w:type="dxa"/>
          </w:tcPr>
          <w:p w14:paraId="779DEAD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046ADE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3289ECC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704E60A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9DF737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5C5824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2789143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64CC5604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50D8994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207E3FB2" w14:textId="77777777" w:rsidR="00675E45" w:rsidRPr="003C597D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Zawartość wody w mieszance zagęszczanej,% (m/m), wilgotności optymalnej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265E5AE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CD1C4C2" w14:textId="77777777" w:rsidR="00675E45" w:rsidRPr="003C597D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6675F7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6A3FB94" w14:textId="77777777" w:rsidR="00675E45" w:rsidRPr="000C6FD0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6BF74B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90766AE" w14:textId="77777777" w:rsidR="00675E45" w:rsidRPr="003C597D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7BFAC7C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ECFCBDA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0E0CBFE8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 xml:space="preserve">*) Badanie wskaźnika piaskowego SE4 wg PN-EN 933-8: 2015-07 należy wykonać na mieszance po pięciokrotnym zagęszczeniu metodą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wg PN-EN 13286-2.</w:t>
      </w:r>
    </w:p>
    <w:p w14:paraId="1A2AE2B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38" w:name="_bookmark14"/>
      <w:bookmarkStart w:id="39" w:name="_Toc159234346"/>
      <w:bookmarkEnd w:id="38"/>
      <w:r w:rsidRPr="003C597D">
        <w:rPr>
          <w:rFonts w:ascii="Times New Roman" w:hAnsi="Times New Roman" w:cs="Times New Roman"/>
        </w:rPr>
        <w:t>Woda</w:t>
      </w:r>
      <w:bookmarkEnd w:id="39"/>
    </w:p>
    <w:p w14:paraId="7A47C870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2EE1619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0" w:name="_bookmark15"/>
      <w:bookmarkStart w:id="41" w:name="_Toc159234347"/>
      <w:bookmarkEnd w:id="40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  <w:bookmarkEnd w:id="41"/>
    </w:p>
    <w:p w14:paraId="176A46F6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p.2.3.</w:t>
      </w:r>
    </w:p>
    <w:p w14:paraId="6331021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2" w:name="_bookmark16"/>
      <w:bookmarkStart w:id="43" w:name="_Toc159234348"/>
      <w:bookmarkEnd w:id="42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bookmarkEnd w:id="43"/>
    </w:p>
    <w:p w14:paraId="6A291094" w14:textId="77777777" w:rsidR="00675E45" w:rsidRPr="003C597D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446DE5C4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47146E8A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3E9ABA80" wp14:editId="50F19BC3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668E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75E171E8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64DBBFF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D5FB20E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3B3EA8B0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6DDA4D76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6ADAACCA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4" w:name="_bookmark17"/>
      <w:bookmarkStart w:id="45" w:name="_Toc159234349"/>
      <w:bookmarkEnd w:id="44"/>
      <w:r w:rsidRPr="003C597D">
        <w:rPr>
          <w:rFonts w:ascii="Times New Roman" w:hAnsi="Times New Roman" w:cs="Times New Roman"/>
        </w:rPr>
        <w:t>SPRZĘT</w:t>
      </w:r>
      <w:bookmarkEnd w:id="45"/>
    </w:p>
    <w:p w14:paraId="6223A43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6" w:name="_bookmark18"/>
      <w:bookmarkStart w:id="47" w:name="_Toc159234350"/>
      <w:bookmarkEnd w:id="4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  <w:bookmarkEnd w:id="47"/>
    </w:p>
    <w:p w14:paraId="0C5F9B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4AEE046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48" w:name="_bookmark19"/>
      <w:bookmarkStart w:id="49" w:name="_Toc159234351"/>
      <w:bookmarkEnd w:id="48"/>
      <w:r w:rsidRPr="003C597D">
        <w:rPr>
          <w:rFonts w:ascii="Times New Roman" w:hAnsi="Times New Roman" w:cs="Times New Roman"/>
        </w:rPr>
        <w:t>Sprzęt do robót</w:t>
      </w:r>
      <w:bookmarkEnd w:id="49"/>
    </w:p>
    <w:p w14:paraId="282ACD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 harmonogramem i terminem zakończenia inwestycji.</w:t>
      </w:r>
    </w:p>
    <w:p w14:paraId="0D2B3BB8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4E9EB8E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3A28D64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  dostawy   jednorodnej   mieszanki   o   wymaganym   uziarnieniu    i 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4BB04F02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45D3DFE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 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6C42B65A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565A956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6C2364D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24DF872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2E51E739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50" w:name="_bookmark20"/>
      <w:bookmarkStart w:id="51" w:name="_Toc159234352"/>
      <w:bookmarkEnd w:id="50"/>
      <w:r w:rsidRPr="003C597D">
        <w:rPr>
          <w:rFonts w:ascii="Times New Roman" w:hAnsi="Times New Roman" w:cs="Times New Roman"/>
        </w:rPr>
        <w:t>TRANSPORT</w:t>
      </w:r>
      <w:bookmarkEnd w:id="51"/>
    </w:p>
    <w:p w14:paraId="172044A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52" w:name="_bookmark21"/>
      <w:bookmarkStart w:id="53" w:name="_Toc159234353"/>
      <w:bookmarkEnd w:id="5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  <w:bookmarkEnd w:id="53"/>
    </w:p>
    <w:p w14:paraId="4BF7B24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787F63A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4" w:name="_bookmark22"/>
      <w:bookmarkStart w:id="55" w:name="_Toc159234354"/>
      <w:bookmarkEnd w:id="54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bookmarkEnd w:id="55"/>
    </w:p>
    <w:p w14:paraId="4A1EBBE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 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181C979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1BEF640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 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49DE206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698E463E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12299A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610BBE0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składu mieszanki oraz nie 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 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1A8525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00FD54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119FB601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3715EF60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56" w:name="_bookmark23"/>
      <w:bookmarkStart w:id="57" w:name="_Toc159234355"/>
      <w:bookmarkEnd w:id="56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7"/>
    </w:p>
    <w:p w14:paraId="5F8CFEE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58" w:name="_bookmark24"/>
      <w:bookmarkStart w:id="59" w:name="_Toc159234356"/>
      <w:bookmarkEnd w:id="58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9"/>
    </w:p>
    <w:p w14:paraId="3F1B5E3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17FA920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60" w:name="_bookmark25"/>
      <w:bookmarkStart w:id="61" w:name="_Toc159234357"/>
      <w:bookmarkEnd w:id="60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61"/>
    </w:p>
    <w:p w14:paraId="02C1619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1582A49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4FF1F6E6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1099A38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71245BC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1AE27974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7D5A109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033C16B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340A055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5153B0A6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12ACC3F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08E7D28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62" w:name="_bookmark26"/>
      <w:bookmarkStart w:id="63" w:name="_Toc159234358"/>
      <w:bookmarkEnd w:id="62"/>
      <w:r w:rsidRPr="003C597D">
        <w:rPr>
          <w:rFonts w:ascii="Times New Roman" w:hAnsi="Times New Roman" w:cs="Times New Roman"/>
        </w:rPr>
        <w:lastRenderedPageBreak/>
        <w:t>Roboty przygotowawcze</w:t>
      </w:r>
      <w:bookmarkEnd w:id="63"/>
    </w:p>
    <w:p w14:paraId="4083293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02D08C48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5A25836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101ECFF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091DC227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5AE1035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1B0AA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 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 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41851F02" w14:textId="77777777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2B036C6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64" w:name="_bookmark27"/>
      <w:bookmarkStart w:id="65" w:name="_Toc159234359"/>
      <w:bookmarkEnd w:id="64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  <w:bookmarkEnd w:id="65"/>
    </w:p>
    <w:p w14:paraId="3D62EC6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 cechy geometryczne i zagęszczenie. Wszelkie uszkodzenia lub powierzchnie wykazujące odchylenia od 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17153492" w14:textId="77777777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Podłoże pod podbudowę stanowi warstwa stabilizowana cementem lub warstwa </w:t>
      </w:r>
      <w:proofErr w:type="spellStart"/>
      <w:r w:rsidRPr="003C597D">
        <w:rPr>
          <w:rFonts w:ascii="Times New Roman" w:hAnsi="Times New Roman" w:cs="Times New Roman"/>
        </w:rPr>
        <w:t>mrozoochronna</w:t>
      </w:r>
      <w:proofErr w:type="spellEnd"/>
      <w:r w:rsidRPr="003C597D">
        <w:rPr>
          <w:rFonts w:ascii="Times New Roman" w:hAnsi="Times New Roman" w:cs="Times New Roman"/>
        </w:rPr>
        <w:t xml:space="preserve"> bądź też inna warstwa zgodnie z projektem.</w:t>
      </w:r>
    </w:p>
    <w:p w14:paraId="238E7B2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2C16CD1A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4E57AD4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149F40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3C75B3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66" w:name="_bookmark28"/>
      <w:bookmarkStart w:id="67" w:name="_Toc159234360"/>
      <w:bookmarkEnd w:id="66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67"/>
    </w:p>
    <w:p w14:paraId="0A84CAD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3666CFA" w14:textId="77777777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2B6F889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Mieszankę kruszywa o ściśle określonym uziarnieniu i wilgotności optymalnej należy wytwarzać w 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 konieczność zapewnienia jednorodności materiału nie dopuszcza się wytwarzania mieszanki przez mieszanie poszczególnych frakcji na drodze. Mieszankę kruszywa o ściśle określonym uziarnieniu i 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70D8C80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 miejsce wbudowania w sposób przeciwdziałający segregacji i nadmiernemu wysychaniu.</w:t>
      </w:r>
    </w:p>
    <w:p w14:paraId="477F6C7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68" w:name="_bookmark29"/>
      <w:bookmarkStart w:id="69" w:name="_Toc159234361"/>
      <w:bookmarkEnd w:id="68"/>
      <w:r w:rsidRPr="003C597D">
        <w:rPr>
          <w:rFonts w:ascii="Times New Roman" w:hAnsi="Times New Roman" w:cs="Times New Roman"/>
        </w:rPr>
        <w:t>Odcinek próbny</w:t>
      </w:r>
      <w:bookmarkEnd w:id="69"/>
    </w:p>
    <w:p w14:paraId="7E71180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53B3959D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2B7F968E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58BF9C5A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49DE0F92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67083C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 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4216A86A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7A47D38E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308BE1C1" w14:textId="77777777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 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016063A3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145C9C2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70" w:name="_bookmark30"/>
      <w:bookmarkStart w:id="71" w:name="_Toc159234362"/>
      <w:bookmarkEnd w:id="70"/>
      <w:r w:rsidRPr="003C597D">
        <w:rPr>
          <w:rFonts w:ascii="Times New Roman" w:hAnsi="Times New Roman" w:cs="Times New Roman"/>
        </w:rPr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1"/>
    </w:p>
    <w:p w14:paraId="3FDF811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 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7C6787D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 z  transportu 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 każda warstwa powinna być wyprofilowana i zagęszczona z zachowaniem wymaganych spadków i rzędnych wysokościowych.</w:t>
      </w:r>
    </w:p>
    <w:p w14:paraId="2AD46B4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odpowiadać wilgotności optymalnej, określonej według próby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wg PN-EN 13286-2 oraz PN-EN 1097-6. Mieszanka o większej wilgotności powinna zostać osuszona przez mieszanie i napowietrzanie. Jeżeli wilgotność mieszanki kruszywa jest niższa od 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3224409C" w14:textId="77777777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 przed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zagęszczeniem</w:t>
      </w:r>
    </w:p>
    <w:p w14:paraId="33CF74E4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38C42EF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72" w:name="_bookmark31"/>
      <w:bookmarkStart w:id="73" w:name="_Toc159234363"/>
      <w:bookmarkEnd w:id="72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3"/>
    </w:p>
    <w:p w14:paraId="594A6E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należy kontynuować aż do 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</w:t>
      </w:r>
      <w:r w:rsidRPr="003C597D">
        <w:rPr>
          <w:rFonts w:ascii="Times New Roman" w:hAnsi="Times New Roman" w:cs="Times New Roman"/>
          <w:sz w:val="20"/>
        </w:rPr>
        <w:lastRenderedPageBreak/>
        <w:t>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178E78F4" w14:textId="77777777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 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4FC2EFF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 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047CFA4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 ostatniej fazie zagęszczania należy sprawdzić profil szablonem. Zagęszczenie podbudowy powinno być 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643905F9" w14:textId="0B44619A" w:rsidR="00675E45" w:rsidRPr="00381AF2" w:rsidRDefault="003C597D" w:rsidP="00381AF2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  <w:r w:rsidR="00381AF2">
        <w:rPr>
          <w:rFonts w:ascii="Times New Roman" w:hAnsi="Times New Roman" w:cs="Times New Roman"/>
          <w:position w:val="1"/>
          <w:sz w:val="20"/>
        </w:rPr>
        <w:t xml:space="preserve"> </w:t>
      </w:r>
      <w:r w:rsidRPr="00381AF2">
        <w:rPr>
          <w:rFonts w:ascii="Times New Roman" w:hAnsi="Times New Roman" w:cs="Times New Roman"/>
          <w:position w:val="1"/>
        </w:rPr>
        <w:t>E</w:t>
      </w:r>
      <w:r w:rsidRPr="00381AF2">
        <w:rPr>
          <w:rFonts w:ascii="Times New Roman" w:hAnsi="Times New Roman" w:cs="Times New Roman"/>
          <w:sz w:val="13"/>
        </w:rPr>
        <w:t xml:space="preserve">1 </w:t>
      </w:r>
      <w:r w:rsidRPr="00381AF2">
        <w:rPr>
          <w:rFonts w:ascii="Times New Roman" w:hAnsi="Times New Roman" w:cs="Times New Roman"/>
          <w:position w:val="1"/>
          <w:sz w:val="20"/>
          <w:szCs w:val="20"/>
        </w:rPr>
        <w:t xml:space="preserve">jest nie większy od 2,2 dla każdej warstwy konstrukcyjnej podbudowy. Wskaźnik </w:t>
      </w:r>
      <w:r w:rsidRPr="00381AF2">
        <w:rPr>
          <w:rFonts w:ascii="Times New Roman" w:hAnsi="Times New Roman" w:cs="Times New Roman"/>
          <w:sz w:val="20"/>
          <w:szCs w:val="20"/>
        </w:rPr>
        <w:t>zagęszczenia podbudowy powinien odpowiadać przyjętemu poziomowi wskaźnika nośności podbudowy wg tablicy 6.8.</w:t>
      </w:r>
    </w:p>
    <w:p w14:paraId="7AA706F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74" w:name="_bookmark32"/>
      <w:bookmarkStart w:id="75" w:name="_Toc159234364"/>
      <w:bookmarkEnd w:id="74"/>
      <w:r w:rsidRPr="003C597D">
        <w:rPr>
          <w:rFonts w:ascii="Times New Roman" w:hAnsi="Times New Roman" w:cs="Times New Roman"/>
        </w:rPr>
        <w:t>Utrzymanie wykonanej warstwy</w:t>
      </w:r>
      <w:bookmarkEnd w:id="75"/>
    </w:p>
    <w:p w14:paraId="74C3D01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17137EA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76" w:name="_bookmark33"/>
      <w:bookmarkStart w:id="77" w:name="_Toc159234365"/>
      <w:bookmarkEnd w:id="76"/>
      <w:r w:rsidRPr="003C597D">
        <w:rPr>
          <w:rFonts w:ascii="Times New Roman" w:hAnsi="Times New Roman" w:cs="Times New Roman"/>
        </w:rPr>
        <w:t>Roboty wykończeniowe</w:t>
      </w:r>
      <w:bookmarkEnd w:id="77"/>
    </w:p>
    <w:p w14:paraId="61EE238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07D5FCF7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37563A11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01FE69B5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829FBD4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DAEBAE7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78" w:name="_bookmark34"/>
      <w:bookmarkStart w:id="79" w:name="_Toc159234366"/>
      <w:bookmarkEnd w:id="78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79"/>
    </w:p>
    <w:p w14:paraId="5344F3F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80" w:name="_bookmark35"/>
      <w:bookmarkStart w:id="81" w:name="_Toc159234367"/>
      <w:bookmarkEnd w:id="80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81"/>
    </w:p>
    <w:p w14:paraId="174FAEC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66F1120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494CD16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230983B4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5FF16AD2" wp14:editId="4B9BD21B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60E06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3F0E67D5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26B22F3F" w14:textId="77777777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 pomiarów kontrolnych dodatkowych lub badań i pomiarów arbitrażowych.</w:t>
      </w:r>
    </w:p>
    <w:p w14:paraId="1CCB47B3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3D8A604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009BDA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7609449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C9A53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7718752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49612DF4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302CC95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82" w:name="_bookmark36"/>
      <w:bookmarkStart w:id="83" w:name="_Toc159234368"/>
      <w:bookmarkEnd w:id="82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  <w:bookmarkEnd w:id="83"/>
    </w:p>
    <w:p w14:paraId="41344D45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0E851AEC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nie mniejszy niż określony w Zakładowej Kontroli Produkcji dla dostarczanych na budowę </w:t>
      </w:r>
      <w:r w:rsidRPr="003C597D">
        <w:rPr>
          <w:rFonts w:ascii="Times New Roman" w:hAnsi="Times New Roman" w:cs="Times New Roman"/>
          <w:sz w:val="20"/>
        </w:rPr>
        <w:lastRenderedPageBreak/>
        <w:t>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236694D2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316801E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84" w:name="_bookmark37"/>
      <w:bookmarkStart w:id="85" w:name="_Toc159234369"/>
      <w:bookmarkEnd w:id="84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  <w:bookmarkEnd w:id="85"/>
    </w:p>
    <w:p w14:paraId="7E1DA493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86" w:name="_bookmark38"/>
      <w:bookmarkEnd w:id="86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523F9B4E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6D35DB9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87" w:name="_bookmark39"/>
      <w:bookmarkStart w:id="88" w:name="_Toc159234370"/>
      <w:bookmarkEnd w:id="87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  <w:bookmarkEnd w:id="88"/>
    </w:p>
    <w:p w14:paraId="08D286DC" w14:textId="2ACF86A4" w:rsidR="00675E45" w:rsidRPr="003C597D" w:rsidRDefault="00675E45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</w:p>
    <w:p w14:paraId="0F8C67B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18737707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89" w:name="_bookmark40"/>
      <w:bookmarkEnd w:id="89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20AA0D14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36C4815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2BA20473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01918B92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     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47A400B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79BC011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 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C828C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7751E69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</w:t>
      </w:r>
      <w:proofErr w:type="spellStart"/>
      <w:r w:rsidRPr="003C597D">
        <w:rPr>
          <w:rFonts w:ascii="Times New Roman" w:hAnsi="Times New Roman" w:cs="Times New Roman"/>
          <w:sz w:val="20"/>
        </w:rPr>
        <w:t>wwiorb</w:t>
      </w:r>
      <w:proofErr w:type="spellEnd"/>
      <w:r w:rsidRPr="003C597D">
        <w:rPr>
          <w:rFonts w:ascii="Times New Roman" w:hAnsi="Times New Roman" w:cs="Times New Roman"/>
          <w:sz w:val="20"/>
        </w:rPr>
        <w:t>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1C0758F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90" w:name="_bookmark41"/>
      <w:bookmarkStart w:id="91" w:name="_Toc159234371"/>
      <w:bookmarkEnd w:id="90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1"/>
    </w:p>
    <w:p w14:paraId="60EDB5C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1A6290C5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0483854A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52589F5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E6D621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2EB188EE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6BDEDD3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FDA51A3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57ACA62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62B2E838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5F2350FB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449D0C4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57EDA416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52BCD016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3087ABA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FD08FA3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0B19552D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68E6952F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70F60A68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29FA2BE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7D73C530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5D60B514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20F96CE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5904FE16" w14:textId="77777777">
        <w:trPr>
          <w:trHeight w:val="337"/>
        </w:trPr>
        <w:tc>
          <w:tcPr>
            <w:tcW w:w="497" w:type="dxa"/>
          </w:tcPr>
          <w:p w14:paraId="65E547E2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28038D35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2B4CF782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42BFF41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4D413009" w14:textId="77777777">
        <w:trPr>
          <w:trHeight w:val="337"/>
        </w:trPr>
        <w:tc>
          <w:tcPr>
            <w:tcW w:w="497" w:type="dxa"/>
          </w:tcPr>
          <w:p w14:paraId="2F946E01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6C4CF84C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5FDE76F1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7485D4CA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23007675" w14:textId="77777777">
        <w:trPr>
          <w:trHeight w:val="1216"/>
        </w:trPr>
        <w:tc>
          <w:tcPr>
            <w:tcW w:w="497" w:type="dxa"/>
          </w:tcPr>
          <w:p w14:paraId="58DC9D6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8FC4A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0078DA2C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37567BBD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0BD5CC85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2413B481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63CD25D1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headerReference w:type="default" r:id="rId16"/>
          <w:footerReference w:type="default" r:id="rId17"/>
          <w:pgSz w:w="11910" w:h="16840"/>
          <w:pgMar w:top="1135" w:right="880" w:bottom="880" w:left="920" w:header="566" w:footer="697" w:gutter="0"/>
          <w:pgNumType w:start="23"/>
          <w:cols w:space="708"/>
        </w:sectPr>
      </w:pPr>
    </w:p>
    <w:p w14:paraId="5030AF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92" w:name="_bookmark42"/>
      <w:bookmarkEnd w:id="9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76C69CAB" w14:textId="7777777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jej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3C75558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93" w:name="_bookmark43"/>
      <w:bookmarkEnd w:id="9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7C5F6E10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740E615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94" w:name="_bookmark44"/>
      <w:bookmarkEnd w:id="9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66B8EE1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5F92DE1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Nośność podbudowy należy uznać za prawidłową, gdy wtórny moduł odkształcenia E2 oznaczony za pomocą płyty VSS jest nie mniejszy niż wymagana wartość, określona w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2014 lub KTKNS 2014, odpowiednia dla danej podbudowy i określona w Dokumentacji Projektowej.</w:t>
      </w:r>
    </w:p>
    <w:p w14:paraId="205E19BB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5511D896" w14:textId="77777777">
        <w:trPr>
          <w:trHeight w:val="496"/>
        </w:trPr>
        <w:tc>
          <w:tcPr>
            <w:tcW w:w="4047" w:type="dxa"/>
          </w:tcPr>
          <w:p w14:paraId="550DCF75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0DDCA202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643FECC8" w14:textId="77777777" w:rsidR="00675E45" w:rsidRPr="003C597D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036BAE7E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6CB2A499" w14:textId="77777777">
        <w:trPr>
          <w:trHeight w:val="430"/>
        </w:trPr>
        <w:tc>
          <w:tcPr>
            <w:tcW w:w="4047" w:type="dxa"/>
          </w:tcPr>
          <w:p w14:paraId="28AED0E7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559102A9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371FF7F2" w14:textId="77777777" w:rsidR="00675E45" w:rsidRPr="003C597D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57" w:type="dxa"/>
          </w:tcPr>
          <w:p w14:paraId="6077BDA1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57DD9B62" w14:textId="77777777">
        <w:trPr>
          <w:trHeight w:val="448"/>
        </w:trPr>
        <w:tc>
          <w:tcPr>
            <w:tcW w:w="4047" w:type="dxa"/>
          </w:tcPr>
          <w:p w14:paraId="1C617CFE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6304D60B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4B943F8F" w14:textId="77777777" w:rsidR="00675E45" w:rsidRPr="003C597D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57" w:type="dxa"/>
          </w:tcPr>
          <w:p w14:paraId="11572971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1823A6FA" w14:textId="77777777">
        <w:trPr>
          <w:trHeight w:val="453"/>
        </w:trPr>
        <w:tc>
          <w:tcPr>
            <w:tcW w:w="4047" w:type="dxa"/>
          </w:tcPr>
          <w:p w14:paraId="6B9ED571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476F3DE5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130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11A65F1F" w14:textId="77777777" w:rsidR="00675E45" w:rsidRPr="003C597D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160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369BF570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  <w:tr w:rsidR="00675E45" w:rsidRPr="003C597D" w14:paraId="519382AE" w14:textId="77777777">
        <w:trPr>
          <w:trHeight w:val="455"/>
        </w:trPr>
        <w:tc>
          <w:tcPr>
            <w:tcW w:w="4047" w:type="dxa"/>
          </w:tcPr>
          <w:p w14:paraId="2AC97DC4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0EEAA3D8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5A9C4E90" w14:textId="77777777" w:rsidR="00675E45" w:rsidRPr="003C597D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100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397ED3E3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120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</w:tbl>
    <w:p w14:paraId="2309378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3A452F2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pacing w:val="-3"/>
          <w:sz w:val="20"/>
        </w:rPr>
        <w:t>Io</w:t>
      </w:r>
      <w:proofErr w:type="spellEnd"/>
      <w:r w:rsidRPr="003C597D">
        <w:rPr>
          <w:rFonts w:ascii="Times New Roman" w:hAnsi="Times New Roman" w:cs="Times New Roman"/>
          <w:spacing w:val="-3"/>
          <w:sz w:val="20"/>
        </w:rPr>
        <w:t>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420ECF0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4D291376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3BDC80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153A2776" w14:textId="77777777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 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73088A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4619C71F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65F8D69D" w14:textId="77777777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 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164E23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95" w:name="_bookmark45"/>
      <w:bookmarkEnd w:id="9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4EB58107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2423CFF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6" w:name="_bookmark46"/>
      <w:bookmarkStart w:id="97" w:name="_Toc159234372"/>
      <w:bookmarkEnd w:id="9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bookmarkEnd w:id="97"/>
    </w:p>
    <w:p w14:paraId="0CEE428D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2B7BCC74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2198D6C4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475F3E94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2BF095B3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47ABB703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6BA9BCEF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7F73ED86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1D6C2318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588B1B78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5A15B9DF" w14:textId="77777777">
        <w:trPr>
          <w:trHeight w:val="486"/>
        </w:trPr>
        <w:tc>
          <w:tcPr>
            <w:tcW w:w="638" w:type="dxa"/>
          </w:tcPr>
          <w:p w14:paraId="69C1FDB4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522EDD59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6AEE7BF1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</w:t>
            </w: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planografem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  <w:tr w:rsidR="00675E45" w:rsidRPr="003C597D" w14:paraId="7F1A6E7A" w14:textId="77777777">
        <w:trPr>
          <w:trHeight w:val="237"/>
        </w:trPr>
        <w:tc>
          <w:tcPr>
            <w:tcW w:w="638" w:type="dxa"/>
          </w:tcPr>
          <w:p w14:paraId="0E887A74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24CE70D6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1ECB7A2A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468043B7" w14:textId="77777777">
        <w:trPr>
          <w:trHeight w:val="241"/>
        </w:trPr>
        <w:tc>
          <w:tcPr>
            <w:tcW w:w="638" w:type="dxa"/>
          </w:tcPr>
          <w:p w14:paraId="340D3AA1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7A8EF326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5912EFA4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3778F74A" w14:textId="77777777">
        <w:trPr>
          <w:trHeight w:val="486"/>
        </w:trPr>
        <w:tc>
          <w:tcPr>
            <w:tcW w:w="638" w:type="dxa"/>
          </w:tcPr>
          <w:p w14:paraId="41B294DA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7B055312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1650DE9D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05380ED3" w14:textId="77777777">
        <w:trPr>
          <w:trHeight w:val="479"/>
        </w:trPr>
        <w:tc>
          <w:tcPr>
            <w:tcW w:w="638" w:type="dxa"/>
          </w:tcPr>
          <w:p w14:paraId="36B3ABF3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25D8497E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758833CC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2AA6B1A1" w14:textId="77777777">
        <w:trPr>
          <w:trHeight w:val="239"/>
        </w:trPr>
        <w:tc>
          <w:tcPr>
            <w:tcW w:w="638" w:type="dxa"/>
          </w:tcPr>
          <w:p w14:paraId="529D75EA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7DC173DC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0186C7AC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57F94468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10C223BC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02E1AC4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8" w:name="_bookmark47"/>
      <w:bookmarkStart w:id="99" w:name="_Toc159234373"/>
      <w:bookmarkEnd w:id="98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  <w:bookmarkEnd w:id="99"/>
    </w:p>
    <w:p w14:paraId="269AF67D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21EED2F6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4C013C29" w14:textId="77777777">
        <w:trPr>
          <w:trHeight w:val="217"/>
        </w:trPr>
        <w:tc>
          <w:tcPr>
            <w:tcW w:w="535" w:type="dxa"/>
          </w:tcPr>
          <w:p w14:paraId="621FDEAA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  <w:proofErr w:type="spellEnd"/>
          </w:p>
        </w:tc>
        <w:tc>
          <w:tcPr>
            <w:tcW w:w="3005" w:type="dxa"/>
          </w:tcPr>
          <w:p w14:paraId="7BADFB8B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5C97F0E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1C536E09" w14:textId="77777777">
        <w:trPr>
          <w:trHeight w:val="875"/>
        </w:trPr>
        <w:tc>
          <w:tcPr>
            <w:tcW w:w="535" w:type="dxa"/>
          </w:tcPr>
          <w:p w14:paraId="666DC8DC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1CBF8334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7A192F37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33353C34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01CCF4F3" w14:textId="77777777">
        <w:trPr>
          <w:trHeight w:val="868"/>
        </w:trPr>
        <w:tc>
          <w:tcPr>
            <w:tcW w:w="535" w:type="dxa"/>
          </w:tcPr>
          <w:p w14:paraId="47B10C43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6E303AA2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4B463FF4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61104B15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491D3D7E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855BB7F" w14:textId="77777777">
        <w:trPr>
          <w:trHeight w:val="876"/>
        </w:trPr>
        <w:tc>
          <w:tcPr>
            <w:tcW w:w="535" w:type="dxa"/>
          </w:tcPr>
          <w:p w14:paraId="2EDDD084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0E952150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0A2BBDE0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4B1FFC9C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252ADC64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62B2AADA" w14:textId="77777777">
        <w:trPr>
          <w:trHeight w:val="217"/>
        </w:trPr>
        <w:tc>
          <w:tcPr>
            <w:tcW w:w="535" w:type="dxa"/>
          </w:tcPr>
          <w:p w14:paraId="0C06E8CE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001DEF72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17779C4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6E625B10" w14:textId="77777777">
        <w:trPr>
          <w:trHeight w:val="436"/>
        </w:trPr>
        <w:tc>
          <w:tcPr>
            <w:tcW w:w="535" w:type="dxa"/>
          </w:tcPr>
          <w:p w14:paraId="7B5166B5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7CDE2749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71960D55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248A72C9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6922DDB6" w14:textId="77777777">
        <w:trPr>
          <w:trHeight w:val="220"/>
        </w:trPr>
        <w:tc>
          <w:tcPr>
            <w:tcW w:w="535" w:type="dxa"/>
          </w:tcPr>
          <w:p w14:paraId="4E4C710B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65999321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4FAE348D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703F95FD" w14:textId="77777777">
        <w:trPr>
          <w:trHeight w:val="218"/>
        </w:trPr>
        <w:tc>
          <w:tcPr>
            <w:tcW w:w="535" w:type="dxa"/>
          </w:tcPr>
          <w:p w14:paraId="79A07CCF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1CE10E6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00F2735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</w:tc>
      </w:tr>
    </w:tbl>
    <w:p w14:paraId="449EA9D8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100" w:name="_bookmark48"/>
      <w:bookmarkStart w:id="101" w:name="_Toc159234374"/>
      <w:bookmarkEnd w:id="100"/>
      <w:r w:rsidRPr="003C597D">
        <w:rPr>
          <w:rFonts w:ascii="Times New Roman" w:hAnsi="Times New Roman" w:cs="Times New Roman"/>
        </w:rPr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1"/>
    </w:p>
    <w:p w14:paraId="15E6A46E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02" w:name="_bookmark49"/>
      <w:bookmarkStart w:id="103" w:name="_Toc159234375"/>
      <w:bookmarkEnd w:id="102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3"/>
    </w:p>
    <w:p w14:paraId="4C3EC516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1F1BAE84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04" w:name="_bookmark50"/>
      <w:bookmarkStart w:id="105" w:name="_Toc159234376"/>
      <w:bookmarkEnd w:id="104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  <w:bookmarkEnd w:id="105"/>
    </w:p>
    <w:p w14:paraId="0402C969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79F5713F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58066F41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06" w:name="_bookmark51"/>
      <w:bookmarkStart w:id="107" w:name="_Toc159234377"/>
      <w:bookmarkEnd w:id="106"/>
      <w:r w:rsidRPr="003C597D">
        <w:rPr>
          <w:rFonts w:ascii="Times New Roman" w:hAnsi="Times New Roman" w:cs="Times New Roman"/>
        </w:rPr>
        <w:t>ODBIÓR ROBÓT</w:t>
      </w:r>
      <w:bookmarkEnd w:id="107"/>
    </w:p>
    <w:p w14:paraId="09E6E3B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108" w:name="_bookmark52"/>
      <w:bookmarkStart w:id="109" w:name="_Toc159234378"/>
      <w:bookmarkEnd w:id="108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9"/>
    </w:p>
    <w:p w14:paraId="79BA817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03050BC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 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73A23DB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32258C1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110" w:name="_bookmark53"/>
      <w:bookmarkStart w:id="111" w:name="_Toc159234379"/>
      <w:bookmarkEnd w:id="110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  <w:bookmarkEnd w:id="111"/>
    </w:p>
    <w:p w14:paraId="657B2DC8" w14:textId="77777777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 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 xml:space="preserve">), a ich wyniki będą pozytywne. Wykonawca w programie tym </w:t>
      </w:r>
      <w:r w:rsidRPr="003C597D">
        <w:rPr>
          <w:rFonts w:ascii="Times New Roman" w:hAnsi="Times New Roman" w:cs="Times New Roman"/>
        </w:rPr>
        <w:lastRenderedPageBreak/>
        <w:t>jest zobowiązany dokonać oceny wpływu na trwałość, przedstawić sposób naprawienia wady lub 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4198480B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0A10A78A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3BF80EEF" w14:textId="77777777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 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3661AA5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112" w:name="_bookmark54"/>
      <w:bookmarkStart w:id="113" w:name="_Toc159234380"/>
      <w:bookmarkEnd w:id="112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3"/>
    </w:p>
    <w:p w14:paraId="5BD071F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14" w:name="_bookmark55"/>
      <w:bookmarkStart w:id="115" w:name="_Toc159234381"/>
      <w:bookmarkEnd w:id="114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5"/>
    </w:p>
    <w:p w14:paraId="66B110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31E3727F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7DAC4B86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116" w:name="_bookmark56"/>
      <w:bookmarkEnd w:id="11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55DA484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32134AD2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92A264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510ADF9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29305203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3DC712B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19268161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53E19D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6A7312E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5BA8AC5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1C019CD7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04EAAD5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3A079B4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50DD8627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5D707450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3E2AFB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117" w:name="_bookmark57"/>
      <w:bookmarkStart w:id="118" w:name="_Toc159234382"/>
      <w:bookmarkEnd w:id="11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  <w:bookmarkEnd w:id="118"/>
    </w:p>
    <w:p w14:paraId="11F980D1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BCF9297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55377B54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4C83228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5DCF724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19" w:name="_bookmark58"/>
      <w:bookmarkStart w:id="120" w:name="_Toc159234383"/>
      <w:bookmarkEnd w:id="119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bookmarkEnd w:id="120"/>
    </w:p>
    <w:p w14:paraId="7A60B9BA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bookmarkStart w:id="121" w:name="_Toc159234384"/>
      <w:r w:rsidRPr="003C597D">
        <w:rPr>
          <w:rFonts w:ascii="Times New Roman" w:hAnsi="Times New Roman" w:cs="Times New Roman"/>
        </w:rPr>
        <w:t xml:space="preserve">10.1 </w:t>
      </w:r>
      <w:bookmarkStart w:id="122" w:name="_bookmark59"/>
      <w:bookmarkEnd w:id="122"/>
      <w:r w:rsidRPr="003C597D">
        <w:rPr>
          <w:rFonts w:ascii="Times New Roman" w:hAnsi="Times New Roman" w:cs="Times New Roman"/>
        </w:rPr>
        <w:t>Normy</w:t>
      </w:r>
      <w:bookmarkEnd w:id="121"/>
    </w:p>
    <w:p w14:paraId="6BC218E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 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1041DAA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496D8A2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   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0A59424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1D503DF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A64F71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7E68954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933-5 Badanie geometrycznych właściwości kruszyw. Część 5: Oznaczenie procentowej zawartości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 powierzchniach powstałych w wyniku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0D32E5A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74A05DF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47422F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512F341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1097-6 Badania mechanicznych i fizycznych właściwości kruszyw- Część 6: Oznaczanie gęstości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 nasiąkliwości.</w:t>
      </w:r>
    </w:p>
    <w:p w14:paraId="1AED3D0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1A4C038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712F0EE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 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355C9A9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.</w:t>
      </w:r>
    </w:p>
    <w:p w14:paraId="730413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7E7711C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38F2F05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BN-8931-04 Drogi samochodowe. Pomiar równości nawierzchni </w:t>
      </w:r>
      <w:proofErr w:type="spellStart"/>
      <w:r w:rsidRPr="003C597D">
        <w:rPr>
          <w:rFonts w:ascii="Times New Roman" w:hAnsi="Times New Roman" w:cs="Times New Roman"/>
          <w:sz w:val="20"/>
        </w:rPr>
        <w:t>planografem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5AFA1D3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4840370D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123" w:name="_bookmark60"/>
      <w:bookmarkStart w:id="124" w:name="_Toc159234385"/>
      <w:bookmarkEnd w:id="123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  <w:bookmarkEnd w:id="124"/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2ED59640" w14:textId="77777777">
        <w:trPr>
          <w:trHeight w:val="242"/>
        </w:trPr>
        <w:tc>
          <w:tcPr>
            <w:tcW w:w="740" w:type="dxa"/>
          </w:tcPr>
          <w:p w14:paraId="628CC6A9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4DAE3289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4B535271" w14:textId="77777777">
        <w:trPr>
          <w:trHeight w:val="484"/>
        </w:trPr>
        <w:tc>
          <w:tcPr>
            <w:tcW w:w="740" w:type="dxa"/>
          </w:tcPr>
          <w:p w14:paraId="52F1DEFB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240412D6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043BB04A" w14:textId="77777777">
        <w:trPr>
          <w:trHeight w:val="481"/>
        </w:trPr>
        <w:tc>
          <w:tcPr>
            <w:tcW w:w="740" w:type="dxa"/>
          </w:tcPr>
          <w:p w14:paraId="568E8374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3455E124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5DAB0069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6CDA00B1" w14:textId="77777777">
        <w:trPr>
          <w:trHeight w:val="728"/>
        </w:trPr>
        <w:tc>
          <w:tcPr>
            <w:tcW w:w="740" w:type="dxa"/>
          </w:tcPr>
          <w:p w14:paraId="00E6A8D4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2BE78B5C" w14:textId="77777777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 powinny odpowiadać drogi publiczne i ich usytuowanie. Dz. U. Nr 43 z dnia 14 maja 1999 r z późniejszymi zmianami.</w:t>
            </w:r>
          </w:p>
        </w:tc>
      </w:tr>
      <w:tr w:rsidR="00675E45" w:rsidRPr="003C597D" w14:paraId="1C1AD23A" w14:textId="77777777">
        <w:trPr>
          <w:trHeight w:val="725"/>
        </w:trPr>
        <w:tc>
          <w:tcPr>
            <w:tcW w:w="740" w:type="dxa"/>
          </w:tcPr>
          <w:p w14:paraId="02597B75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3DE1D7A6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008811DA" w14:textId="77777777">
        <w:trPr>
          <w:trHeight w:val="481"/>
        </w:trPr>
        <w:tc>
          <w:tcPr>
            <w:tcW w:w="740" w:type="dxa"/>
          </w:tcPr>
          <w:p w14:paraId="4BFFBA29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2C958E7D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53F1235D" w14:textId="77777777">
        <w:trPr>
          <w:trHeight w:val="724"/>
        </w:trPr>
        <w:tc>
          <w:tcPr>
            <w:tcW w:w="740" w:type="dxa"/>
          </w:tcPr>
          <w:p w14:paraId="7F2193C3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462E8931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0251EAA8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1BA3D7F2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77A01922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64E683EB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18"/>
          <w:footerReference w:type="default" r:id="rId19"/>
          <w:pgSz w:w="11910" w:h="16840"/>
          <w:pgMar w:top="800" w:right="880" w:bottom="880" w:left="920" w:header="570" w:footer="697" w:gutter="0"/>
          <w:cols w:space="708"/>
        </w:sectPr>
      </w:pPr>
    </w:p>
    <w:p w14:paraId="7A5FC61A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473FDDB0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bookmarkStart w:id="125" w:name="_Toc159234386"/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  <w:bookmarkEnd w:id="125"/>
    </w:p>
    <w:p w14:paraId="782887B8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45EB956E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79D072E7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4CD4EEDE" w14:textId="77777777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 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1FDCAAAB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bookmarkStart w:id="126" w:name="_Toc159234387"/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  <w:bookmarkEnd w:id="126"/>
    </w:p>
    <w:p w14:paraId="6F8C2ACD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Moduł odkształcenia - iloraz przyrostu obciążenia jednostkowego </w:t>
      </w: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do przyrostu odkształcenia </w:t>
      </w: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badanej warstwy w ustalonym zakresie obciążeń pomnożony przez 0,75 średnicy płyty obciążającej D.</w:t>
      </w:r>
    </w:p>
    <w:p w14:paraId="6F52DBA7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58C18622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1818B2C6" wp14:editId="068F0DAE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3B8EC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2819DECC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03850045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0680779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- przyrost obciążenia przy pierwszym (powtórnym) obciążeniu, [</w:t>
      </w:r>
      <w:proofErr w:type="spellStart"/>
      <w:r w:rsidRPr="003C597D">
        <w:rPr>
          <w:rFonts w:ascii="Times New Roman" w:hAnsi="Times New Roman" w:cs="Times New Roman"/>
        </w:rPr>
        <w:t>MPa</w:t>
      </w:r>
      <w:proofErr w:type="spellEnd"/>
      <w:r w:rsidRPr="003C597D">
        <w:rPr>
          <w:rFonts w:ascii="Times New Roman" w:hAnsi="Times New Roman" w:cs="Times New Roman"/>
        </w:rPr>
        <w:t>]</w:t>
      </w:r>
    </w:p>
    <w:p w14:paraId="51F36D78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– przyrost 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 xml:space="preserve"> odpowiadający przyjętemu zakresowi obciążeń przy pierwszym (powtórnym), [mm]</w:t>
      </w:r>
    </w:p>
    <w:p w14:paraId="02BB7D7F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obciążenia przyjętego zakresu obciążeń,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] </w:t>
      </w:r>
      <w:r w:rsidRPr="003C597D">
        <w:rPr>
          <w:rFonts w:ascii="Times New Roman" w:hAnsi="Times New Roman" w:cs="Times New Roman"/>
        </w:rPr>
        <w:t>D - średnica płyty [mm]</w:t>
      </w:r>
    </w:p>
    <w:p w14:paraId="6DCA3000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0A0590E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22852B9B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69E691A7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bookmarkStart w:id="127" w:name="_Toc159234388"/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  <w:bookmarkEnd w:id="127"/>
    </w:p>
    <w:p w14:paraId="4D6EAFC9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2A5A9AC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70F04ED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4E0E18DA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0DDC2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530D6BB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44EB020F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6BACF7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47B5F62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AB0FB8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62AF31B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612AC4A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390C8515" wp14:editId="305A4B4D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689449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580D82A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95AC54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A4EB82A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13078631" wp14:editId="22B3C8A4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FC03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07294E3F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56AB8AC5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DF79723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bookmarkStart w:id="128" w:name="_Toc159234389"/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bookmarkEnd w:id="128"/>
    </w:p>
    <w:p w14:paraId="6E6DDEF2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080EE3D3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3E46DD82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>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3FACA57C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5D55570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bookmarkStart w:id="129" w:name="_Toc159234390"/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  <w:bookmarkEnd w:id="129"/>
    </w:p>
    <w:p w14:paraId="2DF92866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4A8F9E01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2AD7B1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5458A67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67F7973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0705A3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1140DB6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002DAA7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bookmarkStart w:id="130" w:name="_Toc159234391"/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130"/>
    </w:p>
    <w:p w14:paraId="72F1DCAA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43AB5780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1F48A763" w14:textId="77777777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 następnie wykonać następujące czynności:</w:t>
      </w:r>
    </w:p>
    <w:p w14:paraId="414A4B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 xml:space="preserve">osiągnięcia nacisku na badaną warstwę do wartości 0,02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5A375D4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9024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08A717A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0D432D8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6535341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 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451BE664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 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A625F3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0AEBDFD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do 0,00 </w:t>
      </w:r>
      <w:proofErr w:type="spellStart"/>
      <w:r w:rsidRPr="003C597D">
        <w:rPr>
          <w:rFonts w:ascii="Times New Roman" w:hAnsi="Times New Roman" w:cs="Times New Roman"/>
          <w:spacing w:val="3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15F6A4DB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23"/>
          <w:footerReference w:type="default" r:id="rId24"/>
          <w:pgSz w:w="11910" w:h="16840"/>
          <w:pgMar w:top="1020" w:right="877" w:bottom="280" w:left="920" w:header="0" w:footer="0" w:gutter="0"/>
          <w:cols w:space="708"/>
        </w:sectPr>
      </w:pPr>
    </w:p>
    <w:p w14:paraId="6E5DDC72" w14:textId="162E046B" w:rsidR="00675E45" w:rsidRPr="003C597D" w:rsidRDefault="00675E45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</w:p>
    <w:p w14:paraId="21DF04FE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03CF3641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bookmarkStart w:id="131" w:name="_Toc159234392"/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  <w:bookmarkEnd w:id="131"/>
    </w:p>
    <w:p w14:paraId="3F611502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0A6FCCD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7E110E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6F5E3F1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0DA657B4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bookmarkStart w:id="132" w:name="_Toc159234393"/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bookmarkEnd w:id="132"/>
    </w:p>
    <w:p w14:paraId="417F56DA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4D33C774" w14:textId="77777777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 xml:space="preserve">należy zgodnie z 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56779A4F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  <w:position w:val="1"/>
        </w:rPr>
        <w:t>Δp</w:t>
      </w:r>
      <w:proofErr w:type="spellEnd"/>
      <w:r w:rsidRPr="003C597D">
        <w:rPr>
          <w:rFonts w:ascii="Times New Roman" w:hAnsi="Times New Roman" w:cs="Times New Roman"/>
          <w:position w:val="1"/>
        </w:rPr>
        <w:t>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4567BB7D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</w:t>
      </w:r>
      <w:proofErr w:type="spellStart"/>
      <w:r w:rsidRPr="003C597D">
        <w:rPr>
          <w:rFonts w:ascii="Times New Roman" w:hAnsi="Times New Roman" w:cs="Times New Roman"/>
          <w:position w:val="1"/>
        </w:rPr>
        <w:t>Δs</w:t>
      </w:r>
      <w:proofErr w:type="spellEnd"/>
      <w:r w:rsidRPr="003C597D">
        <w:rPr>
          <w:rFonts w:ascii="Times New Roman" w:hAnsi="Times New Roman" w:cs="Times New Roman"/>
          <w:position w:val="1"/>
        </w:rPr>
        <w:t>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 xml:space="preserve">), [mm], przy końcowym obciążeniu 0,45 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,</w:t>
      </w:r>
    </w:p>
    <w:p w14:paraId="37908EBD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bookmarkStart w:id="133" w:name="_Toc159234394"/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bookmarkEnd w:id="133"/>
    </w:p>
    <w:p w14:paraId="3FC0CAD1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62318BD1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21CDAD3D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6A7BCE9B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AB1FB28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08FD0820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6E2D57E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C919C5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28BA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89D5D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4DC92E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CFCC2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B5B1C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072CC2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0DF2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52A0EA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981E44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1E708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5D08A1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C4E8F6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CDFAC8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BEB39B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113C6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247140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BD958B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C2D597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2CD32A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51CC1AC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B3EEC9A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6807B95E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0B5F3ADF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F6229D1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3EB2897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F8117BF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1678F4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9354FF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D4A41E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4CFF09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84DECB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62A3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762F741A" w14:textId="77777777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33</w:t>
      </w:r>
    </w:p>
    <w:sectPr w:rsidR="00675E45" w:rsidRPr="003C597D">
      <w:headerReference w:type="default" r:id="rId25"/>
      <w:footerReference w:type="default" r:id="rId26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C4E492" w14:textId="77777777" w:rsidR="00364AE5" w:rsidRDefault="00364AE5">
      <w:r>
        <w:separator/>
      </w:r>
    </w:p>
  </w:endnote>
  <w:endnote w:type="continuationSeparator" w:id="0">
    <w:p w14:paraId="3A2346AB" w14:textId="77777777" w:rsidR="00364AE5" w:rsidRDefault="00364A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B209E3" w14:textId="75F48276" w:rsidR="000871CD" w:rsidRDefault="00932FD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4177268" wp14:editId="44C8B590">
              <wp:simplePos x="0" y="0"/>
              <wp:positionH relativeFrom="page">
                <wp:posOffset>930303</wp:posOffset>
              </wp:positionH>
              <wp:positionV relativeFrom="page">
                <wp:posOffset>9923228</wp:posOffset>
              </wp:positionV>
              <wp:extent cx="5711190" cy="429370"/>
              <wp:effectExtent l="0" t="0" r="3810" b="889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4293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6A601C" w14:textId="52085EDA" w:rsidR="000871CD" w:rsidRDefault="000871CD" w:rsidP="00932FDD">
                          <w:pPr>
                            <w:spacing w:before="21" w:line="242" w:lineRule="auto"/>
                            <w:ind w:right="7" w:firstLine="20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177268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6" type="#_x0000_t202" style="position:absolute;margin-left:73.25pt;margin-top:781.35pt;width:449.7pt;height:33.8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" filled="f" stroked="f">
              <v:textbox inset="0,0,0,0">
                <w:txbxContent>
                  <w:p w14:paraId="7F6A601C" w14:textId="52085EDA" w:rsidR="000871CD" w:rsidRDefault="000871CD" w:rsidP="00932FDD">
                    <w:pPr>
                      <w:spacing w:before="21" w:line="242" w:lineRule="auto"/>
                      <w:ind w:right="7" w:firstLine="20"/>
                      <w:jc w:val="center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871CD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25B63021" wp14:editId="403DF2A9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5A8254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B63021" id="Text Box 12" o:spid="_x0000_s1027" type="#_x0000_t202" style="position:absolute;margin-left:267.6pt;margin-top:815.1pt;width:61.8pt;height:12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" filled="f" stroked="f">
              <v:textbox inset="0,0,0,0">
                <w:txbxContent>
                  <w:p w14:paraId="225A8254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8248B3" w14:textId="6F2E92C5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0C23EDB8" wp14:editId="59636B88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D6EC00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23EDB8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Cj2L3u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0AD6EC00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BE060A" w14:textId="2AFF12C8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0599EAB4" wp14:editId="7CCDB171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14C0C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99EAB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" filled="f" stroked="f">
              <v:textbox inset="0,0,0,0">
                <w:txbxContent>
                  <w:p w14:paraId="5314C0C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495D4DFC" wp14:editId="16805E85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ED85F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5D4DFC" id="Text Box 2" o:spid="_x0000_s1030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CfzcKr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47FED85F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09094B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D7F15E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DBDFA4" w14:textId="77777777" w:rsidR="00364AE5" w:rsidRDefault="00364AE5">
      <w:r>
        <w:separator/>
      </w:r>
    </w:p>
  </w:footnote>
  <w:footnote w:type="continuationSeparator" w:id="0">
    <w:p w14:paraId="4786B83C" w14:textId="77777777" w:rsidR="00364AE5" w:rsidRDefault="00364A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3370FE" w14:textId="7769A443" w:rsidR="000871CD" w:rsidRDefault="000871CD">
    <w:pPr>
      <w:pStyle w:val="Tekstpodstawowy"/>
      <w:spacing w:line="14" w:lineRule="auto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7C206B" w14:textId="6D6A8889" w:rsidR="000871CD" w:rsidRPr="00381AF2" w:rsidRDefault="000871CD" w:rsidP="00381AF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A5673C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982B7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1554534574">
    <w:abstractNumId w:val="0"/>
  </w:num>
  <w:num w:numId="2" w16cid:durableId="460653879">
    <w:abstractNumId w:val="15"/>
  </w:num>
  <w:num w:numId="3" w16cid:durableId="242687958">
    <w:abstractNumId w:val="19"/>
  </w:num>
  <w:num w:numId="4" w16cid:durableId="770708448">
    <w:abstractNumId w:val="2"/>
  </w:num>
  <w:num w:numId="5" w16cid:durableId="188416806">
    <w:abstractNumId w:val="3"/>
  </w:num>
  <w:num w:numId="6" w16cid:durableId="1220553759">
    <w:abstractNumId w:val="4"/>
  </w:num>
  <w:num w:numId="7" w16cid:durableId="1024789145">
    <w:abstractNumId w:val="16"/>
  </w:num>
  <w:num w:numId="8" w16cid:durableId="1954549939">
    <w:abstractNumId w:val="18"/>
  </w:num>
  <w:num w:numId="9" w16cid:durableId="1148015935">
    <w:abstractNumId w:val="17"/>
  </w:num>
  <w:num w:numId="10" w16cid:durableId="577789091">
    <w:abstractNumId w:val="11"/>
  </w:num>
  <w:num w:numId="11" w16cid:durableId="1133254331">
    <w:abstractNumId w:val="13"/>
  </w:num>
  <w:num w:numId="12" w16cid:durableId="668485642">
    <w:abstractNumId w:val="6"/>
  </w:num>
  <w:num w:numId="13" w16cid:durableId="1788427880">
    <w:abstractNumId w:val="14"/>
  </w:num>
  <w:num w:numId="14" w16cid:durableId="339427636">
    <w:abstractNumId w:val="7"/>
  </w:num>
  <w:num w:numId="15" w16cid:durableId="1612974631">
    <w:abstractNumId w:val="5"/>
  </w:num>
  <w:num w:numId="16" w16cid:durableId="177743192">
    <w:abstractNumId w:val="20"/>
  </w:num>
  <w:num w:numId="17" w16cid:durableId="2107537516">
    <w:abstractNumId w:val="10"/>
  </w:num>
  <w:num w:numId="18" w16cid:durableId="1663772760">
    <w:abstractNumId w:val="12"/>
  </w:num>
  <w:num w:numId="19" w16cid:durableId="1383362248">
    <w:abstractNumId w:val="9"/>
  </w:num>
  <w:num w:numId="20" w16cid:durableId="2037997946">
    <w:abstractNumId w:val="8"/>
  </w:num>
  <w:num w:numId="21" w16cid:durableId="168717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7E6A"/>
    <w:rsid w:val="00076632"/>
    <w:rsid w:val="000871CD"/>
    <w:rsid w:val="000C6FD0"/>
    <w:rsid w:val="001B1A9C"/>
    <w:rsid w:val="002A1A66"/>
    <w:rsid w:val="00350E30"/>
    <w:rsid w:val="00364AE5"/>
    <w:rsid w:val="00375C65"/>
    <w:rsid w:val="00381AF2"/>
    <w:rsid w:val="003C0002"/>
    <w:rsid w:val="003C597D"/>
    <w:rsid w:val="00414175"/>
    <w:rsid w:val="004C2CDB"/>
    <w:rsid w:val="005A1FDB"/>
    <w:rsid w:val="006723C5"/>
    <w:rsid w:val="00675E45"/>
    <w:rsid w:val="006B38AE"/>
    <w:rsid w:val="006D3D52"/>
    <w:rsid w:val="00932FDD"/>
    <w:rsid w:val="00976FDF"/>
    <w:rsid w:val="00994313"/>
    <w:rsid w:val="009B660B"/>
    <w:rsid w:val="00A56DC2"/>
    <w:rsid w:val="00AC34DB"/>
    <w:rsid w:val="00BF2EA1"/>
    <w:rsid w:val="00C96E47"/>
    <w:rsid w:val="00CA30D9"/>
    <w:rsid w:val="00CA6D7A"/>
    <w:rsid w:val="00CA7D3F"/>
    <w:rsid w:val="00E84DDC"/>
    <w:rsid w:val="00E90573"/>
    <w:rsid w:val="00EB5A0F"/>
    <w:rsid w:val="00EC6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A783F4"/>
  <w15:docId w15:val="{F2603BB5-7BF2-468B-9842-8F9C893ED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39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455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9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27</Pages>
  <Words>9359</Words>
  <Characters>56157</Characters>
  <Application>Microsoft Office Word</Application>
  <DocSecurity>0</DocSecurity>
  <Lines>467</Lines>
  <Paragraphs>130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Łukasz Drążewski</cp:lastModifiedBy>
  <cp:revision>12</cp:revision>
  <cp:lastPrinted>2024-03-06T12:13:00Z</cp:lastPrinted>
  <dcterms:created xsi:type="dcterms:W3CDTF">2022-01-24T09:26:00Z</dcterms:created>
  <dcterms:modified xsi:type="dcterms:W3CDTF">2024-10-31T08:57:00Z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