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77BD5" w14:textId="77777777" w:rsidR="00182563" w:rsidRPr="00DB4B19" w:rsidRDefault="00182563" w:rsidP="00E814F4">
      <w:pPr>
        <w:jc w:val="right"/>
        <w:rPr>
          <w:rFonts w:ascii="Ubuntu" w:hAnsi="Ubuntu" w:cs="Arial"/>
          <w:b/>
          <w:sz w:val="18"/>
          <w:szCs w:val="18"/>
        </w:rPr>
      </w:pPr>
    </w:p>
    <w:p w14:paraId="1A64309F" w14:textId="0471B100" w:rsidR="00E814F4" w:rsidRPr="00EF4B00" w:rsidRDefault="00B25FE3" w:rsidP="00E814F4">
      <w:pPr>
        <w:jc w:val="right"/>
        <w:rPr>
          <w:rFonts w:ascii="Ubuntu" w:hAnsi="Ubuntu" w:cs="Arial"/>
          <w:b/>
          <w:sz w:val="20"/>
          <w:szCs w:val="20"/>
        </w:rPr>
      </w:pPr>
      <w:r w:rsidRPr="00EF4B00">
        <w:rPr>
          <w:rFonts w:ascii="Ubuntu" w:hAnsi="Ubuntu" w:cs="Arial"/>
          <w:b/>
          <w:sz w:val="20"/>
          <w:szCs w:val="20"/>
        </w:rPr>
        <w:t>Za</w:t>
      </w:r>
      <w:r w:rsidR="00E73840" w:rsidRPr="00EF4B00">
        <w:rPr>
          <w:rFonts w:ascii="Ubuntu" w:hAnsi="Ubuntu" w:cs="Arial"/>
          <w:b/>
          <w:sz w:val="20"/>
          <w:szCs w:val="20"/>
        </w:rPr>
        <w:t>łącznik nr 3 do SWZ</w:t>
      </w:r>
    </w:p>
    <w:p w14:paraId="6355AA41" w14:textId="6773FC16" w:rsidR="00EC174A" w:rsidRPr="00EF4B00" w:rsidRDefault="00EC174A" w:rsidP="00E814F4">
      <w:pPr>
        <w:jc w:val="right"/>
        <w:rPr>
          <w:rFonts w:ascii="Ubuntu" w:hAnsi="Ubuntu" w:cs="Arial"/>
          <w:b/>
          <w:sz w:val="20"/>
          <w:szCs w:val="20"/>
        </w:rPr>
      </w:pPr>
    </w:p>
    <w:p w14:paraId="65D495EE" w14:textId="5942D046" w:rsidR="00E814F4" w:rsidRDefault="00E73840" w:rsidP="00E814F4">
      <w:pPr>
        <w:jc w:val="center"/>
        <w:rPr>
          <w:rFonts w:ascii="Ubuntu" w:hAnsi="Ubuntu" w:cs="Arial"/>
          <w:b/>
          <w:sz w:val="20"/>
          <w:szCs w:val="20"/>
        </w:rPr>
      </w:pPr>
      <w:r w:rsidRPr="00EF4B00">
        <w:rPr>
          <w:rFonts w:ascii="Ubuntu" w:hAnsi="Ubuntu" w:cs="Arial"/>
          <w:b/>
          <w:sz w:val="20"/>
          <w:szCs w:val="20"/>
        </w:rPr>
        <w:t xml:space="preserve">Formularz parametrów wymaganych </w:t>
      </w:r>
    </w:p>
    <w:p w14:paraId="733CFDBF" w14:textId="6A809110" w:rsidR="00FB7889" w:rsidRPr="00EF4B00" w:rsidRDefault="00FB7889" w:rsidP="00E814F4">
      <w:pPr>
        <w:jc w:val="center"/>
        <w:rPr>
          <w:rFonts w:ascii="Ubuntu" w:hAnsi="Ubuntu" w:cs="Arial"/>
          <w:b/>
          <w:sz w:val="20"/>
          <w:szCs w:val="20"/>
        </w:rPr>
      </w:pPr>
      <w:r>
        <w:rPr>
          <w:rFonts w:ascii="Ubuntu" w:hAnsi="Ubuntu" w:cs="Arial"/>
          <w:b/>
          <w:sz w:val="20"/>
          <w:szCs w:val="20"/>
        </w:rPr>
        <w:t>Zadanie nr 1</w:t>
      </w:r>
    </w:p>
    <w:p w14:paraId="26C209C5" w14:textId="34371A5D" w:rsidR="002F3818" w:rsidRPr="00DB4B19" w:rsidRDefault="002F3818" w:rsidP="00E814F4">
      <w:pPr>
        <w:jc w:val="center"/>
        <w:rPr>
          <w:rFonts w:ascii="Ubuntu" w:hAnsi="Ubuntu" w:cs="Arial"/>
          <w:b/>
          <w:sz w:val="18"/>
          <w:szCs w:val="18"/>
        </w:rPr>
      </w:pPr>
    </w:p>
    <w:p w14:paraId="2788BE07" w14:textId="28F1F423" w:rsidR="00E814F4" w:rsidRPr="00DB4B19" w:rsidRDefault="00B12393">
      <w:pPr>
        <w:pStyle w:val="Nagwek1"/>
        <w:numPr>
          <w:ilvl w:val="0"/>
          <w:numId w:val="4"/>
        </w:numPr>
        <w:rPr>
          <w:rFonts w:ascii="Ubuntu" w:hAnsi="Ubuntu"/>
          <w:color w:val="auto"/>
          <w:sz w:val="18"/>
          <w:szCs w:val="18"/>
        </w:rPr>
      </w:pPr>
      <w:bookmarkStart w:id="0" w:name="_Ref114654014"/>
      <w:r w:rsidRPr="00DB4B19">
        <w:rPr>
          <w:rFonts w:ascii="Ubuntu" w:hAnsi="Ubuntu"/>
          <w:color w:val="auto"/>
          <w:sz w:val="18"/>
          <w:szCs w:val="18"/>
        </w:rPr>
        <w:t>Serwer backupowy</w:t>
      </w:r>
      <w:bookmarkEnd w:id="0"/>
      <w:r w:rsidR="005F36C8" w:rsidRPr="00DB4B19">
        <w:rPr>
          <w:rFonts w:ascii="Ubuntu" w:hAnsi="Ubuntu"/>
          <w:color w:val="auto"/>
          <w:sz w:val="18"/>
          <w:szCs w:val="18"/>
        </w:rPr>
        <w:t xml:space="preserve"> </w:t>
      </w:r>
    </w:p>
    <w:p w14:paraId="47D861DC" w14:textId="532F1A86" w:rsidR="00B12393" w:rsidRPr="00DB4B19" w:rsidRDefault="00B12393" w:rsidP="00B12393">
      <w:pPr>
        <w:rPr>
          <w:rFonts w:ascii="Ubuntu" w:hAnsi="Ubuntu"/>
          <w:sz w:val="18"/>
          <w:szCs w:val="18"/>
        </w:rPr>
      </w:pPr>
    </w:p>
    <w:p w14:paraId="51196C35" w14:textId="3C76E23B" w:rsidR="00B12393" w:rsidRPr="00DB4B19" w:rsidRDefault="00B12393" w:rsidP="00B12393">
      <w:pPr>
        <w:rPr>
          <w:rFonts w:ascii="Ubuntu" w:hAnsi="Ubuntu"/>
          <w:sz w:val="18"/>
          <w:szCs w:val="18"/>
        </w:rPr>
      </w:pPr>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563"/>
        <w:gridCol w:w="1673"/>
        <w:gridCol w:w="3928"/>
        <w:gridCol w:w="3464"/>
      </w:tblGrid>
      <w:tr w:rsidR="00E73840" w:rsidRPr="00DB4B19" w14:paraId="615D3857" w14:textId="21E095B2" w:rsidTr="00E7384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B00B29" w14:textId="77777777" w:rsidR="00E73840" w:rsidRPr="00DB4B19" w:rsidRDefault="00E73840" w:rsidP="000C326C">
            <w:pPr>
              <w:autoSpaceDN w:val="0"/>
              <w:spacing w:before="60" w:line="276" w:lineRule="auto"/>
              <w:jc w:val="both"/>
              <w:textAlignment w:val="baseline"/>
              <w:rPr>
                <w:rFonts w:ascii="Ubuntu" w:eastAsia="Calibri" w:hAnsi="Ubuntu" w:cs="Calibri"/>
                <w:b/>
                <w:sz w:val="18"/>
                <w:szCs w:val="18"/>
              </w:rPr>
            </w:pPr>
            <w:r w:rsidRPr="00DB4B19">
              <w:rPr>
                <w:rFonts w:ascii="Ubuntu" w:eastAsia="Calibri" w:hAnsi="Ubuntu" w:cs="Calibri"/>
                <w:b/>
                <w:sz w:val="18"/>
                <w:szCs w:val="18"/>
              </w:rPr>
              <w:t>Serwer</w:t>
            </w:r>
            <w:r w:rsidRPr="00DB4B19">
              <w:rPr>
                <w:rFonts w:ascii="Ubuntu" w:eastAsia="Calibri" w:hAnsi="Ubuntu" w:cs="Calibri"/>
                <w:b/>
                <w:bCs/>
                <w:sz w:val="18"/>
                <w:szCs w:val="18"/>
              </w:rPr>
              <w:t xml:space="preserve"> </w:t>
            </w:r>
            <w:r w:rsidRPr="00DB4B19">
              <w:rPr>
                <w:rFonts w:ascii="Ubuntu" w:eastAsia="Calibri" w:hAnsi="Ubuntu"/>
                <w:b/>
                <w:bCs/>
                <w:sz w:val="18"/>
                <w:szCs w:val="18"/>
              </w:rPr>
              <w:t>backupowy</w:t>
            </w:r>
            <w:r w:rsidRPr="00DB4B19">
              <w:rPr>
                <w:rFonts w:ascii="Ubuntu" w:eastAsia="Calibri" w:hAnsi="Ubuntu" w:cs="Calibri"/>
                <w:b/>
                <w:sz w:val="18"/>
                <w:szCs w:val="18"/>
              </w:rPr>
              <w:t xml:space="preserve"> – 1 szt.</w:t>
            </w:r>
          </w:p>
          <w:p w14:paraId="63A8D9FE" w14:textId="77777777" w:rsidR="00E73840" w:rsidRPr="00DB4B19" w:rsidRDefault="00E73840" w:rsidP="000C326C">
            <w:pPr>
              <w:autoSpaceDN w:val="0"/>
              <w:spacing w:before="60" w:line="276" w:lineRule="auto"/>
              <w:jc w:val="both"/>
              <w:textAlignment w:val="baseline"/>
              <w:rPr>
                <w:rFonts w:ascii="Ubuntu" w:eastAsia="Calibri" w:hAnsi="Ubuntu" w:cs="Calibri"/>
                <w:b/>
                <w:sz w:val="18"/>
                <w:szCs w:val="18"/>
              </w:rPr>
            </w:pPr>
            <w:r w:rsidRPr="00DB4B19">
              <w:rPr>
                <w:rFonts w:ascii="Ubuntu" w:eastAsia="Calibri" w:hAnsi="Ubuntu" w:cs="Calibri"/>
                <w:b/>
                <w:sz w:val="18"/>
                <w:szCs w:val="18"/>
              </w:rPr>
              <w:t>Producent:</w:t>
            </w:r>
            <w:r>
              <w:rPr>
                <w:rFonts w:ascii="Ubuntu" w:eastAsia="Calibri" w:hAnsi="Ubuntu" w:cs="Calibri"/>
                <w:b/>
                <w:sz w:val="18"/>
                <w:szCs w:val="18"/>
              </w:rPr>
              <w:t>………………………..</w:t>
            </w:r>
          </w:p>
          <w:p w14:paraId="5FBFC4A8" w14:textId="77777777" w:rsidR="00E73840" w:rsidRPr="00DB4B19" w:rsidRDefault="00E73840" w:rsidP="000C326C">
            <w:pPr>
              <w:autoSpaceDN w:val="0"/>
              <w:spacing w:before="60" w:line="276" w:lineRule="auto"/>
              <w:jc w:val="both"/>
              <w:textAlignment w:val="baseline"/>
              <w:rPr>
                <w:rFonts w:ascii="Ubuntu" w:eastAsia="Calibri" w:hAnsi="Ubuntu" w:cs="Calibri"/>
                <w:b/>
                <w:sz w:val="18"/>
                <w:szCs w:val="18"/>
              </w:rPr>
            </w:pPr>
            <w:r w:rsidRPr="00DB4B19">
              <w:rPr>
                <w:rFonts w:ascii="Ubuntu" w:eastAsia="Calibri" w:hAnsi="Ubuntu" w:cs="Calibri"/>
                <w:b/>
                <w:sz w:val="18"/>
                <w:szCs w:val="18"/>
              </w:rPr>
              <w:t>Model/Typ:</w:t>
            </w:r>
            <w:r>
              <w:rPr>
                <w:rFonts w:ascii="Ubuntu" w:eastAsia="Calibri" w:hAnsi="Ubuntu" w:cs="Calibri"/>
                <w:b/>
                <w:sz w:val="18"/>
                <w:szCs w:val="18"/>
              </w:rPr>
              <w:t>……………………….</w:t>
            </w:r>
          </w:p>
          <w:p w14:paraId="3FDBA4A8" w14:textId="5AE843A3" w:rsidR="00E73840" w:rsidRPr="00DB4B19" w:rsidRDefault="00E73840" w:rsidP="000C326C">
            <w:pPr>
              <w:autoSpaceDN w:val="0"/>
              <w:spacing w:before="60" w:line="276" w:lineRule="auto"/>
              <w:jc w:val="both"/>
              <w:textAlignment w:val="baseline"/>
              <w:rPr>
                <w:rFonts w:ascii="Ubuntu" w:eastAsia="Calibri" w:hAnsi="Ubuntu" w:cs="Calibri"/>
                <w:b/>
                <w:sz w:val="18"/>
                <w:szCs w:val="18"/>
              </w:rPr>
            </w:pPr>
            <w:r w:rsidRPr="00DB4B19">
              <w:rPr>
                <w:rFonts w:ascii="Ubuntu" w:eastAsia="Calibri" w:hAnsi="Ubuntu" w:cs="Calibri"/>
                <w:b/>
                <w:sz w:val="18"/>
                <w:szCs w:val="18"/>
              </w:rPr>
              <w:t>Rok produkcji:</w:t>
            </w:r>
            <w:r>
              <w:rPr>
                <w:rFonts w:ascii="Ubuntu" w:eastAsia="Calibri" w:hAnsi="Ubuntu" w:cs="Calibri"/>
                <w:b/>
                <w:sz w:val="18"/>
                <w:szCs w:val="18"/>
              </w:rPr>
              <w:t>……………………</w:t>
            </w:r>
          </w:p>
        </w:tc>
      </w:tr>
      <w:tr w:rsidR="00E73840" w:rsidRPr="00DB4B19" w14:paraId="70A1ACF3" w14:textId="68489673" w:rsidTr="00E73840">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264DB3" w14:textId="77777777" w:rsidR="00E73840" w:rsidRPr="00DB4B19" w:rsidRDefault="00E73840" w:rsidP="009D5567">
            <w:pPr>
              <w:spacing w:before="60" w:line="276" w:lineRule="auto"/>
              <w:rPr>
                <w:rFonts w:ascii="Ubuntu" w:hAnsi="Ubuntu" w:cstheme="minorHAnsi"/>
                <w:b/>
                <w:bCs/>
                <w:sz w:val="18"/>
                <w:szCs w:val="18"/>
              </w:rPr>
            </w:pPr>
            <w:r w:rsidRPr="00DB4B19">
              <w:rPr>
                <w:rFonts w:ascii="Ubuntu" w:hAnsi="Ubuntu"/>
                <w:sz w:val="18"/>
                <w:szCs w:val="18"/>
              </w:rPr>
              <w:br/>
            </w:r>
            <w:r w:rsidRPr="00DB4B19">
              <w:rPr>
                <w:rFonts w:ascii="Ubuntu" w:hAnsi="Ubuntu"/>
                <w:sz w:val="18"/>
                <w:szCs w:val="18"/>
              </w:rPr>
              <w:br/>
            </w:r>
            <w:r w:rsidRPr="00DB4B19">
              <w:rPr>
                <w:rFonts w:ascii="Ubuntu" w:hAnsi="Ubuntu"/>
                <w:sz w:val="18"/>
                <w:szCs w:val="18"/>
              </w:rPr>
              <w:br/>
            </w:r>
            <w:r w:rsidRPr="00DB4B19">
              <w:rPr>
                <w:rFonts w:ascii="Ubuntu" w:hAnsi="Ubuntu" w:cstheme="minorHAnsi"/>
                <w:b/>
                <w:sz w:val="18"/>
                <w:szCs w:val="18"/>
              </w:rPr>
              <w:t>Lp.</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7FB887" w14:textId="77777777" w:rsidR="00E73840" w:rsidRPr="00DB4B19" w:rsidRDefault="00E73840" w:rsidP="00CB0DEB">
            <w:pPr>
              <w:spacing w:before="60" w:line="276" w:lineRule="auto"/>
              <w:jc w:val="center"/>
              <w:rPr>
                <w:rFonts w:ascii="Ubuntu" w:hAnsi="Ubuntu" w:cstheme="minorHAnsi"/>
                <w:b/>
                <w:bCs/>
                <w:sz w:val="18"/>
                <w:szCs w:val="18"/>
              </w:rPr>
            </w:pPr>
            <w:r w:rsidRPr="00DB4B19">
              <w:rPr>
                <w:rFonts w:ascii="Ubuntu" w:hAnsi="Ubuntu" w:cstheme="minorHAnsi"/>
                <w:b/>
                <w:sz w:val="18"/>
                <w:szCs w:val="18"/>
              </w:rPr>
              <w:t>Nazwa komponentu</w:t>
            </w:r>
          </w:p>
        </w:tc>
        <w:tc>
          <w:tcPr>
            <w:tcW w:w="20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D6C71E" w14:textId="1DFED792" w:rsidR="00E73840" w:rsidRPr="00DB4B19" w:rsidRDefault="00CB0DEB" w:rsidP="00CB0DEB">
            <w:pPr>
              <w:spacing w:before="60" w:line="276" w:lineRule="auto"/>
              <w:jc w:val="center"/>
              <w:rPr>
                <w:rFonts w:ascii="Ubuntu" w:hAnsi="Ubuntu" w:cstheme="minorHAnsi"/>
                <w:b/>
                <w:bCs/>
                <w:sz w:val="18"/>
                <w:szCs w:val="18"/>
              </w:rPr>
            </w:pPr>
            <w:r w:rsidRPr="00DB4B19">
              <w:rPr>
                <w:rFonts w:ascii="Ubuntu" w:hAnsi="Ubuntu"/>
                <w:b/>
                <w:bCs/>
                <w:sz w:val="18"/>
                <w:szCs w:val="18"/>
              </w:rPr>
              <w:t>PARAMETRY WYMAGANE</w:t>
            </w:r>
          </w:p>
        </w:tc>
        <w:tc>
          <w:tcPr>
            <w:tcW w:w="17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09650" w14:textId="26859178" w:rsidR="00E73840" w:rsidRPr="00DB4B19" w:rsidRDefault="00E73840" w:rsidP="00E73840">
            <w:pPr>
              <w:spacing w:before="60" w:line="276" w:lineRule="auto"/>
              <w:jc w:val="center"/>
              <w:rPr>
                <w:rFonts w:ascii="Ubuntu" w:hAnsi="Ubuntu" w:cstheme="minorHAnsi"/>
                <w:b/>
                <w:sz w:val="18"/>
                <w:szCs w:val="18"/>
              </w:rPr>
            </w:pPr>
            <w:r w:rsidRPr="00DB4B19">
              <w:rPr>
                <w:rFonts w:ascii="Ubuntu" w:hAnsi="Ubuntu"/>
                <w:b/>
                <w:bCs/>
                <w:sz w:val="18"/>
                <w:szCs w:val="18"/>
              </w:rPr>
              <w:t>PARAMETRY OFEROWANE</w:t>
            </w:r>
          </w:p>
        </w:tc>
      </w:tr>
      <w:tr w:rsidR="00E73840" w:rsidRPr="00DB4B19" w14:paraId="6B23CCAC" w14:textId="4E53616A"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0574EB6E" w14:textId="77777777" w:rsidR="00E73840" w:rsidRPr="00DB4B19" w:rsidRDefault="00E73840" w:rsidP="00E73840">
            <w:pPr>
              <w:pStyle w:val="Akapitzlist"/>
              <w:numPr>
                <w:ilvl w:val="0"/>
                <w:numId w:val="1"/>
              </w:numPr>
              <w:autoSpaceDN w:val="0"/>
              <w:spacing w:before="60" w:after="0" w:line="276" w:lineRule="auto"/>
              <w:contextualSpacing w:val="0"/>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717885E4"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Obudowa</w:t>
            </w:r>
          </w:p>
        </w:tc>
        <w:tc>
          <w:tcPr>
            <w:tcW w:w="2040" w:type="pct"/>
            <w:tcBorders>
              <w:top w:val="single" w:sz="4" w:space="0" w:color="auto"/>
              <w:left w:val="single" w:sz="4" w:space="0" w:color="auto"/>
              <w:bottom w:val="single" w:sz="4" w:space="0" w:color="auto"/>
              <w:right w:val="single" w:sz="4" w:space="0" w:color="auto"/>
            </w:tcBorders>
          </w:tcPr>
          <w:p w14:paraId="37B57F1A" w14:textId="219A16A2" w:rsidR="00E73840" w:rsidRPr="00DB4B19" w:rsidRDefault="00E73840" w:rsidP="00DB4B19">
            <w:pPr>
              <w:rPr>
                <w:rFonts w:ascii="Ubuntu" w:hAnsi="Ubuntu" w:cstheme="minorHAnsi"/>
                <w:sz w:val="18"/>
                <w:szCs w:val="18"/>
              </w:rPr>
            </w:pPr>
            <w:r w:rsidRPr="00DB4B19">
              <w:rPr>
                <w:rFonts w:ascii="Ubuntu" w:hAnsi="Ubuntu" w:cstheme="minorHAnsi"/>
                <w:sz w:val="18"/>
                <w:szCs w:val="18"/>
              </w:rPr>
              <w:t>Obudowa Rack o wysokości max 2U z możliwością instalacji min. 12 dysków 3.5</w:t>
            </w:r>
            <w:r w:rsidR="00FB7889">
              <w:rPr>
                <w:rFonts w:ascii="Ubuntu" w:hAnsi="Ubuntu" w:cstheme="minorHAnsi"/>
                <w:sz w:val="18"/>
                <w:szCs w:val="18"/>
              </w:rPr>
              <w:t>”</w:t>
            </w:r>
            <w:r w:rsidRPr="00DB4B19">
              <w:rPr>
                <w:rFonts w:ascii="Ubuntu" w:hAnsi="Ubuntu" w:cstheme="minorHAnsi"/>
                <w:sz w:val="18"/>
                <w:szCs w:val="18"/>
              </w:rPr>
              <w:t xml:space="preserve"> Hot-Plug wraz z kompletem szyn wraz z organizerem do kabli umożliwiających montaż </w:t>
            </w:r>
            <w:r>
              <w:rPr>
                <w:rFonts w:ascii="Ubuntu" w:hAnsi="Ubuntu" w:cstheme="minorHAnsi"/>
                <w:sz w:val="18"/>
                <w:szCs w:val="18"/>
              </w:rPr>
              <w:br/>
            </w:r>
            <w:r w:rsidRPr="00DB4B19">
              <w:rPr>
                <w:rFonts w:ascii="Ubuntu" w:hAnsi="Ubuntu" w:cstheme="minorHAnsi"/>
                <w:sz w:val="18"/>
                <w:szCs w:val="18"/>
              </w:rPr>
              <w:t>w szafie rack.</w:t>
            </w:r>
          </w:p>
          <w:p w14:paraId="48D9EB47" w14:textId="77777777" w:rsidR="00E73840" w:rsidRPr="00DB4B19" w:rsidRDefault="00E73840" w:rsidP="00DB4B19">
            <w:pPr>
              <w:spacing w:before="60" w:line="276" w:lineRule="auto"/>
              <w:rPr>
                <w:rFonts w:ascii="Ubuntu" w:hAnsi="Ubuntu" w:cstheme="minorHAnsi"/>
                <w:strike/>
                <w:sz w:val="18"/>
                <w:szCs w:val="18"/>
              </w:rPr>
            </w:pPr>
            <w:r w:rsidRPr="00DB4B19">
              <w:rPr>
                <w:rFonts w:ascii="Ubuntu" w:hAnsi="Ubuntu" w:cstheme="minorHAnsi"/>
                <w:sz w:val="18"/>
                <w:szCs w:val="18"/>
              </w:rPr>
              <w:t>Obudowa z możliwością wyposażenia w kartę umożliwiającą dostęp bezpośredni poprzez urządzenia mobilne  - serwer musi posiadać możliwość konfiguracji oraz monitoringu najważniejszych komponentów serwera przy użyciu dedykowanej aplikacji mobilnej (Android/ Apple iOS) przy użyciu jednego z protokołów BLE/ WIFI</w:t>
            </w:r>
          </w:p>
        </w:tc>
        <w:tc>
          <w:tcPr>
            <w:tcW w:w="1799" w:type="pct"/>
            <w:tcBorders>
              <w:top w:val="single" w:sz="4" w:space="0" w:color="auto"/>
              <w:left w:val="single" w:sz="4" w:space="0" w:color="auto"/>
              <w:bottom w:val="single" w:sz="4" w:space="0" w:color="auto"/>
              <w:right w:val="single" w:sz="4" w:space="0" w:color="auto"/>
            </w:tcBorders>
          </w:tcPr>
          <w:p w14:paraId="6FCCFDFD" w14:textId="77777777" w:rsidR="00E73840" w:rsidRPr="00DB4B19" w:rsidRDefault="00E73840" w:rsidP="00DB4B19">
            <w:pPr>
              <w:rPr>
                <w:rFonts w:ascii="Ubuntu" w:hAnsi="Ubuntu" w:cstheme="minorHAnsi"/>
                <w:sz w:val="18"/>
                <w:szCs w:val="18"/>
              </w:rPr>
            </w:pPr>
          </w:p>
        </w:tc>
      </w:tr>
      <w:tr w:rsidR="00E73840" w:rsidRPr="00DB4B19" w14:paraId="0613D541" w14:textId="2638D4FD"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576FC012"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7528476E"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Płyta główna</w:t>
            </w:r>
          </w:p>
        </w:tc>
        <w:tc>
          <w:tcPr>
            <w:tcW w:w="2040" w:type="pct"/>
            <w:tcBorders>
              <w:top w:val="single" w:sz="4" w:space="0" w:color="auto"/>
              <w:left w:val="single" w:sz="4" w:space="0" w:color="auto"/>
              <w:bottom w:val="single" w:sz="4" w:space="0" w:color="auto"/>
              <w:right w:val="single" w:sz="4" w:space="0" w:color="auto"/>
            </w:tcBorders>
            <w:vAlign w:val="center"/>
          </w:tcPr>
          <w:p w14:paraId="25493F73" w14:textId="77777777" w:rsidR="00E73840" w:rsidRPr="00DB4B19" w:rsidRDefault="00E73840" w:rsidP="00DB4B19">
            <w:pPr>
              <w:spacing w:before="60" w:line="276" w:lineRule="auto"/>
              <w:rPr>
                <w:rFonts w:ascii="Ubuntu" w:hAnsi="Ubuntu" w:cstheme="minorHAnsi"/>
                <w:sz w:val="18"/>
                <w:szCs w:val="18"/>
              </w:rPr>
            </w:pPr>
            <w:r w:rsidRPr="00DB4B19">
              <w:rPr>
                <w:rFonts w:ascii="Ubuntu" w:hAnsi="Ubuntu" w:cstheme="minorHAnsi"/>
                <w:sz w:val="18"/>
                <w:szCs w:val="18"/>
              </w:rPr>
              <w:t>Płyta główna z możliwością zainstalowania minimum jednego procesora. Płyta główna musi być zaprojektowana przez producenta serwera i oznaczona jego znakiem firmowym.</w:t>
            </w:r>
          </w:p>
        </w:tc>
        <w:tc>
          <w:tcPr>
            <w:tcW w:w="1799" w:type="pct"/>
            <w:tcBorders>
              <w:top w:val="single" w:sz="4" w:space="0" w:color="auto"/>
              <w:left w:val="single" w:sz="4" w:space="0" w:color="auto"/>
              <w:bottom w:val="single" w:sz="4" w:space="0" w:color="auto"/>
              <w:right w:val="single" w:sz="4" w:space="0" w:color="auto"/>
            </w:tcBorders>
          </w:tcPr>
          <w:p w14:paraId="6D4FADF9" w14:textId="77777777" w:rsidR="00E73840" w:rsidRPr="00DB4B19" w:rsidRDefault="00E73840" w:rsidP="00DB4B19">
            <w:pPr>
              <w:spacing w:before="60" w:line="276" w:lineRule="auto"/>
              <w:rPr>
                <w:rFonts w:ascii="Ubuntu" w:hAnsi="Ubuntu" w:cstheme="minorHAnsi"/>
                <w:sz w:val="18"/>
                <w:szCs w:val="18"/>
              </w:rPr>
            </w:pPr>
          </w:p>
        </w:tc>
      </w:tr>
      <w:tr w:rsidR="00E73840" w:rsidRPr="00DB4B19" w14:paraId="19DCC387" w14:textId="24D20EE9"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41E8D41D"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1C1E2A8A"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Chipset</w:t>
            </w:r>
          </w:p>
        </w:tc>
        <w:tc>
          <w:tcPr>
            <w:tcW w:w="2040" w:type="pct"/>
            <w:tcBorders>
              <w:top w:val="single" w:sz="4" w:space="0" w:color="auto"/>
              <w:left w:val="single" w:sz="4" w:space="0" w:color="auto"/>
              <w:bottom w:val="single" w:sz="4" w:space="0" w:color="auto"/>
              <w:right w:val="single" w:sz="4" w:space="0" w:color="auto"/>
            </w:tcBorders>
            <w:vAlign w:val="center"/>
          </w:tcPr>
          <w:p w14:paraId="4C52A6FB" w14:textId="77777777" w:rsidR="00E73840" w:rsidRPr="00DB4B19" w:rsidRDefault="00E73840" w:rsidP="00DB4B19">
            <w:pPr>
              <w:spacing w:before="60" w:line="276" w:lineRule="auto"/>
              <w:rPr>
                <w:rFonts w:ascii="Ubuntu" w:hAnsi="Ubuntu" w:cstheme="minorHAnsi"/>
                <w:sz w:val="18"/>
                <w:szCs w:val="18"/>
              </w:rPr>
            </w:pPr>
            <w:r w:rsidRPr="00DB4B19">
              <w:rPr>
                <w:rFonts w:ascii="Ubuntu" w:hAnsi="Ubuntu" w:cstheme="minorHAnsi"/>
                <w:bCs/>
                <w:sz w:val="18"/>
                <w:szCs w:val="18"/>
              </w:rPr>
              <w:t>Dedykowany przez producenta procesora do pracy w serwerach jednoprocesorowych.</w:t>
            </w:r>
          </w:p>
        </w:tc>
        <w:tc>
          <w:tcPr>
            <w:tcW w:w="1799" w:type="pct"/>
            <w:tcBorders>
              <w:top w:val="single" w:sz="4" w:space="0" w:color="auto"/>
              <w:left w:val="single" w:sz="4" w:space="0" w:color="auto"/>
              <w:bottom w:val="single" w:sz="4" w:space="0" w:color="auto"/>
              <w:right w:val="single" w:sz="4" w:space="0" w:color="auto"/>
            </w:tcBorders>
          </w:tcPr>
          <w:p w14:paraId="2992D863" w14:textId="77777777" w:rsidR="00E73840" w:rsidRPr="00DB4B19" w:rsidRDefault="00E73840" w:rsidP="00DB4B19">
            <w:pPr>
              <w:spacing w:before="60" w:line="276" w:lineRule="auto"/>
              <w:rPr>
                <w:rFonts w:ascii="Ubuntu" w:hAnsi="Ubuntu" w:cstheme="minorHAnsi"/>
                <w:bCs/>
                <w:sz w:val="18"/>
                <w:szCs w:val="18"/>
              </w:rPr>
            </w:pPr>
          </w:p>
        </w:tc>
      </w:tr>
      <w:tr w:rsidR="00E73840" w:rsidRPr="00DB4B19" w14:paraId="4005BF37" w14:textId="01841C58"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4545CB70"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219A66C6"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Procesor</w:t>
            </w:r>
          </w:p>
        </w:tc>
        <w:tc>
          <w:tcPr>
            <w:tcW w:w="2040" w:type="pct"/>
            <w:tcBorders>
              <w:top w:val="single" w:sz="4" w:space="0" w:color="auto"/>
              <w:left w:val="single" w:sz="4" w:space="0" w:color="auto"/>
              <w:bottom w:val="single" w:sz="4" w:space="0" w:color="auto"/>
              <w:right w:val="single" w:sz="4" w:space="0" w:color="auto"/>
            </w:tcBorders>
          </w:tcPr>
          <w:p w14:paraId="3B6580AA" w14:textId="77777777" w:rsidR="00E73840" w:rsidRPr="00DB4B19" w:rsidRDefault="00E73840" w:rsidP="00DB4B19">
            <w:pPr>
              <w:spacing w:before="60" w:line="276" w:lineRule="auto"/>
              <w:rPr>
                <w:rFonts w:ascii="Ubuntu" w:hAnsi="Ubuntu" w:cstheme="minorHAnsi"/>
                <w:sz w:val="18"/>
                <w:szCs w:val="18"/>
              </w:rPr>
            </w:pPr>
            <w:r w:rsidRPr="00DB4B19">
              <w:rPr>
                <w:rFonts w:ascii="Ubuntu" w:hAnsi="Ubuntu" w:cstheme="minorHAnsi"/>
                <w:sz w:val="18"/>
                <w:szCs w:val="18"/>
              </w:rPr>
              <w:t>Zainstalowany jeden procesor szesnasto-rdzeniowy klasy x86 dedykowany do pracy z zaoferowanym serwerem umożliwiający osiągnięcie wyniku min. 102 punktów w teście SPECrate2017_int_base dostępnym na stronie www.spec.org dla jednego procesora.</w:t>
            </w:r>
          </w:p>
        </w:tc>
        <w:tc>
          <w:tcPr>
            <w:tcW w:w="1799" w:type="pct"/>
            <w:tcBorders>
              <w:top w:val="single" w:sz="4" w:space="0" w:color="auto"/>
              <w:left w:val="single" w:sz="4" w:space="0" w:color="auto"/>
              <w:bottom w:val="single" w:sz="4" w:space="0" w:color="auto"/>
              <w:right w:val="single" w:sz="4" w:space="0" w:color="auto"/>
            </w:tcBorders>
          </w:tcPr>
          <w:p w14:paraId="44400F4B" w14:textId="77777777" w:rsidR="00E73840" w:rsidRPr="00DB4B19" w:rsidRDefault="00E73840" w:rsidP="00DB4B19">
            <w:pPr>
              <w:spacing w:before="60" w:line="276" w:lineRule="auto"/>
              <w:rPr>
                <w:rFonts w:ascii="Ubuntu" w:hAnsi="Ubuntu" w:cstheme="minorHAnsi"/>
                <w:sz w:val="18"/>
                <w:szCs w:val="18"/>
              </w:rPr>
            </w:pPr>
          </w:p>
        </w:tc>
      </w:tr>
      <w:tr w:rsidR="00E73840" w:rsidRPr="00DB4B19" w14:paraId="49F3C93E" w14:textId="68979A58"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3785896E"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18F622BF"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RAM</w:t>
            </w:r>
          </w:p>
        </w:tc>
        <w:tc>
          <w:tcPr>
            <w:tcW w:w="2040" w:type="pct"/>
            <w:tcBorders>
              <w:top w:val="single" w:sz="4" w:space="0" w:color="auto"/>
              <w:left w:val="single" w:sz="4" w:space="0" w:color="auto"/>
              <w:bottom w:val="single" w:sz="4" w:space="0" w:color="auto"/>
              <w:right w:val="single" w:sz="4" w:space="0" w:color="auto"/>
            </w:tcBorders>
          </w:tcPr>
          <w:p w14:paraId="359FAE70" w14:textId="77777777" w:rsidR="00E73840" w:rsidRPr="00DB4B19" w:rsidRDefault="00E73840" w:rsidP="00DB4B19">
            <w:pPr>
              <w:spacing w:before="60" w:line="276" w:lineRule="auto"/>
              <w:rPr>
                <w:rFonts w:ascii="Ubuntu" w:hAnsi="Ubuntu" w:cstheme="minorHAnsi"/>
                <w:sz w:val="18"/>
                <w:szCs w:val="18"/>
              </w:rPr>
            </w:pPr>
            <w:r w:rsidRPr="00DB4B19">
              <w:rPr>
                <w:rFonts w:ascii="Ubuntu" w:hAnsi="Ubuntu" w:cstheme="minorHAnsi"/>
                <w:sz w:val="18"/>
                <w:szCs w:val="18"/>
              </w:rPr>
              <w:t>Min. 128GB DDR4 RDIMM 3200MT/s, na płycie głównej powinno znajdować się minimum 16 slotów przeznaczonych do instalacji pamięci. Płyta główna powinna obsługiwać do 2TB pamięci RAM.</w:t>
            </w:r>
          </w:p>
        </w:tc>
        <w:tc>
          <w:tcPr>
            <w:tcW w:w="1799" w:type="pct"/>
            <w:tcBorders>
              <w:top w:val="single" w:sz="4" w:space="0" w:color="auto"/>
              <w:left w:val="single" w:sz="4" w:space="0" w:color="auto"/>
              <w:bottom w:val="single" w:sz="4" w:space="0" w:color="auto"/>
              <w:right w:val="single" w:sz="4" w:space="0" w:color="auto"/>
            </w:tcBorders>
          </w:tcPr>
          <w:p w14:paraId="1B090F11" w14:textId="77777777" w:rsidR="00E73840" w:rsidRPr="00DB4B19" w:rsidRDefault="00E73840" w:rsidP="00DB4B19">
            <w:pPr>
              <w:spacing w:before="60" w:line="276" w:lineRule="auto"/>
              <w:rPr>
                <w:rFonts w:ascii="Ubuntu" w:hAnsi="Ubuntu" w:cstheme="minorHAnsi"/>
                <w:sz w:val="18"/>
                <w:szCs w:val="18"/>
              </w:rPr>
            </w:pPr>
          </w:p>
        </w:tc>
      </w:tr>
      <w:tr w:rsidR="00E73840" w:rsidRPr="00DB4B19" w14:paraId="50BAC6A3" w14:textId="4593C4A2"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287C1F19"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3CC1D82D"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Zabezpieczenia pamięci RAM</w:t>
            </w:r>
          </w:p>
        </w:tc>
        <w:tc>
          <w:tcPr>
            <w:tcW w:w="2040" w:type="pct"/>
            <w:tcBorders>
              <w:top w:val="single" w:sz="4" w:space="0" w:color="auto"/>
              <w:left w:val="single" w:sz="4" w:space="0" w:color="auto"/>
              <w:bottom w:val="single" w:sz="4" w:space="0" w:color="auto"/>
              <w:right w:val="single" w:sz="4" w:space="0" w:color="auto"/>
            </w:tcBorders>
          </w:tcPr>
          <w:p w14:paraId="738F04DF" w14:textId="77777777" w:rsidR="00E73840" w:rsidRPr="00DB4B19" w:rsidRDefault="00E73840" w:rsidP="00DB4B19">
            <w:pPr>
              <w:pStyle w:val="Tekstkomentarza"/>
              <w:rPr>
                <w:rFonts w:ascii="Ubuntu" w:hAnsi="Ubuntu" w:cstheme="minorHAnsi"/>
                <w:sz w:val="18"/>
                <w:szCs w:val="18"/>
              </w:rPr>
            </w:pPr>
            <w:r w:rsidRPr="00DB4B19">
              <w:rPr>
                <w:rFonts w:ascii="Ubuntu" w:hAnsi="Ubuntu" w:cstheme="minorHAnsi"/>
                <w:sz w:val="18"/>
                <w:szCs w:val="18"/>
              </w:rPr>
              <w:t>Patrol scrubbing, Failed DIMM isolation, parity protection</w:t>
            </w:r>
          </w:p>
        </w:tc>
        <w:tc>
          <w:tcPr>
            <w:tcW w:w="1799" w:type="pct"/>
            <w:tcBorders>
              <w:top w:val="single" w:sz="4" w:space="0" w:color="auto"/>
              <w:left w:val="single" w:sz="4" w:space="0" w:color="auto"/>
              <w:bottom w:val="single" w:sz="4" w:space="0" w:color="auto"/>
              <w:right w:val="single" w:sz="4" w:space="0" w:color="auto"/>
            </w:tcBorders>
          </w:tcPr>
          <w:p w14:paraId="50EB634D" w14:textId="77777777" w:rsidR="00E73840" w:rsidRPr="00DB4B19" w:rsidRDefault="00E73840" w:rsidP="00DB4B19">
            <w:pPr>
              <w:pStyle w:val="Tekstkomentarza"/>
              <w:rPr>
                <w:rFonts w:ascii="Ubuntu" w:hAnsi="Ubuntu" w:cstheme="minorHAnsi"/>
                <w:sz w:val="18"/>
                <w:szCs w:val="18"/>
              </w:rPr>
            </w:pPr>
          </w:p>
        </w:tc>
      </w:tr>
      <w:tr w:rsidR="00E73840" w:rsidRPr="00DB4B19" w14:paraId="1C16A3BB" w14:textId="714D62C0"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28633D26"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022D9DCB"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Interfejsy sieciowe/FC/SAS</w:t>
            </w:r>
          </w:p>
        </w:tc>
        <w:tc>
          <w:tcPr>
            <w:tcW w:w="2040" w:type="pct"/>
            <w:tcBorders>
              <w:top w:val="single" w:sz="4" w:space="0" w:color="auto"/>
              <w:left w:val="single" w:sz="4" w:space="0" w:color="auto"/>
              <w:bottom w:val="single" w:sz="4" w:space="0" w:color="auto"/>
              <w:right w:val="single" w:sz="4" w:space="0" w:color="auto"/>
            </w:tcBorders>
          </w:tcPr>
          <w:p w14:paraId="2B0B370F" w14:textId="77777777" w:rsidR="00E73840" w:rsidRPr="00DB4B19" w:rsidRDefault="00E73840" w:rsidP="00DB4B19">
            <w:pPr>
              <w:rPr>
                <w:rFonts w:ascii="Ubuntu" w:hAnsi="Ubuntu" w:cstheme="minorHAnsi"/>
                <w:sz w:val="18"/>
                <w:szCs w:val="18"/>
              </w:rPr>
            </w:pPr>
            <w:r w:rsidRPr="00DB4B19">
              <w:rPr>
                <w:rFonts w:ascii="Ubuntu" w:hAnsi="Ubuntu" w:cstheme="minorHAnsi"/>
                <w:sz w:val="18"/>
                <w:szCs w:val="18"/>
              </w:rPr>
              <w:t>Wbudowane minimum 2 porty typu Gigabit Ethernet Base-T.</w:t>
            </w:r>
          </w:p>
          <w:p w14:paraId="684C0AC6" w14:textId="77777777" w:rsidR="00E73840" w:rsidRPr="00DB4B19" w:rsidRDefault="00E73840" w:rsidP="00DB4B19">
            <w:pPr>
              <w:rPr>
                <w:rFonts w:ascii="Ubuntu" w:hAnsi="Ubuntu" w:cstheme="minorHAnsi"/>
                <w:sz w:val="18"/>
                <w:szCs w:val="18"/>
              </w:rPr>
            </w:pPr>
            <w:r w:rsidRPr="00DB4B19">
              <w:rPr>
                <w:rFonts w:ascii="Ubuntu" w:hAnsi="Ubuntu" w:cstheme="minorHAnsi"/>
                <w:sz w:val="18"/>
                <w:szCs w:val="18"/>
              </w:rPr>
              <w:t>Dodatkowo zainstalowane:</w:t>
            </w:r>
          </w:p>
          <w:p w14:paraId="484633FB" w14:textId="77777777" w:rsidR="00E73840" w:rsidRPr="00DB4B19" w:rsidRDefault="00E73840" w:rsidP="00DB4B19">
            <w:pPr>
              <w:pStyle w:val="Akapitzlist"/>
              <w:numPr>
                <w:ilvl w:val="0"/>
                <w:numId w:val="6"/>
              </w:numPr>
              <w:rPr>
                <w:rFonts w:ascii="Ubuntu" w:hAnsi="Ubuntu" w:cstheme="minorHAnsi"/>
                <w:sz w:val="18"/>
                <w:szCs w:val="18"/>
              </w:rPr>
            </w:pPr>
            <w:r w:rsidRPr="00DB4B19">
              <w:rPr>
                <w:rFonts w:ascii="Ubuntu" w:hAnsi="Ubuntu" w:cstheme="minorHAnsi"/>
                <w:sz w:val="18"/>
                <w:szCs w:val="18"/>
              </w:rPr>
              <w:t xml:space="preserve"> jedna karta dwuportowa 10GbE SFP+</w:t>
            </w:r>
          </w:p>
          <w:p w14:paraId="48450D28" w14:textId="77777777" w:rsidR="00E73840" w:rsidRPr="00DB4B19" w:rsidRDefault="00E73840" w:rsidP="00DB4B19">
            <w:pPr>
              <w:pStyle w:val="Akapitzlist"/>
              <w:numPr>
                <w:ilvl w:val="0"/>
                <w:numId w:val="6"/>
              </w:numPr>
              <w:spacing w:before="60" w:line="276" w:lineRule="auto"/>
              <w:rPr>
                <w:rFonts w:ascii="Ubuntu" w:hAnsi="Ubuntu" w:cstheme="minorHAnsi"/>
                <w:sz w:val="18"/>
                <w:szCs w:val="18"/>
              </w:rPr>
            </w:pPr>
            <w:r w:rsidRPr="00DB4B19">
              <w:rPr>
                <w:rFonts w:ascii="Ubuntu" w:hAnsi="Ubuntu" w:cstheme="minorHAnsi"/>
                <w:sz w:val="18"/>
                <w:szCs w:val="18"/>
              </w:rPr>
              <w:t xml:space="preserve"> jedna karta dwuportowa FC 16Gb/s</w:t>
            </w:r>
          </w:p>
        </w:tc>
        <w:tc>
          <w:tcPr>
            <w:tcW w:w="1799" w:type="pct"/>
            <w:tcBorders>
              <w:top w:val="single" w:sz="4" w:space="0" w:color="auto"/>
              <w:left w:val="single" w:sz="4" w:space="0" w:color="auto"/>
              <w:bottom w:val="single" w:sz="4" w:space="0" w:color="auto"/>
              <w:right w:val="single" w:sz="4" w:space="0" w:color="auto"/>
            </w:tcBorders>
          </w:tcPr>
          <w:p w14:paraId="40D26187" w14:textId="77777777" w:rsidR="00E73840" w:rsidRPr="00DB4B19" w:rsidRDefault="00E73840" w:rsidP="00DB4B19">
            <w:pPr>
              <w:rPr>
                <w:rFonts w:ascii="Ubuntu" w:hAnsi="Ubuntu" w:cstheme="minorHAnsi"/>
                <w:sz w:val="18"/>
                <w:szCs w:val="18"/>
              </w:rPr>
            </w:pPr>
          </w:p>
        </w:tc>
      </w:tr>
      <w:tr w:rsidR="00E73840" w:rsidRPr="00DB4B19" w14:paraId="455B505D" w14:textId="61F44298"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2B93FB80"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67242AAD"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Dyski twarde</w:t>
            </w:r>
          </w:p>
        </w:tc>
        <w:tc>
          <w:tcPr>
            <w:tcW w:w="2040" w:type="pct"/>
            <w:tcBorders>
              <w:top w:val="single" w:sz="4" w:space="0" w:color="auto"/>
              <w:left w:val="single" w:sz="4" w:space="0" w:color="auto"/>
              <w:bottom w:val="single" w:sz="4" w:space="0" w:color="auto"/>
              <w:right w:val="single" w:sz="4" w:space="0" w:color="auto"/>
            </w:tcBorders>
          </w:tcPr>
          <w:p w14:paraId="71860C21" w14:textId="77777777" w:rsidR="00E73840" w:rsidRPr="00DB4B19" w:rsidRDefault="00E73840" w:rsidP="00DB4B19">
            <w:pPr>
              <w:rPr>
                <w:rFonts w:ascii="Ubuntu" w:hAnsi="Ubuntu" w:cstheme="minorHAnsi"/>
                <w:sz w:val="18"/>
                <w:szCs w:val="18"/>
                <w:lang w:val="de-DE"/>
              </w:rPr>
            </w:pPr>
            <w:r w:rsidRPr="00DB4B19">
              <w:rPr>
                <w:rFonts w:ascii="Ubuntu" w:hAnsi="Ubuntu" w:cstheme="minorHAnsi"/>
                <w:sz w:val="18"/>
                <w:szCs w:val="18"/>
                <w:lang w:val="de-DE"/>
              </w:rPr>
              <w:t>Zainstalowane min. 12 x 4TB NearLine SAS Hot-Plug.</w:t>
            </w:r>
          </w:p>
          <w:p w14:paraId="28725609" w14:textId="77777777" w:rsidR="00E73840" w:rsidRPr="00DB4B19" w:rsidRDefault="00E73840" w:rsidP="00DB4B19">
            <w:pPr>
              <w:spacing w:before="60" w:line="276" w:lineRule="auto"/>
              <w:rPr>
                <w:rFonts w:ascii="Ubuntu" w:hAnsi="Ubuntu" w:cstheme="minorHAnsi"/>
                <w:sz w:val="18"/>
                <w:szCs w:val="18"/>
              </w:rPr>
            </w:pPr>
            <w:r w:rsidRPr="00DB4B19">
              <w:rPr>
                <w:rFonts w:ascii="Ubuntu" w:hAnsi="Ubuntu" w:cstheme="minorHAnsi"/>
                <w:sz w:val="18"/>
                <w:szCs w:val="18"/>
              </w:rPr>
              <w:lastRenderedPageBreak/>
              <w:t>Zainstalowane dwa dyski M.2 SATA o pojemności min. 240GB, możliwość skonfigurowania RAID 1.</w:t>
            </w:r>
          </w:p>
        </w:tc>
        <w:tc>
          <w:tcPr>
            <w:tcW w:w="1799" w:type="pct"/>
            <w:tcBorders>
              <w:top w:val="single" w:sz="4" w:space="0" w:color="auto"/>
              <w:left w:val="single" w:sz="4" w:space="0" w:color="auto"/>
              <w:bottom w:val="single" w:sz="4" w:space="0" w:color="auto"/>
              <w:right w:val="single" w:sz="4" w:space="0" w:color="auto"/>
            </w:tcBorders>
          </w:tcPr>
          <w:p w14:paraId="72ABB727" w14:textId="77777777" w:rsidR="00E73840" w:rsidRPr="00DB4B19" w:rsidRDefault="00E73840" w:rsidP="00DB4B19">
            <w:pPr>
              <w:rPr>
                <w:rFonts w:ascii="Ubuntu" w:hAnsi="Ubuntu" w:cstheme="minorHAnsi"/>
                <w:sz w:val="18"/>
                <w:szCs w:val="18"/>
                <w:lang w:val="de-DE"/>
              </w:rPr>
            </w:pPr>
          </w:p>
        </w:tc>
      </w:tr>
      <w:tr w:rsidR="00E73840" w:rsidRPr="00DB4B19" w14:paraId="0B6E4662" w14:textId="409E4FA0"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5B26E95C"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7ED345A3"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Kontroler RAID</w:t>
            </w:r>
          </w:p>
        </w:tc>
        <w:tc>
          <w:tcPr>
            <w:tcW w:w="2040" w:type="pct"/>
            <w:tcBorders>
              <w:top w:val="single" w:sz="4" w:space="0" w:color="auto"/>
              <w:left w:val="single" w:sz="4" w:space="0" w:color="auto"/>
              <w:bottom w:val="single" w:sz="4" w:space="0" w:color="auto"/>
              <w:right w:val="single" w:sz="4" w:space="0" w:color="auto"/>
            </w:tcBorders>
          </w:tcPr>
          <w:p w14:paraId="0A23688B" w14:textId="77777777" w:rsidR="00E73840" w:rsidRPr="00DB4B19" w:rsidRDefault="00E73840" w:rsidP="00DB4B19">
            <w:pPr>
              <w:spacing w:before="60" w:line="276" w:lineRule="auto"/>
              <w:rPr>
                <w:rFonts w:ascii="Ubuntu" w:hAnsi="Ubuntu" w:cstheme="minorHAnsi"/>
                <w:sz w:val="18"/>
                <w:szCs w:val="18"/>
              </w:rPr>
            </w:pPr>
            <w:r w:rsidRPr="00DB4B19">
              <w:rPr>
                <w:rFonts w:ascii="Ubuntu" w:hAnsi="Ubuntu" w:cstheme="minorHAnsi"/>
                <w:sz w:val="18"/>
                <w:szCs w:val="18"/>
              </w:rPr>
              <w:t>Sprzętowy kontroler dyskowy z pojemnością cache 2GB, możliwe konfiguracje poziomów RAID: 0,1,5,6,10,50,60. </w:t>
            </w:r>
          </w:p>
        </w:tc>
        <w:tc>
          <w:tcPr>
            <w:tcW w:w="1799" w:type="pct"/>
            <w:tcBorders>
              <w:top w:val="single" w:sz="4" w:space="0" w:color="auto"/>
              <w:left w:val="single" w:sz="4" w:space="0" w:color="auto"/>
              <w:bottom w:val="single" w:sz="4" w:space="0" w:color="auto"/>
              <w:right w:val="single" w:sz="4" w:space="0" w:color="auto"/>
            </w:tcBorders>
          </w:tcPr>
          <w:p w14:paraId="14617BBA" w14:textId="77777777" w:rsidR="00E73840" w:rsidRPr="00DB4B19" w:rsidRDefault="00E73840" w:rsidP="00DB4B19">
            <w:pPr>
              <w:spacing w:before="60" w:line="276" w:lineRule="auto"/>
              <w:rPr>
                <w:rFonts w:ascii="Ubuntu" w:hAnsi="Ubuntu" w:cstheme="minorHAnsi"/>
                <w:sz w:val="18"/>
                <w:szCs w:val="18"/>
              </w:rPr>
            </w:pPr>
          </w:p>
        </w:tc>
      </w:tr>
      <w:tr w:rsidR="00E73840" w:rsidRPr="00DB4B19" w14:paraId="5AC518C0" w14:textId="7AD456CC"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208EE5AF" w14:textId="77777777" w:rsidR="00E73840" w:rsidRPr="00DB4B19" w:rsidRDefault="00E73840" w:rsidP="00E73840">
            <w:pPr>
              <w:pStyle w:val="Akapitzlist"/>
              <w:numPr>
                <w:ilvl w:val="0"/>
                <w:numId w:val="1"/>
              </w:numPr>
              <w:autoSpaceDN w:val="0"/>
              <w:spacing w:before="60" w:after="0" w:line="276" w:lineRule="auto"/>
              <w:contextualSpacing w:val="0"/>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250E3A60"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lang w:val="de-DE"/>
              </w:rPr>
              <w:t>Wbudowane porty</w:t>
            </w:r>
          </w:p>
        </w:tc>
        <w:tc>
          <w:tcPr>
            <w:tcW w:w="2040" w:type="pct"/>
            <w:tcBorders>
              <w:top w:val="single" w:sz="4" w:space="0" w:color="auto"/>
              <w:left w:val="single" w:sz="4" w:space="0" w:color="auto"/>
              <w:bottom w:val="single" w:sz="4" w:space="0" w:color="auto"/>
              <w:right w:val="single" w:sz="4" w:space="0" w:color="auto"/>
            </w:tcBorders>
          </w:tcPr>
          <w:p w14:paraId="2DE23983" w14:textId="77777777" w:rsidR="00E73840" w:rsidRPr="00DB4B19" w:rsidRDefault="00E73840" w:rsidP="00DB4B19">
            <w:pPr>
              <w:spacing w:before="60" w:line="276" w:lineRule="auto"/>
              <w:rPr>
                <w:rFonts w:ascii="Ubuntu" w:hAnsi="Ubuntu" w:cstheme="minorHAnsi"/>
                <w:sz w:val="18"/>
                <w:szCs w:val="18"/>
              </w:rPr>
            </w:pPr>
            <w:r w:rsidRPr="00DB4B19">
              <w:rPr>
                <w:rFonts w:ascii="Ubuntu" w:hAnsi="Ubuntu" w:cstheme="minorHAnsi"/>
                <w:sz w:val="18"/>
                <w:szCs w:val="18"/>
              </w:rPr>
              <w:t>min. 2 porty USB 2.0 oraz 2 porty USB 3.0, 2 porty RJ45, 1 port VGA na tylnym panelu, min. 1 port RS232</w:t>
            </w:r>
          </w:p>
        </w:tc>
        <w:tc>
          <w:tcPr>
            <w:tcW w:w="1799" w:type="pct"/>
            <w:tcBorders>
              <w:top w:val="single" w:sz="4" w:space="0" w:color="auto"/>
              <w:left w:val="single" w:sz="4" w:space="0" w:color="auto"/>
              <w:bottom w:val="single" w:sz="4" w:space="0" w:color="auto"/>
              <w:right w:val="single" w:sz="4" w:space="0" w:color="auto"/>
            </w:tcBorders>
          </w:tcPr>
          <w:p w14:paraId="3F12D435" w14:textId="77777777" w:rsidR="00E73840" w:rsidRPr="00DB4B19" w:rsidRDefault="00E73840" w:rsidP="00DB4B19">
            <w:pPr>
              <w:spacing w:before="60" w:line="276" w:lineRule="auto"/>
              <w:rPr>
                <w:rFonts w:ascii="Ubuntu" w:hAnsi="Ubuntu" w:cstheme="minorHAnsi"/>
                <w:sz w:val="18"/>
                <w:szCs w:val="18"/>
              </w:rPr>
            </w:pPr>
          </w:p>
        </w:tc>
      </w:tr>
      <w:tr w:rsidR="00E73840" w:rsidRPr="00DB4B19" w14:paraId="780341E6" w14:textId="5063D815"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56536680"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589013CA"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lang w:val="de-DE"/>
              </w:rPr>
              <w:t>Video</w:t>
            </w:r>
          </w:p>
        </w:tc>
        <w:tc>
          <w:tcPr>
            <w:tcW w:w="2040" w:type="pct"/>
            <w:tcBorders>
              <w:top w:val="single" w:sz="4" w:space="0" w:color="auto"/>
              <w:left w:val="single" w:sz="4" w:space="0" w:color="auto"/>
              <w:bottom w:val="single" w:sz="4" w:space="0" w:color="auto"/>
              <w:right w:val="single" w:sz="4" w:space="0" w:color="auto"/>
            </w:tcBorders>
          </w:tcPr>
          <w:p w14:paraId="2A541DAD" w14:textId="77777777" w:rsidR="00E73840" w:rsidRPr="00DB4B19" w:rsidRDefault="00E73840" w:rsidP="00DB4B19">
            <w:pPr>
              <w:spacing w:before="60" w:line="276" w:lineRule="auto"/>
              <w:rPr>
                <w:rFonts w:ascii="Ubuntu" w:hAnsi="Ubuntu" w:cstheme="minorHAnsi"/>
                <w:sz w:val="18"/>
                <w:szCs w:val="18"/>
              </w:rPr>
            </w:pPr>
            <w:r w:rsidRPr="00DB4B19">
              <w:rPr>
                <w:rFonts w:ascii="Ubuntu" w:hAnsi="Ubuntu" w:cstheme="minorHAnsi"/>
                <w:sz w:val="18"/>
                <w:szCs w:val="18"/>
              </w:rPr>
              <w:t>Zintegrowana karta graficzna umożliwiająca wyświetlenie rozdzielczości min. 1600x900.</w:t>
            </w:r>
          </w:p>
        </w:tc>
        <w:tc>
          <w:tcPr>
            <w:tcW w:w="1799" w:type="pct"/>
            <w:tcBorders>
              <w:top w:val="single" w:sz="4" w:space="0" w:color="auto"/>
              <w:left w:val="single" w:sz="4" w:space="0" w:color="auto"/>
              <w:bottom w:val="single" w:sz="4" w:space="0" w:color="auto"/>
              <w:right w:val="single" w:sz="4" w:space="0" w:color="auto"/>
            </w:tcBorders>
          </w:tcPr>
          <w:p w14:paraId="21658DE0" w14:textId="77777777" w:rsidR="00E73840" w:rsidRPr="00DB4B19" w:rsidRDefault="00E73840" w:rsidP="00DB4B19">
            <w:pPr>
              <w:spacing w:before="60" w:line="276" w:lineRule="auto"/>
              <w:rPr>
                <w:rFonts w:ascii="Ubuntu" w:hAnsi="Ubuntu" w:cstheme="minorHAnsi"/>
                <w:sz w:val="18"/>
                <w:szCs w:val="18"/>
              </w:rPr>
            </w:pPr>
          </w:p>
        </w:tc>
      </w:tr>
      <w:tr w:rsidR="00E73840" w:rsidRPr="00DB4B19" w14:paraId="570A3545" w14:textId="50008199"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3003FC68"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23F6F255"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Wentylatory</w:t>
            </w:r>
          </w:p>
        </w:tc>
        <w:tc>
          <w:tcPr>
            <w:tcW w:w="2040" w:type="pct"/>
            <w:tcBorders>
              <w:top w:val="single" w:sz="4" w:space="0" w:color="auto"/>
              <w:left w:val="single" w:sz="4" w:space="0" w:color="auto"/>
              <w:bottom w:val="single" w:sz="4" w:space="0" w:color="auto"/>
              <w:right w:val="single" w:sz="4" w:space="0" w:color="auto"/>
            </w:tcBorders>
          </w:tcPr>
          <w:p w14:paraId="53BB6478" w14:textId="77777777" w:rsidR="00E73840" w:rsidRPr="00DB4B19" w:rsidRDefault="00E73840" w:rsidP="00DB4B19">
            <w:pPr>
              <w:spacing w:before="60" w:line="276" w:lineRule="auto"/>
              <w:rPr>
                <w:rFonts w:ascii="Ubuntu" w:hAnsi="Ubuntu" w:cstheme="minorHAnsi"/>
                <w:sz w:val="18"/>
                <w:szCs w:val="18"/>
              </w:rPr>
            </w:pPr>
            <w:r w:rsidRPr="00DB4B19">
              <w:rPr>
                <w:rFonts w:ascii="Ubuntu" w:hAnsi="Ubuntu" w:cstheme="minorHAnsi"/>
                <w:sz w:val="18"/>
                <w:szCs w:val="18"/>
              </w:rPr>
              <w:t>Redundantne</w:t>
            </w:r>
          </w:p>
        </w:tc>
        <w:tc>
          <w:tcPr>
            <w:tcW w:w="1799" w:type="pct"/>
            <w:tcBorders>
              <w:top w:val="single" w:sz="4" w:space="0" w:color="auto"/>
              <w:left w:val="single" w:sz="4" w:space="0" w:color="auto"/>
              <w:bottom w:val="single" w:sz="4" w:space="0" w:color="auto"/>
              <w:right w:val="single" w:sz="4" w:space="0" w:color="auto"/>
            </w:tcBorders>
          </w:tcPr>
          <w:p w14:paraId="3E789F67" w14:textId="77777777" w:rsidR="00E73840" w:rsidRPr="00DB4B19" w:rsidRDefault="00E73840" w:rsidP="00DB4B19">
            <w:pPr>
              <w:spacing w:before="60" w:line="276" w:lineRule="auto"/>
              <w:rPr>
                <w:rFonts w:ascii="Ubuntu" w:hAnsi="Ubuntu" w:cstheme="minorHAnsi"/>
                <w:sz w:val="18"/>
                <w:szCs w:val="18"/>
              </w:rPr>
            </w:pPr>
          </w:p>
        </w:tc>
      </w:tr>
      <w:tr w:rsidR="00E73840" w:rsidRPr="00DB4B19" w14:paraId="2AF0B79F" w14:textId="3487FD92"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3DAA8490"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51AC62C0"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Zasilacze</w:t>
            </w:r>
          </w:p>
        </w:tc>
        <w:tc>
          <w:tcPr>
            <w:tcW w:w="2040" w:type="pct"/>
            <w:tcBorders>
              <w:top w:val="single" w:sz="4" w:space="0" w:color="auto"/>
              <w:left w:val="single" w:sz="4" w:space="0" w:color="auto"/>
              <w:bottom w:val="single" w:sz="4" w:space="0" w:color="auto"/>
              <w:right w:val="single" w:sz="4" w:space="0" w:color="auto"/>
            </w:tcBorders>
          </w:tcPr>
          <w:p w14:paraId="5D5542CE" w14:textId="77777777" w:rsidR="00E73840" w:rsidRPr="00DB4B19" w:rsidRDefault="00E73840" w:rsidP="00DB4B19">
            <w:pPr>
              <w:spacing w:before="60" w:line="276" w:lineRule="auto"/>
              <w:rPr>
                <w:rFonts w:ascii="Ubuntu" w:hAnsi="Ubuntu" w:cstheme="minorHAnsi"/>
                <w:sz w:val="18"/>
                <w:szCs w:val="18"/>
              </w:rPr>
            </w:pPr>
            <w:r w:rsidRPr="00DB4B19">
              <w:rPr>
                <w:rFonts w:ascii="Ubuntu" w:hAnsi="Ubuntu" w:cstheme="minorHAnsi"/>
                <w:sz w:val="18"/>
                <w:szCs w:val="18"/>
              </w:rPr>
              <w:t>Redundantne, Hot-Plug, o mocy maksymalnej nie mniejszej niż 750W Titanium.</w:t>
            </w:r>
          </w:p>
        </w:tc>
        <w:tc>
          <w:tcPr>
            <w:tcW w:w="1799" w:type="pct"/>
            <w:tcBorders>
              <w:top w:val="single" w:sz="4" w:space="0" w:color="auto"/>
              <w:left w:val="single" w:sz="4" w:space="0" w:color="auto"/>
              <w:bottom w:val="single" w:sz="4" w:space="0" w:color="auto"/>
              <w:right w:val="single" w:sz="4" w:space="0" w:color="auto"/>
            </w:tcBorders>
          </w:tcPr>
          <w:p w14:paraId="6017AAFF" w14:textId="77777777" w:rsidR="00E73840" w:rsidRPr="00DB4B19" w:rsidRDefault="00E73840" w:rsidP="00DB4B19">
            <w:pPr>
              <w:spacing w:before="60" w:line="276" w:lineRule="auto"/>
              <w:rPr>
                <w:rFonts w:ascii="Ubuntu" w:hAnsi="Ubuntu" w:cstheme="minorHAnsi"/>
                <w:sz w:val="18"/>
                <w:szCs w:val="18"/>
              </w:rPr>
            </w:pPr>
          </w:p>
        </w:tc>
      </w:tr>
      <w:tr w:rsidR="00E73840" w:rsidRPr="00DB4B19" w14:paraId="2E443D32" w14:textId="0707D421"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6FC11FFB"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5EF4DC7D"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 xml:space="preserve">Bezpieczeństwo </w:t>
            </w:r>
          </w:p>
        </w:tc>
        <w:tc>
          <w:tcPr>
            <w:tcW w:w="2040" w:type="pct"/>
            <w:tcBorders>
              <w:top w:val="single" w:sz="4" w:space="0" w:color="auto"/>
              <w:left w:val="single" w:sz="4" w:space="0" w:color="auto"/>
              <w:bottom w:val="single" w:sz="4" w:space="0" w:color="auto"/>
              <w:right w:val="single" w:sz="4" w:space="0" w:color="auto"/>
            </w:tcBorders>
          </w:tcPr>
          <w:p w14:paraId="72BB8E6F" w14:textId="77777777" w:rsidR="00E73840" w:rsidRPr="00DB4B19" w:rsidRDefault="00E73840" w:rsidP="00DB4B19">
            <w:pPr>
              <w:textAlignment w:val="baseline"/>
              <w:rPr>
                <w:rFonts w:ascii="Ubuntu" w:hAnsi="Ubuntu" w:cstheme="minorHAnsi"/>
                <w:sz w:val="18"/>
                <w:szCs w:val="18"/>
              </w:rPr>
            </w:pPr>
            <w:r w:rsidRPr="00DB4B19">
              <w:rPr>
                <w:rFonts w:ascii="Ubuntu" w:hAnsi="Ubuntu" w:cstheme="minorHAnsi"/>
                <w:sz w:val="18"/>
                <w:szCs w:val="18"/>
              </w:rPr>
              <w:t>Zatrzask górnej pokrywy oraz blokada na ramce panela zamykana na klucz służąca do ochrony nieautoryzowanego dostępu do dysków twardych. </w:t>
            </w:r>
          </w:p>
          <w:p w14:paraId="20542F2A" w14:textId="77777777" w:rsidR="00E73840" w:rsidRPr="00DB4B19" w:rsidRDefault="00E73840" w:rsidP="00DB4B19">
            <w:pPr>
              <w:textAlignment w:val="baseline"/>
              <w:rPr>
                <w:rFonts w:ascii="Ubuntu" w:hAnsi="Ubuntu" w:cstheme="minorHAnsi"/>
                <w:sz w:val="18"/>
                <w:szCs w:val="18"/>
              </w:rPr>
            </w:pPr>
            <w:r w:rsidRPr="00DB4B19">
              <w:rPr>
                <w:rFonts w:ascii="Ubuntu" w:hAnsi="Ubuntu" w:cstheme="minorHAnsi"/>
                <w:sz w:val="18"/>
                <w:szCs w:val="18"/>
              </w:rPr>
              <w:t>Możliwość wyłączenia w BIOS funkcji przycisku zasilania. </w:t>
            </w:r>
          </w:p>
          <w:p w14:paraId="58A21507" w14:textId="77777777" w:rsidR="00E73840" w:rsidRPr="00DB4B19" w:rsidRDefault="00E73840" w:rsidP="00DB4B19">
            <w:pPr>
              <w:textAlignment w:val="baseline"/>
              <w:rPr>
                <w:rFonts w:ascii="Ubuntu" w:hAnsi="Ubuntu" w:cstheme="minorHAnsi"/>
                <w:sz w:val="18"/>
                <w:szCs w:val="18"/>
              </w:rPr>
            </w:pPr>
            <w:r w:rsidRPr="00DB4B19">
              <w:rPr>
                <w:rFonts w:ascii="Ubuntu" w:hAnsi="Ubuntu" w:cstheme="minorHAnsi"/>
                <w:sz w:val="18"/>
                <w:szCs w:val="18"/>
              </w:rPr>
              <w:t xml:space="preserve">BIOS ma możliwość przejścia do bezpiecznego trybu rozruchowego z możliwością zarządzania blokadą zasilania, panelem sterowania oraz zmianą hasła </w:t>
            </w:r>
          </w:p>
          <w:p w14:paraId="5D0DA547" w14:textId="77777777" w:rsidR="00E73840" w:rsidRPr="00DB4B19" w:rsidRDefault="00E73840" w:rsidP="00DB4B19">
            <w:pPr>
              <w:textAlignment w:val="baseline"/>
              <w:rPr>
                <w:rFonts w:ascii="Ubuntu" w:hAnsi="Ubuntu" w:cstheme="minorHAnsi"/>
                <w:sz w:val="18"/>
                <w:szCs w:val="18"/>
              </w:rPr>
            </w:pPr>
            <w:r w:rsidRPr="00DB4B19">
              <w:rPr>
                <w:rFonts w:ascii="Ubuntu" w:hAnsi="Ubuntu" w:cstheme="minorHAnsi"/>
                <w:sz w:val="18"/>
                <w:szCs w:val="18"/>
              </w:rPr>
              <w:t xml:space="preserve">Wbudowany czujnik otwarcia obudowy współpracujący z BIOS i kartą zarządzającą. </w:t>
            </w:r>
          </w:p>
          <w:p w14:paraId="6F8A78AB" w14:textId="77777777" w:rsidR="00E73840" w:rsidRPr="00DB4B19" w:rsidRDefault="00E73840" w:rsidP="00DB4B19">
            <w:pPr>
              <w:spacing w:before="60" w:line="276" w:lineRule="auto"/>
              <w:rPr>
                <w:rFonts w:ascii="Ubuntu" w:hAnsi="Ubuntu" w:cstheme="minorHAnsi"/>
                <w:sz w:val="18"/>
                <w:szCs w:val="18"/>
              </w:rPr>
            </w:pPr>
            <w:r w:rsidRPr="00DB4B19">
              <w:rPr>
                <w:rFonts w:ascii="Ubuntu" w:hAnsi="Ubuntu" w:cstheme="minorHAnsi"/>
                <w:sz w:val="18"/>
                <w:szCs w:val="18"/>
              </w:rPr>
              <w:t>Moduł TPM 2.0 </w:t>
            </w:r>
          </w:p>
        </w:tc>
        <w:tc>
          <w:tcPr>
            <w:tcW w:w="1799" w:type="pct"/>
            <w:tcBorders>
              <w:top w:val="single" w:sz="4" w:space="0" w:color="auto"/>
              <w:left w:val="single" w:sz="4" w:space="0" w:color="auto"/>
              <w:bottom w:val="single" w:sz="4" w:space="0" w:color="auto"/>
              <w:right w:val="single" w:sz="4" w:space="0" w:color="auto"/>
            </w:tcBorders>
          </w:tcPr>
          <w:p w14:paraId="5261A125" w14:textId="77777777" w:rsidR="00E73840" w:rsidRPr="00DB4B19" w:rsidRDefault="00E73840" w:rsidP="00DB4B19">
            <w:pPr>
              <w:textAlignment w:val="baseline"/>
              <w:rPr>
                <w:rFonts w:ascii="Ubuntu" w:hAnsi="Ubuntu" w:cstheme="minorHAnsi"/>
                <w:sz w:val="18"/>
                <w:szCs w:val="18"/>
              </w:rPr>
            </w:pPr>
          </w:p>
        </w:tc>
      </w:tr>
      <w:tr w:rsidR="00E73840" w:rsidRPr="00DB4B19" w14:paraId="2FFE370F" w14:textId="066FFA43"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0AEC716C"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2BC7EFF0"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System Operacyjny</w:t>
            </w:r>
          </w:p>
        </w:tc>
        <w:tc>
          <w:tcPr>
            <w:tcW w:w="2040" w:type="pct"/>
            <w:tcBorders>
              <w:top w:val="single" w:sz="4" w:space="0" w:color="auto"/>
              <w:left w:val="single" w:sz="4" w:space="0" w:color="auto"/>
              <w:bottom w:val="single" w:sz="4" w:space="0" w:color="auto"/>
              <w:right w:val="single" w:sz="4" w:space="0" w:color="auto"/>
            </w:tcBorders>
            <w:vAlign w:val="center"/>
          </w:tcPr>
          <w:p w14:paraId="304C8A67" w14:textId="77777777" w:rsidR="00E73840" w:rsidRPr="00DB4B19" w:rsidRDefault="00E73840" w:rsidP="00DB4B19">
            <w:p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Zakres Przedmiotu Zamówienia obejmuje dostarczenie i wdrożenie Oprogramowania Systemowego zwanego dalej SSO. </w:t>
            </w:r>
          </w:p>
          <w:p w14:paraId="03665E73" w14:textId="3DC44C60" w:rsidR="00E73840" w:rsidRPr="00DB4B19" w:rsidRDefault="00E73840" w:rsidP="00DB4B19">
            <w:pPr>
              <w:autoSpaceDE w:val="0"/>
              <w:autoSpaceDN w:val="0"/>
              <w:adjustRightInd w:val="0"/>
              <w:rPr>
                <w:rFonts w:ascii="Ubuntu" w:hAnsi="Ubuntu" w:cstheme="minorHAnsi"/>
                <w:sz w:val="18"/>
                <w:szCs w:val="18"/>
              </w:rPr>
            </w:pPr>
            <w:r w:rsidRPr="00DB4B19">
              <w:rPr>
                <w:rFonts w:ascii="Ubuntu" w:hAnsi="Ubuntu" w:cstheme="minorHAnsi"/>
                <w:sz w:val="18"/>
                <w:szCs w:val="18"/>
              </w:rPr>
              <w:t>Licencja musi uprawniać do uruchamiania SSO w środowisku fizycznym i dwóch wirtualnych środowisk SSO za pomocą wbudowanych mechanizmów wirtualizacji. Wraz z systemem operacyjnym należy dostarczyć 300 wieczystych licencji na urządzenie.</w:t>
            </w:r>
          </w:p>
          <w:p w14:paraId="09420AC4" w14:textId="77777777" w:rsidR="00E73840" w:rsidRPr="00DB4B19" w:rsidRDefault="00E73840" w:rsidP="00DB4B19">
            <w:p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SSO musi posiadać następujące, wbudowane cechy: </w:t>
            </w:r>
          </w:p>
          <w:p w14:paraId="45A3C264"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możliwość wykorzystania, co najmniej 320 logicznych procesorów oraz co najmniej 4 TB pamięci RAM w środowisku fizycznym, </w:t>
            </w:r>
          </w:p>
          <w:p w14:paraId="36655138"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możliwość wykorzystywania 64 procesorów wirtualnych oraz 1TB pamięci RAM i dysku o pojemności min. 64TB przez każdy wirtualny serwerowy system operacyjny, </w:t>
            </w:r>
          </w:p>
          <w:p w14:paraId="67E9917B"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 możliwość budowania klastrów składających się z 64 węzłów, </w:t>
            </w:r>
            <w:r w:rsidRPr="00DB4B19">
              <w:rPr>
                <w:rFonts w:ascii="Ubuntu" w:hAnsi="Ubuntu" w:cstheme="minorHAnsi"/>
                <w:sz w:val="18"/>
                <w:szCs w:val="18"/>
              </w:rPr>
              <w:br/>
              <w:t xml:space="preserve">z możliwością uruchamiania do 8000 maszyn wirtualnych, </w:t>
            </w:r>
          </w:p>
          <w:p w14:paraId="067F081C"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możliwość migracji maszyn wirtualnych bez zatrzymywania ich pracy między fizycznymi serwerami z uruchomionym mechanizmem wirtualizacji (hypervisor) przez sieć Ethernet, bez konieczności stosowania dodatkowych mechanizmów współdzielenia pamięci, </w:t>
            </w:r>
          </w:p>
          <w:p w14:paraId="5266C747"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wsparcie (na umożliwiającym to sprzęcie) dodawania i wymiany pamięci RAM bez przerywania pracy, </w:t>
            </w:r>
          </w:p>
          <w:p w14:paraId="4BF7D5F8"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wsparcie (na umożliwiającym to sprzęcie) dodawania i wymiany procesorów bez przerywania pracy, </w:t>
            </w:r>
          </w:p>
          <w:p w14:paraId="7DD86980"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automatyczna weryfikacja cyfrowych sygnatur sterowników w celu sprawdzenia, czy sterownik przeszedł testy jakości przeprowadzone przez producenta systemu operacyjnego, możliwość </w:t>
            </w:r>
            <w:r w:rsidRPr="00DB4B19">
              <w:rPr>
                <w:rFonts w:ascii="Ubuntu" w:hAnsi="Ubuntu" w:cstheme="minorHAnsi"/>
                <w:sz w:val="18"/>
                <w:szCs w:val="18"/>
              </w:rPr>
              <w:lastRenderedPageBreak/>
              <w:t xml:space="preserve">dynamicznego obniżania poboru energii przez rdzenie procesorów niewykorzystywane w bieżącej pracy (mechanizm ten musi uwzględniać specyfikę procesorów wyposażonych w mechanizmy Hyper-Threading), </w:t>
            </w:r>
          </w:p>
          <w:p w14:paraId="72544E9B"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wbudowane wsparcie instalacji i pracy na wolumenach, które: </w:t>
            </w:r>
          </w:p>
          <w:p w14:paraId="27587AEF"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pozwalają na zmianę rozmiaru w czasie pracy systemu, </w:t>
            </w:r>
          </w:p>
          <w:p w14:paraId="0870E896"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umożliwiają tworzenie w czasie pracy systemu migawek, dających użytkownikom końcowym (lokalnym i sieciowym) prosty wgląd </w:t>
            </w:r>
            <w:r w:rsidRPr="00DB4B19">
              <w:rPr>
                <w:rFonts w:ascii="Ubuntu" w:hAnsi="Ubuntu" w:cstheme="minorHAnsi"/>
                <w:sz w:val="18"/>
                <w:szCs w:val="18"/>
              </w:rPr>
              <w:br/>
              <w:t xml:space="preserve">w poprzednie wersje plików i folderów, </w:t>
            </w:r>
          </w:p>
          <w:p w14:paraId="6E977A16" w14:textId="1660527B"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umożliwiają kompresję </w:t>
            </w:r>
            <w:r w:rsidR="00FB7889">
              <w:rPr>
                <w:rFonts w:ascii="Ubuntu" w:hAnsi="Ubuntu" w:cstheme="minorHAnsi"/>
                <w:sz w:val="18"/>
                <w:szCs w:val="18"/>
              </w:rPr>
              <w:t>„</w:t>
            </w:r>
            <w:r w:rsidRPr="00DB4B19">
              <w:rPr>
                <w:rFonts w:ascii="Ubuntu" w:hAnsi="Ubuntu" w:cstheme="minorHAnsi"/>
                <w:sz w:val="18"/>
                <w:szCs w:val="18"/>
              </w:rPr>
              <w:t>w locie</w:t>
            </w:r>
            <w:r w:rsidR="00FB7889">
              <w:rPr>
                <w:rFonts w:ascii="Ubuntu" w:hAnsi="Ubuntu" w:cstheme="minorHAnsi"/>
                <w:sz w:val="18"/>
                <w:szCs w:val="18"/>
              </w:rPr>
              <w:t>”</w:t>
            </w:r>
            <w:r w:rsidRPr="00DB4B19">
              <w:rPr>
                <w:rFonts w:ascii="Ubuntu" w:hAnsi="Ubuntu" w:cstheme="minorHAnsi"/>
                <w:sz w:val="18"/>
                <w:szCs w:val="18"/>
              </w:rPr>
              <w:t xml:space="preserve"> dla wybranych plików i/lub folderów, </w:t>
            </w:r>
          </w:p>
          <w:p w14:paraId="443395A7"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umożliwiają zdefiniowanie list kontroli dostępu (ACL), </w:t>
            </w:r>
          </w:p>
          <w:p w14:paraId="0A0104A8"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wbudowany mechanizm klasyfikowania i indeksowania plików (dokumentów) w oparciu o ich zawartość, </w:t>
            </w:r>
          </w:p>
          <w:p w14:paraId="641C6477"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wbudowane szyfrowanie dysków </w:t>
            </w:r>
          </w:p>
          <w:p w14:paraId="3047155A"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możliwość uruchamiania aplikacji internetowych wykorzystujących technologię ASP.NET, </w:t>
            </w:r>
          </w:p>
          <w:p w14:paraId="320AFBA8"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możliwość dystrybucji ruchu sieciowego HTTP pomiędzy kilka serwerów, </w:t>
            </w:r>
          </w:p>
          <w:p w14:paraId="6A652D54"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wbudowana zapora internetowa (firewall) z obsługą definiowanych reguł dla ochrony połączeń internetowych i intranetowych, </w:t>
            </w:r>
          </w:p>
          <w:p w14:paraId="4688CC6D"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graficzny interfejs użytkownika, </w:t>
            </w:r>
          </w:p>
          <w:p w14:paraId="0917546F"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zlokalizowane w języku polskim, co najmniej następujące elementy: menu, przeglądarka internetowa, pomoc, komunikaty systemowe, </w:t>
            </w:r>
          </w:p>
          <w:p w14:paraId="5F0EC9D7"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wsparcie dla większości powszechnie używanych urządzeń peryferyjnych (drukarek, urządzeń sieciowych, standardów USB, Plug&amp;Play), </w:t>
            </w:r>
          </w:p>
          <w:p w14:paraId="55621AB1"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możliwość zdalnej konfiguracji, administrowania oraz aktualizowania systemu, </w:t>
            </w:r>
          </w:p>
          <w:p w14:paraId="2FA6CD1F"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dostępność bezpłatnych narzędzi producenta systemu umożliwiających badanie i wdrażanie zdefiniowanego zestawu polityk bezpieczeństwa, </w:t>
            </w:r>
          </w:p>
          <w:p w14:paraId="2D17E96B"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możliwość implementacji następujących funkcjonalności bez potrzeby instalowania dodatkowych produktów (oprogramowania) innych producentów wymagających dodatkowych licencji: </w:t>
            </w:r>
          </w:p>
          <w:p w14:paraId="09626878" w14:textId="77777777" w:rsidR="00E73840" w:rsidRPr="00DB4B19" w:rsidRDefault="00E73840" w:rsidP="00DB4B19">
            <w:pPr>
              <w:pStyle w:val="Akapitzlist"/>
              <w:numPr>
                <w:ilvl w:val="0"/>
                <w:numId w:val="7"/>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podstawowe usługi sieciowe: DHCP oraz DNS wspierający DNSSEC, </w:t>
            </w:r>
          </w:p>
          <w:p w14:paraId="1F4E78B8" w14:textId="77777777" w:rsidR="00E73840" w:rsidRPr="00DB4B19" w:rsidRDefault="00E73840" w:rsidP="00DB4B19">
            <w:p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II.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2079FC5E" w14:textId="77777777" w:rsidR="00E73840" w:rsidRPr="00DB4B19" w:rsidRDefault="00E73840" w:rsidP="00DB4B19">
            <w:pPr>
              <w:pStyle w:val="Akapitzlist"/>
              <w:numPr>
                <w:ilvl w:val="0"/>
                <w:numId w:val="8"/>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podłączenie SSO do domeny w trybie offline – bez dostępnego połączenia sieciowego z domeną, </w:t>
            </w:r>
          </w:p>
          <w:p w14:paraId="02D36D9B" w14:textId="77777777" w:rsidR="00E73840" w:rsidRPr="00DB4B19" w:rsidRDefault="00E73840" w:rsidP="00DB4B19">
            <w:pPr>
              <w:pStyle w:val="Akapitzlist"/>
              <w:numPr>
                <w:ilvl w:val="0"/>
                <w:numId w:val="8"/>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ustanawianie praw dostępu do zasobów domeny na bazie sposobu logowania użytkownika – na przykład typu certyfikatu użytego do logowania, </w:t>
            </w:r>
          </w:p>
          <w:p w14:paraId="0420836B" w14:textId="77777777" w:rsidR="00E73840" w:rsidRPr="00DB4B19" w:rsidRDefault="00E73840" w:rsidP="00DB4B19">
            <w:pPr>
              <w:pStyle w:val="Akapitzlist"/>
              <w:numPr>
                <w:ilvl w:val="0"/>
                <w:numId w:val="8"/>
              </w:numPr>
              <w:autoSpaceDE w:val="0"/>
              <w:autoSpaceDN w:val="0"/>
              <w:adjustRightInd w:val="0"/>
              <w:rPr>
                <w:rFonts w:ascii="Ubuntu" w:hAnsi="Ubuntu" w:cstheme="minorHAnsi"/>
                <w:sz w:val="18"/>
                <w:szCs w:val="18"/>
              </w:rPr>
            </w:pPr>
            <w:r w:rsidRPr="00DB4B19">
              <w:rPr>
                <w:rFonts w:ascii="Ubuntu" w:hAnsi="Ubuntu" w:cstheme="minorHAnsi"/>
                <w:sz w:val="18"/>
                <w:szCs w:val="18"/>
              </w:rPr>
              <w:lastRenderedPageBreak/>
              <w:t xml:space="preserve">odzyskiwanie przypadkowo skasowanych obiektów usługi katalogowej z mechanizmu kosza, </w:t>
            </w:r>
          </w:p>
          <w:p w14:paraId="6E5E4483" w14:textId="77777777" w:rsidR="00E73840" w:rsidRPr="00DB4B19" w:rsidRDefault="00E73840" w:rsidP="00DB4B19">
            <w:p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III. zdalna dystrybucja oprogramowania na stacje robocze, </w:t>
            </w:r>
          </w:p>
          <w:p w14:paraId="31773F9B" w14:textId="77777777" w:rsidR="00E73840" w:rsidRPr="00DB4B19" w:rsidRDefault="00E73840" w:rsidP="00DB4B19">
            <w:p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IV. praca zdalna na serwerze z wykorzystaniem terminala (cienkiego klienta) lub odpowiednio skonfigurowanej stacji roboczej, </w:t>
            </w:r>
          </w:p>
          <w:p w14:paraId="46CFE8C3" w14:textId="77777777" w:rsidR="00E73840" w:rsidRPr="00DB4B19" w:rsidRDefault="00E73840" w:rsidP="00DB4B19">
            <w:p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V. centrum Certyfikatów (CA), obsługa klucza publicznego i prywatnego) umożliwiające: </w:t>
            </w:r>
          </w:p>
          <w:p w14:paraId="3121574F" w14:textId="77777777" w:rsidR="00E73840" w:rsidRPr="00DB4B19" w:rsidRDefault="00E73840" w:rsidP="00DB4B19">
            <w:pPr>
              <w:pStyle w:val="Akapitzlist"/>
              <w:numPr>
                <w:ilvl w:val="0"/>
                <w:numId w:val="9"/>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dystrybucję certyfikatów poprzez http, </w:t>
            </w:r>
          </w:p>
          <w:p w14:paraId="671F3CB3" w14:textId="77777777" w:rsidR="00E73840" w:rsidRPr="00DB4B19" w:rsidRDefault="00E73840" w:rsidP="00DB4B19">
            <w:pPr>
              <w:pStyle w:val="Akapitzlist"/>
              <w:numPr>
                <w:ilvl w:val="0"/>
                <w:numId w:val="9"/>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konsolidację CA dla wielu lasów domeny, </w:t>
            </w:r>
          </w:p>
          <w:p w14:paraId="3468986A" w14:textId="77777777" w:rsidR="00E73840" w:rsidRPr="00DB4B19" w:rsidRDefault="00E73840" w:rsidP="00DB4B19">
            <w:pPr>
              <w:pStyle w:val="Akapitzlist"/>
              <w:numPr>
                <w:ilvl w:val="0"/>
                <w:numId w:val="9"/>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automatyczne rejestrowania certyfikatów pomiędzy różnymi lasami domen, </w:t>
            </w:r>
          </w:p>
          <w:p w14:paraId="2BABD7E0" w14:textId="77777777" w:rsidR="00E73840" w:rsidRPr="00DB4B19" w:rsidRDefault="00E73840" w:rsidP="00DB4B19">
            <w:p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VI. szyfrowanie plików i folderów, </w:t>
            </w:r>
          </w:p>
          <w:p w14:paraId="7A857D25" w14:textId="77777777" w:rsidR="00E73840" w:rsidRPr="00DB4B19" w:rsidRDefault="00E73840" w:rsidP="00DB4B19">
            <w:p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VII. szyfrowanie połączeń sieciowych pomiędzy serwerami oraz serwerami </w:t>
            </w:r>
            <w:r w:rsidRPr="00DB4B19">
              <w:rPr>
                <w:rFonts w:ascii="Ubuntu" w:hAnsi="Ubuntu" w:cstheme="minorHAnsi"/>
                <w:sz w:val="18"/>
                <w:szCs w:val="18"/>
              </w:rPr>
              <w:br/>
              <w:t xml:space="preserve">i stacjami roboczymi (IPSec), </w:t>
            </w:r>
          </w:p>
          <w:p w14:paraId="6E1EED4C" w14:textId="77777777" w:rsidR="00E73840" w:rsidRPr="00DB4B19" w:rsidRDefault="00E73840" w:rsidP="00DB4B19">
            <w:p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VIII.możliwość tworzenia systemów wysokiej dostępności (klastry typu fail-over) oraz rozłożenia obciążenia serwerów, </w:t>
            </w:r>
          </w:p>
          <w:p w14:paraId="33827C5D" w14:textId="77777777" w:rsidR="00E73840" w:rsidRPr="00DB4B19" w:rsidRDefault="00E73840" w:rsidP="00DB4B19">
            <w:p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IX. serwis udostępniania stron WWW, </w:t>
            </w:r>
          </w:p>
          <w:p w14:paraId="2FE9CA16" w14:textId="70147883" w:rsidR="00E73840" w:rsidRPr="00DB4B19" w:rsidRDefault="00E73840" w:rsidP="00DB4B19">
            <w:pPr>
              <w:autoSpaceDE w:val="0"/>
              <w:autoSpaceDN w:val="0"/>
              <w:adjustRightInd w:val="0"/>
              <w:rPr>
                <w:rFonts w:ascii="Ubuntu" w:hAnsi="Ubuntu" w:cstheme="minorHAnsi"/>
                <w:sz w:val="18"/>
                <w:szCs w:val="18"/>
              </w:rPr>
            </w:pPr>
            <w:r w:rsidRPr="00DB4B19">
              <w:rPr>
                <w:rFonts w:ascii="Ubuntu" w:hAnsi="Ubuntu" w:cstheme="minorHAnsi"/>
                <w:sz w:val="18"/>
                <w:szCs w:val="18"/>
              </w:rPr>
              <w:t>X. wsparcie dla protokołu IP w wersji 6 (I</w:t>
            </w:r>
            <w:r w:rsidR="00FB7889" w:rsidRPr="00DB4B19">
              <w:rPr>
                <w:rFonts w:ascii="Ubuntu" w:hAnsi="Ubuntu" w:cstheme="minorHAnsi"/>
                <w:sz w:val="18"/>
                <w:szCs w:val="18"/>
              </w:rPr>
              <w:t>p</w:t>
            </w:r>
            <w:r w:rsidRPr="00DB4B19">
              <w:rPr>
                <w:rFonts w:ascii="Ubuntu" w:hAnsi="Ubuntu" w:cstheme="minorHAnsi"/>
                <w:sz w:val="18"/>
                <w:szCs w:val="18"/>
              </w:rPr>
              <w:t xml:space="preserve">v6), </w:t>
            </w:r>
          </w:p>
          <w:p w14:paraId="36FA80B7" w14:textId="77777777" w:rsidR="00E73840" w:rsidRPr="00DB4B19" w:rsidRDefault="00E73840" w:rsidP="00DB4B19">
            <w:p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XI. 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 </w:t>
            </w:r>
          </w:p>
          <w:p w14:paraId="4328B456" w14:textId="77777777" w:rsidR="00E73840" w:rsidRPr="00DB4B19" w:rsidRDefault="00E73840" w:rsidP="00DB4B19">
            <w:pPr>
              <w:pStyle w:val="Akapitzlist"/>
              <w:numPr>
                <w:ilvl w:val="0"/>
                <w:numId w:val="10"/>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dynamicznego podłączania zasobów dyskowych typu hot-plug do maszyn wirtualnych, </w:t>
            </w:r>
          </w:p>
          <w:p w14:paraId="0B9B2881" w14:textId="77777777" w:rsidR="00E73840" w:rsidRPr="00DB4B19" w:rsidRDefault="00E73840" w:rsidP="00DB4B19">
            <w:pPr>
              <w:pStyle w:val="Akapitzlist"/>
              <w:numPr>
                <w:ilvl w:val="0"/>
                <w:numId w:val="10"/>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obsługi ramek typu jumbo frames dla maszyn wirtualnych, </w:t>
            </w:r>
          </w:p>
          <w:p w14:paraId="5A6D877F" w14:textId="77777777" w:rsidR="00E73840" w:rsidRPr="00DB4B19" w:rsidRDefault="00E73840" w:rsidP="00DB4B19">
            <w:pPr>
              <w:pStyle w:val="Akapitzlist"/>
              <w:numPr>
                <w:ilvl w:val="0"/>
                <w:numId w:val="10"/>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obsługi 4-KB sektorów dysków, </w:t>
            </w:r>
          </w:p>
          <w:p w14:paraId="36F3FA8A" w14:textId="77777777" w:rsidR="00E73840" w:rsidRPr="00DB4B19" w:rsidRDefault="00E73840" w:rsidP="00DB4B19">
            <w:pPr>
              <w:pStyle w:val="Akapitzlist"/>
              <w:numPr>
                <w:ilvl w:val="0"/>
                <w:numId w:val="10"/>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nielimitowanej liczby jednocześnie przenoszonych maszyn wirtualnych pomiędzy węzłami klastra, </w:t>
            </w:r>
          </w:p>
          <w:p w14:paraId="48DF4D15" w14:textId="77777777" w:rsidR="00E73840" w:rsidRPr="00DB4B19" w:rsidRDefault="00E73840" w:rsidP="00DB4B19">
            <w:pPr>
              <w:pStyle w:val="Akapitzlist"/>
              <w:numPr>
                <w:ilvl w:val="0"/>
                <w:numId w:val="10"/>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możliwości wirtualizacji sieci z zastosowaniem przełącznika, którego funkcjonalność może być rozszerzana jednocześnie poprzez oprogramowanie kilku innych dostawców poprzez otwarty interfejs API, </w:t>
            </w:r>
          </w:p>
          <w:p w14:paraId="399D0D60" w14:textId="722E7725" w:rsidR="00E73840" w:rsidRPr="00DB4B19" w:rsidRDefault="00E73840" w:rsidP="00DB4B19">
            <w:pPr>
              <w:pStyle w:val="Akapitzlist"/>
              <w:numPr>
                <w:ilvl w:val="0"/>
                <w:numId w:val="10"/>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możliwości kierowania ruchu sieciowego z wielu sieci VLAN bezpośrednio do pojedynczej karty sieciowej maszyny wirtualnej (tzw. </w:t>
            </w:r>
            <w:r w:rsidR="00FB7889" w:rsidRPr="00DB4B19">
              <w:rPr>
                <w:rFonts w:ascii="Ubuntu" w:hAnsi="Ubuntu" w:cstheme="minorHAnsi"/>
                <w:sz w:val="18"/>
                <w:szCs w:val="18"/>
              </w:rPr>
              <w:t>T</w:t>
            </w:r>
            <w:r w:rsidRPr="00DB4B19">
              <w:rPr>
                <w:rFonts w:ascii="Ubuntu" w:hAnsi="Ubuntu" w:cstheme="minorHAnsi"/>
                <w:sz w:val="18"/>
                <w:szCs w:val="18"/>
              </w:rPr>
              <w:t xml:space="preserve">runk model), </w:t>
            </w:r>
          </w:p>
          <w:p w14:paraId="5916E12F" w14:textId="77777777" w:rsidR="00E73840" w:rsidRPr="00DB4B19" w:rsidRDefault="00E73840" w:rsidP="00DB4B19">
            <w:pPr>
              <w:pStyle w:val="Akapitzlist"/>
              <w:numPr>
                <w:ilvl w:val="0"/>
                <w:numId w:val="10"/>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p w14:paraId="5DC9A296" w14:textId="77777777" w:rsidR="00E73840" w:rsidRPr="00DB4B19" w:rsidRDefault="00E73840" w:rsidP="00DB4B19">
            <w:pPr>
              <w:pStyle w:val="Akapitzlist"/>
              <w:numPr>
                <w:ilvl w:val="0"/>
                <w:numId w:val="10"/>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wsparcie dostępu do zasobu dyskowego SSO poprzez wiele ścieżek (Multipath), </w:t>
            </w:r>
          </w:p>
          <w:p w14:paraId="1B6F3E85" w14:textId="77777777" w:rsidR="00E73840" w:rsidRPr="00DB4B19" w:rsidRDefault="00E73840" w:rsidP="00DB4B19">
            <w:pPr>
              <w:pStyle w:val="Akapitzlist"/>
              <w:numPr>
                <w:ilvl w:val="0"/>
                <w:numId w:val="10"/>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 możliwość instalacji poprawek poprzez wgranie ich do obrazu instalacyjnego, </w:t>
            </w:r>
          </w:p>
          <w:p w14:paraId="15BE289F" w14:textId="77777777" w:rsidR="00E73840" w:rsidRPr="00DB4B19" w:rsidRDefault="00E73840" w:rsidP="00DB4B19">
            <w:pPr>
              <w:pStyle w:val="Akapitzlist"/>
              <w:numPr>
                <w:ilvl w:val="0"/>
                <w:numId w:val="10"/>
              </w:numPr>
              <w:autoSpaceDE w:val="0"/>
              <w:autoSpaceDN w:val="0"/>
              <w:adjustRightInd w:val="0"/>
              <w:rPr>
                <w:rFonts w:ascii="Ubuntu" w:hAnsi="Ubuntu" w:cstheme="minorHAnsi"/>
                <w:sz w:val="18"/>
                <w:szCs w:val="18"/>
              </w:rPr>
            </w:pPr>
            <w:r w:rsidRPr="00DB4B19">
              <w:rPr>
                <w:rFonts w:ascii="Ubuntu" w:hAnsi="Ubuntu" w:cstheme="minorHAnsi"/>
                <w:sz w:val="18"/>
                <w:szCs w:val="18"/>
              </w:rPr>
              <w:t xml:space="preserve">mechanizmy zdalnej administracji oraz mechanizmy (również działające zdalnie) administracji przez skrypty, </w:t>
            </w:r>
          </w:p>
          <w:p w14:paraId="3B2906FF" w14:textId="77777777" w:rsidR="00E73840" w:rsidRPr="00DB4B19" w:rsidRDefault="00E73840" w:rsidP="00DB4B19">
            <w:pPr>
              <w:pStyle w:val="Akapitzlist"/>
              <w:numPr>
                <w:ilvl w:val="0"/>
                <w:numId w:val="10"/>
              </w:numPr>
              <w:autoSpaceDE w:val="0"/>
              <w:autoSpaceDN w:val="0"/>
              <w:adjustRightInd w:val="0"/>
              <w:rPr>
                <w:rFonts w:ascii="Ubuntu" w:hAnsi="Ubuntu" w:cstheme="minorHAnsi"/>
                <w:sz w:val="18"/>
                <w:szCs w:val="18"/>
              </w:rPr>
            </w:pPr>
            <w:r w:rsidRPr="00DB4B19">
              <w:rPr>
                <w:rFonts w:ascii="Ubuntu" w:hAnsi="Ubuntu" w:cstheme="minorHAnsi"/>
                <w:sz w:val="18"/>
                <w:szCs w:val="18"/>
              </w:rPr>
              <w:t>możliwość zarządzania przez wbudowane mechanizmy zgodne ze standardami WBEM oraz WS-Management organizacji DMTF.</w:t>
            </w:r>
          </w:p>
        </w:tc>
        <w:tc>
          <w:tcPr>
            <w:tcW w:w="1799" w:type="pct"/>
            <w:tcBorders>
              <w:top w:val="single" w:sz="4" w:space="0" w:color="auto"/>
              <w:left w:val="single" w:sz="4" w:space="0" w:color="auto"/>
              <w:bottom w:val="single" w:sz="4" w:space="0" w:color="auto"/>
              <w:right w:val="single" w:sz="4" w:space="0" w:color="auto"/>
            </w:tcBorders>
          </w:tcPr>
          <w:p w14:paraId="10E08C72" w14:textId="77777777" w:rsidR="00E73840" w:rsidRPr="00DB4B19" w:rsidRDefault="00E73840" w:rsidP="00DB4B19">
            <w:pPr>
              <w:autoSpaceDE w:val="0"/>
              <w:autoSpaceDN w:val="0"/>
              <w:adjustRightInd w:val="0"/>
              <w:rPr>
                <w:rFonts w:ascii="Ubuntu" w:hAnsi="Ubuntu" w:cstheme="minorHAnsi"/>
                <w:sz w:val="18"/>
                <w:szCs w:val="18"/>
              </w:rPr>
            </w:pPr>
          </w:p>
        </w:tc>
      </w:tr>
      <w:tr w:rsidR="00E73840" w:rsidRPr="00DB4B19" w14:paraId="12ECCD37" w14:textId="1178BC6C"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46930CCC"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125EB97E"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Karta Zarządzania</w:t>
            </w:r>
          </w:p>
        </w:tc>
        <w:tc>
          <w:tcPr>
            <w:tcW w:w="2040" w:type="pct"/>
            <w:tcBorders>
              <w:top w:val="single" w:sz="4" w:space="0" w:color="auto"/>
              <w:left w:val="single" w:sz="4" w:space="0" w:color="auto"/>
              <w:bottom w:val="single" w:sz="4" w:space="0" w:color="auto"/>
              <w:right w:val="single" w:sz="4" w:space="0" w:color="auto"/>
            </w:tcBorders>
          </w:tcPr>
          <w:p w14:paraId="56FEBFE8" w14:textId="77777777" w:rsidR="00E73840" w:rsidRPr="00DB4B19" w:rsidRDefault="00E73840" w:rsidP="00DB4B19">
            <w:pPr>
              <w:rPr>
                <w:rFonts w:ascii="Ubuntu" w:hAnsi="Ubuntu" w:cstheme="minorHAnsi"/>
                <w:sz w:val="18"/>
                <w:szCs w:val="18"/>
              </w:rPr>
            </w:pPr>
            <w:r w:rsidRPr="00DB4B19">
              <w:rPr>
                <w:rFonts w:ascii="Ubuntu" w:hAnsi="Ubuntu" w:cstheme="minorHAnsi"/>
                <w:sz w:val="18"/>
                <w:szCs w:val="18"/>
              </w:rPr>
              <w:t>Niezależna od zainstalowanego na serwerze systemu operacyjnego posiadająca dedykowane port RJ-45 Gigabit Ethernet umożliwiająca:</w:t>
            </w:r>
          </w:p>
          <w:p w14:paraId="06151CC6" w14:textId="77777777"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zdalny dostęp do graficznego interfejsu Web karty zarządzającej</w:t>
            </w:r>
          </w:p>
          <w:p w14:paraId="72FD8436" w14:textId="77777777"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zdalne monitorowanie i informowanie o statusie serwera (m.in. prędkości obrotowej wentylatorów, konfiguracji serwera)</w:t>
            </w:r>
          </w:p>
          <w:p w14:paraId="02C5F2DF" w14:textId="2B89B975"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szyfrowane połączenie (</w:t>
            </w:r>
            <w:r w:rsidR="00AC3FA0">
              <w:rPr>
                <w:rFonts w:ascii="Ubuntu" w:hAnsi="Ubuntu" w:cstheme="minorHAnsi"/>
                <w:sz w:val="18"/>
                <w:szCs w:val="18"/>
              </w:rPr>
              <w:t>TLS</w:t>
            </w:r>
            <w:r w:rsidRPr="00DB4B19">
              <w:rPr>
                <w:rFonts w:ascii="Ubuntu" w:hAnsi="Ubuntu" w:cstheme="minorHAnsi"/>
                <w:sz w:val="18"/>
                <w:szCs w:val="18"/>
              </w:rPr>
              <w:t>) oraz autentykacje i autoryzację użytkownika</w:t>
            </w:r>
          </w:p>
          <w:p w14:paraId="7F03142C" w14:textId="77777777"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możliwość podmontowania zdalnych wirtualnych napędów</w:t>
            </w:r>
          </w:p>
          <w:p w14:paraId="3429E0E9" w14:textId="77777777"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wirtualną konsolę z dostępem do myszy, klawiatury</w:t>
            </w:r>
          </w:p>
          <w:p w14:paraId="45A61E0A" w14:textId="6F11174E"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wsparcie dla I</w:t>
            </w:r>
            <w:r w:rsidR="00FB7889" w:rsidRPr="00DB4B19">
              <w:rPr>
                <w:rFonts w:ascii="Ubuntu" w:hAnsi="Ubuntu" w:cstheme="minorHAnsi"/>
                <w:sz w:val="18"/>
                <w:szCs w:val="18"/>
              </w:rPr>
              <w:t>p</w:t>
            </w:r>
            <w:r w:rsidRPr="00DB4B19">
              <w:rPr>
                <w:rFonts w:ascii="Ubuntu" w:hAnsi="Ubuntu" w:cstheme="minorHAnsi"/>
                <w:sz w:val="18"/>
                <w:szCs w:val="18"/>
              </w:rPr>
              <w:t>v6</w:t>
            </w:r>
          </w:p>
          <w:p w14:paraId="10DB45D8" w14:textId="77777777"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wsparcie dla SNMP; IPMI2.0, VLAN tagging, Telnet, SSH</w:t>
            </w:r>
          </w:p>
          <w:p w14:paraId="47132BA3" w14:textId="77777777"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możliwość zdalnego monitorowania w czasie rzeczywistym poboru prądu przez serwer</w:t>
            </w:r>
          </w:p>
          <w:p w14:paraId="457DE096" w14:textId="77777777"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możliwość zdalnego ustawienia limitu poboru prądu przez konkretny serwer</w:t>
            </w:r>
          </w:p>
          <w:p w14:paraId="091DA234" w14:textId="77777777"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integracja z Active Directory</w:t>
            </w:r>
          </w:p>
          <w:p w14:paraId="50E451D9" w14:textId="77777777"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możliwość obsługi przez dwóch administratorów jednocześnie</w:t>
            </w:r>
          </w:p>
          <w:p w14:paraId="6224CB12" w14:textId="77777777"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wsparcie dla dynamic DNS</w:t>
            </w:r>
          </w:p>
          <w:p w14:paraId="388F5831" w14:textId="77777777"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wysyłanie do administratora maila z powiadomieniem o awarii lub zmianie konfiguracji sprzętowej</w:t>
            </w:r>
          </w:p>
          <w:p w14:paraId="6E3723CB" w14:textId="77777777"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możliwość podłączenia lokalnego poprzez złącze RS-232.</w:t>
            </w:r>
          </w:p>
          <w:p w14:paraId="54651456" w14:textId="77777777"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 xml:space="preserve">Producent systemu musi posiadać dedykowane rozwiązanie które będzie przeciwdziałało automatycznym skryptom konfiguracyjnym działającym w sieci. Jest niedopuszczalne aby konsole zarządzające serwerów miały identyczne dane dostępowe. </w:t>
            </w:r>
          </w:p>
          <w:p w14:paraId="44CA0F2B" w14:textId="77777777"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możliwość zarządzania bezpośredniego poprzez złącze USB umieszczone na froncie obudowy.</w:t>
            </w:r>
          </w:p>
          <w:p w14:paraId="16B4BBFE" w14:textId="77777777"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możliwość konfiguracji przepływu powietrza na każdym slocie PCIe, jak również musi posiadać możliwość konfiguracji wyłączania lub włączania poszczególnych wentylatorów.</w:t>
            </w:r>
          </w:p>
          <w:p w14:paraId="2E9CAACF" w14:textId="77777777" w:rsidR="00E73840" w:rsidRPr="00DB4B19" w:rsidRDefault="00E73840" w:rsidP="00DB4B19">
            <w:pPr>
              <w:numPr>
                <w:ilvl w:val="0"/>
                <w:numId w:val="2"/>
              </w:numPr>
              <w:rPr>
                <w:rFonts w:ascii="Ubuntu" w:hAnsi="Ubuntu" w:cstheme="minorHAnsi"/>
                <w:sz w:val="18"/>
                <w:szCs w:val="18"/>
              </w:rPr>
            </w:pPr>
            <w:r w:rsidRPr="00DB4B19">
              <w:rPr>
                <w:rFonts w:ascii="Ubuntu" w:hAnsi="Ubuntu" w:cstheme="minorHAnsi"/>
                <w:sz w:val="18"/>
                <w:szCs w:val="18"/>
              </w:rPr>
              <w:t>możliwość monitorowania z jednej konsoli min. 100 serwerami fizycznymi.</w:t>
            </w:r>
          </w:p>
          <w:p w14:paraId="4B518F21" w14:textId="77777777" w:rsidR="00E73840" w:rsidRPr="00DB4B19" w:rsidRDefault="00E73840" w:rsidP="00DB4B19">
            <w:pPr>
              <w:numPr>
                <w:ilvl w:val="0"/>
                <w:numId w:val="2"/>
              </w:numPr>
              <w:spacing w:before="60" w:line="276" w:lineRule="auto"/>
              <w:rPr>
                <w:rFonts w:ascii="Ubuntu" w:hAnsi="Ubuntu" w:cstheme="minorHAnsi"/>
                <w:sz w:val="18"/>
                <w:szCs w:val="18"/>
              </w:rPr>
            </w:pPr>
            <w:r w:rsidRPr="00DB4B19">
              <w:rPr>
                <w:rFonts w:ascii="Ubuntu" w:hAnsi="Ubuntu" w:cstheme="minorHAnsi"/>
                <w:sz w:val="18"/>
                <w:szCs w:val="18"/>
              </w:rPr>
              <w:t>możliwość zablokowania konfiguracji oraz odnowienia oprogramowania  karty zarządzającej poprzez jednego z administratorów. Podczas trwania blokady musi być ona wyświetlana dla wszystkich administratorów którzy obecnie korzystają z karty.</w:t>
            </w:r>
          </w:p>
        </w:tc>
        <w:tc>
          <w:tcPr>
            <w:tcW w:w="1799" w:type="pct"/>
            <w:tcBorders>
              <w:top w:val="single" w:sz="4" w:space="0" w:color="auto"/>
              <w:left w:val="single" w:sz="4" w:space="0" w:color="auto"/>
              <w:bottom w:val="single" w:sz="4" w:space="0" w:color="auto"/>
              <w:right w:val="single" w:sz="4" w:space="0" w:color="auto"/>
            </w:tcBorders>
          </w:tcPr>
          <w:p w14:paraId="5FE127E4" w14:textId="77777777" w:rsidR="00E73840" w:rsidRPr="00DB4B19" w:rsidRDefault="00E73840" w:rsidP="00DB4B19">
            <w:pPr>
              <w:rPr>
                <w:rFonts w:ascii="Ubuntu" w:hAnsi="Ubuntu" w:cstheme="minorHAnsi"/>
                <w:sz w:val="18"/>
                <w:szCs w:val="18"/>
              </w:rPr>
            </w:pPr>
          </w:p>
        </w:tc>
      </w:tr>
      <w:tr w:rsidR="00E73840" w:rsidRPr="00DB4B19" w14:paraId="13767D4F" w14:textId="5BC4398E"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218983DC"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33945056"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Certyfikaty</w:t>
            </w:r>
          </w:p>
        </w:tc>
        <w:tc>
          <w:tcPr>
            <w:tcW w:w="2040" w:type="pct"/>
            <w:tcBorders>
              <w:top w:val="single" w:sz="4" w:space="0" w:color="auto"/>
              <w:left w:val="single" w:sz="4" w:space="0" w:color="auto"/>
              <w:bottom w:val="single" w:sz="4" w:space="0" w:color="auto"/>
              <w:right w:val="single" w:sz="4" w:space="0" w:color="auto"/>
            </w:tcBorders>
          </w:tcPr>
          <w:p w14:paraId="5BDABCAC" w14:textId="77777777" w:rsidR="00E73840" w:rsidRPr="00DB4B19" w:rsidRDefault="00E73840" w:rsidP="00DB4B19">
            <w:pPr>
              <w:spacing w:before="60" w:line="276" w:lineRule="auto"/>
              <w:rPr>
                <w:rFonts w:ascii="Ubuntu" w:hAnsi="Ubuntu" w:cstheme="minorHAnsi"/>
                <w:sz w:val="18"/>
                <w:szCs w:val="18"/>
              </w:rPr>
            </w:pPr>
            <w:r w:rsidRPr="00DB4B19">
              <w:rPr>
                <w:rFonts w:ascii="Ubuntu" w:hAnsi="Ubuntu" w:cstheme="minorHAnsi"/>
                <w:sz w:val="18"/>
                <w:szCs w:val="18"/>
              </w:rPr>
              <w:br/>
              <w:t xml:space="preserve">Serwer musi być wyprodukowany zgodnie z normą  ISO-9001:2015 oraz ISO-14001. </w:t>
            </w:r>
            <w:r w:rsidRPr="00DB4B19">
              <w:rPr>
                <w:rFonts w:ascii="Ubuntu" w:hAnsi="Ubuntu" w:cstheme="minorHAnsi"/>
                <w:sz w:val="18"/>
                <w:szCs w:val="18"/>
              </w:rPr>
              <w:br/>
              <w:t>Serwer musi posiadać deklaracja CE.</w:t>
            </w:r>
            <w:r w:rsidRPr="00DB4B19">
              <w:rPr>
                <w:rFonts w:ascii="Ubuntu" w:hAnsi="Ubuntu" w:cstheme="minorHAnsi"/>
                <w:sz w:val="18"/>
                <w:szCs w:val="18"/>
              </w:rPr>
              <w:br/>
              <w:t>Oferowany serwer musi znajdować się na liście Windows Server Catalog i posiadać status „Certified for Windows” dla systemów Microsoft Windows Server 2016, Windows Server 2019.</w:t>
            </w:r>
          </w:p>
          <w:p w14:paraId="7184EC9F" w14:textId="77777777" w:rsidR="00E73840" w:rsidRPr="00DB4B19" w:rsidRDefault="00E73840" w:rsidP="00DB4B19">
            <w:pPr>
              <w:spacing w:before="60" w:line="276" w:lineRule="auto"/>
              <w:rPr>
                <w:rFonts w:ascii="Ubuntu" w:hAnsi="Ubuntu" w:cstheme="minorHAnsi"/>
                <w:sz w:val="18"/>
                <w:szCs w:val="18"/>
              </w:rPr>
            </w:pPr>
          </w:p>
        </w:tc>
        <w:tc>
          <w:tcPr>
            <w:tcW w:w="1799" w:type="pct"/>
            <w:tcBorders>
              <w:top w:val="single" w:sz="4" w:space="0" w:color="auto"/>
              <w:left w:val="single" w:sz="4" w:space="0" w:color="auto"/>
              <w:bottom w:val="single" w:sz="4" w:space="0" w:color="auto"/>
              <w:right w:val="single" w:sz="4" w:space="0" w:color="auto"/>
            </w:tcBorders>
          </w:tcPr>
          <w:p w14:paraId="11E0F3BA" w14:textId="77777777" w:rsidR="00E73840" w:rsidRPr="00DB4B19" w:rsidRDefault="00E73840" w:rsidP="00DB4B19">
            <w:pPr>
              <w:spacing w:before="60" w:line="276" w:lineRule="auto"/>
              <w:rPr>
                <w:rFonts w:ascii="Ubuntu" w:hAnsi="Ubuntu" w:cstheme="minorHAnsi"/>
                <w:sz w:val="18"/>
                <w:szCs w:val="18"/>
              </w:rPr>
            </w:pPr>
          </w:p>
        </w:tc>
      </w:tr>
      <w:tr w:rsidR="00E73840" w:rsidRPr="00DB4B19" w14:paraId="605066CB" w14:textId="7DF2D2B3"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43B208C1"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2006B1C7"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Normy środowiskowe</w:t>
            </w:r>
          </w:p>
        </w:tc>
        <w:tc>
          <w:tcPr>
            <w:tcW w:w="2040" w:type="pct"/>
            <w:tcBorders>
              <w:top w:val="single" w:sz="4" w:space="0" w:color="auto"/>
              <w:left w:val="single" w:sz="4" w:space="0" w:color="auto"/>
              <w:bottom w:val="single" w:sz="4" w:space="0" w:color="auto"/>
              <w:right w:val="single" w:sz="4" w:space="0" w:color="auto"/>
            </w:tcBorders>
          </w:tcPr>
          <w:p w14:paraId="3BDED4B8" w14:textId="75D8D953" w:rsidR="00E73840" w:rsidRPr="00DB4B19" w:rsidRDefault="00E73840" w:rsidP="00DB4B19">
            <w:pPr>
              <w:textAlignment w:val="baseline"/>
              <w:rPr>
                <w:rFonts w:ascii="Ubuntu" w:hAnsi="Ubuntu" w:cstheme="minorHAnsi"/>
                <w:sz w:val="18"/>
                <w:szCs w:val="18"/>
              </w:rPr>
            </w:pPr>
            <w:r w:rsidRPr="00DB4B19">
              <w:rPr>
                <w:rFonts w:ascii="Ubuntu" w:hAnsi="Ubuntu" w:cstheme="minorHAnsi"/>
                <w:sz w:val="18"/>
                <w:szCs w:val="18"/>
              </w:rPr>
              <w:t xml:space="preserve">Oferowane produkty muszą zawierać informacje dotyczące ponownego użycia i recyklingu, nie mogą zawierać farb i powłok na dużych plastikowych częściach, których nie da się </w:t>
            </w:r>
            <w:r w:rsidRPr="00DB4B19">
              <w:rPr>
                <w:rFonts w:ascii="Ubuntu" w:hAnsi="Ubuntu" w:cstheme="minorHAnsi"/>
                <w:sz w:val="18"/>
                <w:szCs w:val="18"/>
              </w:rPr>
              <w:lastRenderedPageBreak/>
              <w:t xml:space="preserve">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t>
            </w:r>
            <w:r w:rsidRPr="00DB4B19">
              <w:rPr>
                <w:rFonts w:ascii="Ubuntu" w:hAnsi="Ubuntu" w:cstheme="minorHAnsi"/>
                <w:sz w:val="18"/>
                <w:szCs w:val="18"/>
              </w:rPr>
              <w:br/>
              <w:t xml:space="preserve">w dyrektywie RE 67/548/EEC. Potwierdzeniem spełnienia powyższego wymogu jest </w:t>
            </w:r>
            <w:bookmarkStart w:id="1" w:name="_Hlk115526506"/>
            <w:r w:rsidRPr="00DB4B19">
              <w:rPr>
                <w:rFonts w:ascii="Ubuntu" w:hAnsi="Ubuntu" w:cstheme="minorHAnsi"/>
                <w:sz w:val="18"/>
                <w:szCs w:val="18"/>
              </w:rPr>
              <w:t>wydruk ze strony internetowej www.epeat.net potwierdzający spełnienie normy co najmniej Epeat Bronze według normy wprowadzonej w 2019 roku </w:t>
            </w:r>
            <w:bookmarkEnd w:id="1"/>
          </w:p>
          <w:p w14:paraId="6E935DE0" w14:textId="77777777" w:rsidR="00E73840" w:rsidRPr="00DB4B19" w:rsidRDefault="00E73840" w:rsidP="00DB4B19">
            <w:pPr>
              <w:textAlignment w:val="baseline"/>
              <w:rPr>
                <w:rFonts w:ascii="Ubuntu" w:hAnsi="Ubuntu" w:cstheme="minorHAnsi"/>
                <w:sz w:val="18"/>
                <w:szCs w:val="18"/>
              </w:rPr>
            </w:pPr>
            <w:r w:rsidRPr="00DB4B19">
              <w:rPr>
                <w:rFonts w:ascii="Ubuntu" w:hAnsi="Ubuntu" w:cstheme="minorHAnsi"/>
                <w:sz w:val="18"/>
                <w:szCs w:val="18"/>
              </w:rPr>
              <w:t>  </w:t>
            </w:r>
          </w:p>
          <w:p w14:paraId="26853BB5" w14:textId="66C9A2D9" w:rsidR="00E73840" w:rsidRPr="00DB4B19" w:rsidRDefault="00E73840" w:rsidP="00E3005F">
            <w:pPr>
              <w:spacing w:before="60" w:line="276" w:lineRule="auto"/>
              <w:rPr>
                <w:rFonts w:ascii="Ubuntu" w:hAnsi="Ubuntu" w:cstheme="minorHAnsi"/>
                <w:sz w:val="18"/>
                <w:szCs w:val="18"/>
              </w:rPr>
            </w:pPr>
            <w:r w:rsidRPr="00DB4B19">
              <w:rPr>
                <w:rFonts w:ascii="Ubuntu" w:hAnsi="Ubuntu" w:cstheme="minorHAnsi"/>
                <w:sz w:val="18"/>
                <w:szCs w:val="18"/>
              </w:rPr>
              <w:t xml:space="preserve">Potwierdzenie </w:t>
            </w:r>
            <w:bookmarkStart w:id="2" w:name="_Hlk115526680"/>
            <w:r w:rsidRPr="00DB4B19">
              <w:rPr>
                <w:rFonts w:ascii="Ubuntu" w:hAnsi="Ubuntu" w:cstheme="minorHAnsi"/>
                <w:sz w:val="18"/>
                <w:szCs w:val="18"/>
              </w:rPr>
              <w:t xml:space="preserve">spełnienia kryteriów środowiskowych, w tym zgodności </w:t>
            </w:r>
            <w:r w:rsidRPr="00DB4B19">
              <w:rPr>
                <w:rFonts w:ascii="Ubuntu" w:hAnsi="Ubuntu" w:cstheme="minorHAnsi"/>
                <w:sz w:val="18"/>
                <w:szCs w:val="18"/>
              </w:rPr>
              <w:br/>
              <w:t>z dyrektywą RoHS Unii Europejskiej o eliminacji substancji niebezpiecznych </w:t>
            </w:r>
            <w:bookmarkEnd w:id="2"/>
            <w:r w:rsidRPr="00DB4B19">
              <w:rPr>
                <w:rFonts w:ascii="Ubuntu" w:hAnsi="Ubuntu" w:cstheme="minorHAnsi"/>
                <w:sz w:val="18"/>
                <w:szCs w:val="18"/>
              </w:rPr>
              <w:br/>
            </w:r>
            <w:r w:rsidRPr="00DB4B19">
              <w:rPr>
                <w:rFonts w:ascii="Ubuntu" w:hAnsi="Ubuntu" w:cstheme="minorHAnsi"/>
                <w:b/>
                <w:bCs/>
                <w:sz w:val="18"/>
                <w:szCs w:val="18"/>
              </w:rPr>
              <w:t xml:space="preserve">w postaci </w:t>
            </w:r>
            <w:bookmarkStart w:id="3" w:name="_Hlk115526642"/>
            <w:r w:rsidRPr="00DB4B19">
              <w:rPr>
                <w:rFonts w:ascii="Ubuntu" w:hAnsi="Ubuntu" w:cstheme="minorHAnsi"/>
                <w:b/>
                <w:bCs/>
                <w:sz w:val="18"/>
                <w:szCs w:val="18"/>
              </w:rPr>
              <w:t>oświadczenia producenta serwera</w:t>
            </w:r>
            <w:bookmarkEnd w:id="3"/>
            <w:r w:rsidRPr="00DB4B19">
              <w:rPr>
                <w:rFonts w:ascii="Ubuntu" w:hAnsi="Ubuntu" w:cstheme="minorHAnsi"/>
                <w:b/>
                <w:bCs/>
                <w:sz w:val="18"/>
                <w:szCs w:val="18"/>
              </w:rPr>
              <w:t> </w:t>
            </w:r>
            <w:r w:rsidRPr="00DB4B19">
              <w:rPr>
                <w:rFonts w:ascii="Ubuntu" w:hAnsi="Ubuntu" w:cstheme="minorHAnsi"/>
                <w:sz w:val="18"/>
                <w:szCs w:val="18"/>
              </w:rPr>
              <w:t xml:space="preserve">(wg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t>
            </w:r>
            <w:bookmarkStart w:id="4" w:name="_Hlk115526722"/>
            <w:r w:rsidRPr="00DB4B19">
              <w:rPr>
                <w:rFonts w:ascii="Ubuntu" w:hAnsi="Ubuntu" w:cstheme="minorHAnsi"/>
                <w:sz w:val="18"/>
                <w:szCs w:val="18"/>
              </w:rPr>
              <w:t>w szczególności zgodności z normą ISO 1043-4 dla płyty głównej oraz elementów wykonanych z tworzyw sztucznych o masie powyżej 25 gr</w:t>
            </w:r>
            <w:bookmarkEnd w:id="4"/>
          </w:p>
        </w:tc>
        <w:tc>
          <w:tcPr>
            <w:tcW w:w="1799" w:type="pct"/>
            <w:tcBorders>
              <w:top w:val="single" w:sz="4" w:space="0" w:color="auto"/>
              <w:left w:val="single" w:sz="4" w:space="0" w:color="auto"/>
              <w:bottom w:val="single" w:sz="4" w:space="0" w:color="auto"/>
              <w:right w:val="single" w:sz="4" w:space="0" w:color="auto"/>
            </w:tcBorders>
          </w:tcPr>
          <w:p w14:paraId="678A1CB4" w14:textId="77777777" w:rsidR="00E73840" w:rsidRPr="00DB4B19" w:rsidRDefault="00E73840" w:rsidP="00DB4B19">
            <w:pPr>
              <w:textAlignment w:val="baseline"/>
              <w:rPr>
                <w:rFonts w:ascii="Ubuntu" w:hAnsi="Ubuntu" w:cstheme="minorHAnsi"/>
                <w:sz w:val="18"/>
                <w:szCs w:val="18"/>
              </w:rPr>
            </w:pPr>
          </w:p>
        </w:tc>
      </w:tr>
      <w:tr w:rsidR="00E73840" w:rsidRPr="00DB4B19" w14:paraId="550220BD" w14:textId="387C1303"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07846400"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7CFCF6D7"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Warunki gwarancji</w:t>
            </w:r>
          </w:p>
        </w:tc>
        <w:tc>
          <w:tcPr>
            <w:tcW w:w="2040" w:type="pct"/>
            <w:tcBorders>
              <w:top w:val="single" w:sz="4" w:space="0" w:color="auto"/>
              <w:left w:val="single" w:sz="4" w:space="0" w:color="auto"/>
              <w:bottom w:val="single" w:sz="4" w:space="0" w:color="auto"/>
              <w:right w:val="single" w:sz="4" w:space="0" w:color="auto"/>
            </w:tcBorders>
          </w:tcPr>
          <w:p w14:paraId="0F9681B5" w14:textId="6E1AACD7" w:rsidR="00E73840" w:rsidRPr="00DB4B19" w:rsidRDefault="00E73840" w:rsidP="00DB4B19">
            <w:pPr>
              <w:rPr>
                <w:rFonts w:ascii="Ubuntu" w:hAnsi="Ubuntu" w:cstheme="minorHAnsi"/>
                <w:sz w:val="18"/>
                <w:szCs w:val="18"/>
              </w:rPr>
            </w:pPr>
            <w:bookmarkStart w:id="5" w:name="_Hlk115525541"/>
            <w:r w:rsidRPr="00DB4B19">
              <w:rPr>
                <w:rFonts w:ascii="Ubuntu" w:hAnsi="Ubuntu" w:cstheme="minorHAnsi"/>
                <w:sz w:val="18"/>
                <w:szCs w:val="18"/>
              </w:rPr>
              <w:t>5 lat gwarancji realizowanej w miejscu instalacji sprzętu, z czasem reakcji do następnego dnia roboczego od przyjęcia zgłoszenia, możliwość zgłaszania awarii w trybie 365x7x24 poprzez ogólnopolską linię telefoniczną producenta.</w:t>
            </w:r>
          </w:p>
          <w:bookmarkEnd w:id="5"/>
          <w:p w14:paraId="1BFAA9F0" w14:textId="77777777" w:rsidR="00E73840" w:rsidRPr="00DB4B19" w:rsidRDefault="00E73840" w:rsidP="00DB4B19">
            <w:pPr>
              <w:textAlignment w:val="baseline"/>
              <w:rPr>
                <w:rFonts w:ascii="Ubuntu" w:hAnsi="Ubuntu" w:cstheme="minorHAnsi"/>
                <w:sz w:val="18"/>
                <w:szCs w:val="18"/>
              </w:rPr>
            </w:pPr>
            <w:r w:rsidRPr="00DB4B19">
              <w:rPr>
                <w:rFonts w:ascii="Ubuntu" w:hAnsi="Ubuntu" w:cstheme="minorHAnsi"/>
                <w:sz w:val="18"/>
                <w:szCs w:val="18"/>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7A5623F7" w14:textId="77777777" w:rsidR="00E73840" w:rsidRPr="00DB4B19" w:rsidRDefault="00E73840" w:rsidP="00DB4B19">
            <w:pPr>
              <w:textAlignment w:val="baseline"/>
              <w:rPr>
                <w:rFonts w:ascii="Ubuntu" w:hAnsi="Ubuntu" w:cstheme="minorHAnsi"/>
                <w:sz w:val="18"/>
                <w:szCs w:val="18"/>
              </w:rPr>
            </w:pPr>
          </w:p>
          <w:p w14:paraId="55AEBB62" w14:textId="77777777" w:rsidR="00E73840" w:rsidRPr="00DB4B19" w:rsidRDefault="00E73840" w:rsidP="00DB4B19">
            <w:pPr>
              <w:rPr>
                <w:rFonts w:ascii="Ubuntu" w:hAnsi="Ubuntu" w:cstheme="minorHAnsi"/>
                <w:sz w:val="18"/>
                <w:szCs w:val="18"/>
              </w:rPr>
            </w:pPr>
            <w:r w:rsidRPr="00DB4B19">
              <w:rPr>
                <w:rFonts w:ascii="Ubuntu" w:hAnsi="Ubuntu" w:cstheme="minorHAnsi"/>
                <w:sz w:val="18"/>
                <w:szCs w:val="18"/>
              </w:rPr>
              <w:t xml:space="preserve">Firma serwisująca musi posiadać </w:t>
            </w:r>
            <w:bookmarkStart w:id="6" w:name="_Hlk115526360"/>
            <w:r w:rsidRPr="00DB4B19">
              <w:rPr>
                <w:rFonts w:ascii="Ubuntu" w:hAnsi="Ubuntu" w:cstheme="minorHAnsi"/>
                <w:sz w:val="18"/>
                <w:szCs w:val="18"/>
              </w:rPr>
              <w:t xml:space="preserve">ISO 9001:2015 na świadczenie usług serwisowych </w:t>
            </w:r>
            <w:bookmarkEnd w:id="6"/>
            <w:r w:rsidRPr="00DB4B19">
              <w:rPr>
                <w:rFonts w:ascii="Ubuntu" w:hAnsi="Ubuntu" w:cstheme="minorHAnsi"/>
                <w:sz w:val="18"/>
                <w:szCs w:val="18"/>
              </w:rPr>
              <w:t>oraz posiadać autoryzacje producenta urządzeń – dokumenty potwierdzające należy załączyć do oferty.</w:t>
            </w:r>
          </w:p>
          <w:p w14:paraId="2B5773CC" w14:textId="2B1F7910" w:rsidR="00E73840" w:rsidRPr="00DB4B19" w:rsidRDefault="00E73840" w:rsidP="00DB4B19">
            <w:pPr>
              <w:spacing w:before="60" w:line="276" w:lineRule="auto"/>
              <w:rPr>
                <w:rFonts w:ascii="Ubuntu" w:hAnsi="Ubuntu" w:cstheme="minorHAnsi"/>
                <w:sz w:val="18"/>
                <w:szCs w:val="18"/>
              </w:rPr>
            </w:pPr>
            <w:r w:rsidRPr="00DB4B19">
              <w:rPr>
                <w:rFonts w:ascii="Ubuntu" w:hAnsi="Ubuntu" w:cstheme="minorHAnsi"/>
                <w:sz w:val="18"/>
                <w:szCs w:val="18"/>
              </w:rPr>
              <w:t>Wymagane dołączenie do oferty oświadczenia Producenta potwierdzając,</w:t>
            </w:r>
            <w:r w:rsidR="007766E7">
              <w:rPr>
                <w:rFonts w:ascii="Ubuntu" w:hAnsi="Ubuntu" w:cstheme="minorHAnsi"/>
                <w:sz w:val="18"/>
                <w:szCs w:val="18"/>
              </w:rPr>
              <w:t xml:space="preserve"> </w:t>
            </w:r>
            <w:r w:rsidRPr="00DB4B19">
              <w:rPr>
                <w:rFonts w:ascii="Ubuntu" w:hAnsi="Ubuntu" w:cstheme="minorHAnsi"/>
                <w:sz w:val="18"/>
                <w:szCs w:val="18"/>
              </w:rPr>
              <w:t>że Serwis urządzeń będzie realizowany bezpośrednio przez Producenta i/lub we współpracy z Autoryzowanym Partnerem Serwisowym Producenta.</w:t>
            </w:r>
          </w:p>
        </w:tc>
        <w:tc>
          <w:tcPr>
            <w:tcW w:w="1799" w:type="pct"/>
            <w:tcBorders>
              <w:top w:val="single" w:sz="4" w:space="0" w:color="auto"/>
              <w:left w:val="single" w:sz="4" w:space="0" w:color="auto"/>
              <w:bottom w:val="single" w:sz="4" w:space="0" w:color="auto"/>
              <w:right w:val="single" w:sz="4" w:space="0" w:color="auto"/>
            </w:tcBorders>
          </w:tcPr>
          <w:p w14:paraId="0AF229F8" w14:textId="77777777" w:rsidR="00E73840" w:rsidRPr="00DB4B19" w:rsidRDefault="00E73840" w:rsidP="00DB4B19">
            <w:pPr>
              <w:rPr>
                <w:rFonts w:ascii="Ubuntu" w:hAnsi="Ubuntu" w:cstheme="minorHAnsi"/>
                <w:sz w:val="18"/>
                <w:szCs w:val="18"/>
              </w:rPr>
            </w:pPr>
          </w:p>
        </w:tc>
      </w:tr>
      <w:tr w:rsidR="00E73840" w:rsidRPr="00DB4B19" w14:paraId="48E811B4" w14:textId="0740B456"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4DAEE560" w14:textId="77777777" w:rsidR="00E73840" w:rsidRPr="00DB4B19" w:rsidRDefault="00E73840">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49A2713C" w14:textId="77777777" w:rsidR="00E73840" w:rsidRPr="00DB4B19" w:rsidRDefault="00E73840" w:rsidP="009D5567">
            <w:pPr>
              <w:spacing w:before="60" w:line="276" w:lineRule="auto"/>
              <w:jc w:val="both"/>
              <w:rPr>
                <w:rFonts w:ascii="Ubuntu" w:hAnsi="Ubuntu" w:cstheme="minorHAnsi"/>
                <w:sz w:val="18"/>
                <w:szCs w:val="18"/>
              </w:rPr>
            </w:pPr>
            <w:r w:rsidRPr="00DB4B19">
              <w:rPr>
                <w:rFonts w:ascii="Ubuntu" w:hAnsi="Ubuntu" w:cstheme="minorHAnsi"/>
                <w:sz w:val="18"/>
                <w:szCs w:val="18"/>
              </w:rPr>
              <w:t>Dokumentacja użytkownika</w:t>
            </w:r>
          </w:p>
        </w:tc>
        <w:tc>
          <w:tcPr>
            <w:tcW w:w="2040" w:type="pct"/>
            <w:tcBorders>
              <w:top w:val="single" w:sz="4" w:space="0" w:color="auto"/>
              <w:left w:val="single" w:sz="4" w:space="0" w:color="auto"/>
              <w:bottom w:val="single" w:sz="4" w:space="0" w:color="auto"/>
              <w:right w:val="single" w:sz="4" w:space="0" w:color="auto"/>
            </w:tcBorders>
            <w:vAlign w:val="center"/>
          </w:tcPr>
          <w:p w14:paraId="77DEF112" w14:textId="77777777" w:rsidR="00E73840" w:rsidRPr="00DB4B19" w:rsidRDefault="00E73840" w:rsidP="00DB4B19">
            <w:pPr>
              <w:rPr>
                <w:rFonts w:ascii="Ubuntu" w:hAnsi="Ubuntu" w:cstheme="minorHAnsi"/>
                <w:sz w:val="18"/>
                <w:szCs w:val="18"/>
              </w:rPr>
            </w:pPr>
            <w:r w:rsidRPr="00DB4B19">
              <w:rPr>
                <w:rFonts w:ascii="Ubuntu" w:hAnsi="Ubuntu" w:cstheme="minorHAnsi"/>
                <w:sz w:val="18"/>
                <w:szCs w:val="18"/>
              </w:rPr>
              <w:t>Zamawiający wymaga dokumentacji w języku polskim lub angielskim.</w:t>
            </w:r>
          </w:p>
          <w:p w14:paraId="3ED33D6B" w14:textId="77777777" w:rsidR="00E73840" w:rsidRPr="00DB4B19" w:rsidRDefault="00E73840" w:rsidP="00DB4B19">
            <w:pPr>
              <w:spacing w:before="60" w:line="276" w:lineRule="auto"/>
              <w:rPr>
                <w:rFonts w:ascii="Ubuntu" w:hAnsi="Ubuntu" w:cstheme="minorHAnsi"/>
                <w:sz w:val="18"/>
                <w:szCs w:val="18"/>
              </w:rPr>
            </w:pPr>
            <w:r w:rsidRPr="00DB4B19">
              <w:rPr>
                <w:rFonts w:ascii="Ubuntu" w:hAnsi="Ubuntu" w:cstheme="minorHAnsi"/>
                <w:bCs/>
                <w:sz w:val="18"/>
                <w:szCs w:val="18"/>
              </w:rPr>
              <w:t>Możliwość telefonicznego sprawdzenia konfiguracji sprzętowej serwera oraz warunków gwarancji po podaniu numeru seryjnego bezpośrednio u producenta lub jego przedstawiciela.</w:t>
            </w:r>
          </w:p>
        </w:tc>
        <w:tc>
          <w:tcPr>
            <w:tcW w:w="1799" w:type="pct"/>
            <w:tcBorders>
              <w:top w:val="single" w:sz="4" w:space="0" w:color="auto"/>
              <w:left w:val="single" w:sz="4" w:space="0" w:color="auto"/>
              <w:bottom w:val="single" w:sz="4" w:space="0" w:color="auto"/>
              <w:right w:val="single" w:sz="4" w:space="0" w:color="auto"/>
            </w:tcBorders>
          </w:tcPr>
          <w:p w14:paraId="58530548" w14:textId="77777777" w:rsidR="00E73840" w:rsidRPr="00DB4B19" w:rsidRDefault="00E73840" w:rsidP="00DB4B19">
            <w:pPr>
              <w:rPr>
                <w:rFonts w:ascii="Ubuntu" w:hAnsi="Ubuntu" w:cstheme="minorHAnsi"/>
                <w:sz w:val="18"/>
                <w:szCs w:val="18"/>
              </w:rPr>
            </w:pPr>
          </w:p>
        </w:tc>
      </w:tr>
      <w:tr w:rsidR="001E0C71" w:rsidRPr="00DB4B19" w14:paraId="5FE31C9C" w14:textId="77777777" w:rsidTr="00E73840">
        <w:trPr>
          <w:trHeight w:val="536"/>
        </w:trPr>
        <w:tc>
          <w:tcPr>
            <w:tcW w:w="292" w:type="pct"/>
            <w:tcBorders>
              <w:top w:val="single" w:sz="4" w:space="0" w:color="auto"/>
              <w:left w:val="single" w:sz="4" w:space="0" w:color="auto"/>
              <w:bottom w:val="single" w:sz="4" w:space="0" w:color="auto"/>
              <w:right w:val="single" w:sz="4" w:space="0" w:color="auto"/>
            </w:tcBorders>
            <w:noWrap/>
          </w:tcPr>
          <w:p w14:paraId="4257D3FC" w14:textId="77777777" w:rsidR="001E0C71" w:rsidRPr="00DB4B19" w:rsidRDefault="001E0C71">
            <w:pPr>
              <w:pStyle w:val="Akapitzlist"/>
              <w:numPr>
                <w:ilvl w:val="0"/>
                <w:numId w:val="1"/>
              </w:numPr>
              <w:autoSpaceDN w:val="0"/>
              <w:spacing w:before="60" w:after="0" w:line="276" w:lineRule="auto"/>
              <w:contextualSpacing w:val="0"/>
              <w:jc w:val="both"/>
              <w:textAlignment w:val="baseline"/>
              <w:rPr>
                <w:rFonts w:ascii="Ubuntu" w:hAnsi="Ubuntu" w:cstheme="minorHAnsi"/>
                <w:b/>
                <w:sz w:val="18"/>
                <w:szCs w:val="18"/>
                <w:lang w:eastAsia="pl-PL"/>
              </w:rPr>
            </w:pPr>
          </w:p>
        </w:tc>
        <w:tc>
          <w:tcPr>
            <w:tcW w:w="869" w:type="pct"/>
            <w:tcBorders>
              <w:top w:val="single" w:sz="4" w:space="0" w:color="auto"/>
              <w:left w:val="single" w:sz="4" w:space="0" w:color="auto"/>
              <w:bottom w:val="single" w:sz="4" w:space="0" w:color="auto"/>
              <w:right w:val="single" w:sz="4" w:space="0" w:color="auto"/>
            </w:tcBorders>
          </w:tcPr>
          <w:p w14:paraId="3E6C5159" w14:textId="6C8D922E" w:rsidR="001E0C71" w:rsidRPr="00DB4B19" w:rsidRDefault="001E0C71" w:rsidP="009D5567">
            <w:pPr>
              <w:spacing w:before="60" w:line="276" w:lineRule="auto"/>
              <w:jc w:val="both"/>
              <w:rPr>
                <w:rFonts w:ascii="Ubuntu" w:hAnsi="Ubuntu" w:cstheme="minorHAnsi"/>
                <w:sz w:val="18"/>
                <w:szCs w:val="18"/>
              </w:rPr>
            </w:pPr>
            <w:r>
              <w:rPr>
                <w:rFonts w:ascii="Ubuntu" w:hAnsi="Ubuntu" w:cstheme="minorHAnsi"/>
                <w:sz w:val="18"/>
                <w:szCs w:val="18"/>
              </w:rPr>
              <w:t>Inne</w:t>
            </w:r>
          </w:p>
        </w:tc>
        <w:tc>
          <w:tcPr>
            <w:tcW w:w="2040" w:type="pct"/>
            <w:tcBorders>
              <w:top w:val="single" w:sz="4" w:space="0" w:color="auto"/>
              <w:left w:val="single" w:sz="4" w:space="0" w:color="auto"/>
              <w:bottom w:val="single" w:sz="4" w:space="0" w:color="auto"/>
              <w:right w:val="single" w:sz="4" w:space="0" w:color="auto"/>
            </w:tcBorders>
            <w:vAlign w:val="center"/>
          </w:tcPr>
          <w:p w14:paraId="47FD1CB7" w14:textId="77777777" w:rsidR="001E0C71" w:rsidRPr="001E0C71" w:rsidRDefault="001E0C71">
            <w:pPr>
              <w:pStyle w:val="Akapitzlist"/>
              <w:numPr>
                <w:ilvl w:val="0"/>
                <w:numId w:val="51"/>
              </w:numPr>
              <w:jc w:val="both"/>
              <w:rPr>
                <w:rFonts w:ascii="Ubuntu" w:hAnsi="Ubuntu" w:cstheme="minorHAnsi"/>
                <w:sz w:val="18"/>
                <w:szCs w:val="18"/>
              </w:rPr>
            </w:pPr>
            <w:r w:rsidRPr="001E0C71">
              <w:rPr>
                <w:rFonts w:ascii="Ubuntu" w:hAnsi="Ubuntu" w:cstheme="minorHAnsi"/>
                <w:sz w:val="18"/>
                <w:szCs w:val="18"/>
              </w:rPr>
              <w:t>instalacja urządzenia i oprogramowania wykonana przez certyfikowanych pracowników Wykonawcy w zakresie wdrażanego rozwiązania,</w:t>
            </w:r>
          </w:p>
          <w:p w14:paraId="5C79A543" w14:textId="674C8CCA" w:rsidR="001E0C71" w:rsidRPr="001E0C71" w:rsidRDefault="001E0C71">
            <w:pPr>
              <w:pStyle w:val="Akapitzlist"/>
              <w:numPr>
                <w:ilvl w:val="0"/>
                <w:numId w:val="51"/>
              </w:numPr>
              <w:rPr>
                <w:rFonts w:ascii="Ubuntu" w:hAnsi="Ubuntu" w:cstheme="minorHAnsi"/>
                <w:sz w:val="18"/>
                <w:szCs w:val="18"/>
              </w:rPr>
            </w:pPr>
            <w:r w:rsidRPr="001E0C71">
              <w:rPr>
                <w:rFonts w:ascii="Ubuntu" w:hAnsi="Ubuntu" w:cstheme="minorHAnsi"/>
                <w:sz w:val="18"/>
                <w:szCs w:val="18"/>
              </w:rPr>
              <w:t xml:space="preserve">instalacja i konfiguracja urządzenia, w tym montaż w szafach RACK, podłączenie zasilania, aktualizacja oprogramowania układowego i jego komponentów </w:t>
            </w:r>
            <w:r w:rsidRPr="001E0C71">
              <w:rPr>
                <w:rFonts w:ascii="Ubuntu" w:hAnsi="Ubuntu" w:cstheme="minorHAnsi"/>
                <w:sz w:val="18"/>
                <w:szCs w:val="18"/>
              </w:rPr>
              <w:lastRenderedPageBreak/>
              <w:t>do rekomendowanych przez producenta wersji, konfiguracja uprawnień użytkowników,</w:t>
            </w:r>
          </w:p>
        </w:tc>
        <w:tc>
          <w:tcPr>
            <w:tcW w:w="1799" w:type="pct"/>
            <w:tcBorders>
              <w:top w:val="single" w:sz="4" w:space="0" w:color="auto"/>
              <w:left w:val="single" w:sz="4" w:space="0" w:color="auto"/>
              <w:bottom w:val="single" w:sz="4" w:space="0" w:color="auto"/>
              <w:right w:val="single" w:sz="4" w:space="0" w:color="auto"/>
            </w:tcBorders>
          </w:tcPr>
          <w:p w14:paraId="41C5E4B0" w14:textId="77777777" w:rsidR="001E0C71" w:rsidRPr="00DB4B19" w:rsidRDefault="001E0C71" w:rsidP="00DB4B19">
            <w:pPr>
              <w:rPr>
                <w:rFonts w:ascii="Ubuntu" w:hAnsi="Ubuntu" w:cstheme="minorHAnsi"/>
                <w:sz w:val="18"/>
                <w:szCs w:val="18"/>
              </w:rPr>
            </w:pPr>
          </w:p>
        </w:tc>
      </w:tr>
    </w:tbl>
    <w:p w14:paraId="79BF1AE4" w14:textId="0CE77535" w:rsidR="00DB4B19" w:rsidRDefault="00DB4B19" w:rsidP="00B12393">
      <w:pPr>
        <w:rPr>
          <w:rFonts w:ascii="Ubuntu" w:hAnsi="Ubuntu"/>
          <w:sz w:val="18"/>
          <w:szCs w:val="18"/>
        </w:rPr>
      </w:pPr>
    </w:p>
    <w:p w14:paraId="11861F3B" w14:textId="6168DA32" w:rsidR="00FB7889" w:rsidRDefault="00FB7889" w:rsidP="00FB7889">
      <w:pPr>
        <w:jc w:val="center"/>
        <w:rPr>
          <w:rFonts w:ascii="Ubuntu" w:hAnsi="Ubuntu" w:cs="Arial"/>
          <w:b/>
          <w:sz w:val="20"/>
          <w:szCs w:val="20"/>
        </w:rPr>
      </w:pPr>
      <w:r w:rsidRPr="00EF4B00">
        <w:rPr>
          <w:rFonts w:ascii="Ubuntu" w:hAnsi="Ubuntu" w:cs="Arial"/>
          <w:b/>
          <w:sz w:val="20"/>
          <w:szCs w:val="20"/>
        </w:rPr>
        <w:t xml:space="preserve">Formularz parametrów wymaganych </w:t>
      </w:r>
    </w:p>
    <w:p w14:paraId="0E87A01C" w14:textId="61F39909" w:rsidR="00FB7889" w:rsidRPr="00EF4B00" w:rsidRDefault="00FB7889" w:rsidP="00FB7889">
      <w:pPr>
        <w:jc w:val="center"/>
        <w:rPr>
          <w:rFonts w:ascii="Ubuntu" w:hAnsi="Ubuntu" w:cs="Arial"/>
          <w:b/>
          <w:sz w:val="20"/>
          <w:szCs w:val="20"/>
        </w:rPr>
      </w:pPr>
      <w:r>
        <w:rPr>
          <w:rFonts w:ascii="Ubuntu" w:hAnsi="Ubuntu" w:cs="Arial"/>
          <w:b/>
          <w:sz w:val="20"/>
          <w:szCs w:val="20"/>
        </w:rPr>
        <w:t>Zadanie nr 2</w:t>
      </w:r>
    </w:p>
    <w:p w14:paraId="6DD79E80" w14:textId="1A391BFF" w:rsidR="00DB4B19" w:rsidRDefault="00DB4B19" w:rsidP="00B12393">
      <w:pPr>
        <w:rPr>
          <w:rFonts w:ascii="Ubuntu" w:hAnsi="Ubuntu"/>
          <w:sz w:val="18"/>
          <w:szCs w:val="18"/>
        </w:rPr>
      </w:pPr>
    </w:p>
    <w:p w14:paraId="209861EE" w14:textId="576AA2D2" w:rsidR="009335B6" w:rsidRPr="00DB4B19" w:rsidRDefault="009335B6">
      <w:pPr>
        <w:pStyle w:val="Nagwek1"/>
        <w:numPr>
          <w:ilvl w:val="0"/>
          <w:numId w:val="4"/>
        </w:numPr>
        <w:rPr>
          <w:rFonts w:ascii="Ubuntu" w:hAnsi="Ubuntu"/>
          <w:color w:val="auto"/>
          <w:sz w:val="18"/>
          <w:szCs w:val="18"/>
        </w:rPr>
      </w:pPr>
      <w:bookmarkStart w:id="7" w:name="_Ref114427773"/>
      <w:bookmarkStart w:id="8" w:name="_Ref114404654"/>
      <w:bookmarkStart w:id="9" w:name="_Hlk32411583"/>
      <w:r w:rsidRPr="00DB4B19">
        <w:rPr>
          <w:rFonts w:ascii="Ubuntu" w:hAnsi="Ubuntu"/>
          <w:color w:val="auto"/>
          <w:sz w:val="18"/>
          <w:szCs w:val="18"/>
        </w:rPr>
        <w:t>Zewnętrzna pamięć masowa</w:t>
      </w:r>
      <w:bookmarkEnd w:id="7"/>
    </w:p>
    <w:p w14:paraId="30F52A1B" w14:textId="77777777" w:rsidR="009335B6" w:rsidRPr="00DB4B19" w:rsidRDefault="009335B6" w:rsidP="009335B6">
      <w:pPr>
        <w:rPr>
          <w:rFonts w:ascii="Ubuntu" w:hAnsi="Ubuntu"/>
          <w:sz w:val="18"/>
          <w:szCs w:val="18"/>
        </w:rPr>
      </w:pPr>
    </w:p>
    <w:tbl>
      <w:tblPr>
        <w:tblW w:w="101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2410"/>
        <w:gridCol w:w="3544"/>
        <w:gridCol w:w="3543"/>
      </w:tblGrid>
      <w:tr w:rsidR="00CB0DEB" w:rsidRPr="00DB4B19" w14:paraId="624C67B0" w14:textId="1AA2B458" w:rsidTr="00E3005F">
        <w:trPr>
          <w:trHeight w:val="525"/>
        </w:trPr>
        <w:tc>
          <w:tcPr>
            <w:tcW w:w="1019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EF524DF" w14:textId="77777777" w:rsidR="00CB0DEB" w:rsidRPr="00DB4B19" w:rsidRDefault="00CB0DEB" w:rsidP="00EC77E5">
            <w:pPr>
              <w:pStyle w:val="paragraph"/>
              <w:spacing w:before="0" w:beforeAutospacing="0" w:after="0" w:afterAutospacing="0"/>
              <w:jc w:val="both"/>
              <w:textAlignment w:val="baseline"/>
              <w:rPr>
                <w:rFonts w:ascii="Ubuntu" w:hAnsi="Ubuntu" w:cs="Calibri"/>
                <w:sz w:val="18"/>
                <w:szCs w:val="18"/>
              </w:rPr>
            </w:pPr>
            <w:r w:rsidRPr="00DB4B19">
              <w:rPr>
                <w:rStyle w:val="normaltextrun"/>
                <w:rFonts w:ascii="Ubuntu" w:hAnsi="Ubuntu" w:cs="Calibri"/>
                <w:b/>
                <w:bCs/>
                <w:sz w:val="18"/>
                <w:szCs w:val="18"/>
              </w:rPr>
              <w:t>Zewnętrzna pamięć masowa</w:t>
            </w:r>
            <w:r w:rsidRPr="00DB4B19">
              <w:rPr>
                <w:rStyle w:val="eop"/>
                <w:rFonts w:ascii="Ubuntu" w:hAnsi="Ubuntu" w:cs="Calibri"/>
                <w:sz w:val="18"/>
                <w:szCs w:val="18"/>
              </w:rPr>
              <w:t xml:space="preserve">  </w:t>
            </w:r>
            <w:r w:rsidRPr="00DB4B19">
              <w:rPr>
                <w:rFonts w:ascii="Ubuntu" w:eastAsia="Calibri" w:hAnsi="Ubuntu" w:cs="Calibri"/>
                <w:b/>
                <w:sz w:val="18"/>
                <w:szCs w:val="18"/>
              </w:rPr>
              <w:t>– 1 szt.</w:t>
            </w:r>
          </w:p>
          <w:p w14:paraId="7D945BEB" w14:textId="283C95D9" w:rsidR="00CB0DEB" w:rsidRPr="00DB4B19" w:rsidRDefault="00CB0DEB" w:rsidP="00EC77E5">
            <w:pPr>
              <w:autoSpaceDN w:val="0"/>
              <w:spacing w:before="60" w:line="276" w:lineRule="auto"/>
              <w:jc w:val="both"/>
              <w:textAlignment w:val="baseline"/>
              <w:rPr>
                <w:rFonts w:ascii="Ubuntu" w:eastAsia="Calibri" w:hAnsi="Ubuntu" w:cs="Calibri"/>
                <w:b/>
                <w:sz w:val="18"/>
                <w:szCs w:val="18"/>
              </w:rPr>
            </w:pPr>
            <w:r w:rsidRPr="00DB4B19">
              <w:rPr>
                <w:rFonts w:ascii="Ubuntu" w:eastAsia="Calibri" w:hAnsi="Ubuntu" w:cs="Calibri"/>
                <w:b/>
                <w:sz w:val="18"/>
                <w:szCs w:val="18"/>
              </w:rPr>
              <w:t>Producent:</w:t>
            </w:r>
            <w:r>
              <w:rPr>
                <w:rFonts w:ascii="Ubuntu" w:eastAsia="Calibri" w:hAnsi="Ubuntu" w:cs="Calibri"/>
                <w:b/>
                <w:sz w:val="18"/>
                <w:szCs w:val="18"/>
              </w:rPr>
              <w:t>…………………</w:t>
            </w:r>
          </w:p>
          <w:p w14:paraId="3F974F91" w14:textId="516F50AD" w:rsidR="00CB0DEB" w:rsidRPr="00DB4B19" w:rsidRDefault="00CB0DEB" w:rsidP="00EC77E5">
            <w:pPr>
              <w:autoSpaceDN w:val="0"/>
              <w:spacing w:before="60" w:line="276" w:lineRule="auto"/>
              <w:jc w:val="both"/>
              <w:textAlignment w:val="baseline"/>
              <w:rPr>
                <w:rFonts w:ascii="Ubuntu" w:eastAsia="Calibri" w:hAnsi="Ubuntu" w:cs="Calibri"/>
                <w:b/>
                <w:sz w:val="18"/>
                <w:szCs w:val="18"/>
              </w:rPr>
            </w:pPr>
            <w:r w:rsidRPr="00DB4B19">
              <w:rPr>
                <w:rFonts w:ascii="Ubuntu" w:eastAsia="Calibri" w:hAnsi="Ubuntu" w:cs="Calibri"/>
                <w:b/>
                <w:sz w:val="18"/>
                <w:szCs w:val="18"/>
              </w:rPr>
              <w:t>Model/Typ:</w:t>
            </w:r>
            <w:r>
              <w:rPr>
                <w:rFonts w:ascii="Ubuntu" w:eastAsia="Calibri" w:hAnsi="Ubuntu" w:cs="Calibri"/>
                <w:b/>
                <w:sz w:val="18"/>
                <w:szCs w:val="18"/>
              </w:rPr>
              <w:t>………………..</w:t>
            </w:r>
          </w:p>
          <w:p w14:paraId="2AD437A2" w14:textId="3BF7EB18" w:rsidR="00CB0DEB" w:rsidRDefault="00CB0DEB" w:rsidP="00EC77E5">
            <w:pPr>
              <w:autoSpaceDN w:val="0"/>
              <w:spacing w:before="60" w:line="276" w:lineRule="auto"/>
              <w:jc w:val="both"/>
              <w:textAlignment w:val="baseline"/>
              <w:rPr>
                <w:rFonts w:ascii="Ubuntu" w:eastAsia="Calibri" w:hAnsi="Ubuntu" w:cs="Calibri"/>
                <w:b/>
                <w:sz w:val="18"/>
                <w:szCs w:val="18"/>
              </w:rPr>
            </w:pPr>
            <w:r w:rsidRPr="00DB4B19">
              <w:rPr>
                <w:rFonts w:ascii="Ubuntu" w:eastAsia="Calibri" w:hAnsi="Ubuntu" w:cs="Calibri"/>
                <w:b/>
                <w:sz w:val="18"/>
                <w:szCs w:val="18"/>
              </w:rPr>
              <w:t>Rok produkcji:</w:t>
            </w:r>
            <w:r>
              <w:rPr>
                <w:rFonts w:ascii="Ubuntu" w:eastAsia="Calibri" w:hAnsi="Ubuntu" w:cs="Calibri"/>
                <w:b/>
                <w:sz w:val="18"/>
                <w:szCs w:val="18"/>
              </w:rPr>
              <w:t>……………</w:t>
            </w:r>
          </w:p>
          <w:p w14:paraId="3102D395" w14:textId="36CF061D" w:rsidR="00095A44" w:rsidRPr="00DB4B19" w:rsidRDefault="00095A44" w:rsidP="00EC77E5">
            <w:pPr>
              <w:autoSpaceDN w:val="0"/>
              <w:spacing w:before="60" w:line="276" w:lineRule="auto"/>
              <w:jc w:val="both"/>
              <w:textAlignment w:val="baseline"/>
              <w:rPr>
                <w:rFonts w:ascii="Ubuntu" w:eastAsia="Calibri" w:hAnsi="Ubuntu" w:cs="Calibri"/>
                <w:b/>
                <w:sz w:val="18"/>
                <w:szCs w:val="18"/>
              </w:rPr>
            </w:pPr>
            <w:r>
              <w:rPr>
                <w:rFonts w:ascii="Ubuntu" w:eastAsia="Calibri" w:hAnsi="Ubuntu" w:cs="Calibri"/>
                <w:b/>
                <w:sz w:val="18"/>
                <w:szCs w:val="18"/>
              </w:rPr>
              <w:t>Termin gwarancji………..</w:t>
            </w:r>
          </w:p>
          <w:p w14:paraId="6EED52AE" w14:textId="77777777" w:rsidR="00CB0DEB" w:rsidRPr="00DB4B19" w:rsidRDefault="00CB0DEB" w:rsidP="00CB0DEB">
            <w:pPr>
              <w:rPr>
                <w:rStyle w:val="normaltextrun"/>
                <w:rFonts w:ascii="Ubuntu" w:hAnsi="Ubuntu" w:cs="Calibri"/>
                <w:b/>
                <w:bCs/>
                <w:sz w:val="18"/>
                <w:szCs w:val="18"/>
              </w:rPr>
            </w:pPr>
          </w:p>
        </w:tc>
      </w:tr>
      <w:tr w:rsidR="006666D5" w:rsidRPr="00DB4B19" w14:paraId="37F188B9" w14:textId="2189DEB0" w:rsidTr="00CB0DE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2832BB68" w14:textId="77777777" w:rsidR="006666D5" w:rsidRPr="00DB4B19" w:rsidRDefault="006666D5" w:rsidP="00EC77E5">
            <w:pPr>
              <w:pStyle w:val="paragraph"/>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t>LP.</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D4C50E9" w14:textId="6DB70AF4" w:rsidR="006666D5" w:rsidRPr="00DB4B19" w:rsidRDefault="006666D5" w:rsidP="00EC77E5">
            <w:pPr>
              <w:pStyle w:val="paragraph"/>
              <w:spacing w:before="0" w:beforeAutospacing="0" w:after="0" w:afterAutospacing="0"/>
              <w:jc w:val="center"/>
              <w:textAlignment w:val="baseline"/>
              <w:rPr>
                <w:rStyle w:val="normaltextrun"/>
                <w:rFonts w:ascii="Ubuntu" w:hAnsi="Ubuntu" w:cs="Calibri"/>
                <w:b/>
                <w:bCs/>
                <w:sz w:val="18"/>
                <w:szCs w:val="18"/>
              </w:rPr>
            </w:pPr>
            <w:r w:rsidRPr="00DB4B19">
              <w:rPr>
                <w:rFonts w:ascii="Ubuntu" w:hAnsi="Ubuntu"/>
                <w:b/>
                <w:bCs/>
                <w:sz w:val="18"/>
                <w:szCs w:val="18"/>
              </w:rPr>
              <w:t>NAZWA KOMPONENTU</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33C8C31A" w14:textId="5FBC919D" w:rsidR="006666D5" w:rsidRPr="00DB4B19" w:rsidRDefault="006666D5" w:rsidP="00EC77E5">
            <w:pPr>
              <w:pStyle w:val="paragraph"/>
              <w:spacing w:before="0" w:beforeAutospacing="0" w:after="0" w:afterAutospacing="0"/>
              <w:jc w:val="center"/>
              <w:textAlignment w:val="baseline"/>
              <w:rPr>
                <w:rStyle w:val="normaltextrun"/>
                <w:rFonts w:ascii="Ubuntu" w:hAnsi="Ubuntu" w:cs="Calibri"/>
                <w:b/>
                <w:bCs/>
                <w:sz w:val="18"/>
                <w:szCs w:val="18"/>
              </w:rPr>
            </w:pPr>
            <w:r w:rsidRPr="00DB4B19">
              <w:rPr>
                <w:rFonts w:ascii="Ubuntu" w:hAnsi="Ubuntu"/>
                <w:b/>
                <w:bCs/>
                <w:sz w:val="18"/>
                <w:szCs w:val="18"/>
              </w:rPr>
              <w:t>PARAMETRY WYMAGANE</w:t>
            </w:r>
          </w:p>
        </w:tc>
        <w:tc>
          <w:tcPr>
            <w:tcW w:w="3543" w:type="dxa"/>
            <w:tcBorders>
              <w:top w:val="single" w:sz="6" w:space="0" w:color="auto"/>
              <w:left w:val="single" w:sz="6" w:space="0" w:color="auto"/>
              <w:bottom w:val="single" w:sz="6" w:space="0" w:color="auto"/>
              <w:right w:val="single" w:sz="6" w:space="0" w:color="auto"/>
            </w:tcBorders>
          </w:tcPr>
          <w:p w14:paraId="4130DAFB" w14:textId="747F4052" w:rsidR="006666D5" w:rsidRPr="00DB4B19" w:rsidRDefault="00CB0DEB" w:rsidP="00EC77E5">
            <w:pPr>
              <w:pStyle w:val="paragraph"/>
              <w:spacing w:before="0" w:beforeAutospacing="0" w:after="0" w:afterAutospacing="0"/>
              <w:jc w:val="center"/>
              <w:textAlignment w:val="baseline"/>
              <w:rPr>
                <w:rFonts w:ascii="Ubuntu" w:hAnsi="Ubuntu"/>
                <w:b/>
                <w:bCs/>
                <w:sz w:val="18"/>
                <w:szCs w:val="18"/>
              </w:rPr>
            </w:pPr>
            <w:r w:rsidRPr="00DB4B19">
              <w:rPr>
                <w:rFonts w:ascii="Ubuntu" w:hAnsi="Ubuntu"/>
                <w:b/>
                <w:bCs/>
                <w:sz w:val="18"/>
                <w:szCs w:val="18"/>
              </w:rPr>
              <w:t>PARAMETRY OFEROWANE</w:t>
            </w:r>
          </w:p>
        </w:tc>
      </w:tr>
      <w:tr w:rsidR="006666D5" w:rsidRPr="00DB4B19" w14:paraId="15EF1983" w14:textId="0A4DAF3F" w:rsidTr="00CB0DE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4816F799" w14:textId="77777777" w:rsidR="006666D5" w:rsidRPr="00DB4B19" w:rsidRDefault="006666D5">
            <w:pPr>
              <w:pStyle w:val="paragraph"/>
              <w:numPr>
                <w:ilvl w:val="0"/>
                <w:numId w:val="5"/>
              </w:numPr>
              <w:spacing w:before="0" w:beforeAutospacing="0" w:after="0" w:afterAutospacing="0"/>
              <w:textAlignment w:val="baseline"/>
              <w:rPr>
                <w:rFonts w:ascii="Ubuntu" w:hAnsi="Ubuntu" w:cs="Calibri"/>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592FB" w14:textId="77777777"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Style w:val="normaltextrun"/>
                <w:rFonts w:ascii="Ubuntu" w:hAnsi="Ubuntu" w:cs="Calibri"/>
                <w:sz w:val="18"/>
                <w:szCs w:val="18"/>
              </w:rPr>
              <w:t>Definicja</w:t>
            </w:r>
            <w:r w:rsidRPr="00DB4B19">
              <w:rPr>
                <w:rStyle w:val="eop"/>
                <w:rFonts w:ascii="Ubuntu" w:hAnsi="Ubuntu" w:cs="Calibri"/>
                <w:sz w:val="18"/>
                <w:szCs w:val="18"/>
              </w:rPr>
              <w:t> </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847E54" w14:textId="77777777"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Style w:val="normaltextrun"/>
                <w:rFonts w:ascii="Ubuntu" w:hAnsi="Ubuntu" w:cs="Calibri"/>
                <w:sz w:val="18"/>
                <w:szCs w:val="18"/>
              </w:rPr>
              <w:t>Przez macierz dyskową Zamawiający rozumie zestaw dysków twardych kontrolowanych przez dedykowane kontrolery macierzowe [</w:t>
            </w:r>
            <w:r w:rsidRPr="00DB4B19">
              <w:rPr>
                <w:rStyle w:val="normaltextrun"/>
                <w:rFonts w:ascii="Ubuntu" w:hAnsi="Ubuntu" w:cs="Calibri"/>
                <w:i/>
                <w:iCs/>
                <w:sz w:val="18"/>
                <w:szCs w:val="18"/>
              </w:rPr>
              <w:t>bez dodatkowych urządzeń pośrednich, serwerów wirtualizujących</w:t>
            </w:r>
            <w:r w:rsidRPr="00DB4B19">
              <w:rPr>
                <w:rStyle w:val="normaltextrun"/>
                <w:rFonts w:ascii="Ubuntu" w:hAnsi="Ubuntu" w:cs="Calibri"/>
                <w:sz w:val="18"/>
                <w:szCs w:val="18"/>
              </w:rPr>
              <w:t>].</w:t>
            </w:r>
            <w:r w:rsidRPr="00DB4B19">
              <w:rPr>
                <w:rStyle w:val="eop"/>
                <w:rFonts w:ascii="Ubuntu" w:hAnsi="Ubuntu" w:cs="Calibri"/>
                <w:sz w:val="18"/>
                <w:szCs w:val="18"/>
              </w:rPr>
              <w:t> </w:t>
            </w:r>
          </w:p>
        </w:tc>
        <w:tc>
          <w:tcPr>
            <w:tcW w:w="3543" w:type="dxa"/>
            <w:tcBorders>
              <w:top w:val="single" w:sz="6" w:space="0" w:color="auto"/>
              <w:left w:val="single" w:sz="6" w:space="0" w:color="auto"/>
              <w:bottom w:val="single" w:sz="6" w:space="0" w:color="auto"/>
              <w:right w:val="single" w:sz="6" w:space="0" w:color="auto"/>
            </w:tcBorders>
          </w:tcPr>
          <w:p w14:paraId="6148B21E" w14:textId="77777777" w:rsidR="006666D5" w:rsidRPr="00DB4B19" w:rsidRDefault="006666D5" w:rsidP="00DB4B19">
            <w:pPr>
              <w:pStyle w:val="paragraph"/>
              <w:spacing w:before="0" w:beforeAutospacing="0" w:after="0" w:afterAutospacing="0"/>
              <w:textAlignment w:val="baseline"/>
              <w:rPr>
                <w:rStyle w:val="normaltextrun"/>
                <w:rFonts w:ascii="Ubuntu" w:hAnsi="Ubuntu" w:cs="Calibri"/>
                <w:sz w:val="18"/>
                <w:szCs w:val="18"/>
              </w:rPr>
            </w:pPr>
          </w:p>
        </w:tc>
      </w:tr>
      <w:tr w:rsidR="006666D5" w:rsidRPr="00DB4B19" w14:paraId="507A66ED" w14:textId="3CE60583" w:rsidTr="00CB0DE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10B26486" w14:textId="307FCCBE" w:rsidR="006666D5" w:rsidRPr="00DB4B19" w:rsidRDefault="006666D5">
            <w:pPr>
              <w:pStyle w:val="paragraph"/>
              <w:numPr>
                <w:ilvl w:val="0"/>
                <w:numId w:val="19"/>
              </w:numPr>
              <w:spacing w:before="0" w:beforeAutospacing="0" w:after="0" w:afterAutospacing="0"/>
              <w:textAlignment w:val="baseline"/>
              <w:rPr>
                <w:rFonts w:ascii="Ubuntu" w:hAnsi="Ubuntu" w:cs="Calibri"/>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C7296B" w14:textId="77777777"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Style w:val="normaltextrun"/>
                <w:rFonts w:ascii="Ubuntu" w:hAnsi="Ubuntu" w:cs="Calibri"/>
                <w:sz w:val="18"/>
                <w:szCs w:val="18"/>
              </w:rPr>
              <w:t>Kontroler </w:t>
            </w:r>
            <w:r w:rsidRPr="00DB4B19">
              <w:rPr>
                <w:rStyle w:val="eop"/>
                <w:rFonts w:ascii="Ubuntu" w:hAnsi="Ubuntu" w:cs="Calibri"/>
                <w:sz w:val="18"/>
                <w:szCs w:val="18"/>
              </w:rPr>
              <w:t> </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8CC550" w14:textId="77777777"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Style w:val="normaltextrun"/>
                <w:rFonts w:ascii="Ubuntu" w:hAnsi="Ubuntu" w:cs="Calibri"/>
                <w:sz w:val="18"/>
                <w:szCs w:val="18"/>
              </w:rPr>
              <w:t>Układ dwóch kontrolerów w jednej obudowie.</w:t>
            </w:r>
            <w:r w:rsidRPr="00DB4B19">
              <w:rPr>
                <w:rStyle w:val="eop"/>
                <w:rFonts w:ascii="Ubuntu" w:hAnsi="Ubuntu" w:cs="Calibri"/>
                <w:sz w:val="18"/>
                <w:szCs w:val="18"/>
              </w:rPr>
              <w:t> </w:t>
            </w:r>
          </w:p>
        </w:tc>
        <w:tc>
          <w:tcPr>
            <w:tcW w:w="3543" w:type="dxa"/>
            <w:tcBorders>
              <w:top w:val="single" w:sz="6" w:space="0" w:color="auto"/>
              <w:left w:val="single" w:sz="6" w:space="0" w:color="auto"/>
              <w:bottom w:val="single" w:sz="6" w:space="0" w:color="auto"/>
              <w:right w:val="single" w:sz="6" w:space="0" w:color="auto"/>
            </w:tcBorders>
          </w:tcPr>
          <w:p w14:paraId="5F6E398C" w14:textId="77777777" w:rsidR="006666D5" w:rsidRPr="00DB4B19" w:rsidRDefault="006666D5" w:rsidP="00DB4B19">
            <w:pPr>
              <w:pStyle w:val="paragraph"/>
              <w:spacing w:before="0" w:beforeAutospacing="0" w:after="0" w:afterAutospacing="0"/>
              <w:textAlignment w:val="baseline"/>
              <w:rPr>
                <w:rStyle w:val="normaltextrun"/>
                <w:rFonts w:ascii="Ubuntu" w:hAnsi="Ubuntu" w:cs="Calibri"/>
                <w:sz w:val="18"/>
                <w:szCs w:val="18"/>
              </w:rPr>
            </w:pPr>
          </w:p>
        </w:tc>
      </w:tr>
      <w:tr w:rsidR="006666D5" w:rsidRPr="00DB4B19" w14:paraId="56463A7E" w14:textId="22A28A3A" w:rsidTr="00CB0DE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02CB7C46" w14:textId="48089EE1" w:rsidR="006666D5" w:rsidRPr="00DB4B19" w:rsidRDefault="006666D5">
            <w:pPr>
              <w:pStyle w:val="paragraph"/>
              <w:numPr>
                <w:ilvl w:val="0"/>
                <w:numId w:val="19"/>
              </w:numPr>
              <w:spacing w:before="0" w:beforeAutospacing="0" w:after="0" w:afterAutospacing="0"/>
              <w:jc w:val="center"/>
              <w:textAlignment w:val="baseline"/>
              <w:rPr>
                <w:rFonts w:ascii="Ubuntu" w:hAnsi="Ubuntu" w:cs="Calibri"/>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6B4BAA" w14:textId="77777777"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Style w:val="normaltextrun"/>
                <w:rFonts w:ascii="Ubuntu" w:hAnsi="Ubuntu" w:cs="Calibri"/>
                <w:sz w:val="18"/>
                <w:szCs w:val="18"/>
              </w:rPr>
              <w:t>Typ obudowy</w:t>
            </w:r>
            <w:r w:rsidRPr="00DB4B19">
              <w:rPr>
                <w:rStyle w:val="eop"/>
                <w:rFonts w:ascii="Ubuntu" w:hAnsi="Ubuntu" w:cs="Calibri"/>
                <w:sz w:val="18"/>
                <w:szCs w:val="18"/>
              </w:rPr>
              <w:t> </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91525F" w14:textId="77777777" w:rsidR="006666D5" w:rsidRPr="00DB4B19" w:rsidRDefault="006666D5" w:rsidP="00DB4B19">
            <w:pPr>
              <w:pStyle w:val="paragraph"/>
              <w:spacing w:before="0" w:beforeAutospacing="0" w:after="0" w:afterAutospacing="0"/>
              <w:textAlignment w:val="baseline"/>
              <w:rPr>
                <w:rStyle w:val="eop"/>
                <w:rFonts w:ascii="Ubuntu" w:hAnsi="Ubuntu" w:cs="Calibri"/>
                <w:sz w:val="18"/>
                <w:szCs w:val="18"/>
              </w:rPr>
            </w:pPr>
            <w:r w:rsidRPr="00DB4B19">
              <w:rPr>
                <w:rStyle w:val="normaltextrun"/>
                <w:rFonts w:ascii="Ubuntu" w:hAnsi="Ubuntu" w:cs="Calibri"/>
                <w:sz w:val="18"/>
                <w:szCs w:val="18"/>
              </w:rPr>
              <w:t>Macierz musi być przystosowana do montażu w</w:t>
            </w:r>
            <w:r w:rsidRPr="00DB4B19">
              <w:rPr>
                <w:rStyle w:val="normaltextrun"/>
                <w:rFonts w:ascii="Arial" w:hAnsi="Arial" w:cs="Arial"/>
                <w:sz w:val="18"/>
                <w:szCs w:val="18"/>
              </w:rPr>
              <w:t> </w:t>
            </w:r>
            <w:r w:rsidRPr="00DB4B19">
              <w:rPr>
                <w:rStyle w:val="normaltextrun"/>
                <w:rFonts w:ascii="Ubuntu" w:hAnsi="Ubuntu" w:cs="Calibri"/>
                <w:sz w:val="18"/>
                <w:szCs w:val="18"/>
              </w:rPr>
              <w:t xml:space="preserve">szafie </w:t>
            </w:r>
            <w:r w:rsidRPr="00DB4B19">
              <w:rPr>
                <w:rStyle w:val="spellingerror"/>
                <w:rFonts w:ascii="Ubuntu" w:hAnsi="Ubuntu" w:cs="Calibri"/>
                <w:sz w:val="18"/>
                <w:szCs w:val="18"/>
              </w:rPr>
              <w:t>rack</w:t>
            </w:r>
            <w:r w:rsidRPr="00DB4B19">
              <w:rPr>
                <w:rStyle w:val="normaltextrun"/>
                <w:rFonts w:ascii="Ubuntu" w:hAnsi="Ubuntu" w:cs="Calibri"/>
                <w:sz w:val="18"/>
                <w:szCs w:val="18"/>
              </w:rPr>
              <w:t xml:space="preserve"> 19” lub dostarczana w</w:t>
            </w:r>
            <w:r w:rsidRPr="00DB4B19">
              <w:rPr>
                <w:rStyle w:val="normaltextrun"/>
                <w:rFonts w:ascii="Arial" w:hAnsi="Arial" w:cs="Arial"/>
                <w:sz w:val="18"/>
                <w:szCs w:val="18"/>
              </w:rPr>
              <w:t> </w:t>
            </w:r>
            <w:r w:rsidRPr="00DB4B19">
              <w:rPr>
                <w:rStyle w:val="normaltextrun"/>
                <w:rFonts w:ascii="Ubuntu" w:hAnsi="Ubuntu" w:cs="Calibri"/>
                <w:sz w:val="18"/>
                <w:szCs w:val="18"/>
              </w:rPr>
              <w:t xml:space="preserve">specjalnie dostosowanej dla niej szafie </w:t>
            </w:r>
            <w:r w:rsidRPr="00DB4B19">
              <w:rPr>
                <w:rStyle w:val="spellingerror"/>
                <w:rFonts w:ascii="Ubuntu" w:hAnsi="Ubuntu" w:cs="Calibri"/>
                <w:sz w:val="18"/>
                <w:szCs w:val="18"/>
              </w:rPr>
              <w:t>rack</w:t>
            </w:r>
            <w:r w:rsidRPr="00DB4B19">
              <w:rPr>
                <w:rStyle w:val="normaltextrun"/>
                <w:rFonts w:ascii="Ubuntu" w:hAnsi="Ubuntu" w:cs="Calibri"/>
                <w:sz w:val="18"/>
                <w:szCs w:val="18"/>
              </w:rPr>
              <w:t>.</w:t>
            </w:r>
            <w:r w:rsidRPr="00DB4B19">
              <w:rPr>
                <w:rStyle w:val="eop"/>
                <w:rFonts w:ascii="Ubuntu" w:hAnsi="Ubuntu" w:cs="Calibri"/>
                <w:sz w:val="18"/>
                <w:szCs w:val="18"/>
              </w:rPr>
              <w:t> </w:t>
            </w:r>
          </w:p>
          <w:p w14:paraId="5642A87A" w14:textId="4A11C647"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Fonts w:ascii="Ubuntu" w:hAnsi="Ubuntu"/>
                <w:sz w:val="18"/>
                <w:szCs w:val="18"/>
              </w:rPr>
              <w:t>Urządzenie musi wykorzystywać półki dyskowe wysokiej gęstości upakowania (co najmniej 24 dyski na 2U wysokości dla dysków 2,5 cala) oraz półki dyskowe zawierające co najmniej 12 dysków 3.5 cala na wysokości 2U.</w:t>
            </w:r>
          </w:p>
        </w:tc>
        <w:tc>
          <w:tcPr>
            <w:tcW w:w="3543" w:type="dxa"/>
            <w:tcBorders>
              <w:top w:val="single" w:sz="6" w:space="0" w:color="auto"/>
              <w:left w:val="single" w:sz="6" w:space="0" w:color="auto"/>
              <w:bottom w:val="single" w:sz="6" w:space="0" w:color="auto"/>
              <w:right w:val="single" w:sz="6" w:space="0" w:color="auto"/>
            </w:tcBorders>
          </w:tcPr>
          <w:p w14:paraId="509D88CB" w14:textId="77777777" w:rsidR="006666D5" w:rsidRPr="00DB4B19" w:rsidRDefault="006666D5" w:rsidP="00DB4B19">
            <w:pPr>
              <w:pStyle w:val="paragraph"/>
              <w:spacing w:before="0" w:beforeAutospacing="0" w:after="0" w:afterAutospacing="0"/>
              <w:textAlignment w:val="baseline"/>
              <w:rPr>
                <w:rStyle w:val="normaltextrun"/>
                <w:rFonts w:ascii="Ubuntu" w:hAnsi="Ubuntu" w:cs="Calibri"/>
                <w:sz w:val="18"/>
                <w:szCs w:val="18"/>
              </w:rPr>
            </w:pPr>
          </w:p>
        </w:tc>
      </w:tr>
      <w:tr w:rsidR="006666D5" w:rsidRPr="00DB4B19" w14:paraId="258D8B15" w14:textId="4695B6A7" w:rsidTr="00CB0DE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5F3EDC5F" w14:textId="33D73C63" w:rsidR="006666D5" w:rsidRPr="00DB4B19" w:rsidRDefault="006666D5">
            <w:pPr>
              <w:pStyle w:val="paragraph"/>
              <w:numPr>
                <w:ilvl w:val="0"/>
                <w:numId w:val="19"/>
              </w:numPr>
              <w:spacing w:before="0" w:beforeAutospacing="0" w:after="0" w:afterAutospacing="0"/>
              <w:jc w:val="center"/>
              <w:textAlignment w:val="baseline"/>
              <w:rPr>
                <w:rFonts w:ascii="Ubuntu" w:hAnsi="Ubuntu" w:cs="Calibri"/>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99183C" w14:textId="77777777"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Style w:val="normaltextrun"/>
                <w:rFonts w:ascii="Ubuntu" w:hAnsi="Ubuntu" w:cs="Calibri"/>
                <w:sz w:val="18"/>
                <w:szCs w:val="18"/>
              </w:rPr>
              <w:t>Przestrzeń dyskowa</w:t>
            </w:r>
            <w:r w:rsidRPr="00DB4B19">
              <w:rPr>
                <w:rStyle w:val="eop"/>
                <w:rFonts w:ascii="Ubuntu" w:hAnsi="Ubuntu" w:cs="Calibri"/>
                <w:sz w:val="18"/>
                <w:szCs w:val="18"/>
              </w:rPr>
              <w:t> </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E717EB" w14:textId="69216D51"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Fonts w:ascii="Ubuntu" w:hAnsi="Ubuntu"/>
                <w:sz w:val="18"/>
                <w:szCs w:val="18"/>
              </w:rPr>
              <w:t>Macierz musi dostarczać całkowitą pojemność NETTO (przestrzeni użytkowej, widzianej przez HOSTA) wynoszącą minimum 11,5TB w oparciu o dyski SSD oraz 36TB w oparciu o dyski HDD SAS . Dostarczona pojemność musi zostać zabezpieczona przed awarią dwóch dysków (RAID 6) oraz dyskiem typu hot-spare.</w:t>
            </w:r>
          </w:p>
        </w:tc>
        <w:tc>
          <w:tcPr>
            <w:tcW w:w="3543" w:type="dxa"/>
            <w:tcBorders>
              <w:top w:val="single" w:sz="6" w:space="0" w:color="auto"/>
              <w:left w:val="single" w:sz="6" w:space="0" w:color="auto"/>
              <w:bottom w:val="single" w:sz="6" w:space="0" w:color="auto"/>
              <w:right w:val="single" w:sz="6" w:space="0" w:color="auto"/>
            </w:tcBorders>
          </w:tcPr>
          <w:p w14:paraId="788CF583" w14:textId="77777777" w:rsidR="006666D5" w:rsidRPr="00DB4B19" w:rsidRDefault="006666D5" w:rsidP="00DB4B19">
            <w:pPr>
              <w:pStyle w:val="paragraph"/>
              <w:spacing w:before="0" w:beforeAutospacing="0" w:after="0" w:afterAutospacing="0"/>
              <w:textAlignment w:val="baseline"/>
              <w:rPr>
                <w:rFonts w:ascii="Ubuntu" w:hAnsi="Ubuntu"/>
                <w:sz w:val="18"/>
                <w:szCs w:val="18"/>
              </w:rPr>
            </w:pPr>
          </w:p>
        </w:tc>
      </w:tr>
      <w:tr w:rsidR="006666D5" w:rsidRPr="00DB4B19" w14:paraId="1F8A1483" w14:textId="52B3A26B" w:rsidTr="00CB0DE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421D7015" w14:textId="27753957" w:rsidR="006666D5" w:rsidRPr="00DB4B19" w:rsidRDefault="006666D5">
            <w:pPr>
              <w:pStyle w:val="paragraph"/>
              <w:numPr>
                <w:ilvl w:val="0"/>
                <w:numId w:val="19"/>
              </w:numPr>
              <w:spacing w:before="0" w:beforeAutospacing="0" w:after="0" w:afterAutospacing="0"/>
              <w:textAlignment w:val="baseline"/>
              <w:rPr>
                <w:rFonts w:ascii="Ubuntu" w:hAnsi="Ubuntu" w:cs="Calibri"/>
                <w:sz w:val="18"/>
                <w:szCs w:val="18"/>
              </w:rPr>
            </w:pPr>
            <w:r w:rsidRPr="00DB4B19">
              <w:rPr>
                <w:rFonts w:ascii="Ubuntu" w:hAnsi="Ubuntu" w:cs="Calibri"/>
                <w:sz w:val="18"/>
                <w:szCs w:val="18"/>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61AC18" w14:textId="2A0F8ED1"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Fonts w:ascii="Ubuntu" w:hAnsi="Ubuntu"/>
                <w:sz w:val="18"/>
                <w:szCs w:val="18"/>
              </w:rPr>
              <w:t>Funkcje niezawodnościowe</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B1C494" w14:textId="77777777" w:rsidR="006666D5" w:rsidRPr="00DB4B19" w:rsidRDefault="006666D5" w:rsidP="00DB4B19">
            <w:pPr>
              <w:pStyle w:val="paragraph"/>
              <w:numPr>
                <w:ilvl w:val="0"/>
                <w:numId w:val="11"/>
              </w:numPr>
              <w:spacing w:before="0" w:beforeAutospacing="0" w:after="0" w:afterAutospacing="0"/>
              <w:textAlignment w:val="baseline"/>
              <w:rPr>
                <w:rFonts w:ascii="Ubuntu" w:hAnsi="Ubuntu"/>
                <w:sz w:val="18"/>
                <w:szCs w:val="18"/>
              </w:rPr>
            </w:pPr>
            <w:r w:rsidRPr="00DB4B19">
              <w:rPr>
                <w:rFonts w:ascii="Ubuntu" w:hAnsi="Ubuntu"/>
                <w:sz w:val="18"/>
                <w:szCs w:val="18"/>
              </w:rPr>
              <w:t>Wszystkie krytyczne komponenty urządzenia takie jak: kontrolery dyskowe, pamięć cache, zasilacze i wentylatory muszą być zdublowane tak, aby awaria pojedynczego elementu nie wpływała na funkcjonowanie całego systemu.</w:t>
            </w:r>
          </w:p>
          <w:p w14:paraId="58479446" w14:textId="77777777" w:rsidR="006666D5" w:rsidRPr="00DB4B19" w:rsidRDefault="006666D5" w:rsidP="00DB4B19">
            <w:pPr>
              <w:pStyle w:val="paragraph"/>
              <w:numPr>
                <w:ilvl w:val="0"/>
                <w:numId w:val="11"/>
              </w:numPr>
              <w:spacing w:before="0" w:beforeAutospacing="0" w:after="0" w:afterAutospacing="0"/>
              <w:textAlignment w:val="baseline"/>
              <w:rPr>
                <w:rFonts w:ascii="Ubuntu" w:hAnsi="Ubuntu"/>
                <w:sz w:val="18"/>
                <w:szCs w:val="18"/>
              </w:rPr>
            </w:pPr>
            <w:r w:rsidRPr="00DB4B19">
              <w:rPr>
                <w:rFonts w:ascii="Ubuntu" w:hAnsi="Ubuntu"/>
                <w:sz w:val="18"/>
                <w:szCs w:val="18"/>
              </w:rPr>
              <w:t>Komponenty te muszą być wymienialne w trakcie pracy macierzy.</w:t>
            </w:r>
          </w:p>
          <w:p w14:paraId="451F2841" w14:textId="77777777" w:rsidR="006666D5" w:rsidRPr="00DB4B19" w:rsidRDefault="006666D5" w:rsidP="00DB4B19">
            <w:pPr>
              <w:pStyle w:val="paragraph"/>
              <w:numPr>
                <w:ilvl w:val="0"/>
                <w:numId w:val="11"/>
              </w:numPr>
              <w:spacing w:before="0" w:beforeAutospacing="0" w:after="0" w:afterAutospacing="0"/>
              <w:textAlignment w:val="baseline"/>
              <w:rPr>
                <w:rFonts w:ascii="Ubuntu" w:hAnsi="Ubuntu"/>
                <w:sz w:val="18"/>
                <w:szCs w:val="18"/>
              </w:rPr>
            </w:pPr>
            <w:r w:rsidRPr="00DB4B19">
              <w:rPr>
                <w:rFonts w:ascii="Ubuntu" w:hAnsi="Ubuntu"/>
                <w:sz w:val="18"/>
                <w:szCs w:val="18"/>
              </w:rPr>
              <w:t>Urządzenie musi cechować brak pojedynczego punktu awarii.</w:t>
            </w:r>
          </w:p>
          <w:p w14:paraId="3FF23528" w14:textId="77777777" w:rsidR="006666D5" w:rsidRPr="00DB4B19" w:rsidRDefault="006666D5" w:rsidP="00DB4B19">
            <w:pPr>
              <w:pStyle w:val="paragraph"/>
              <w:numPr>
                <w:ilvl w:val="0"/>
                <w:numId w:val="11"/>
              </w:numPr>
              <w:spacing w:before="0" w:beforeAutospacing="0" w:after="0" w:afterAutospacing="0"/>
              <w:textAlignment w:val="baseline"/>
              <w:rPr>
                <w:rFonts w:ascii="Ubuntu" w:hAnsi="Ubuntu"/>
                <w:sz w:val="18"/>
                <w:szCs w:val="18"/>
              </w:rPr>
            </w:pPr>
            <w:r w:rsidRPr="00DB4B19">
              <w:rPr>
                <w:rFonts w:ascii="Ubuntu" w:hAnsi="Ubuntu"/>
                <w:sz w:val="18"/>
                <w:szCs w:val="18"/>
              </w:rPr>
              <w:lastRenderedPageBreak/>
              <w:t xml:space="preserve">Wsparcie dla zasilania z dwóch niezależnych źródeł prądu poprzez nadmiarowe zasilacze typu Hot-Swap. </w:t>
            </w:r>
          </w:p>
          <w:p w14:paraId="4F1BB689" w14:textId="77777777" w:rsidR="006666D5" w:rsidRPr="00DB4B19" w:rsidRDefault="006666D5" w:rsidP="00DB4B19">
            <w:pPr>
              <w:pStyle w:val="paragraph"/>
              <w:numPr>
                <w:ilvl w:val="0"/>
                <w:numId w:val="11"/>
              </w:numPr>
              <w:spacing w:before="0" w:beforeAutospacing="0" w:after="0" w:afterAutospacing="0"/>
              <w:textAlignment w:val="baseline"/>
              <w:rPr>
                <w:rFonts w:ascii="Ubuntu" w:hAnsi="Ubuntu"/>
                <w:sz w:val="18"/>
                <w:szCs w:val="18"/>
              </w:rPr>
            </w:pPr>
            <w:r w:rsidRPr="00DB4B19">
              <w:rPr>
                <w:rFonts w:ascii="Ubuntu" w:hAnsi="Ubuntu"/>
                <w:sz w:val="18"/>
                <w:szCs w:val="18"/>
              </w:rPr>
              <w:t>Wentylatory typu Hot-Swap.</w:t>
            </w:r>
          </w:p>
          <w:p w14:paraId="28D5B949" w14:textId="77777777" w:rsidR="006666D5" w:rsidRPr="00DB4B19" w:rsidRDefault="006666D5" w:rsidP="00DB4B19">
            <w:pPr>
              <w:pStyle w:val="paragraph"/>
              <w:numPr>
                <w:ilvl w:val="0"/>
                <w:numId w:val="11"/>
              </w:numPr>
              <w:spacing w:before="0" w:beforeAutospacing="0" w:after="0" w:afterAutospacing="0"/>
              <w:textAlignment w:val="baseline"/>
              <w:rPr>
                <w:rFonts w:ascii="Ubuntu" w:hAnsi="Ubuntu"/>
                <w:sz w:val="18"/>
                <w:szCs w:val="18"/>
              </w:rPr>
            </w:pPr>
            <w:r w:rsidRPr="00DB4B19">
              <w:rPr>
                <w:rFonts w:ascii="Ubuntu" w:hAnsi="Ubuntu"/>
                <w:sz w:val="18"/>
                <w:szCs w:val="18"/>
              </w:rPr>
              <w:t>Urządzenie musi być odporna na zaniki napięcia , tzn. chwilowy zanik napięcia nie powinien przerywać pracy macierzy.</w:t>
            </w:r>
          </w:p>
          <w:p w14:paraId="71EC6299" w14:textId="77777777" w:rsidR="006666D5" w:rsidRPr="00DB4B19" w:rsidRDefault="006666D5" w:rsidP="00DB4B19">
            <w:pPr>
              <w:pStyle w:val="paragraph"/>
              <w:numPr>
                <w:ilvl w:val="0"/>
                <w:numId w:val="11"/>
              </w:numPr>
              <w:spacing w:before="0" w:beforeAutospacing="0" w:after="0" w:afterAutospacing="0"/>
              <w:textAlignment w:val="baseline"/>
              <w:rPr>
                <w:rFonts w:ascii="Ubuntu" w:hAnsi="Ubuntu"/>
                <w:sz w:val="18"/>
                <w:szCs w:val="18"/>
              </w:rPr>
            </w:pPr>
            <w:r w:rsidRPr="00DB4B19">
              <w:rPr>
                <w:rFonts w:ascii="Ubuntu" w:hAnsi="Ubuntu"/>
                <w:sz w:val="18"/>
                <w:szCs w:val="18"/>
              </w:rPr>
              <w:t>Wbudowane co najmniej dwa kontrolery RAID.</w:t>
            </w:r>
          </w:p>
          <w:p w14:paraId="4AAE65F4" w14:textId="0F134936" w:rsidR="006666D5" w:rsidRPr="00DB4B19" w:rsidRDefault="006666D5" w:rsidP="00DB4B19">
            <w:pPr>
              <w:pStyle w:val="paragraph"/>
              <w:numPr>
                <w:ilvl w:val="0"/>
                <w:numId w:val="11"/>
              </w:numPr>
              <w:spacing w:before="0" w:beforeAutospacing="0" w:after="0" w:afterAutospacing="0"/>
              <w:textAlignment w:val="baseline"/>
              <w:rPr>
                <w:rFonts w:ascii="Ubuntu" w:hAnsi="Ubuntu"/>
                <w:sz w:val="18"/>
                <w:szCs w:val="18"/>
              </w:rPr>
            </w:pPr>
            <w:r w:rsidRPr="00DB4B19">
              <w:rPr>
                <w:rFonts w:ascii="Ubuntu" w:hAnsi="Ubuntu"/>
                <w:sz w:val="18"/>
                <w:szCs w:val="18"/>
              </w:rPr>
              <w:t>Urządzenie musi posiadać pamięć typu Flash dla zapisu danych z pamięci cache na wypadek zaniku zasilania oraz system podtrzymania zasilania pozwalający na zapis danych z cache do pamięci typu Flash</w:t>
            </w:r>
          </w:p>
        </w:tc>
        <w:tc>
          <w:tcPr>
            <w:tcW w:w="3543" w:type="dxa"/>
            <w:tcBorders>
              <w:top w:val="single" w:sz="6" w:space="0" w:color="auto"/>
              <w:left w:val="single" w:sz="6" w:space="0" w:color="auto"/>
              <w:bottom w:val="single" w:sz="6" w:space="0" w:color="auto"/>
              <w:right w:val="single" w:sz="6" w:space="0" w:color="auto"/>
            </w:tcBorders>
          </w:tcPr>
          <w:p w14:paraId="506AB837" w14:textId="77777777" w:rsidR="006666D5" w:rsidRPr="00DB4B19" w:rsidRDefault="006666D5" w:rsidP="00CB0DEB">
            <w:pPr>
              <w:pStyle w:val="paragraph"/>
              <w:spacing w:before="0" w:beforeAutospacing="0" w:after="0" w:afterAutospacing="0"/>
              <w:ind w:left="720"/>
              <w:textAlignment w:val="baseline"/>
              <w:rPr>
                <w:rFonts w:ascii="Ubuntu" w:hAnsi="Ubuntu"/>
                <w:sz w:val="18"/>
                <w:szCs w:val="18"/>
              </w:rPr>
            </w:pPr>
          </w:p>
        </w:tc>
      </w:tr>
      <w:tr w:rsidR="006666D5" w:rsidRPr="00DB4B19" w14:paraId="3D94FDCD" w14:textId="2929EB8D" w:rsidTr="00CB0DE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0F41BB63" w14:textId="222E9BC2" w:rsidR="006666D5" w:rsidRPr="00DB4B19" w:rsidRDefault="006666D5">
            <w:pPr>
              <w:pStyle w:val="paragraph"/>
              <w:numPr>
                <w:ilvl w:val="0"/>
                <w:numId w:val="19"/>
              </w:numPr>
              <w:spacing w:before="0" w:beforeAutospacing="0" w:after="0" w:afterAutospacing="0"/>
              <w:jc w:val="center"/>
              <w:textAlignment w:val="baseline"/>
              <w:rPr>
                <w:rFonts w:ascii="Ubuntu" w:hAnsi="Ubuntu" w:cs="Calibri"/>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BE779D" w14:textId="4B1DF4A4"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Style w:val="normaltextrun"/>
                <w:rFonts w:ascii="Ubuntu" w:hAnsi="Ubuntu" w:cs="Calibri"/>
                <w:sz w:val="18"/>
                <w:szCs w:val="18"/>
              </w:rPr>
              <w:t>Zarządzanie</w:t>
            </w:r>
            <w:r w:rsidRPr="00DB4B19">
              <w:rPr>
                <w:rStyle w:val="eop"/>
                <w:rFonts w:ascii="Ubuntu" w:hAnsi="Ubuntu" w:cs="Calibri"/>
                <w:sz w:val="18"/>
                <w:szCs w:val="18"/>
              </w:rPr>
              <w:t> </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374C48" w14:textId="77777777" w:rsidR="006666D5" w:rsidRPr="00DB4B19" w:rsidRDefault="006666D5" w:rsidP="00DB4B19">
            <w:pPr>
              <w:pStyle w:val="paragraph"/>
              <w:numPr>
                <w:ilvl w:val="0"/>
                <w:numId w:val="12"/>
              </w:numPr>
              <w:spacing w:before="0" w:beforeAutospacing="0" w:after="0" w:afterAutospacing="0"/>
              <w:textAlignment w:val="baseline"/>
              <w:rPr>
                <w:rFonts w:ascii="Ubuntu" w:hAnsi="Ubuntu" w:cs="Segoe UI"/>
                <w:sz w:val="18"/>
                <w:szCs w:val="18"/>
              </w:rPr>
            </w:pPr>
            <w:r w:rsidRPr="00DB4B19">
              <w:rPr>
                <w:rFonts w:ascii="Ubuntu" w:hAnsi="Ubuntu"/>
                <w:sz w:val="18"/>
                <w:szCs w:val="18"/>
              </w:rPr>
              <w:t xml:space="preserve">Urządzenie musi umożliwiać zarządzanie za pomocą interfejsu Ethernet. </w:t>
            </w:r>
          </w:p>
          <w:p w14:paraId="013EBB75" w14:textId="77777777" w:rsidR="006666D5" w:rsidRPr="00DB4B19" w:rsidRDefault="006666D5" w:rsidP="00DB4B19">
            <w:pPr>
              <w:pStyle w:val="paragraph"/>
              <w:numPr>
                <w:ilvl w:val="0"/>
                <w:numId w:val="12"/>
              </w:numPr>
              <w:spacing w:before="0" w:beforeAutospacing="0" w:after="0" w:afterAutospacing="0"/>
              <w:textAlignment w:val="baseline"/>
              <w:rPr>
                <w:rFonts w:ascii="Ubuntu" w:hAnsi="Ubuntu" w:cs="Segoe UI"/>
                <w:sz w:val="18"/>
                <w:szCs w:val="18"/>
              </w:rPr>
            </w:pPr>
            <w:r w:rsidRPr="00DB4B19">
              <w:rPr>
                <w:rFonts w:ascii="Ubuntu" w:hAnsi="Ubuntu"/>
                <w:sz w:val="18"/>
                <w:szCs w:val="18"/>
              </w:rPr>
              <w:t>Możliwość zarządzania całością dostępnych zasobów dyskowych z jednej konsoli administracyjnej.</w:t>
            </w:r>
          </w:p>
          <w:p w14:paraId="10C5A8C9" w14:textId="77777777" w:rsidR="006666D5" w:rsidRPr="00DB4B19" w:rsidRDefault="006666D5" w:rsidP="00DB4B19">
            <w:pPr>
              <w:pStyle w:val="paragraph"/>
              <w:numPr>
                <w:ilvl w:val="0"/>
                <w:numId w:val="12"/>
              </w:numPr>
              <w:spacing w:before="0" w:beforeAutospacing="0" w:after="0" w:afterAutospacing="0"/>
              <w:textAlignment w:val="baseline"/>
              <w:rPr>
                <w:rFonts w:ascii="Ubuntu" w:hAnsi="Ubuntu" w:cs="Segoe UI"/>
                <w:sz w:val="18"/>
                <w:szCs w:val="18"/>
              </w:rPr>
            </w:pPr>
            <w:r w:rsidRPr="00DB4B19">
              <w:rPr>
                <w:rFonts w:ascii="Ubuntu" w:hAnsi="Ubuntu"/>
                <w:sz w:val="18"/>
                <w:szCs w:val="18"/>
              </w:rPr>
              <w:t>Funkcjonalność bezpośredniego monitoringu stanu w jakim w danym momencie macierz się znajduje.</w:t>
            </w:r>
          </w:p>
          <w:p w14:paraId="10FFBA26" w14:textId="6346089F" w:rsidR="006666D5" w:rsidRPr="00DB4B19" w:rsidRDefault="006666D5" w:rsidP="00DB4B19">
            <w:pPr>
              <w:pStyle w:val="paragraph"/>
              <w:numPr>
                <w:ilvl w:val="0"/>
                <w:numId w:val="12"/>
              </w:numPr>
              <w:spacing w:before="0" w:beforeAutospacing="0" w:after="0" w:afterAutospacing="0"/>
              <w:textAlignment w:val="baseline"/>
              <w:rPr>
                <w:rFonts w:ascii="Ubuntu" w:hAnsi="Ubuntu" w:cs="Segoe UI"/>
                <w:sz w:val="18"/>
                <w:szCs w:val="18"/>
              </w:rPr>
            </w:pPr>
            <w:r w:rsidRPr="00DB4B19">
              <w:rPr>
                <w:rFonts w:ascii="Ubuntu" w:hAnsi="Ubuntu"/>
                <w:sz w:val="18"/>
                <w:szCs w:val="18"/>
              </w:rPr>
              <w:t>Interfejs zarządzający GUI, CLI, oraz zapewnienie możliwości tworzenie skryptów użytkownika.</w:t>
            </w:r>
          </w:p>
        </w:tc>
        <w:tc>
          <w:tcPr>
            <w:tcW w:w="3543" w:type="dxa"/>
            <w:tcBorders>
              <w:top w:val="single" w:sz="6" w:space="0" w:color="auto"/>
              <w:left w:val="single" w:sz="6" w:space="0" w:color="auto"/>
              <w:bottom w:val="single" w:sz="6" w:space="0" w:color="auto"/>
              <w:right w:val="single" w:sz="6" w:space="0" w:color="auto"/>
            </w:tcBorders>
          </w:tcPr>
          <w:p w14:paraId="483E4455" w14:textId="77777777" w:rsidR="006666D5" w:rsidRPr="00DB4B19" w:rsidRDefault="006666D5" w:rsidP="00CB0DEB">
            <w:pPr>
              <w:pStyle w:val="paragraph"/>
              <w:spacing w:before="0" w:beforeAutospacing="0" w:after="0" w:afterAutospacing="0"/>
              <w:ind w:left="720"/>
              <w:textAlignment w:val="baseline"/>
              <w:rPr>
                <w:rFonts w:ascii="Ubuntu" w:hAnsi="Ubuntu"/>
                <w:sz w:val="18"/>
                <w:szCs w:val="18"/>
              </w:rPr>
            </w:pPr>
          </w:p>
        </w:tc>
      </w:tr>
      <w:tr w:rsidR="006666D5" w:rsidRPr="00DB4B19" w14:paraId="64BEFBB6" w14:textId="17D04EFE" w:rsidTr="00CB0DE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17D96B94" w14:textId="528BEAD4" w:rsidR="006666D5" w:rsidRPr="00DB4B19" w:rsidRDefault="006666D5">
            <w:pPr>
              <w:pStyle w:val="paragraph"/>
              <w:numPr>
                <w:ilvl w:val="0"/>
                <w:numId w:val="19"/>
              </w:numPr>
              <w:spacing w:before="0" w:beforeAutospacing="0" w:after="0" w:afterAutospacing="0"/>
              <w:textAlignment w:val="baseline"/>
              <w:rPr>
                <w:rFonts w:ascii="Ubuntu" w:hAnsi="Ubuntu" w:cs="Calibri"/>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00D8E5" w14:textId="57E30F4A"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Style w:val="normaltextrun"/>
                <w:rFonts w:ascii="Ubuntu" w:hAnsi="Ubuntu" w:cs="Calibri"/>
                <w:sz w:val="18"/>
                <w:szCs w:val="18"/>
              </w:rPr>
              <w:t>Ilość portów</w:t>
            </w:r>
            <w:r w:rsidRPr="00DB4B19">
              <w:rPr>
                <w:rStyle w:val="eop"/>
                <w:rFonts w:ascii="Ubuntu" w:hAnsi="Ubuntu" w:cs="Calibri"/>
                <w:sz w:val="18"/>
                <w:szCs w:val="18"/>
              </w:rPr>
              <w:t> </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6C2372" w14:textId="77777777" w:rsidR="006666D5" w:rsidRPr="00DB4B19" w:rsidRDefault="006666D5" w:rsidP="00DB4B19">
            <w:pPr>
              <w:pStyle w:val="paragraph"/>
              <w:numPr>
                <w:ilvl w:val="0"/>
                <w:numId w:val="13"/>
              </w:numPr>
              <w:spacing w:before="0" w:beforeAutospacing="0" w:after="0" w:afterAutospacing="0"/>
              <w:textAlignment w:val="baseline"/>
              <w:rPr>
                <w:rFonts w:ascii="Ubuntu" w:hAnsi="Ubuntu" w:cs="Segoe UI"/>
                <w:sz w:val="18"/>
                <w:szCs w:val="18"/>
              </w:rPr>
            </w:pPr>
            <w:r w:rsidRPr="00DB4B19">
              <w:rPr>
                <w:rFonts w:ascii="Ubuntu" w:hAnsi="Ubuntu"/>
                <w:sz w:val="18"/>
                <w:szCs w:val="18"/>
              </w:rPr>
              <w:t>Wymagane jest niemniej niż 8 połączeń FC do urządzenia od strony hostów oraz co najmniej 4 portów iSCSI, 1Gb Ethernet.</w:t>
            </w:r>
          </w:p>
          <w:p w14:paraId="1BB0493C" w14:textId="77777777" w:rsidR="006666D5" w:rsidRPr="00DB4B19" w:rsidRDefault="006666D5" w:rsidP="00DB4B19">
            <w:pPr>
              <w:pStyle w:val="paragraph"/>
              <w:numPr>
                <w:ilvl w:val="0"/>
                <w:numId w:val="13"/>
              </w:numPr>
              <w:spacing w:before="0" w:beforeAutospacing="0" w:after="0" w:afterAutospacing="0"/>
              <w:textAlignment w:val="baseline"/>
              <w:rPr>
                <w:rFonts w:ascii="Ubuntu" w:hAnsi="Ubuntu" w:cs="Segoe UI"/>
                <w:sz w:val="18"/>
                <w:szCs w:val="18"/>
              </w:rPr>
            </w:pPr>
            <w:r w:rsidRPr="00DB4B19">
              <w:rPr>
                <w:rFonts w:ascii="Ubuntu" w:hAnsi="Ubuntu"/>
                <w:sz w:val="18"/>
                <w:szCs w:val="18"/>
              </w:rPr>
              <w:t>Interfejsy FC muszą pracować w trybie co najmniej 16Gb/s FC</w:t>
            </w:r>
          </w:p>
          <w:p w14:paraId="3B8E7F86" w14:textId="578B7264" w:rsidR="006666D5" w:rsidRPr="00DB4B19" w:rsidRDefault="006666D5" w:rsidP="00DB4B19">
            <w:pPr>
              <w:pStyle w:val="paragraph"/>
              <w:numPr>
                <w:ilvl w:val="0"/>
                <w:numId w:val="13"/>
              </w:numPr>
              <w:spacing w:before="0" w:beforeAutospacing="0" w:after="0" w:afterAutospacing="0"/>
              <w:textAlignment w:val="baseline"/>
              <w:rPr>
                <w:rFonts w:ascii="Ubuntu" w:hAnsi="Ubuntu" w:cs="Segoe UI"/>
                <w:sz w:val="18"/>
                <w:szCs w:val="18"/>
              </w:rPr>
            </w:pPr>
            <w:r w:rsidRPr="00DB4B19">
              <w:rPr>
                <w:rFonts w:ascii="Ubuntu" w:hAnsi="Ubuntu"/>
                <w:sz w:val="18"/>
                <w:szCs w:val="18"/>
              </w:rPr>
              <w:t xml:space="preserve"> Pamięć cache 64GB;</w:t>
            </w:r>
          </w:p>
        </w:tc>
        <w:tc>
          <w:tcPr>
            <w:tcW w:w="3543" w:type="dxa"/>
            <w:tcBorders>
              <w:top w:val="single" w:sz="6" w:space="0" w:color="auto"/>
              <w:left w:val="single" w:sz="6" w:space="0" w:color="auto"/>
              <w:bottom w:val="single" w:sz="6" w:space="0" w:color="auto"/>
              <w:right w:val="single" w:sz="6" w:space="0" w:color="auto"/>
            </w:tcBorders>
          </w:tcPr>
          <w:p w14:paraId="2D731F25" w14:textId="77777777" w:rsidR="006666D5" w:rsidRPr="00DB4B19" w:rsidRDefault="006666D5" w:rsidP="00CB0DEB">
            <w:pPr>
              <w:pStyle w:val="paragraph"/>
              <w:spacing w:before="0" w:beforeAutospacing="0" w:after="0" w:afterAutospacing="0"/>
              <w:ind w:left="720"/>
              <w:textAlignment w:val="baseline"/>
              <w:rPr>
                <w:rFonts w:ascii="Ubuntu" w:hAnsi="Ubuntu"/>
                <w:sz w:val="18"/>
                <w:szCs w:val="18"/>
              </w:rPr>
            </w:pPr>
          </w:p>
        </w:tc>
      </w:tr>
      <w:tr w:rsidR="006666D5" w:rsidRPr="00DB4B19" w14:paraId="5444CB5C" w14:textId="347EA31D" w:rsidTr="00CB0DE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0DCB72A0" w14:textId="18F5DDF1" w:rsidR="006666D5" w:rsidRPr="00DB4B19" w:rsidRDefault="006666D5">
            <w:pPr>
              <w:pStyle w:val="paragraph"/>
              <w:numPr>
                <w:ilvl w:val="0"/>
                <w:numId w:val="19"/>
              </w:numPr>
              <w:spacing w:before="0" w:beforeAutospacing="0" w:after="0" w:afterAutospacing="0"/>
              <w:textAlignment w:val="baseline"/>
              <w:rPr>
                <w:rFonts w:ascii="Ubuntu" w:hAnsi="Ubuntu" w:cs="Calibri"/>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F9211E" w14:textId="733BD668"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Style w:val="normaltextrun"/>
                <w:rFonts w:ascii="Ubuntu" w:hAnsi="Ubuntu" w:cs="Calibri"/>
                <w:sz w:val="18"/>
                <w:szCs w:val="18"/>
              </w:rPr>
              <w:t>Kontrolery RAID</w:t>
            </w:r>
            <w:r w:rsidRPr="00DB4B19">
              <w:rPr>
                <w:rStyle w:val="eop"/>
                <w:rFonts w:ascii="Ubuntu" w:hAnsi="Ubuntu" w:cs="Calibri"/>
                <w:sz w:val="18"/>
                <w:szCs w:val="18"/>
              </w:rPr>
              <w:t> </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A94EE7" w14:textId="7648606D"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Fonts w:ascii="Ubuntu" w:hAnsi="Ubuntu"/>
                <w:sz w:val="18"/>
                <w:szCs w:val="18"/>
              </w:rPr>
              <w:t xml:space="preserve">Urządzenie musi być wyposażona minimum dwa kontrolery dyskowe udostępniające co najmniej 64GB pamięci Cache, która w 95% musi być przeznaczona na obsługę operacji wejścia/wyjścia.            </w:t>
            </w:r>
          </w:p>
        </w:tc>
        <w:tc>
          <w:tcPr>
            <w:tcW w:w="3543" w:type="dxa"/>
            <w:tcBorders>
              <w:top w:val="single" w:sz="6" w:space="0" w:color="auto"/>
              <w:left w:val="single" w:sz="6" w:space="0" w:color="auto"/>
              <w:bottom w:val="single" w:sz="6" w:space="0" w:color="auto"/>
              <w:right w:val="single" w:sz="6" w:space="0" w:color="auto"/>
            </w:tcBorders>
          </w:tcPr>
          <w:p w14:paraId="79444CC0" w14:textId="77777777" w:rsidR="006666D5" w:rsidRPr="00DB4B19" w:rsidRDefault="006666D5" w:rsidP="00DB4B19">
            <w:pPr>
              <w:pStyle w:val="paragraph"/>
              <w:spacing w:before="0" w:beforeAutospacing="0" w:after="0" w:afterAutospacing="0"/>
              <w:textAlignment w:val="baseline"/>
              <w:rPr>
                <w:rFonts w:ascii="Ubuntu" w:hAnsi="Ubuntu"/>
                <w:sz w:val="18"/>
                <w:szCs w:val="18"/>
              </w:rPr>
            </w:pPr>
          </w:p>
        </w:tc>
      </w:tr>
      <w:tr w:rsidR="006666D5" w:rsidRPr="00DB4B19" w14:paraId="445A9437" w14:textId="4C414AF3" w:rsidTr="00CB0DE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59E16B7D" w14:textId="754ED53D" w:rsidR="006666D5" w:rsidRPr="00DB4B19" w:rsidRDefault="006666D5">
            <w:pPr>
              <w:pStyle w:val="paragraph"/>
              <w:numPr>
                <w:ilvl w:val="0"/>
                <w:numId w:val="19"/>
              </w:numPr>
              <w:spacing w:before="0" w:beforeAutospacing="0" w:after="0" w:afterAutospacing="0"/>
              <w:textAlignment w:val="baseline"/>
              <w:rPr>
                <w:rFonts w:ascii="Ubuntu" w:hAnsi="Ubuntu" w:cs="Calibri"/>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7E58ACE" w14:textId="4E925674" w:rsidR="006666D5" w:rsidRPr="00DB4B19" w:rsidRDefault="006666D5" w:rsidP="00DB4B19">
            <w:pPr>
              <w:pStyle w:val="paragraph"/>
              <w:spacing w:before="0" w:beforeAutospacing="0" w:after="0" w:afterAutospacing="0"/>
              <w:textAlignment w:val="baseline"/>
              <w:rPr>
                <w:rStyle w:val="normaltextrun"/>
                <w:rFonts w:ascii="Ubuntu" w:hAnsi="Ubuntu" w:cs="Calibri"/>
                <w:sz w:val="18"/>
                <w:szCs w:val="18"/>
              </w:rPr>
            </w:pPr>
            <w:r w:rsidRPr="00DB4B19">
              <w:rPr>
                <w:rStyle w:val="normaltextrun"/>
                <w:rFonts w:ascii="Ubuntu" w:hAnsi="Ubuntu" w:cs="Calibri"/>
                <w:sz w:val="18"/>
                <w:szCs w:val="18"/>
              </w:rPr>
              <w:t>Obsługiwane poziomy RAID</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7C0AC5FE" w14:textId="4BC860B6" w:rsidR="006666D5" w:rsidRPr="00DB4B19" w:rsidRDefault="006666D5" w:rsidP="00DB4B19">
            <w:pPr>
              <w:pStyle w:val="paragraph"/>
              <w:spacing w:before="0" w:beforeAutospacing="0" w:after="0" w:afterAutospacing="0"/>
              <w:textAlignment w:val="baseline"/>
              <w:rPr>
                <w:rFonts w:ascii="Ubuntu" w:hAnsi="Ubuntu"/>
                <w:sz w:val="18"/>
                <w:szCs w:val="18"/>
              </w:rPr>
            </w:pPr>
            <w:r w:rsidRPr="00DB4B19">
              <w:rPr>
                <w:rFonts w:ascii="Ubuntu" w:hAnsi="Ubuntu"/>
                <w:sz w:val="18"/>
                <w:szCs w:val="18"/>
              </w:rPr>
              <w:t>Urządzenie musi obsługiwać poziomy RAID 1, 6, 10 (tradycyjny lub dystrybuowany)</w:t>
            </w:r>
          </w:p>
        </w:tc>
        <w:tc>
          <w:tcPr>
            <w:tcW w:w="3543" w:type="dxa"/>
            <w:tcBorders>
              <w:top w:val="single" w:sz="6" w:space="0" w:color="auto"/>
              <w:left w:val="single" w:sz="6" w:space="0" w:color="auto"/>
              <w:bottom w:val="single" w:sz="6" w:space="0" w:color="auto"/>
              <w:right w:val="single" w:sz="6" w:space="0" w:color="auto"/>
            </w:tcBorders>
          </w:tcPr>
          <w:p w14:paraId="7FE52703" w14:textId="77777777" w:rsidR="006666D5" w:rsidRPr="00DB4B19" w:rsidRDefault="006666D5" w:rsidP="00DB4B19">
            <w:pPr>
              <w:pStyle w:val="paragraph"/>
              <w:spacing w:before="0" w:beforeAutospacing="0" w:after="0" w:afterAutospacing="0"/>
              <w:textAlignment w:val="baseline"/>
              <w:rPr>
                <w:rFonts w:ascii="Ubuntu" w:hAnsi="Ubuntu"/>
                <w:sz w:val="18"/>
                <w:szCs w:val="18"/>
              </w:rPr>
            </w:pPr>
          </w:p>
        </w:tc>
      </w:tr>
      <w:tr w:rsidR="006666D5" w:rsidRPr="00DB4B19" w14:paraId="2F0787A4" w14:textId="15169D05" w:rsidTr="00CB0DEB">
        <w:trPr>
          <w:trHeight w:val="225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6E3A6CC9" w14:textId="1FF3F530" w:rsidR="006666D5" w:rsidRPr="00DB4B19" w:rsidRDefault="006666D5">
            <w:pPr>
              <w:pStyle w:val="paragraph"/>
              <w:numPr>
                <w:ilvl w:val="0"/>
                <w:numId w:val="19"/>
              </w:numPr>
              <w:spacing w:before="0" w:beforeAutospacing="0" w:after="0" w:afterAutospacing="0"/>
              <w:textAlignment w:val="baseline"/>
              <w:rPr>
                <w:rFonts w:ascii="Ubuntu" w:hAnsi="Ubuntu" w:cs="Calibri"/>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6C53CE" w14:textId="3D4649B6"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Style w:val="normaltextrun"/>
                <w:rFonts w:ascii="Ubuntu" w:hAnsi="Ubuntu" w:cs="Calibri"/>
                <w:sz w:val="18"/>
                <w:szCs w:val="18"/>
              </w:rPr>
              <w:t>Funkcjonalności</w:t>
            </w:r>
            <w:r w:rsidRPr="00DB4B19">
              <w:rPr>
                <w:rStyle w:val="eop"/>
                <w:rFonts w:ascii="Ubuntu" w:hAnsi="Ubuntu" w:cs="Calibri"/>
                <w:sz w:val="18"/>
                <w:szCs w:val="18"/>
              </w:rPr>
              <w:t> </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DA540D" w14:textId="77777777" w:rsidR="006666D5" w:rsidRPr="00DB4B19" w:rsidRDefault="006666D5" w:rsidP="00DB4B19">
            <w:pPr>
              <w:pStyle w:val="paragraph"/>
              <w:numPr>
                <w:ilvl w:val="0"/>
                <w:numId w:val="14"/>
              </w:numPr>
              <w:spacing w:before="0" w:beforeAutospacing="0" w:after="0" w:afterAutospacing="0"/>
              <w:textAlignment w:val="baseline"/>
              <w:rPr>
                <w:rFonts w:ascii="Ubuntu" w:hAnsi="Ubuntu" w:cs="Segoe UI"/>
                <w:sz w:val="18"/>
                <w:szCs w:val="18"/>
              </w:rPr>
            </w:pPr>
            <w:r w:rsidRPr="00DB4B19">
              <w:rPr>
                <w:rFonts w:ascii="Ubuntu" w:hAnsi="Ubuntu"/>
                <w:sz w:val="18"/>
                <w:szCs w:val="18"/>
              </w:rPr>
              <w:t>Musi istnieć funkcjonalność Cache dla procesu odczytu.</w:t>
            </w:r>
          </w:p>
          <w:p w14:paraId="2B10662D" w14:textId="77777777" w:rsidR="006666D5" w:rsidRPr="00DB4B19" w:rsidRDefault="006666D5" w:rsidP="00DB4B19">
            <w:pPr>
              <w:pStyle w:val="paragraph"/>
              <w:numPr>
                <w:ilvl w:val="0"/>
                <w:numId w:val="14"/>
              </w:numPr>
              <w:spacing w:before="0" w:beforeAutospacing="0" w:after="0" w:afterAutospacing="0"/>
              <w:textAlignment w:val="baseline"/>
              <w:rPr>
                <w:rFonts w:ascii="Ubuntu" w:hAnsi="Ubuntu" w:cs="Segoe UI"/>
                <w:sz w:val="18"/>
                <w:szCs w:val="18"/>
              </w:rPr>
            </w:pPr>
            <w:r w:rsidRPr="00DB4B19">
              <w:rPr>
                <w:rFonts w:ascii="Ubuntu" w:hAnsi="Ubuntu"/>
                <w:sz w:val="18"/>
                <w:szCs w:val="18"/>
              </w:rPr>
              <w:t>Musi istnieć funkcjonalność Mirrored Cache dla procesu zapisu.</w:t>
            </w:r>
          </w:p>
          <w:p w14:paraId="5FB49607" w14:textId="77777777" w:rsidR="006666D5" w:rsidRPr="00DB4B19" w:rsidRDefault="006666D5" w:rsidP="00DB4B19">
            <w:pPr>
              <w:pStyle w:val="paragraph"/>
              <w:numPr>
                <w:ilvl w:val="0"/>
                <w:numId w:val="14"/>
              </w:numPr>
              <w:spacing w:before="0" w:beforeAutospacing="0" w:after="0" w:afterAutospacing="0"/>
              <w:textAlignment w:val="baseline"/>
              <w:rPr>
                <w:rFonts w:ascii="Ubuntu" w:hAnsi="Ubuntu" w:cs="Segoe UI"/>
                <w:sz w:val="18"/>
                <w:szCs w:val="18"/>
              </w:rPr>
            </w:pPr>
            <w:r w:rsidRPr="00DB4B19">
              <w:rPr>
                <w:rFonts w:ascii="Ubuntu" w:hAnsi="Ubuntu"/>
                <w:sz w:val="18"/>
                <w:szCs w:val="18"/>
              </w:rPr>
              <w:t>Możliwość wyłączenia cache dla poszczególnych wolumenów.</w:t>
            </w:r>
          </w:p>
          <w:p w14:paraId="74964F30" w14:textId="77777777" w:rsidR="006666D5" w:rsidRPr="00DB4B19" w:rsidRDefault="006666D5" w:rsidP="00DB4B19">
            <w:pPr>
              <w:pStyle w:val="paragraph"/>
              <w:numPr>
                <w:ilvl w:val="0"/>
                <w:numId w:val="14"/>
              </w:numPr>
              <w:spacing w:before="0" w:beforeAutospacing="0" w:after="0" w:afterAutospacing="0"/>
              <w:textAlignment w:val="baseline"/>
              <w:rPr>
                <w:rFonts w:ascii="Ubuntu" w:hAnsi="Ubuntu" w:cs="Segoe UI"/>
                <w:sz w:val="18"/>
                <w:szCs w:val="18"/>
              </w:rPr>
            </w:pPr>
            <w:r w:rsidRPr="00DB4B19">
              <w:rPr>
                <w:rFonts w:ascii="Ubuntu" w:hAnsi="Ubuntu"/>
                <w:sz w:val="18"/>
                <w:szCs w:val="18"/>
              </w:rPr>
              <w:t>Funkcjonalność partycjonowania pamięci cache.</w:t>
            </w:r>
          </w:p>
          <w:p w14:paraId="5B4131A3" w14:textId="77777777" w:rsidR="006666D5" w:rsidRPr="00DB4B19" w:rsidRDefault="006666D5" w:rsidP="00DB4B19">
            <w:pPr>
              <w:pStyle w:val="paragraph"/>
              <w:numPr>
                <w:ilvl w:val="0"/>
                <w:numId w:val="14"/>
              </w:numPr>
              <w:spacing w:before="0" w:beforeAutospacing="0" w:after="0" w:afterAutospacing="0"/>
              <w:textAlignment w:val="baseline"/>
              <w:rPr>
                <w:rFonts w:ascii="Ubuntu" w:hAnsi="Ubuntu" w:cs="Segoe UI"/>
                <w:sz w:val="18"/>
                <w:szCs w:val="18"/>
              </w:rPr>
            </w:pPr>
            <w:r w:rsidRPr="00DB4B19">
              <w:rPr>
                <w:rFonts w:ascii="Ubuntu" w:hAnsi="Ubuntu"/>
                <w:sz w:val="18"/>
                <w:szCs w:val="18"/>
              </w:rPr>
              <w:t>Funkcjonalność separacji przestrzeni dyskowych pomiędzy różnymi podłączonymi hostami.</w:t>
            </w:r>
          </w:p>
          <w:p w14:paraId="6BB61121" w14:textId="77777777" w:rsidR="006666D5" w:rsidRPr="00DB4B19" w:rsidRDefault="006666D5" w:rsidP="00DB4B19">
            <w:pPr>
              <w:pStyle w:val="paragraph"/>
              <w:numPr>
                <w:ilvl w:val="0"/>
                <w:numId w:val="14"/>
              </w:numPr>
              <w:spacing w:before="0" w:beforeAutospacing="0" w:after="0" w:afterAutospacing="0"/>
              <w:textAlignment w:val="baseline"/>
              <w:rPr>
                <w:rFonts w:ascii="Ubuntu" w:hAnsi="Ubuntu" w:cs="Segoe UI"/>
                <w:sz w:val="18"/>
                <w:szCs w:val="18"/>
              </w:rPr>
            </w:pPr>
            <w:r w:rsidRPr="00DB4B19">
              <w:rPr>
                <w:rFonts w:ascii="Ubuntu" w:hAnsi="Ubuntu"/>
                <w:sz w:val="18"/>
                <w:szCs w:val="18"/>
              </w:rPr>
              <w:t>Funkcjonalność dynamicznego zwiększania i zmniejszania rozmiaru wolumenów.</w:t>
            </w:r>
          </w:p>
          <w:p w14:paraId="01081D77" w14:textId="48552458" w:rsidR="006666D5" w:rsidRPr="00DB4B19" w:rsidRDefault="006666D5" w:rsidP="00DB4B19">
            <w:pPr>
              <w:pStyle w:val="paragraph"/>
              <w:numPr>
                <w:ilvl w:val="0"/>
                <w:numId w:val="14"/>
              </w:numPr>
              <w:spacing w:before="0" w:beforeAutospacing="0" w:after="0" w:afterAutospacing="0"/>
              <w:textAlignment w:val="baseline"/>
              <w:rPr>
                <w:rFonts w:ascii="Ubuntu" w:hAnsi="Ubuntu" w:cs="Segoe UI"/>
                <w:sz w:val="18"/>
                <w:szCs w:val="18"/>
              </w:rPr>
            </w:pPr>
            <w:r w:rsidRPr="00DB4B19">
              <w:rPr>
                <w:rFonts w:ascii="Ubuntu" w:hAnsi="Ubuntu"/>
                <w:sz w:val="18"/>
                <w:szCs w:val="18"/>
              </w:rPr>
              <w:t xml:space="preserve">Funkcjonalność zarządzania ilością operacji wejścia / wyjścia wykonywanych na danym </w:t>
            </w:r>
            <w:r w:rsidRPr="00DB4B19">
              <w:rPr>
                <w:rFonts w:ascii="Ubuntu" w:hAnsi="Ubuntu"/>
                <w:sz w:val="18"/>
                <w:szCs w:val="18"/>
              </w:rPr>
              <w:lastRenderedPageBreak/>
              <w:t xml:space="preserve">wolumenie </w:t>
            </w:r>
            <w:r w:rsidR="00FB7889">
              <w:rPr>
                <w:rFonts w:ascii="Ubuntu" w:hAnsi="Ubuntu"/>
                <w:sz w:val="18"/>
                <w:szCs w:val="18"/>
              </w:rPr>
              <w:t>–</w:t>
            </w:r>
            <w:r w:rsidRPr="00DB4B19">
              <w:rPr>
                <w:rFonts w:ascii="Ubuntu" w:hAnsi="Ubuntu"/>
                <w:sz w:val="18"/>
                <w:szCs w:val="18"/>
              </w:rPr>
              <w:t xml:space="preserve"> zarządzanie musi być możliwe zarówno poprzez określenie ilości operacji I/O na sekundę jak również przepustowości określonej w MB/s.</w:t>
            </w:r>
          </w:p>
          <w:p w14:paraId="51FE5A5C" w14:textId="77777777" w:rsidR="006666D5" w:rsidRPr="00DB4B19" w:rsidRDefault="006666D5" w:rsidP="00DB4B19">
            <w:pPr>
              <w:pStyle w:val="paragraph"/>
              <w:numPr>
                <w:ilvl w:val="0"/>
                <w:numId w:val="14"/>
              </w:numPr>
              <w:spacing w:before="0" w:beforeAutospacing="0" w:after="0" w:afterAutospacing="0"/>
              <w:textAlignment w:val="baseline"/>
              <w:rPr>
                <w:rFonts w:ascii="Ubuntu" w:hAnsi="Ubuntu" w:cs="Segoe UI"/>
                <w:sz w:val="18"/>
                <w:szCs w:val="18"/>
              </w:rPr>
            </w:pPr>
            <w:r w:rsidRPr="00DB4B19">
              <w:rPr>
                <w:rFonts w:ascii="Ubuntu" w:hAnsi="Ubuntu"/>
                <w:sz w:val="18"/>
                <w:szCs w:val="18"/>
              </w:rPr>
              <w:t>Urządzenie musi obsługiwać funkcjonalność ochrony przed skasowaniem lub odmapowaniem od hosta woluminu dyskowego, do którego były przesłane operacje wejścia/wyjścia w zadanym przez użytkownika czasie.</w:t>
            </w:r>
          </w:p>
          <w:p w14:paraId="4659C356" w14:textId="77777777" w:rsidR="006666D5" w:rsidRPr="00DB4B19" w:rsidRDefault="006666D5" w:rsidP="00DB4B19">
            <w:pPr>
              <w:pStyle w:val="paragraph"/>
              <w:numPr>
                <w:ilvl w:val="0"/>
                <w:numId w:val="14"/>
              </w:numPr>
              <w:spacing w:before="0" w:beforeAutospacing="0" w:after="0" w:afterAutospacing="0"/>
              <w:textAlignment w:val="baseline"/>
              <w:rPr>
                <w:rFonts w:ascii="Ubuntu" w:hAnsi="Ubuntu" w:cs="Segoe UI"/>
                <w:sz w:val="18"/>
                <w:szCs w:val="18"/>
              </w:rPr>
            </w:pPr>
            <w:r w:rsidRPr="00DB4B19">
              <w:rPr>
                <w:rFonts w:ascii="Ubuntu" w:hAnsi="Ubuntu"/>
                <w:sz w:val="18"/>
                <w:szCs w:val="18"/>
              </w:rPr>
              <w:t>Dostępne sterowniki do obsługi wielościeżkowego dostępu do wolumenów, awarii ścieżki i rozłożenia obciążenia po ścieżkach dostępu dla podłączanych systemów operacyjnych (jeżeli jest wymagana licencja, należy dostarczyć licencje na całość oferowanych zasobów).</w:t>
            </w:r>
          </w:p>
          <w:p w14:paraId="138D4E75" w14:textId="75CDAD8B" w:rsidR="006666D5" w:rsidRPr="00DB4B19" w:rsidRDefault="006666D5" w:rsidP="00DB4B19">
            <w:pPr>
              <w:pStyle w:val="paragraph"/>
              <w:numPr>
                <w:ilvl w:val="0"/>
                <w:numId w:val="14"/>
              </w:numPr>
              <w:spacing w:before="0" w:beforeAutospacing="0" w:after="0" w:afterAutospacing="0"/>
              <w:textAlignment w:val="baseline"/>
              <w:rPr>
                <w:rFonts w:ascii="Ubuntu" w:hAnsi="Ubuntu" w:cs="Segoe UI"/>
                <w:sz w:val="18"/>
                <w:szCs w:val="18"/>
              </w:rPr>
            </w:pPr>
            <w:r w:rsidRPr="00DB4B19">
              <w:rPr>
                <w:rFonts w:ascii="Ubuntu" w:hAnsi="Ubuntu"/>
                <w:sz w:val="18"/>
                <w:szCs w:val="18"/>
              </w:rPr>
              <w:t>Urządzenie musi mieć możliwość funkcjonalności wykonywania zdalnej kopii danych pomiędzy macierzami. Funkcjonalność ta powinna być realizowana w trybie synchronicznym lub asynchronicznym z możliwością przełączenia trybu pracy w sposób dynamiczny. Licencja na wykonywanie zdalnej kopii danych powinna obejmować całą przestrzeń dyskową oferowaną przez macierz. Licencja  nie jest przedmiotem tego postępowania.</w:t>
            </w:r>
          </w:p>
        </w:tc>
        <w:tc>
          <w:tcPr>
            <w:tcW w:w="3543" w:type="dxa"/>
            <w:tcBorders>
              <w:top w:val="single" w:sz="6" w:space="0" w:color="auto"/>
              <w:left w:val="single" w:sz="6" w:space="0" w:color="auto"/>
              <w:bottom w:val="single" w:sz="6" w:space="0" w:color="auto"/>
              <w:right w:val="single" w:sz="6" w:space="0" w:color="auto"/>
            </w:tcBorders>
          </w:tcPr>
          <w:p w14:paraId="1F929745" w14:textId="77777777" w:rsidR="006666D5" w:rsidRPr="00DB4B19" w:rsidRDefault="006666D5" w:rsidP="00CB0DEB">
            <w:pPr>
              <w:pStyle w:val="paragraph"/>
              <w:spacing w:before="0" w:beforeAutospacing="0" w:after="0" w:afterAutospacing="0"/>
              <w:ind w:left="720"/>
              <w:textAlignment w:val="baseline"/>
              <w:rPr>
                <w:rFonts w:ascii="Ubuntu" w:hAnsi="Ubuntu"/>
                <w:sz w:val="18"/>
                <w:szCs w:val="18"/>
              </w:rPr>
            </w:pPr>
          </w:p>
        </w:tc>
      </w:tr>
      <w:tr w:rsidR="006666D5" w:rsidRPr="00DB4B19" w14:paraId="6C66844F" w14:textId="55C1EC5C" w:rsidTr="00CB0DEB">
        <w:trPr>
          <w:trHeight w:val="4127"/>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4EEB6DB4" w14:textId="472AE35F" w:rsidR="006666D5" w:rsidRPr="00DB4B19" w:rsidRDefault="006666D5">
            <w:pPr>
              <w:pStyle w:val="paragraph"/>
              <w:numPr>
                <w:ilvl w:val="0"/>
                <w:numId w:val="19"/>
              </w:numPr>
              <w:spacing w:before="0" w:beforeAutospacing="0" w:after="0" w:afterAutospacing="0"/>
              <w:jc w:val="center"/>
              <w:textAlignment w:val="baseline"/>
              <w:rPr>
                <w:rFonts w:ascii="Ubuntu" w:hAnsi="Ubuntu" w:cs="Calibri"/>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C650A" w14:textId="193FF827"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Style w:val="normaltextrun"/>
                <w:rFonts w:ascii="Ubuntu" w:hAnsi="Ubuntu" w:cs="Calibri"/>
                <w:sz w:val="18"/>
                <w:szCs w:val="18"/>
              </w:rPr>
              <w:t>Skalowalność rozwiązania:</w:t>
            </w:r>
            <w:r w:rsidRPr="00DB4B19">
              <w:rPr>
                <w:rStyle w:val="eop"/>
                <w:rFonts w:ascii="Ubuntu" w:hAnsi="Ubuntu" w:cs="Calibri"/>
                <w:sz w:val="18"/>
                <w:szCs w:val="18"/>
              </w:rPr>
              <w:t> </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6873CB" w14:textId="77777777" w:rsidR="006666D5" w:rsidRPr="00DB4B19" w:rsidRDefault="006666D5" w:rsidP="00DB4B19">
            <w:pPr>
              <w:pStyle w:val="paragraph"/>
              <w:numPr>
                <w:ilvl w:val="0"/>
                <w:numId w:val="15"/>
              </w:numPr>
              <w:spacing w:before="0" w:beforeAutospacing="0" w:after="0" w:afterAutospacing="0"/>
              <w:textAlignment w:val="baseline"/>
              <w:rPr>
                <w:rFonts w:ascii="Ubuntu" w:hAnsi="Ubuntu" w:cs="Segoe UI"/>
                <w:sz w:val="18"/>
                <w:szCs w:val="18"/>
              </w:rPr>
            </w:pPr>
            <w:r w:rsidRPr="00DB4B19">
              <w:rPr>
                <w:rFonts w:ascii="Ubuntu" w:hAnsi="Ubuntu"/>
                <w:sz w:val="18"/>
                <w:szCs w:val="18"/>
              </w:rPr>
              <w:t>Urządzenie musi obsługiwać co najmniej 300 dysków wewnętrznych.</w:t>
            </w:r>
          </w:p>
          <w:p w14:paraId="467292BB" w14:textId="77777777" w:rsidR="006666D5" w:rsidRPr="00DB4B19" w:rsidRDefault="006666D5" w:rsidP="00DB4B19">
            <w:pPr>
              <w:pStyle w:val="paragraph"/>
              <w:numPr>
                <w:ilvl w:val="0"/>
                <w:numId w:val="15"/>
              </w:numPr>
              <w:spacing w:before="0" w:beforeAutospacing="0" w:after="0" w:afterAutospacing="0"/>
              <w:textAlignment w:val="baseline"/>
              <w:rPr>
                <w:rFonts w:ascii="Ubuntu" w:hAnsi="Ubuntu" w:cs="Segoe UI"/>
                <w:sz w:val="18"/>
                <w:szCs w:val="18"/>
              </w:rPr>
            </w:pPr>
            <w:r w:rsidRPr="00DB4B19">
              <w:rPr>
                <w:rFonts w:ascii="Ubuntu" w:hAnsi="Ubuntu"/>
                <w:sz w:val="18"/>
                <w:szCs w:val="18"/>
              </w:rPr>
              <w:t>Możliwość podłączenia co najmniej 10 dodatkowych półek dyskowych.</w:t>
            </w:r>
          </w:p>
          <w:p w14:paraId="243A7720" w14:textId="77777777" w:rsidR="006666D5" w:rsidRPr="00DB4B19" w:rsidRDefault="006666D5" w:rsidP="00DB4B19">
            <w:pPr>
              <w:pStyle w:val="paragraph"/>
              <w:numPr>
                <w:ilvl w:val="0"/>
                <w:numId w:val="15"/>
              </w:numPr>
              <w:spacing w:before="0" w:beforeAutospacing="0" w:after="0" w:afterAutospacing="0"/>
              <w:textAlignment w:val="baseline"/>
              <w:rPr>
                <w:rFonts w:ascii="Ubuntu" w:hAnsi="Ubuntu" w:cs="Segoe UI"/>
                <w:sz w:val="18"/>
                <w:szCs w:val="18"/>
              </w:rPr>
            </w:pPr>
            <w:r w:rsidRPr="00DB4B19">
              <w:rPr>
                <w:rFonts w:ascii="Ubuntu" w:hAnsi="Ubuntu"/>
                <w:sz w:val="18"/>
                <w:szCs w:val="18"/>
              </w:rPr>
              <w:t>Możliwość podłączenia różnego rodzaju dysków w jednej obudowie tj. SAS, SSD NL-HDD. D. urządzenie musi umożliwiać klastrowanie z drugą macierzą umożliwiając stworzenie wirtualnego zasobu odpornego na awarie.</w:t>
            </w:r>
          </w:p>
          <w:p w14:paraId="630C5D5C" w14:textId="5BB4FD56" w:rsidR="006666D5" w:rsidRPr="00DB4B19" w:rsidRDefault="006666D5" w:rsidP="00DB4B19">
            <w:pPr>
              <w:pStyle w:val="paragraph"/>
              <w:numPr>
                <w:ilvl w:val="0"/>
                <w:numId w:val="15"/>
              </w:numPr>
              <w:spacing w:before="0" w:beforeAutospacing="0" w:after="0" w:afterAutospacing="0"/>
              <w:textAlignment w:val="baseline"/>
              <w:rPr>
                <w:rFonts w:ascii="Ubuntu" w:hAnsi="Ubuntu" w:cs="Segoe UI"/>
                <w:sz w:val="18"/>
                <w:szCs w:val="18"/>
              </w:rPr>
            </w:pPr>
            <w:r w:rsidRPr="00DB4B19">
              <w:rPr>
                <w:rFonts w:ascii="Ubuntu" w:hAnsi="Ubuntu" w:cs="Segoe UI"/>
                <w:sz w:val="18"/>
                <w:szCs w:val="18"/>
              </w:rPr>
              <w:t>Urządzenie musi mieć możliwość bezpośredniego połączenia hostów do macierzy bez konieczności używania przełączników SAN</w:t>
            </w:r>
          </w:p>
        </w:tc>
        <w:tc>
          <w:tcPr>
            <w:tcW w:w="3543" w:type="dxa"/>
            <w:tcBorders>
              <w:top w:val="single" w:sz="6" w:space="0" w:color="auto"/>
              <w:left w:val="single" w:sz="6" w:space="0" w:color="auto"/>
              <w:bottom w:val="single" w:sz="6" w:space="0" w:color="auto"/>
              <w:right w:val="single" w:sz="6" w:space="0" w:color="auto"/>
            </w:tcBorders>
          </w:tcPr>
          <w:p w14:paraId="0B956B67" w14:textId="77777777" w:rsidR="006666D5" w:rsidRPr="00DB4B19" w:rsidRDefault="006666D5" w:rsidP="00CB0DEB">
            <w:pPr>
              <w:pStyle w:val="paragraph"/>
              <w:spacing w:before="0" w:beforeAutospacing="0" w:after="0" w:afterAutospacing="0"/>
              <w:ind w:left="720"/>
              <w:textAlignment w:val="baseline"/>
              <w:rPr>
                <w:rFonts w:ascii="Ubuntu" w:hAnsi="Ubuntu"/>
                <w:sz w:val="18"/>
                <w:szCs w:val="18"/>
              </w:rPr>
            </w:pPr>
          </w:p>
        </w:tc>
      </w:tr>
      <w:tr w:rsidR="006666D5" w:rsidRPr="00DB4B19" w14:paraId="54CE8764" w14:textId="7E460A0F" w:rsidTr="00CB0DEB">
        <w:trPr>
          <w:trHeight w:val="571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33EECE80" w14:textId="4C444F87" w:rsidR="006666D5" w:rsidRPr="00DB4B19" w:rsidRDefault="006666D5">
            <w:pPr>
              <w:pStyle w:val="paragraph"/>
              <w:numPr>
                <w:ilvl w:val="0"/>
                <w:numId w:val="19"/>
              </w:numPr>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lastRenderedPageBreak/>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74CB74" w14:textId="3CFCCC6E"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Fonts w:ascii="Ubuntu" w:hAnsi="Ubuntu"/>
                <w:sz w:val="18"/>
                <w:szCs w:val="18"/>
              </w:rPr>
              <w:t xml:space="preserve">Optymalizacja wykorzystania zasobów wewnętrznych: </w:t>
            </w:r>
            <w:r w:rsidRPr="00DB4B19">
              <w:rPr>
                <w:rFonts w:ascii="Ubuntu" w:hAnsi="Ubuntu"/>
                <w:sz w:val="18"/>
                <w:szCs w:val="18"/>
              </w:rPr>
              <w:br/>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1ED909" w14:textId="77777777" w:rsidR="006666D5" w:rsidRPr="00DB4B19" w:rsidRDefault="006666D5" w:rsidP="00DB4B19">
            <w:pPr>
              <w:pStyle w:val="paragraph"/>
              <w:numPr>
                <w:ilvl w:val="0"/>
                <w:numId w:val="16"/>
              </w:numPr>
              <w:spacing w:before="0" w:beforeAutospacing="0" w:after="0" w:afterAutospacing="0"/>
              <w:textAlignment w:val="baseline"/>
              <w:rPr>
                <w:rFonts w:ascii="Ubuntu" w:hAnsi="Ubuntu" w:cs="Segoe UI"/>
                <w:sz w:val="18"/>
                <w:szCs w:val="18"/>
              </w:rPr>
            </w:pPr>
            <w:r w:rsidRPr="00DB4B19">
              <w:rPr>
                <w:rFonts w:ascii="Ubuntu" w:hAnsi="Ubuntu"/>
                <w:sz w:val="18"/>
                <w:szCs w:val="18"/>
              </w:rPr>
              <w:t>Urządzenie musi optymalizować wykorzystanie dysków SSD i HDD poprzez automatyczną identyfikacje najbardziej obciążonych fragmentów wolumenów, a następnie migrację tych fragmentów na szybszy nośnik. Pojedynczy wolumen musi mieć możliwość rozłożenia pomiędzy minimum 3 różnymi rodzajami dysków: SSD, HDD 15/10 k RPM i HDD 10/7,2 k RPM. Licencja na tą funkcjonalność musi być zawarta w cenie i musi obejmować całą oferowaną pojemność macierzy.</w:t>
            </w:r>
          </w:p>
          <w:p w14:paraId="53C55805" w14:textId="46F4DF14" w:rsidR="006666D5" w:rsidRPr="00DB4B19" w:rsidRDefault="006666D5" w:rsidP="00DB4B19">
            <w:pPr>
              <w:pStyle w:val="paragraph"/>
              <w:numPr>
                <w:ilvl w:val="0"/>
                <w:numId w:val="16"/>
              </w:numPr>
              <w:spacing w:before="0" w:beforeAutospacing="0" w:after="0" w:afterAutospacing="0"/>
              <w:textAlignment w:val="baseline"/>
              <w:rPr>
                <w:rFonts w:ascii="Ubuntu" w:hAnsi="Ubuntu" w:cs="Segoe UI"/>
                <w:sz w:val="18"/>
                <w:szCs w:val="18"/>
              </w:rPr>
            </w:pPr>
            <w:r w:rsidRPr="00DB4B19">
              <w:rPr>
                <w:rFonts w:ascii="Ubuntu" w:hAnsi="Ubuntu"/>
                <w:sz w:val="18"/>
                <w:szCs w:val="18"/>
              </w:rPr>
              <w:t>Urządzenie musi optymalizować wykorzystanie dysków SSD/HDD, tak aby w ramach tego samego rodzaju dysków (pojemności/prędkości) wszystkie grupy dysków były utylizowane w równym stopniu. Licencja na tą funkcjonalność musi być zawarta w cenie i musi obejmować całą oferowaną pojemność urządzenia.</w:t>
            </w:r>
          </w:p>
        </w:tc>
        <w:tc>
          <w:tcPr>
            <w:tcW w:w="3543" w:type="dxa"/>
            <w:tcBorders>
              <w:top w:val="single" w:sz="6" w:space="0" w:color="auto"/>
              <w:left w:val="single" w:sz="6" w:space="0" w:color="auto"/>
              <w:bottom w:val="single" w:sz="6" w:space="0" w:color="auto"/>
              <w:right w:val="single" w:sz="6" w:space="0" w:color="auto"/>
            </w:tcBorders>
          </w:tcPr>
          <w:p w14:paraId="5FFCD1C4" w14:textId="77777777" w:rsidR="006666D5" w:rsidRPr="00DB4B19" w:rsidRDefault="006666D5" w:rsidP="00CB0DEB">
            <w:pPr>
              <w:pStyle w:val="paragraph"/>
              <w:spacing w:before="0" w:beforeAutospacing="0" w:after="0" w:afterAutospacing="0"/>
              <w:ind w:left="720"/>
              <w:textAlignment w:val="baseline"/>
              <w:rPr>
                <w:rFonts w:ascii="Ubuntu" w:hAnsi="Ubuntu"/>
                <w:sz w:val="18"/>
                <w:szCs w:val="18"/>
              </w:rPr>
            </w:pPr>
          </w:p>
        </w:tc>
      </w:tr>
      <w:tr w:rsidR="006666D5" w:rsidRPr="00DB4B19" w14:paraId="36808F4D" w14:textId="010830D6" w:rsidTr="00CB0DE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122CDD6D" w14:textId="5BCEB76F" w:rsidR="006666D5" w:rsidRPr="00DB4B19" w:rsidRDefault="006666D5">
            <w:pPr>
              <w:pStyle w:val="paragraph"/>
              <w:numPr>
                <w:ilvl w:val="0"/>
                <w:numId w:val="19"/>
              </w:numPr>
              <w:spacing w:before="0" w:beforeAutospacing="0" w:after="0" w:afterAutospacing="0"/>
              <w:jc w:val="center"/>
              <w:textAlignment w:val="baseline"/>
              <w:rPr>
                <w:rFonts w:ascii="Ubuntu" w:hAnsi="Ubuntu" w:cs="Calibri"/>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3746C2" w14:textId="58325F9C"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Fonts w:ascii="Ubuntu" w:hAnsi="Ubuntu"/>
                <w:sz w:val="18"/>
                <w:szCs w:val="18"/>
              </w:rPr>
              <w:t>Obsługa wirtualnych dysków logicznych</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965EFF" w14:textId="77777777" w:rsidR="006666D5" w:rsidRPr="00DB4B19" w:rsidRDefault="006666D5" w:rsidP="00DB4B19">
            <w:pPr>
              <w:pStyle w:val="paragraph"/>
              <w:numPr>
                <w:ilvl w:val="0"/>
                <w:numId w:val="17"/>
              </w:numPr>
              <w:textAlignment w:val="baseline"/>
              <w:rPr>
                <w:rFonts w:ascii="Ubuntu" w:hAnsi="Ubuntu" w:cs="Segoe UI"/>
                <w:sz w:val="18"/>
                <w:szCs w:val="18"/>
              </w:rPr>
            </w:pPr>
            <w:r w:rsidRPr="00DB4B19">
              <w:rPr>
                <w:rFonts w:ascii="Ubuntu" w:hAnsi="Ubuntu" w:cs="Segoe UI"/>
                <w:sz w:val="18"/>
                <w:szCs w:val="18"/>
              </w:rPr>
              <w:t>Minimalna ilość wspieranych wirtualnych dysków logicznych (LUN) dla całej (globalnej) puli dyskowej musi wynosić co najmniej 2000. Funkcjonalność LUN Masking i LUN Mapping.</w:t>
            </w:r>
          </w:p>
          <w:p w14:paraId="09A2681B" w14:textId="05DA08F5" w:rsidR="006666D5" w:rsidRPr="00DB4B19" w:rsidRDefault="006666D5" w:rsidP="00DB4B19">
            <w:pPr>
              <w:pStyle w:val="paragraph"/>
              <w:numPr>
                <w:ilvl w:val="0"/>
                <w:numId w:val="17"/>
              </w:numPr>
              <w:textAlignment w:val="baseline"/>
              <w:rPr>
                <w:rFonts w:ascii="Ubuntu" w:hAnsi="Ubuntu" w:cs="Segoe UI"/>
                <w:sz w:val="18"/>
                <w:szCs w:val="18"/>
              </w:rPr>
            </w:pPr>
            <w:r w:rsidRPr="00DB4B19">
              <w:rPr>
                <w:rFonts w:ascii="Ubuntu" w:hAnsi="Ubuntu" w:cs="Segoe UI"/>
                <w:sz w:val="18"/>
                <w:szCs w:val="18"/>
              </w:rPr>
              <w:t>Urządzenie musi umożliwiać stworzenie mirrorowanych LUN pomiędzy różnymi typami dysków, dla których awaria jednej kopii lustra musi być niezauważalna dla systemu hosta.</w:t>
            </w:r>
          </w:p>
        </w:tc>
        <w:tc>
          <w:tcPr>
            <w:tcW w:w="3543" w:type="dxa"/>
            <w:tcBorders>
              <w:top w:val="single" w:sz="6" w:space="0" w:color="auto"/>
              <w:left w:val="single" w:sz="6" w:space="0" w:color="auto"/>
              <w:bottom w:val="single" w:sz="6" w:space="0" w:color="auto"/>
              <w:right w:val="single" w:sz="6" w:space="0" w:color="auto"/>
            </w:tcBorders>
          </w:tcPr>
          <w:p w14:paraId="3246330C" w14:textId="77777777" w:rsidR="006666D5" w:rsidRPr="00DB4B19" w:rsidRDefault="006666D5" w:rsidP="00CB0DEB">
            <w:pPr>
              <w:pStyle w:val="paragraph"/>
              <w:ind w:left="720"/>
              <w:textAlignment w:val="baseline"/>
              <w:rPr>
                <w:rFonts w:ascii="Ubuntu" w:hAnsi="Ubuntu" w:cs="Segoe UI"/>
                <w:sz w:val="18"/>
                <w:szCs w:val="18"/>
              </w:rPr>
            </w:pPr>
          </w:p>
        </w:tc>
      </w:tr>
      <w:tr w:rsidR="006666D5" w:rsidRPr="00DB4B19" w14:paraId="7511A672" w14:textId="4A211AC4" w:rsidTr="00CB0DE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7D065F5A" w14:textId="765565D8" w:rsidR="006666D5" w:rsidRPr="00DB4B19" w:rsidRDefault="006666D5">
            <w:pPr>
              <w:pStyle w:val="paragraph"/>
              <w:numPr>
                <w:ilvl w:val="0"/>
                <w:numId w:val="19"/>
              </w:numPr>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4EC7D" w14:textId="77777777"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Style w:val="spellingerror"/>
                <w:rFonts w:ascii="Ubuntu" w:hAnsi="Ubuntu" w:cs="Calibri"/>
                <w:sz w:val="18"/>
                <w:szCs w:val="18"/>
              </w:rPr>
              <w:t>Thin</w:t>
            </w:r>
            <w:r w:rsidRPr="00DB4B19">
              <w:rPr>
                <w:rStyle w:val="normaltextrun"/>
                <w:rFonts w:ascii="Ubuntu" w:hAnsi="Ubuntu" w:cs="Calibri"/>
                <w:sz w:val="18"/>
                <w:szCs w:val="18"/>
              </w:rPr>
              <w:t xml:space="preserve"> </w:t>
            </w:r>
            <w:r w:rsidRPr="00DB4B19">
              <w:rPr>
                <w:rStyle w:val="spellingerror"/>
                <w:rFonts w:ascii="Ubuntu" w:hAnsi="Ubuntu" w:cs="Calibri"/>
                <w:sz w:val="18"/>
                <w:szCs w:val="18"/>
              </w:rPr>
              <w:t>Provisioning</w:t>
            </w:r>
            <w:r w:rsidRPr="00DB4B19">
              <w:rPr>
                <w:rStyle w:val="eop"/>
                <w:rFonts w:ascii="Ubuntu" w:hAnsi="Ubuntu" w:cs="Calibri"/>
                <w:sz w:val="18"/>
                <w:szCs w:val="18"/>
              </w:rPr>
              <w:t> </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716DB9" w14:textId="77777777"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Style w:val="normaltextrun"/>
                <w:rFonts w:ascii="Ubuntu" w:hAnsi="Ubuntu" w:cs="Calibri"/>
                <w:sz w:val="18"/>
                <w:szCs w:val="18"/>
              </w:rPr>
              <w:t>Macierz musi umożliwiać udostępnianie zasobów dyskowych do serwerów w</w:t>
            </w:r>
            <w:r w:rsidRPr="00DB4B19">
              <w:rPr>
                <w:rStyle w:val="normaltextrun"/>
                <w:rFonts w:ascii="Arial" w:hAnsi="Arial" w:cs="Arial"/>
                <w:sz w:val="18"/>
                <w:szCs w:val="18"/>
              </w:rPr>
              <w:t> </w:t>
            </w:r>
            <w:r w:rsidRPr="00DB4B19">
              <w:rPr>
                <w:rStyle w:val="normaltextrun"/>
                <w:rFonts w:ascii="Ubuntu" w:hAnsi="Ubuntu" w:cs="Calibri"/>
                <w:sz w:val="18"/>
                <w:szCs w:val="18"/>
              </w:rPr>
              <w:t>trybie tradycyjnym, jak i</w:t>
            </w:r>
            <w:r w:rsidRPr="00DB4B19">
              <w:rPr>
                <w:rStyle w:val="normaltextrun"/>
                <w:rFonts w:ascii="Arial" w:hAnsi="Arial" w:cs="Arial"/>
                <w:sz w:val="18"/>
                <w:szCs w:val="18"/>
              </w:rPr>
              <w:t> </w:t>
            </w:r>
            <w:r w:rsidRPr="00DB4B19">
              <w:rPr>
                <w:rStyle w:val="normaltextrun"/>
                <w:rFonts w:ascii="Ubuntu" w:hAnsi="Ubuntu" w:cs="Calibri"/>
                <w:sz w:val="18"/>
                <w:szCs w:val="18"/>
              </w:rPr>
              <w:t>w</w:t>
            </w:r>
            <w:r w:rsidRPr="00DB4B19">
              <w:rPr>
                <w:rStyle w:val="normaltextrun"/>
                <w:rFonts w:ascii="Arial" w:hAnsi="Arial" w:cs="Arial"/>
                <w:sz w:val="18"/>
                <w:szCs w:val="18"/>
              </w:rPr>
              <w:t> </w:t>
            </w:r>
            <w:r w:rsidRPr="00DB4B19">
              <w:rPr>
                <w:rStyle w:val="normaltextrun"/>
                <w:rFonts w:ascii="Ubuntu" w:hAnsi="Ubuntu" w:cs="Calibri"/>
                <w:sz w:val="18"/>
                <w:szCs w:val="18"/>
              </w:rPr>
              <w:t xml:space="preserve">trybie typu </w:t>
            </w:r>
            <w:r w:rsidRPr="00DB4B19">
              <w:rPr>
                <w:rStyle w:val="spellingerror"/>
                <w:rFonts w:ascii="Ubuntu" w:hAnsi="Ubuntu" w:cs="Calibri"/>
                <w:sz w:val="18"/>
                <w:szCs w:val="18"/>
              </w:rPr>
              <w:t>Thin</w:t>
            </w:r>
            <w:r w:rsidRPr="00DB4B19">
              <w:rPr>
                <w:rStyle w:val="normaltextrun"/>
                <w:rFonts w:ascii="Ubuntu" w:hAnsi="Ubuntu" w:cs="Calibri"/>
                <w:sz w:val="18"/>
                <w:szCs w:val="18"/>
              </w:rPr>
              <w:t xml:space="preserve"> </w:t>
            </w:r>
            <w:r w:rsidRPr="00DB4B19">
              <w:rPr>
                <w:rStyle w:val="spellingerror"/>
                <w:rFonts w:ascii="Ubuntu" w:hAnsi="Ubuntu" w:cs="Calibri"/>
                <w:sz w:val="18"/>
                <w:szCs w:val="18"/>
              </w:rPr>
              <w:t>Provisioning</w:t>
            </w:r>
            <w:r w:rsidRPr="00DB4B19">
              <w:rPr>
                <w:rStyle w:val="normaltextrun"/>
                <w:rFonts w:ascii="Ubuntu" w:hAnsi="Ubuntu" w:cs="Calibri"/>
                <w:sz w:val="18"/>
                <w:szCs w:val="18"/>
              </w:rPr>
              <w:t>.</w:t>
            </w:r>
            <w:r w:rsidRPr="00DB4B19">
              <w:rPr>
                <w:rStyle w:val="eop"/>
                <w:rFonts w:ascii="Ubuntu" w:hAnsi="Ubuntu" w:cs="Calibri"/>
                <w:sz w:val="18"/>
                <w:szCs w:val="18"/>
              </w:rPr>
              <w:t> </w:t>
            </w:r>
          </w:p>
          <w:p w14:paraId="008B24DB" w14:textId="77777777"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Style w:val="eop"/>
                <w:rFonts w:ascii="Ubuntu" w:hAnsi="Ubuntu" w:cs="Calibri"/>
                <w:sz w:val="18"/>
                <w:szCs w:val="18"/>
              </w:rPr>
              <w:t> </w:t>
            </w:r>
          </w:p>
        </w:tc>
        <w:tc>
          <w:tcPr>
            <w:tcW w:w="3543" w:type="dxa"/>
            <w:tcBorders>
              <w:top w:val="single" w:sz="6" w:space="0" w:color="auto"/>
              <w:left w:val="single" w:sz="6" w:space="0" w:color="auto"/>
              <w:bottom w:val="single" w:sz="6" w:space="0" w:color="auto"/>
              <w:right w:val="single" w:sz="6" w:space="0" w:color="auto"/>
            </w:tcBorders>
          </w:tcPr>
          <w:p w14:paraId="730CBA83" w14:textId="77777777" w:rsidR="006666D5" w:rsidRPr="00DB4B19" w:rsidRDefault="006666D5" w:rsidP="00DB4B19">
            <w:pPr>
              <w:pStyle w:val="paragraph"/>
              <w:spacing w:before="0" w:beforeAutospacing="0" w:after="0" w:afterAutospacing="0"/>
              <w:textAlignment w:val="baseline"/>
              <w:rPr>
                <w:rStyle w:val="normaltextrun"/>
                <w:rFonts w:ascii="Ubuntu" w:hAnsi="Ubuntu" w:cs="Calibri"/>
                <w:sz w:val="18"/>
                <w:szCs w:val="18"/>
              </w:rPr>
            </w:pPr>
          </w:p>
        </w:tc>
      </w:tr>
      <w:tr w:rsidR="006666D5" w:rsidRPr="00DB4B19" w14:paraId="16DC9605" w14:textId="4A5C2BED" w:rsidTr="00CB0DE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412B48CB" w14:textId="0EF3C07E" w:rsidR="006666D5" w:rsidRPr="00DB4B19" w:rsidRDefault="006666D5">
            <w:pPr>
              <w:pStyle w:val="paragraph"/>
              <w:numPr>
                <w:ilvl w:val="0"/>
                <w:numId w:val="19"/>
              </w:numPr>
              <w:spacing w:before="0" w:beforeAutospacing="0" w:after="0" w:afterAutospacing="0"/>
              <w:jc w:val="center"/>
              <w:textAlignment w:val="baseline"/>
              <w:rPr>
                <w:rFonts w:ascii="Ubuntu" w:hAnsi="Ubuntu" w:cs="Calibri"/>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46FFC" w14:textId="77777777"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Style w:val="normaltextrun"/>
                <w:rFonts w:ascii="Ubuntu" w:hAnsi="Ubuntu" w:cs="Calibri"/>
                <w:sz w:val="18"/>
                <w:szCs w:val="18"/>
              </w:rPr>
              <w:t>Wewnętrzne kopie migawkowe</w:t>
            </w:r>
            <w:r w:rsidRPr="00DB4B19">
              <w:rPr>
                <w:rStyle w:val="eop"/>
                <w:rFonts w:ascii="Ubuntu" w:hAnsi="Ubuntu" w:cs="Calibri"/>
                <w:sz w:val="18"/>
                <w:szCs w:val="18"/>
              </w:rPr>
              <w:t> </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8E107" w14:textId="50CC5DBF"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Style w:val="normaltextrun"/>
                <w:rFonts w:ascii="Ubuntu" w:hAnsi="Ubuntu" w:cs="Calibri"/>
                <w:sz w:val="18"/>
                <w:szCs w:val="18"/>
              </w:rPr>
              <w:t xml:space="preserve">Macierz musi umożliwiać dokonywania na żądanie tzw. </w:t>
            </w:r>
            <w:r w:rsidR="00FB7889" w:rsidRPr="00DB4B19">
              <w:rPr>
                <w:rStyle w:val="normaltextrun"/>
                <w:rFonts w:ascii="Ubuntu" w:hAnsi="Ubuntu" w:cs="Calibri"/>
                <w:sz w:val="18"/>
                <w:szCs w:val="18"/>
              </w:rPr>
              <w:t>M</w:t>
            </w:r>
            <w:r w:rsidRPr="00DB4B19">
              <w:rPr>
                <w:rStyle w:val="normaltextrun"/>
                <w:rFonts w:ascii="Ubuntu" w:hAnsi="Ubuntu" w:cs="Calibri"/>
                <w:sz w:val="18"/>
                <w:szCs w:val="18"/>
              </w:rPr>
              <w:t>igawkowej kopii danych (</w:t>
            </w:r>
            <w:r w:rsidRPr="00DB4B19">
              <w:rPr>
                <w:rStyle w:val="spellingerror"/>
                <w:rFonts w:ascii="Ubuntu" w:hAnsi="Ubuntu" w:cs="Calibri"/>
                <w:sz w:val="18"/>
                <w:szCs w:val="18"/>
              </w:rPr>
              <w:t>snapshot</w:t>
            </w:r>
            <w:r w:rsidRPr="00DB4B19">
              <w:rPr>
                <w:rStyle w:val="normaltextrun"/>
                <w:rFonts w:ascii="Ubuntu" w:hAnsi="Ubuntu" w:cs="Calibri"/>
                <w:sz w:val="18"/>
                <w:szCs w:val="18"/>
              </w:rPr>
              <w:t>, point-in-</w:t>
            </w:r>
            <w:r w:rsidRPr="00DB4B19">
              <w:rPr>
                <w:rStyle w:val="spellingerror"/>
                <w:rFonts w:ascii="Ubuntu" w:hAnsi="Ubuntu" w:cs="Calibri"/>
                <w:sz w:val="18"/>
                <w:szCs w:val="18"/>
              </w:rPr>
              <w:t>time</w:t>
            </w:r>
            <w:r w:rsidRPr="00DB4B19">
              <w:rPr>
                <w:rStyle w:val="normaltextrun"/>
                <w:rFonts w:ascii="Ubuntu" w:hAnsi="Ubuntu" w:cs="Calibri"/>
                <w:sz w:val="18"/>
                <w:szCs w:val="18"/>
              </w:rPr>
              <w:t>) w</w:t>
            </w:r>
            <w:r w:rsidRPr="00DB4B19">
              <w:rPr>
                <w:rStyle w:val="normaltextrun"/>
                <w:rFonts w:ascii="Arial" w:hAnsi="Arial" w:cs="Arial"/>
                <w:sz w:val="18"/>
                <w:szCs w:val="18"/>
              </w:rPr>
              <w:t> </w:t>
            </w:r>
            <w:r w:rsidRPr="00DB4B19">
              <w:rPr>
                <w:rStyle w:val="normaltextrun"/>
                <w:rFonts w:ascii="Ubuntu" w:hAnsi="Ubuntu" w:cs="Calibri"/>
                <w:sz w:val="18"/>
                <w:szCs w:val="18"/>
              </w:rPr>
              <w:t>ramach macierzy za pomocą wewnętrznych kontrolerów macierzowych. Kopia migawkowa wykonuje się bez konieczności wcześniejszego alokowania dodatkowej przestrzeni dyskowej na potrzeby kopii. Zajmowanie dodatkowej przestrzeni dyskowej następuje w</w:t>
            </w:r>
            <w:r w:rsidRPr="00DB4B19">
              <w:rPr>
                <w:rStyle w:val="normaltextrun"/>
                <w:rFonts w:ascii="Arial" w:hAnsi="Arial" w:cs="Arial"/>
                <w:sz w:val="18"/>
                <w:szCs w:val="18"/>
              </w:rPr>
              <w:t> </w:t>
            </w:r>
            <w:r w:rsidRPr="00DB4B19">
              <w:rPr>
                <w:rStyle w:val="normaltextrun"/>
                <w:rFonts w:ascii="Ubuntu" w:hAnsi="Ubuntu" w:cs="Calibri"/>
                <w:sz w:val="18"/>
                <w:szCs w:val="18"/>
              </w:rPr>
              <w:t xml:space="preserve">momencie zmiany danych na dysku źródłowym lub na jego kopii. Macierz musi wspierać </w:t>
            </w:r>
            <w:r w:rsidRPr="00DB4B19">
              <w:rPr>
                <w:rStyle w:val="contextualspellingandgrammarerror"/>
                <w:rFonts w:ascii="Ubuntu" w:hAnsi="Ubuntu" w:cs="Calibri"/>
                <w:sz w:val="18"/>
                <w:szCs w:val="18"/>
              </w:rPr>
              <w:t>wykonanie  kopii</w:t>
            </w:r>
            <w:r w:rsidRPr="00DB4B19">
              <w:rPr>
                <w:rStyle w:val="normaltextrun"/>
                <w:rFonts w:ascii="Ubuntu" w:hAnsi="Ubuntu" w:cs="Calibri"/>
                <w:sz w:val="18"/>
                <w:szCs w:val="18"/>
              </w:rPr>
              <w:t xml:space="preserve"> migawkowych per wolumen logiczny i</w:t>
            </w:r>
            <w:r w:rsidRPr="00DB4B19">
              <w:rPr>
                <w:rStyle w:val="normaltextrun"/>
                <w:rFonts w:ascii="Arial" w:hAnsi="Arial" w:cs="Arial"/>
                <w:sz w:val="18"/>
                <w:szCs w:val="18"/>
              </w:rPr>
              <w:t> </w:t>
            </w:r>
            <w:r w:rsidRPr="00DB4B19">
              <w:rPr>
                <w:rStyle w:val="normaltextrun"/>
                <w:rFonts w:ascii="Ubuntu" w:hAnsi="Ubuntu" w:cs="Calibri"/>
                <w:sz w:val="18"/>
                <w:szCs w:val="18"/>
              </w:rPr>
              <w:t>minimum 2000 wszystkich kopii migawkowych. </w:t>
            </w:r>
            <w:r w:rsidRPr="00DB4B19">
              <w:rPr>
                <w:rStyle w:val="eop"/>
                <w:rFonts w:ascii="Ubuntu" w:hAnsi="Ubuntu" w:cs="Calibri"/>
                <w:sz w:val="18"/>
                <w:szCs w:val="18"/>
              </w:rPr>
              <w:t> </w:t>
            </w:r>
          </w:p>
          <w:p w14:paraId="2CFD9226" w14:textId="77777777"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Style w:val="eop"/>
                <w:rFonts w:ascii="Ubuntu" w:hAnsi="Ubuntu" w:cs="Calibri"/>
                <w:sz w:val="18"/>
                <w:szCs w:val="18"/>
              </w:rPr>
              <w:t> </w:t>
            </w:r>
          </w:p>
        </w:tc>
        <w:tc>
          <w:tcPr>
            <w:tcW w:w="3543" w:type="dxa"/>
            <w:tcBorders>
              <w:top w:val="single" w:sz="6" w:space="0" w:color="auto"/>
              <w:left w:val="single" w:sz="6" w:space="0" w:color="auto"/>
              <w:bottom w:val="single" w:sz="6" w:space="0" w:color="auto"/>
              <w:right w:val="single" w:sz="6" w:space="0" w:color="auto"/>
            </w:tcBorders>
          </w:tcPr>
          <w:p w14:paraId="4D0DF226" w14:textId="77777777" w:rsidR="006666D5" w:rsidRPr="00DB4B19" w:rsidRDefault="006666D5" w:rsidP="00DB4B19">
            <w:pPr>
              <w:pStyle w:val="paragraph"/>
              <w:spacing w:before="0" w:beforeAutospacing="0" w:after="0" w:afterAutospacing="0"/>
              <w:textAlignment w:val="baseline"/>
              <w:rPr>
                <w:rStyle w:val="normaltextrun"/>
                <w:rFonts w:ascii="Ubuntu" w:hAnsi="Ubuntu" w:cs="Calibri"/>
                <w:sz w:val="18"/>
                <w:szCs w:val="18"/>
              </w:rPr>
            </w:pPr>
          </w:p>
        </w:tc>
      </w:tr>
      <w:tr w:rsidR="006666D5" w:rsidRPr="00DB4B19" w14:paraId="0A9CF94B" w14:textId="2B0F677C" w:rsidTr="00CB0DE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27740BF8" w14:textId="784CD7FC" w:rsidR="006666D5" w:rsidRPr="00DB4B19" w:rsidRDefault="006666D5">
            <w:pPr>
              <w:pStyle w:val="paragraph"/>
              <w:numPr>
                <w:ilvl w:val="0"/>
                <w:numId w:val="19"/>
              </w:numPr>
              <w:spacing w:before="0" w:beforeAutospacing="0" w:after="0" w:afterAutospacing="0"/>
              <w:jc w:val="center"/>
              <w:textAlignment w:val="baseline"/>
              <w:rPr>
                <w:rFonts w:ascii="Ubuntu" w:hAnsi="Ubuntu" w:cs="Calibri"/>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FBEDE1" w14:textId="27B641DE"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Fonts w:ascii="Ubuntu" w:hAnsi="Ubuntu"/>
                <w:sz w:val="18"/>
                <w:szCs w:val="18"/>
              </w:rPr>
              <w:t xml:space="preserve">Funkcjonalność thin provisioning: </w:t>
            </w:r>
            <w:r w:rsidRPr="00DB4B19">
              <w:rPr>
                <w:rFonts w:ascii="Ubuntu" w:hAnsi="Ubuntu"/>
                <w:sz w:val="18"/>
                <w:szCs w:val="18"/>
              </w:rPr>
              <w:br/>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130DB90D" w14:textId="77777777" w:rsidR="006666D5" w:rsidRPr="00DB4B19" w:rsidRDefault="006666D5" w:rsidP="00DB4B19">
            <w:pPr>
              <w:pStyle w:val="paragraph"/>
              <w:numPr>
                <w:ilvl w:val="0"/>
                <w:numId w:val="18"/>
              </w:numPr>
              <w:textAlignment w:val="baseline"/>
              <w:rPr>
                <w:rFonts w:ascii="Ubuntu" w:hAnsi="Ubuntu" w:cs="Segoe UI"/>
                <w:sz w:val="18"/>
                <w:szCs w:val="18"/>
              </w:rPr>
            </w:pPr>
            <w:r w:rsidRPr="00DB4B19">
              <w:rPr>
                <w:rFonts w:ascii="Ubuntu" w:hAnsi="Ubuntu" w:cs="Segoe UI"/>
                <w:sz w:val="18"/>
                <w:szCs w:val="18"/>
              </w:rPr>
              <w:t>Urządzenie musi mieć możliwość wykonywania natychmiastowej kopii danych (point-in-time copy). Funkcjonalność ta powinna być realizowana w trybie copy-on-write. Licencja powinna obejmować całą pojemność macierzy.</w:t>
            </w:r>
          </w:p>
          <w:p w14:paraId="2AE41240" w14:textId="7E260153" w:rsidR="006666D5" w:rsidRPr="00DB4B19" w:rsidRDefault="006666D5" w:rsidP="00DB4B19">
            <w:pPr>
              <w:pStyle w:val="paragraph"/>
              <w:numPr>
                <w:ilvl w:val="0"/>
                <w:numId w:val="18"/>
              </w:numPr>
              <w:textAlignment w:val="baseline"/>
              <w:rPr>
                <w:rFonts w:ascii="Ubuntu" w:hAnsi="Ubuntu" w:cs="Segoe UI"/>
                <w:sz w:val="18"/>
                <w:szCs w:val="18"/>
              </w:rPr>
            </w:pPr>
            <w:r w:rsidRPr="00DB4B19">
              <w:rPr>
                <w:rFonts w:ascii="Ubuntu" w:hAnsi="Ubuntu" w:cs="Segoe UI"/>
                <w:sz w:val="18"/>
                <w:szCs w:val="18"/>
              </w:rPr>
              <w:t>Urządzenie musi umożliwiać stworzenie mirrorowanych LUN pomiędzy różnymi półkami macierzy dla których awaria jednej kopii lustra musi być niezauważalna dla systemu hosta.</w:t>
            </w:r>
          </w:p>
        </w:tc>
        <w:tc>
          <w:tcPr>
            <w:tcW w:w="3543" w:type="dxa"/>
            <w:tcBorders>
              <w:top w:val="single" w:sz="6" w:space="0" w:color="auto"/>
              <w:left w:val="single" w:sz="6" w:space="0" w:color="auto"/>
              <w:bottom w:val="single" w:sz="6" w:space="0" w:color="auto"/>
              <w:right w:val="single" w:sz="6" w:space="0" w:color="auto"/>
            </w:tcBorders>
          </w:tcPr>
          <w:p w14:paraId="0901C50F" w14:textId="77777777" w:rsidR="006666D5" w:rsidRPr="00DB4B19" w:rsidRDefault="006666D5" w:rsidP="00CB0DEB">
            <w:pPr>
              <w:pStyle w:val="paragraph"/>
              <w:ind w:left="720"/>
              <w:textAlignment w:val="baseline"/>
              <w:rPr>
                <w:rFonts w:ascii="Ubuntu" w:hAnsi="Ubuntu" w:cs="Segoe UI"/>
                <w:sz w:val="18"/>
                <w:szCs w:val="18"/>
              </w:rPr>
            </w:pPr>
          </w:p>
        </w:tc>
      </w:tr>
      <w:tr w:rsidR="006666D5" w:rsidRPr="00DB4B19" w14:paraId="3CB422E2" w14:textId="23F18F17" w:rsidTr="00CB0DE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43147622" w14:textId="3E2F3823" w:rsidR="006666D5" w:rsidRPr="00DB4B19" w:rsidRDefault="006666D5">
            <w:pPr>
              <w:pStyle w:val="paragraph"/>
              <w:numPr>
                <w:ilvl w:val="0"/>
                <w:numId w:val="19"/>
              </w:numPr>
              <w:spacing w:before="0" w:beforeAutospacing="0" w:after="0" w:afterAutospacing="0"/>
              <w:jc w:val="center"/>
              <w:textAlignment w:val="baseline"/>
              <w:rPr>
                <w:rFonts w:ascii="Ubuntu" w:hAnsi="Ubuntu" w:cs="Calibri"/>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04BF90" w14:textId="5D7DEFE9"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Fonts w:ascii="Ubuntu" w:hAnsi="Ubuntu" w:cs="Segoe UI"/>
                <w:sz w:val="18"/>
                <w:szCs w:val="18"/>
              </w:rPr>
              <w:t>Migracja wolumenów logicznych:</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C88572" w14:textId="137E2559"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Fonts w:ascii="Ubuntu" w:hAnsi="Ubuntu" w:cs="Segoe UI"/>
                <w:sz w:val="18"/>
                <w:szCs w:val="18"/>
              </w:rPr>
              <w:t>Urządzenie musi mieć możliwość wykonania migracji wolumenów logicznych pomiędzy różnymi typami dysków wewnątrz macierzy bez zatrzymywania aplikacji korzystającej z tych wolumenów. Wymaga się, aby zasoby źródłowe podlegające migracji oraz zasoby do których są migrowane mogły być zabezpieczone różnymi poziomami RAID i egzystować na różnych technologicznie dyskach stałych (FC, SAS, SSD, SATA).</w:t>
            </w:r>
          </w:p>
        </w:tc>
        <w:tc>
          <w:tcPr>
            <w:tcW w:w="3543" w:type="dxa"/>
            <w:tcBorders>
              <w:top w:val="single" w:sz="6" w:space="0" w:color="auto"/>
              <w:left w:val="single" w:sz="6" w:space="0" w:color="auto"/>
              <w:bottom w:val="single" w:sz="6" w:space="0" w:color="auto"/>
              <w:right w:val="single" w:sz="6" w:space="0" w:color="auto"/>
            </w:tcBorders>
          </w:tcPr>
          <w:p w14:paraId="050B3981" w14:textId="77777777" w:rsidR="006666D5" w:rsidRPr="00DB4B19" w:rsidRDefault="006666D5" w:rsidP="00DB4B19">
            <w:pPr>
              <w:pStyle w:val="paragraph"/>
              <w:spacing w:before="0" w:beforeAutospacing="0" w:after="0" w:afterAutospacing="0"/>
              <w:textAlignment w:val="baseline"/>
              <w:rPr>
                <w:rFonts w:ascii="Ubuntu" w:hAnsi="Ubuntu" w:cs="Segoe UI"/>
                <w:sz w:val="18"/>
                <w:szCs w:val="18"/>
              </w:rPr>
            </w:pPr>
          </w:p>
        </w:tc>
      </w:tr>
      <w:tr w:rsidR="006666D5" w:rsidRPr="00DB4B19" w14:paraId="77D094D6" w14:textId="1AA9BCAB" w:rsidTr="00CB0DEB">
        <w:trPr>
          <w:trHeight w:val="525"/>
        </w:trPr>
        <w:tc>
          <w:tcPr>
            <w:tcW w:w="701" w:type="dxa"/>
            <w:vMerge w:val="restart"/>
            <w:tcBorders>
              <w:top w:val="single" w:sz="6" w:space="0" w:color="auto"/>
              <w:left w:val="single" w:sz="6" w:space="0" w:color="auto"/>
              <w:right w:val="single" w:sz="6" w:space="0" w:color="auto"/>
            </w:tcBorders>
            <w:shd w:val="clear" w:color="auto" w:fill="auto"/>
            <w:vAlign w:val="center"/>
          </w:tcPr>
          <w:p w14:paraId="65AB0D7B" w14:textId="27538192" w:rsidR="006666D5" w:rsidRPr="00DB4B19" w:rsidRDefault="006666D5">
            <w:pPr>
              <w:pStyle w:val="paragraph"/>
              <w:numPr>
                <w:ilvl w:val="0"/>
                <w:numId w:val="19"/>
              </w:numPr>
              <w:spacing w:before="0" w:beforeAutospacing="0" w:after="0" w:afterAutospacing="0"/>
              <w:jc w:val="center"/>
              <w:textAlignment w:val="baseline"/>
              <w:rPr>
                <w:rFonts w:ascii="Ubuntu" w:hAnsi="Ubuntu" w:cs="Calibri"/>
                <w:sz w:val="18"/>
                <w:szCs w:val="18"/>
              </w:rPr>
            </w:pPr>
          </w:p>
        </w:tc>
        <w:tc>
          <w:tcPr>
            <w:tcW w:w="2410" w:type="dxa"/>
            <w:vMerge w:val="restart"/>
            <w:tcBorders>
              <w:top w:val="single" w:sz="6" w:space="0" w:color="auto"/>
              <w:left w:val="single" w:sz="6" w:space="0" w:color="auto"/>
              <w:right w:val="single" w:sz="6" w:space="0" w:color="auto"/>
            </w:tcBorders>
            <w:shd w:val="clear" w:color="auto" w:fill="auto"/>
            <w:vAlign w:val="center"/>
          </w:tcPr>
          <w:p w14:paraId="6E3113E1" w14:textId="17411D2D"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Fonts w:ascii="Ubuntu" w:hAnsi="Ubuntu" w:cs="Segoe UI"/>
                <w:sz w:val="18"/>
                <w:szCs w:val="18"/>
              </w:rPr>
              <w:t>Dodatkowe wymagania:</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CC045F" w14:textId="181F38EA"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Fonts w:ascii="Ubuntu" w:hAnsi="Ubuntu"/>
                <w:sz w:val="18"/>
                <w:szCs w:val="18"/>
              </w:rPr>
              <w:t>Dostarczone urządzenie musi mieć zainstalowane wszystkie najnowsze zestawy poprawek dotyczących dostarczanego sprzętu (najnowsza wersja firmware na dzień dostawy).</w:t>
            </w:r>
            <w:r w:rsidRPr="00DB4B19">
              <w:rPr>
                <w:rStyle w:val="normaltextrun"/>
                <w:rFonts w:ascii="Ubuntu" w:hAnsi="Ubuntu" w:cs="Calibri"/>
                <w:sz w:val="18"/>
                <w:szCs w:val="18"/>
              </w:rPr>
              <w:t>.</w:t>
            </w:r>
            <w:r w:rsidRPr="00DB4B19">
              <w:rPr>
                <w:rStyle w:val="eop"/>
                <w:rFonts w:ascii="Ubuntu" w:hAnsi="Ubuntu" w:cs="Calibri"/>
                <w:sz w:val="18"/>
                <w:szCs w:val="18"/>
              </w:rPr>
              <w:t> </w:t>
            </w:r>
          </w:p>
        </w:tc>
        <w:tc>
          <w:tcPr>
            <w:tcW w:w="3543" w:type="dxa"/>
            <w:tcBorders>
              <w:top w:val="single" w:sz="6" w:space="0" w:color="auto"/>
              <w:left w:val="single" w:sz="6" w:space="0" w:color="auto"/>
              <w:bottom w:val="single" w:sz="6" w:space="0" w:color="auto"/>
              <w:right w:val="single" w:sz="6" w:space="0" w:color="auto"/>
            </w:tcBorders>
          </w:tcPr>
          <w:p w14:paraId="7CB7A570" w14:textId="77777777" w:rsidR="006666D5" w:rsidRPr="00DB4B19" w:rsidRDefault="006666D5" w:rsidP="00DB4B19">
            <w:pPr>
              <w:pStyle w:val="paragraph"/>
              <w:spacing w:before="0" w:beforeAutospacing="0" w:after="0" w:afterAutospacing="0"/>
              <w:textAlignment w:val="baseline"/>
              <w:rPr>
                <w:rFonts w:ascii="Ubuntu" w:hAnsi="Ubuntu"/>
                <w:sz w:val="18"/>
                <w:szCs w:val="18"/>
              </w:rPr>
            </w:pPr>
          </w:p>
        </w:tc>
      </w:tr>
      <w:tr w:rsidR="006666D5" w:rsidRPr="00DB4B19" w14:paraId="70B759A1" w14:textId="2C52B82B" w:rsidTr="00CB0DEB">
        <w:trPr>
          <w:trHeight w:val="525"/>
        </w:trPr>
        <w:tc>
          <w:tcPr>
            <w:tcW w:w="701" w:type="dxa"/>
            <w:vMerge/>
            <w:tcBorders>
              <w:left w:val="single" w:sz="6" w:space="0" w:color="auto"/>
              <w:right w:val="single" w:sz="6" w:space="0" w:color="auto"/>
            </w:tcBorders>
            <w:shd w:val="clear" w:color="auto" w:fill="auto"/>
            <w:vAlign w:val="center"/>
          </w:tcPr>
          <w:p w14:paraId="17EADE44" w14:textId="67295438" w:rsidR="006666D5" w:rsidRPr="00DB4B19" w:rsidRDefault="006666D5" w:rsidP="00400AB0">
            <w:pPr>
              <w:pStyle w:val="paragraph"/>
              <w:spacing w:before="0" w:beforeAutospacing="0" w:after="0" w:afterAutospacing="0"/>
              <w:jc w:val="center"/>
              <w:textAlignment w:val="baseline"/>
              <w:rPr>
                <w:rFonts w:ascii="Ubuntu" w:hAnsi="Ubuntu" w:cs="Calibri"/>
                <w:sz w:val="18"/>
                <w:szCs w:val="18"/>
              </w:rPr>
            </w:pPr>
          </w:p>
        </w:tc>
        <w:tc>
          <w:tcPr>
            <w:tcW w:w="2410" w:type="dxa"/>
            <w:vMerge/>
            <w:tcBorders>
              <w:left w:val="single" w:sz="6" w:space="0" w:color="auto"/>
              <w:right w:val="single" w:sz="6" w:space="0" w:color="auto"/>
            </w:tcBorders>
            <w:shd w:val="clear" w:color="auto" w:fill="auto"/>
            <w:vAlign w:val="center"/>
          </w:tcPr>
          <w:p w14:paraId="285D8862" w14:textId="50D0E95A" w:rsidR="006666D5" w:rsidRPr="00DB4B19" w:rsidRDefault="006666D5" w:rsidP="00EC77E5">
            <w:pPr>
              <w:pStyle w:val="paragraph"/>
              <w:spacing w:before="0" w:beforeAutospacing="0" w:after="0" w:afterAutospacing="0"/>
              <w:jc w:val="both"/>
              <w:textAlignment w:val="baseline"/>
              <w:rPr>
                <w:rFonts w:ascii="Ubuntu" w:hAnsi="Ubuntu" w:cs="Segoe UI"/>
                <w:sz w:val="18"/>
                <w:szCs w:val="18"/>
              </w:rPr>
            </w:pP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02139E" w14:textId="47784316"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Fonts w:ascii="Ubuntu" w:hAnsi="Ubuntu"/>
                <w:sz w:val="18"/>
                <w:szCs w:val="18"/>
              </w:rPr>
              <w:t>Możliwość sprawdzenia konfiguracji sprzętowej sprzętu oraz warunków gwarancji przez stronę internetową po podaniu numeru seryjnego bezpośrednio u producenta lub jego autoryzowanego przedstawiciela.</w:t>
            </w:r>
          </w:p>
        </w:tc>
        <w:tc>
          <w:tcPr>
            <w:tcW w:w="3543" w:type="dxa"/>
            <w:tcBorders>
              <w:top w:val="single" w:sz="6" w:space="0" w:color="auto"/>
              <w:left w:val="single" w:sz="6" w:space="0" w:color="auto"/>
              <w:bottom w:val="single" w:sz="6" w:space="0" w:color="auto"/>
              <w:right w:val="single" w:sz="6" w:space="0" w:color="auto"/>
            </w:tcBorders>
          </w:tcPr>
          <w:p w14:paraId="7C701479" w14:textId="77777777" w:rsidR="006666D5" w:rsidRPr="00DB4B19" w:rsidRDefault="006666D5" w:rsidP="00DB4B19">
            <w:pPr>
              <w:pStyle w:val="paragraph"/>
              <w:spacing w:before="0" w:beforeAutospacing="0" w:after="0" w:afterAutospacing="0"/>
              <w:textAlignment w:val="baseline"/>
              <w:rPr>
                <w:rFonts w:ascii="Ubuntu" w:hAnsi="Ubuntu"/>
                <w:sz w:val="18"/>
                <w:szCs w:val="18"/>
              </w:rPr>
            </w:pPr>
          </w:p>
        </w:tc>
      </w:tr>
      <w:tr w:rsidR="006666D5" w:rsidRPr="00DB4B19" w14:paraId="3E108C77" w14:textId="72CE5167" w:rsidTr="00CB0DEB">
        <w:trPr>
          <w:trHeight w:val="525"/>
        </w:trPr>
        <w:tc>
          <w:tcPr>
            <w:tcW w:w="701" w:type="dxa"/>
            <w:vMerge/>
            <w:tcBorders>
              <w:left w:val="single" w:sz="6" w:space="0" w:color="auto"/>
              <w:right w:val="single" w:sz="6" w:space="0" w:color="auto"/>
            </w:tcBorders>
            <w:shd w:val="clear" w:color="auto" w:fill="auto"/>
            <w:vAlign w:val="center"/>
          </w:tcPr>
          <w:p w14:paraId="44F66F66" w14:textId="387AAEEC" w:rsidR="006666D5" w:rsidRPr="00DB4B19" w:rsidRDefault="006666D5" w:rsidP="00400AB0">
            <w:pPr>
              <w:pStyle w:val="paragraph"/>
              <w:spacing w:before="0" w:beforeAutospacing="0" w:after="0" w:afterAutospacing="0"/>
              <w:jc w:val="center"/>
              <w:textAlignment w:val="baseline"/>
              <w:rPr>
                <w:rFonts w:ascii="Ubuntu" w:hAnsi="Ubuntu" w:cs="Calibri"/>
                <w:sz w:val="18"/>
                <w:szCs w:val="18"/>
              </w:rPr>
            </w:pPr>
          </w:p>
        </w:tc>
        <w:tc>
          <w:tcPr>
            <w:tcW w:w="2410" w:type="dxa"/>
            <w:vMerge/>
            <w:tcBorders>
              <w:left w:val="single" w:sz="6" w:space="0" w:color="auto"/>
              <w:right w:val="single" w:sz="6" w:space="0" w:color="auto"/>
            </w:tcBorders>
            <w:shd w:val="clear" w:color="auto" w:fill="auto"/>
            <w:vAlign w:val="center"/>
          </w:tcPr>
          <w:p w14:paraId="3D1C63E9" w14:textId="7994FE87" w:rsidR="006666D5" w:rsidRPr="00DB4B19" w:rsidRDefault="006666D5" w:rsidP="00EC77E5">
            <w:pPr>
              <w:pStyle w:val="paragraph"/>
              <w:spacing w:before="0" w:beforeAutospacing="0" w:after="0" w:afterAutospacing="0"/>
              <w:jc w:val="both"/>
              <w:textAlignment w:val="baseline"/>
              <w:rPr>
                <w:rFonts w:ascii="Ubuntu" w:hAnsi="Ubuntu" w:cs="Segoe UI"/>
                <w:sz w:val="18"/>
                <w:szCs w:val="18"/>
              </w:rPr>
            </w:pP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55C918" w14:textId="5F70ACC1"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Fonts w:ascii="Ubuntu" w:hAnsi="Ubuntu"/>
                <w:sz w:val="18"/>
                <w:szCs w:val="18"/>
              </w:rPr>
              <w:t>Wykonawca zobowiązany jest do dostarczenia elementów niezbędnych do montażu, instalacji, konfiguracji i uruchomienia przedmiotu zamówienia.</w:t>
            </w:r>
          </w:p>
        </w:tc>
        <w:tc>
          <w:tcPr>
            <w:tcW w:w="3543" w:type="dxa"/>
            <w:tcBorders>
              <w:top w:val="single" w:sz="6" w:space="0" w:color="auto"/>
              <w:left w:val="single" w:sz="6" w:space="0" w:color="auto"/>
              <w:bottom w:val="single" w:sz="6" w:space="0" w:color="auto"/>
              <w:right w:val="single" w:sz="6" w:space="0" w:color="auto"/>
            </w:tcBorders>
          </w:tcPr>
          <w:p w14:paraId="7015C889" w14:textId="77777777" w:rsidR="006666D5" w:rsidRPr="00DB4B19" w:rsidRDefault="006666D5" w:rsidP="00DB4B19">
            <w:pPr>
              <w:pStyle w:val="paragraph"/>
              <w:spacing w:before="0" w:beforeAutospacing="0" w:after="0" w:afterAutospacing="0"/>
              <w:textAlignment w:val="baseline"/>
              <w:rPr>
                <w:rFonts w:ascii="Ubuntu" w:hAnsi="Ubuntu"/>
                <w:sz w:val="18"/>
                <w:szCs w:val="18"/>
              </w:rPr>
            </w:pPr>
          </w:p>
        </w:tc>
      </w:tr>
      <w:tr w:rsidR="006666D5" w:rsidRPr="00DB4B19" w14:paraId="7CAF7652" w14:textId="0EBB342C" w:rsidTr="00CB0DEB">
        <w:trPr>
          <w:trHeight w:val="525"/>
        </w:trPr>
        <w:tc>
          <w:tcPr>
            <w:tcW w:w="701" w:type="dxa"/>
            <w:vMerge/>
            <w:tcBorders>
              <w:left w:val="single" w:sz="6" w:space="0" w:color="auto"/>
              <w:right w:val="single" w:sz="6" w:space="0" w:color="auto"/>
            </w:tcBorders>
            <w:shd w:val="clear" w:color="auto" w:fill="auto"/>
            <w:vAlign w:val="center"/>
          </w:tcPr>
          <w:p w14:paraId="1BE9768B" w14:textId="0E3FD4B6" w:rsidR="006666D5" w:rsidRPr="00DB4B19" w:rsidRDefault="006666D5" w:rsidP="00400AB0">
            <w:pPr>
              <w:pStyle w:val="paragraph"/>
              <w:spacing w:before="0" w:beforeAutospacing="0" w:after="0" w:afterAutospacing="0"/>
              <w:textAlignment w:val="baseline"/>
              <w:rPr>
                <w:rFonts w:ascii="Ubuntu" w:hAnsi="Ubuntu" w:cs="Calibri"/>
                <w:sz w:val="18"/>
                <w:szCs w:val="18"/>
              </w:rPr>
            </w:pPr>
          </w:p>
        </w:tc>
        <w:tc>
          <w:tcPr>
            <w:tcW w:w="2410" w:type="dxa"/>
            <w:vMerge/>
            <w:tcBorders>
              <w:left w:val="single" w:sz="6" w:space="0" w:color="auto"/>
              <w:right w:val="single" w:sz="6" w:space="0" w:color="auto"/>
            </w:tcBorders>
            <w:shd w:val="clear" w:color="auto" w:fill="auto"/>
            <w:vAlign w:val="center"/>
          </w:tcPr>
          <w:p w14:paraId="40EFB1F7" w14:textId="1310BF0A" w:rsidR="006666D5" w:rsidRPr="00DB4B19" w:rsidRDefault="006666D5" w:rsidP="00EC77E5">
            <w:pPr>
              <w:pStyle w:val="paragraph"/>
              <w:spacing w:before="0" w:beforeAutospacing="0" w:after="0" w:afterAutospacing="0"/>
              <w:jc w:val="both"/>
              <w:textAlignment w:val="baseline"/>
              <w:rPr>
                <w:rFonts w:ascii="Ubuntu" w:hAnsi="Ubuntu" w:cs="Segoe UI"/>
                <w:sz w:val="18"/>
                <w:szCs w:val="18"/>
              </w:rPr>
            </w:pP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9C9FE8" w14:textId="652896A0"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Fonts w:ascii="Ubuntu" w:hAnsi="Ubuntu"/>
                <w:sz w:val="18"/>
                <w:szCs w:val="18"/>
              </w:rPr>
              <w:t>Oferowane produkty (urządzenia, sprzęt) muszą spełniać wymagania norm CE,  tj. muszą spełniać wymogi niezbędne do oznaczenia produktów znakiem CE</w:t>
            </w:r>
          </w:p>
        </w:tc>
        <w:tc>
          <w:tcPr>
            <w:tcW w:w="3543" w:type="dxa"/>
            <w:tcBorders>
              <w:top w:val="single" w:sz="6" w:space="0" w:color="auto"/>
              <w:left w:val="single" w:sz="6" w:space="0" w:color="auto"/>
              <w:bottom w:val="single" w:sz="6" w:space="0" w:color="auto"/>
              <w:right w:val="single" w:sz="6" w:space="0" w:color="auto"/>
            </w:tcBorders>
          </w:tcPr>
          <w:p w14:paraId="3ECD2DF6" w14:textId="77777777" w:rsidR="006666D5" w:rsidRPr="00DB4B19" w:rsidRDefault="006666D5" w:rsidP="00DB4B19">
            <w:pPr>
              <w:pStyle w:val="paragraph"/>
              <w:spacing w:before="0" w:beforeAutospacing="0" w:after="0" w:afterAutospacing="0"/>
              <w:textAlignment w:val="baseline"/>
              <w:rPr>
                <w:rFonts w:ascii="Ubuntu" w:hAnsi="Ubuntu"/>
                <w:sz w:val="18"/>
                <w:szCs w:val="18"/>
              </w:rPr>
            </w:pPr>
          </w:p>
        </w:tc>
      </w:tr>
      <w:tr w:rsidR="006666D5" w:rsidRPr="00DB4B19" w14:paraId="5FA61199" w14:textId="60691620" w:rsidTr="00CB0DEB">
        <w:trPr>
          <w:trHeight w:val="525"/>
        </w:trPr>
        <w:tc>
          <w:tcPr>
            <w:tcW w:w="701" w:type="dxa"/>
            <w:vMerge/>
            <w:tcBorders>
              <w:left w:val="single" w:sz="6" w:space="0" w:color="auto"/>
              <w:right w:val="single" w:sz="6" w:space="0" w:color="auto"/>
            </w:tcBorders>
            <w:shd w:val="clear" w:color="auto" w:fill="auto"/>
            <w:vAlign w:val="center"/>
          </w:tcPr>
          <w:p w14:paraId="725B2F7B" w14:textId="3F4B0AFD" w:rsidR="006666D5" w:rsidRPr="00DB4B19" w:rsidRDefault="006666D5" w:rsidP="00400AB0">
            <w:pPr>
              <w:pStyle w:val="paragraph"/>
              <w:spacing w:before="0" w:beforeAutospacing="0" w:after="0" w:afterAutospacing="0"/>
              <w:textAlignment w:val="baseline"/>
              <w:rPr>
                <w:rFonts w:ascii="Ubuntu" w:hAnsi="Ubuntu" w:cs="Calibri"/>
                <w:sz w:val="18"/>
                <w:szCs w:val="18"/>
              </w:rPr>
            </w:pPr>
          </w:p>
        </w:tc>
        <w:tc>
          <w:tcPr>
            <w:tcW w:w="2410" w:type="dxa"/>
            <w:vMerge/>
            <w:tcBorders>
              <w:left w:val="single" w:sz="6" w:space="0" w:color="auto"/>
              <w:right w:val="single" w:sz="6" w:space="0" w:color="auto"/>
            </w:tcBorders>
            <w:shd w:val="clear" w:color="auto" w:fill="auto"/>
            <w:vAlign w:val="center"/>
          </w:tcPr>
          <w:p w14:paraId="2F398017" w14:textId="047D9883" w:rsidR="006666D5" w:rsidRPr="00DB4B19" w:rsidRDefault="006666D5" w:rsidP="00EC77E5">
            <w:pPr>
              <w:pStyle w:val="paragraph"/>
              <w:spacing w:before="0" w:beforeAutospacing="0" w:after="0" w:afterAutospacing="0"/>
              <w:jc w:val="both"/>
              <w:textAlignment w:val="baseline"/>
              <w:rPr>
                <w:rFonts w:ascii="Ubuntu" w:hAnsi="Ubuntu" w:cs="Segoe UI"/>
                <w:sz w:val="18"/>
                <w:szCs w:val="18"/>
              </w:rPr>
            </w:pP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F3B651" w14:textId="403EE57E"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Fonts w:ascii="Ubuntu" w:hAnsi="Ubuntu"/>
                <w:sz w:val="18"/>
                <w:szCs w:val="18"/>
              </w:rPr>
              <w:t>Zamawiający wymaga aby wszystkie wymagane funkcjonalności były dostarczone wraz z najnowszym dostępnym mikrokodem, który jest dostępny na dzień złożenia oferty</w:t>
            </w:r>
          </w:p>
        </w:tc>
        <w:tc>
          <w:tcPr>
            <w:tcW w:w="3543" w:type="dxa"/>
            <w:tcBorders>
              <w:top w:val="single" w:sz="6" w:space="0" w:color="auto"/>
              <w:left w:val="single" w:sz="6" w:space="0" w:color="auto"/>
              <w:bottom w:val="single" w:sz="6" w:space="0" w:color="auto"/>
              <w:right w:val="single" w:sz="6" w:space="0" w:color="auto"/>
            </w:tcBorders>
          </w:tcPr>
          <w:p w14:paraId="3A82A8B6" w14:textId="77777777" w:rsidR="006666D5" w:rsidRPr="00DB4B19" w:rsidRDefault="006666D5" w:rsidP="00DB4B19">
            <w:pPr>
              <w:pStyle w:val="paragraph"/>
              <w:spacing w:before="0" w:beforeAutospacing="0" w:after="0" w:afterAutospacing="0"/>
              <w:textAlignment w:val="baseline"/>
              <w:rPr>
                <w:rFonts w:ascii="Ubuntu" w:hAnsi="Ubuntu"/>
                <w:sz w:val="18"/>
                <w:szCs w:val="18"/>
              </w:rPr>
            </w:pPr>
          </w:p>
        </w:tc>
      </w:tr>
      <w:tr w:rsidR="006666D5" w:rsidRPr="00DB4B19" w14:paraId="3892A837" w14:textId="418F14DA" w:rsidTr="00CB0DEB">
        <w:trPr>
          <w:trHeight w:val="525"/>
        </w:trPr>
        <w:tc>
          <w:tcPr>
            <w:tcW w:w="701" w:type="dxa"/>
            <w:vMerge/>
            <w:tcBorders>
              <w:left w:val="single" w:sz="6" w:space="0" w:color="auto"/>
              <w:right w:val="single" w:sz="6" w:space="0" w:color="auto"/>
            </w:tcBorders>
            <w:shd w:val="clear" w:color="auto" w:fill="auto"/>
            <w:vAlign w:val="center"/>
          </w:tcPr>
          <w:p w14:paraId="00FE0210" w14:textId="2D8299F7" w:rsidR="006666D5" w:rsidRPr="00DB4B19" w:rsidRDefault="006666D5" w:rsidP="00400AB0">
            <w:pPr>
              <w:pStyle w:val="paragraph"/>
              <w:spacing w:before="0" w:beforeAutospacing="0" w:after="0" w:afterAutospacing="0"/>
              <w:textAlignment w:val="baseline"/>
              <w:rPr>
                <w:rFonts w:ascii="Ubuntu" w:hAnsi="Ubuntu" w:cs="Calibri"/>
                <w:sz w:val="18"/>
                <w:szCs w:val="18"/>
              </w:rPr>
            </w:pPr>
          </w:p>
        </w:tc>
        <w:tc>
          <w:tcPr>
            <w:tcW w:w="2410" w:type="dxa"/>
            <w:vMerge/>
            <w:tcBorders>
              <w:left w:val="single" w:sz="6" w:space="0" w:color="auto"/>
              <w:right w:val="single" w:sz="6" w:space="0" w:color="auto"/>
            </w:tcBorders>
            <w:shd w:val="clear" w:color="auto" w:fill="auto"/>
            <w:vAlign w:val="center"/>
          </w:tcPr>
          <w:p w14:paraId="2BA1CD5F" w14:textId="61507DB4" w:rsidR="006666D5" w:rsidRPr="00DB4B19" w:rsidRDefault="006666D5" w:rsidP="00EC77E5">
            <w:pPr>
              <w:pStyle w:val="paragraph"/>
              <w:spacing w:before="0" w:beforeAutospacing="0" w:after="0" w:afterAutospacing="0"/>
              <w:jc w:val="both"/>
              <w:textAlignment w:val="baseline"/>
              <w:rPr>
                <w:rFonts w:ascii="Ubuntu" w:hAnsi="Ubuntu" w:cs="Segoe UI"/>
                <w:sz w:val="18"/>
                <w:szCs w:val="18"/>
              </w:rPr>
            </w:pP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5C721E" w14:textId="553455CB"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Fonts w:ascii="Ubuntu" w:hAnsi="Ubuntu"/>
                <w:sz w:val="18"/>
                <w:szCs w:val="18"/>
              </w:rPr>
              <w:t>Urządzenia i ich komponenty muszą być oznakowane przez producenta w taki sposób, aby możliwa była identyfikacja zarówno produktu jak i producenta.</w:t>
            </w:r>
          </w:p>
        </w:tc>
        <w:tc>
          <w:tcPr>
            <w:tcW w:w="3543" w:type="dxa"/>
            <w:tcBorders>
              <w:top w:val="single" w:sz="6" w:space="0" w:color="auto"/>
              <w:left w:val="single" w:sz="6" w:space="0" w:color="auto"/>
              <w:bottom w:val="single" w:sz="6" w:space="0" w:color="auto"/>
              <w:right w:val="single" w:sz="6" w:space="0" w:color="auto"/>
            </w:tcBorders>
          </w:tcPr>
          <w:p w14:paraId="291FB4A8" w14:textId="77777777" w:rsidR="006666D5" w:rsidRPr="00DB4B19" w:rsidRDefault="006666D5" w:rsidP="00DB4B19">
            <w:pPr>
              <w:pStyle w:val="paragraph"/>
              <w:spacing w:before="0" w:beforeAutospacing="0" w:after="0" w:afterAutospacing="0"/>
              <w:textAlignment w:val="baseline"/>
              <w:rPr>
                <w:rFonts w:ascii="Ubuntu" w:hAnsi="Ubuntu"/>
                <w:sz w:val="18"/>
                <w:szCs w:val="18"/>
              </w:rPr>
            </w:pPr>
          </w:p>
        </w:tc>
      </w:tr>
      <w:tr w:rsidR="006666D5" w:rsidRPr="00DB4B19" w14:paraId="054C33C4" w14:textId="4062531E" w:rsidTr="00CB0DEB">
        <w:trPr>
          <w:trHeight w:val="525"/>
        </w:trPr>
        <w:tc>
          <w:tcPr>
            <w:tcW w:w="701" w:type="dxa"/>
            <w:vMerge/>
            <w:tcBorders>
              <w:left w:val="single" w:sz="6" w:space="0" w:color="auto"/>
              <w:right w:val="single" w:sz="6" w:space="0" w:color="auto"/>
            </w:tcBorders>
            <w:shd w:val="clear" w:color="auto" w:fill="auto"/>
            <w:vAlign w:val="center"/>
          </w:tcPr>
          <w:p w14:paraId="6D4C0C1C" w14:textId="25A51957" w:rsidR="006666D5" w:rsidRPr="00DB4B19" w:rsidRDefault="006666D5" w:rsidP="00400AB0">
            <w:pPr>
              <w:pStyle w:val="paragraph"/>
              <w:spacing w:before="0" w:beforeAutospacing="0" w:after="0" w:afterAutospacing="0"/>
              <w:jc w:val="center"/>
              <w:textAlignment w:val="baseline"/>
              <w:rPr>
                <w:rFonts w:ascii="Ubuntu" w:hAnsi="Ubuntu" w:cs="Calibri"/>
                <w:sz w:val="18"/>
                <w:szCs w:val="18"/>
              </w:rPr>
            </w:pPr>
          </w:p>
        </w:tc>
        <w:tc>
          <w:tcPr>
            <w:tcW w:w="2410" w:type="dxa"/>
            <w:vMerge/>
            <w:tcBorders>
              <w:left w:val="single" w:sz="6" w:space="0" w:color="auto"/>
              <w:right w:val="single" w:sz="6" w:space="0" w:color="auto"/>
            </w:tcBorders>
            <w:shd w:val="clear" w:color="auto" w:fill="auto"/>
            <w:vAlign w:val="center"/>
          </w:tcPr>
          <w:p w14:paraId="19798EFA" w14:textId="67F3515B" w:rsidR="006666D5" w:rsidRPr="00DB4B19" w:rsidRDefault="006666D5" w:rsidP="00F53D4F">
            <w:pPr>
              <w:pStyle w:val="paragraph"/>
              <w:spacing w:before="0" w:beforeAutospacing="0" w:after="0" w:afterAutospacing="0"/>
              <w:jc w:val="both"/>
              <w:textAlignment w:val="baseline"/>
              <w:rPr>
                <w:rFonts w:ascii="Ubuntu" w:hAnsi="Ubuntu" w:cs="Segoe UI"/>
                <w:sz w:val="18"/>
                <w:szCs w:val="18"/>
              </w:rPr>
            </w:pP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863281" w14:textId="4CE97D4E" w:rsidR="006666D5" w:rsidRPr="00DB4B19" w:rsidRDefault="006666D5" w:rsidP="00DB4B19">
            <w:pPr>
              <w:pStyle w:val="paragraph"/>
              <w:spacing w:before="0" w:beforeAutospacing="0" w:after="0" w:afterAutospacing="0"/>
              <w:textAlignment w:val="baseline"/>
              <w:rPr>
                <w:rFonts w:ascii="Ubuntu" w:hAnsi="Ubuntu" w:cs="Segoe UI"/>
                <w:sz w:val="18"/>
                <w:szCs w:val="18"/>
              </w:rPr>
            </w:pPr>
            <w:r w:rsidRPr="00DB4B19">
              <w:rPr>
                <w:rFonts w:ascii="Ubuntu" w:hAnsi="Ubuntu"/>
                <w:sz w:val="18"/>
                <w:szCs w:val="18"/>
              </w:rPr>
              <w:t>Urządzenie musi współpracować z siecią energetyczną o parametrach: 230 V ± 10%, 50 Hz.</w:t>
            </w:r>
          </w:p>
        </w:tc>
        <w:tc>
          <w:tcPr>
            <w:tcW w:w="3543" w:type="dxa"/>
            <w:tcBorders>
              <w:top w:val="single" w:sz="6" w:space="0" w:color="auto"/>
              <w:left w:val="single" w:sz="6" w:space="0" w:color="auto"/>
              <w:bottom w:val="single" w:sz="6" w:space="0" w:color="auto"/>
              <w:right w:val="single" w:sz="6" w:space="0" w:color="auto"/>
            </w:tcBorders>
          </w:tcPr>
          <w:p w14:paraId="171B87AF" w14:textId="77777777" w:rsidR="006666D5" w:rsidRPr="00DB4B19" w:rsidRDefault="006666D5" w:rsidP="00DB4B19">
            <w:pPr>
              <w:pStyle w:val="paragraph"/>
              <w:spacing w:before="0" w:beforeAutospacing="0" w:after="0" w:afterAutospacing="0"/>
              <w:textAlignment w:val="baseline"/>
              <w:rPr>
                <w:rFonts w:ascii="Ubuntu" w:hAnsi="Ubuntu"/>
                <w:sz w:val="18"/>
                <w:szCs w:val="18"/>
              </w:rPr>
            </w:pPr>
          </w:p>
        </w:tc>
      </w:tr>
      <w:tr w:rsidR="006666D5" w:rsidRPr="00DB4B19" w14:paraId="4181C31B" w14:textId="1630F9A0" w:rsidTr="00CB0DEB">
        <w:trPr>
          <w:trHeight w:val="525"/>
        </w:trPr>
        <w:tc>
          <w:tcPr>
            <w:tcW w:w="701" w:type="dxa"/>
            <w:vMerge/>
            <w:tcBorders>
              <w:left w:val="single" w:sz="6" w:space="0" w:color="auto"/>
              <w:right w:val="single" w:sz="6" w:space="0" w:color="auto"/>
            </w:tcBorders>
            <w:shd w:val="clear" w:color="auto" w:fill="auto"/>
            <w:vAlign w:val="center"/>
          </w:tcPr>
          <w:p w14:paraId="69106C90" w14:textId="77777777" w:rsidR="006666D5" w:rsidRPr="00DB4B19" w:rsidRDefault="006666D5" w:rsidP="00400AB0">
            <w:pPr>
              <w:pStyle w:val="paragraph"/>
              <w:spacing w:before="0" w:beforeAutospacing="0" w:after="0" w:afterAutospacing="0"/>
              <w:jc w:val="center"/>
              <w:textAlignment w:val="baseline"/>
              <w:rPr>
                <w:rFonts w:ascii="Ubuntu" w:hAnsi="Ubuntu" w:cs="Calibri"/>
                <w:sz w:val="18"/>
                <w:szCs w:val="18"/>
              </w:rPr>
            </w:pPr>
          </w:p>
        </w:tc>
        <w:tc>
          <w:tcPr>
            <w:tcW w:w="2410" w:type="dxa"/>
            <w:vMerge/>
            <w:tcBorders>
              <w:left w:val="single" w:sz="6" w:space="0" w:color="auto"/>
              <w:right w:val="single" w:sz="6" w:space="0" w:color="auto"/>
            </w:tcBorders>
            <w:shd w:val="clear" w:color="auto" w:fill="auto"/>
            <w:vAlign w:val="center"/>
          </w:tcPr>
          <w:p w14:paraId="3621AC7A" w14:textId="77777777" w:rsidR="006666D5" w:rsidRPr="00DB4B19" w:rsidRDefault="006666D5" w:rsidP="00F53D4F">
            <w:pPr>
              <w:pStyle w:val="paragraph"/>
              <w:spacing w:before="0" w:beforeAutospacing="0" w:after="0" w:afterAutospacing="0"/>
              <w:jc w:val="both"/>
              <w:textAlignment w:val="baseline"/>
              <w:rPr>
                <w:rFonts w:ascii="Ubuntu" w:hAnsi="Ubuntu" w:cs="Segoe UI"/>
                <w:sz w:val="18"/>
                <w:szCs w:val="18"/>
              </w:rPr>
            </w:pP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44E287D5" w14:textId="2A26BCA6" w:rsidR="006666D5" w:rsidRPr="00DB4B19" w:rsidRDefault="006666D5" w:rsidP="00DB4B19">
            <w:pPr>
              <w:pStyle w:val="paragraph"/>
              <w:spacing w:before="0" w:beforeAutospacing="0" w:after="0" w:afterAutospacing="0"/>
              <w:textAlignment w:val="baseline"/>
              <w:rPr>
                <w:rFonts w:ascii="Ubuntu" w:hAnsi="Ubuntu"/>
                <w:sz w:val="18"/>
                <w:szCs w:val="18"/>
              </w:rPr>
            </w:pPr>
            <w:r w:rsidRPr="00DB4B19">
              <w:rPr>
                <w:rFonts w:ascii="Ubuntu" w:hAnsi="Ubuntu"/>
                <w:sz w:val="18"/>
                <w:szCs w:val="18"/>
              </w:rPr>
              <w:t>Urządzenie musi być nowe, nigdy wcześniej nie używane i pochodzić z autoryzowanego kanału dystrybucji producenta, a także być objęte serwisem producenta.</w:t>
            </w:r>
          </w:p>
        </w:tc>
        <w:tc>
          <w:tcPr>
            <w:tcW w:w="3543" w:type="dxa"/>
            <w:tcBorders>
              <w:top w:val="single" w:sz="6" w:space="0" w:color="auto"/>
              <w:left w:val="single" w:sz="6" w:space="0" w:color="auto"/>
              <w:bottom w:val="single" w:sz="6" w:space="0" w:color="auto"/>
              <w:right w:val="single" w:sz="6" w:space="0" w:color="auto"/>
            </w:tcBorders>
          </w:tcPr>
          <w:p w14:paraId="6FE539AD" w14:textId="77777777" w:rsidR="006666D5" w:rsidRPr="00DB4B19" w:rsidRDefault="006666D5" w:rsidP="00DB4B19">
            <w:pPr>
              <w:pStyle w:val="paragraph"/>
              <w:spacing w:before="0" w:beforeAutospacing="0" w:after="0" w:afterAutospacing="0"/>
              <w:textAlignment w:val="baseline"/>
              <w:rPr>
                <w:rFonts w:ascii="Ubuntu" w:hAnsi="Ubuntu"/>
                <w:sz w:val="18"/>
                <w:szCs w:val="18"/>
              </w:rPr>
            </w:pPr>
          </w:p>
        </w:tc>
      </w:tr>
      <w:tr w:rsidR="006666D5" w:rsidRPr="00DB4B19" w14:paraId="4A38BD2E" w14:textId="47E297C9" w:rsidTr="00CB0DEB">
        <w:trPr>
          <w:trHeight w:val="525"/>
        </w:trPr>
        <w:tc>
          <w:tcPr>
            <w:tcW w:w="701" w:type="dxa"/>
            <w:vMerge/>
            <w:tcBorders>
              <w:left w:val="single" w:sz="6" w:space="0" w:color="auto"/>
              <w:right w:val="single" w:sz="6" w:space="0" w:color="auto"/>
            </w:tcBorders>
            <w:shd w:val="clear" w:color="auto" w:fill="auto"/>
            <w:vAlign w:val="center"/>
          </w:tcPr>
          <w:p w14:paraId="3DA54A06" w14:textId="77777777" w:rsidR="006666D5" w:rsidRPr="00DB4B19" w:rsidRDefault="006666D5" w:rsidP="00400AB0">
            <w:pPr>
              <w:pStyle w:val="paragraph"/>
              <w:spacing w:before="0" w:beforeAutospacing="0" w:after="0" w:afterAutospacing="0"/>
              <w:jc w:val="center"/>
              <w:textAlignment w:val="baseline"/>
              <w:rPr>
                <w:rFonts w:ascii="Ubuntu" w:hAnsi="Ubuntu" w:cs="Calibri"/>
                <w:sz w:val="18"/>
                <w:szCs w:val="18"/>
              </w:rPr>
            </w:pPr>
          </w:p>
        </w:tc>
        <w:tc>
          <w:tcPr>
            <w:tcW w:w="2410" w:type="dxa"/>
            <w:vMerge/>
            <w:tcBorders>
              <w:left w:val="single" w:sz="6" w:space="0" w:color="auto"/>
              <w:right w:val="single" w:sz="6" w:space="0" w:color="auto"/>
            </w:tcBorders>
            <w:shd w:val="clear" w:color="auto" w:fill="auto"/>
            <w:vAlign w:val="center"/>
          </w:tcPr>
          <w:p w14:paraId="09158C85" w14:textId="77777777" w:rsidR="006666D5" w:rsidRPr="00DB4B19" w:rsidRDefault="006666D5" w:rsidP="00F53D4F">
            <w:pPr>
              <w:pStyle w:val="paragraph"/>
              <w:spacing w:before="0" w:beforeAutospacing="0" w:after="0" w:afterAutospacing="0"/>
              <w:jc w:val="both"/>
              <w:textAlignment w:val="baseline"/>
              <w:rPr>
                <w:rFonts w:ascii="Ubuntu" w:hAnsi="Ubuntu" w:cs="Segoe UI"/>
                <w:sz w:val="18"/>
                <w:szCs w:val="18"/>
              </w:rPr>
            </w:pP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1ABC709B" w14:textId="4E9C48B9" w:rsidR="006666D5" w:rsidRPr="00DB4B19" w:rsidRDefault="006666D5" w:rsidP="00DB4B19">
            <w:pPr>
              <w:pStyle w:val="paragraph"/>
              <w:spacing w:before="0" w:beforeAutospacing="0" w:after="0" w:afterAutospacing="0"/>
              <w:textAlignment w:val="baseline"/>
              <w:rPr>
                <w:rFonts w:ascii="Ubuntu" w:hAnsi="Ubuntu"/>
                <w:sz w:val="18"/>
                <w:szCs w:val="18"/>
              </w:rPr>
            </w:pPr>
            <w:bookmarkStart w:id="10" w:name="_Hlk115527417"/>
            <w:r w:rsidRPr="00DB4B19">
              <w:rPr>
                <w:rFonts w:ascii="Ubuntu" w:hAnsi="Ubuntu"/>
                <w:sz w:val="18"/>
                <w:szCs w:val="18"/>
              </w:rPr>
              <w:t>Wymagana jest gwarancja świadczona w trybie 7x24 godzi</w:t>
            </w:r>
            <w:r w:rsidR="00CB0DEB">
              <w:rPr>
                <w:rFonts w:ascii="Ubuntu" w:hAnsi="Ubuntu"/>
                <w:sz w:val="18"/>
                <w:szCs w:val="18"/>
              </w:rPr>
              <w:t>n</w:t>
            </w:r>
            <w:r w:rsidRPr="00DB4B19">
              <w:rPr>
                <w:rFonts w:ascii="Ubuntu" w:hAnsi="Ubuntu"/>
                <w:sz w:val="18"/>
                <w:szCs w:val="18"/>
              </w:rPr>
              <w:t xml:space="preserve"> w dni robocze na wszystkie elementy macierzy (sprzęt oraz oprogramowanie) na okres min. 36 miesięcy z gwarantowanym czasem naprawy 24h.</w:t>
            </w:r>
            <w:bookmarkEnd w:id="10"/>
            <w:r w:rsidRPr="00DB4B19">
              <w:rPr>
                <w:rFonts w:ascii="Ubuntu" w:hAnsi="Ubuntu"/>
                <w:sz w:val="18"/>
                <w:szCs w:val="18"/>
              </w:rPr>
              <w:t xml:space="preserve"> Zamawiający wymaga aby usługi serwisowe świadczone były przez producenta oferowanego sprzętu.</w:t>
            </w:r>
          </w:p>
        </w:tc>
        <w:tc>
          <w:tcPr>
            <w:tcW w:w="3543" w:type="dxa"/>
            <w:tcBorders>
              <w:top w:val="single" w:sz="6" w:space="0" w:color="auto"/>
              <w:left w:val="single" w:sz="6" w:space="0" w:color="auto"/>
              <w:bottom w:val="single" w:sz="6" w:space="0" w:color="auto"/>
              <w:right w:val="single" w:sz="6" w:space="0" w:color="auto"/>
            </w:tcBorders>
          </w:tcPr>
          <w:p w14:paraId="5AE5D043" w14:textId="77777777" w:rsidR="006666D5" w:rsidRPr="00DB4B19" w:rsidRDefault="006666D5" w:rsidP="00DB4B19">
            <w:pPr>
              <w:pStyle w:val="paragraph"/>
              <w:spacing w:before="0" w:beforeAutospacing="0" w:after="0" w:afterAutospacing="0"/>
              <w:textAlignment w:val="baseline"/>
              <w:rPr>
                <w:rFonts w:ascii="Ubuntu" w:hAnsi="Ubuntu"/>
                <w:sz w:val="18"/>
                <w:szCs w:val="18"/>
              </w:rPr>
            </w:pPr>
          </w:p>
        </w:tc>
      </w:tr>
      <w:tr w:rsidR="006666D5" w:rsidRPr="00DB4B19" w14:paraId="0B01AE24" w14:textId="3D7376CD" w:rsidTr="00CB0DEB">
        <w:trPr>
          <w:trHeight w:val="525"/>
        </w:trPr>
        <w:tc>
          <w:tcPr>
            <w:tcW w:w="701" w:type="dxa"/>
            <w:vMerge/>
            <w:tcBorders>
              <w:left w:val="single" w:sz="6" w:space="0" w:color="auto"/>
              <w:bottom w:val="single" w:sz="6" w:space="0" w:color="auto"/>
              <w:right w:val="single" w:sz="6" w:space="0" w:color="auto"/>
            </w:tcBorders>
            <w:shd w:val="clear" w:color="auto" w:fill="auto"/>
            <w:vAlign w:val="center"/>
          </w:tcPr>
          <w:p w14:paraId="2B0934DE" w14:textId="77777777" w:rsidR="006666D5" w:rsidRPr="00DB4B19" w:rsidRDefault="006666D5" w:rsidP="00400AB0">
            <w:pPr>
              <w:pStyle w:val="paragraph"/>
              <w:spacing w:before="0" w:beforeAutospacing="0" w:after="0" w:afterAutospacing="0"/>
              <w:jc w:val="center"/>
              <w:textAlignment w:val="baseline"/>
              <w:rPr>
                <w:rFonts w:ascii="Ubuntu" w:hAnsi="Ubuntu" w:cs="Calibri"/>
                <w:sz w:val="18"/>
                <w:szCs w:val="18"/>
              </w:rPr>
            </w:pPr>
          </w:p>
        </w:tc>
        <w:tc>
          <w:tcPr>
            <w:tcW w:w="2410" w:type="dxa"/>
            <w:vMerge/>
            <w:tcBorders>
              <w:left w:val="single" w:sz="6" w:space="0" w:color="auto"/>
              <w:bottom w:val="single" w:sz="6" w:space="0" w:color="auto"/>
              <w:right w:val="single" w:sz="6" w:space="0" w:color="auto"/>
            </w:tcBorders>
            <w:shd w:val="clear" w:color="auto" w:fill="auto"/>
            <w:vAlign w:val="center"/>
          </w:tcPr>
          <w:p w14:paraId="1B3DF4B4" w14:textId="77777777" w:rsidR="006666D5" w:rsidRPr="00DB4B19" w:rsidRDefault="006666D5" w:rsidP="00F53D4F">
            <w:pPr>
              <w:pStyle w:val="paragraph"/>
              <w:spacing w:before="0" w:beforeAutospacing="0" w:after="0" w:afterAutospacing="0"/>
              <w:jc w:val="both"/>
              <w:textAlignment w:val="baseline"/>
              <w:rPr>
                <w:rFonts w:ascii="Ubuntu" w:hAnsi="Ubuntu" w:cs="Segoe UI"/>
                <w:sz w:val="18"/>
                <w:szCs w:val="18"/>
              </w:rPr>
            </w:pP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32E15EE1" w14:textId="2C5B6CED" w:rsidR="006666D5" w:rsidRPr="00DB4B19" w:rsidRDefault="006666D5" w:rsidP="00DB4B19">
            <w:pPr>
              <w:pStyle w:val="paragraph"/>
              <w:spacing w:before="0" w:beforeAutospacing="0" w:after="0" w:afterAutospacing="0"/>
              <w:textAlignment w:val="baseline"/>
              <w:rPr>
                <w:rFonts w:ascii="Ubuntu" w:hAnsi="Ubuntu"/>
                <w:sz w:val="18"/>
                <w:szCs w:val="18"/>
              </w:rPr>
            </w:pPr>
            <w:r w:rsidRPr="00DB4B19">
              <w:rPr>
                <w:rFonts w:ascii="Ubuntu" w:hAnsi="Ubuntu"/>
                <w:sz w:val="18"/>
                <w:szCs w:val="18"/>
              </w:rPr>
              <w:t>Macierz musi być nowa, nigdy wcześniej nie używana i pochodzić z autoryzowanego kanału dystrybucji producenta na terenie Polski, a także być objęta gwarancją producenta.</w:t>
            </w:r>
          </w:p>
        </w:tc>
        <w:tc>
          <w:tcPr>
            <w:tcW w:w="3543" w:type="dxa"/>
            <w:tcBorders>
              <w:top w:val="single" w:sz="6" w:space="0" w:color="auto"/>
              <w:left w:val="single" w:sz="6" w:space="0" w:color="auto"/>
              <w:bottom w:val="single" w:sz="6" w:space="0" w:color="auto"/>
              <w:right w:val="single" w:sz="6" w:space="0" w:color="auto"/>
            </w:tcBorders>
          </w:tcPr>
          <w:p w14:paraId="11A175DC" w14:textId="77777777" w:rsidR="006666D5" w:rsidRPr="00DB4B19" w:rsidRDefault="006666D5" w:rsidP="00DB4B19">
            <w:pPr>
              <w:pStyle w:val="paragraph"/>
              <w:spacing w:before="0" w:beforeAutospacing="0" w:after="0" w:afterAutospacing="0"/>
              <w:textAlignment w:val="baseline"/>
              <w:rPr>
                <w:rFonts w:ascii="Ubuntu" w:hAnsi="Ubuntu"/>
                <w:sz w:val="18"/>
                <w:szCs w:val="18"/>
              </w:rPr>
            </w:pPr>
          </w:p>
        </w:tc>
      </w:tr>
      <w:tr w:rsidR="001E0C71" w:rsidRPr="00DB4B19" w14:paraId="3E82D98C" w14:textId="77777777" w:rsidTr="00E3005F">
        <w:trPr>
          <w:trHeight w:val="525"/>
        </w:trPr>
        <w:tc>
          <w:tcPr>
            <w:tcW w:w="701" w:type="dxa"/>
            <w:tcBorders>
              <w:left w:val="single" w:sz="6" w:space="0" w:color="auto"/>
              <w:bottom w:val="single" w:sz="6" w:space="0" w:color="auto"/>
              <w:right w:val="single" w:sz="6" w:space="0" w:color="auto"/>
            </w:tcBorders>
            <w:shd w:val="clear" w:color="auto" w:fill="auto"/>
            <w:vAlign w:val="center"/>
          </w:tcPr>
          <w:p w14:paraId="6B1D8C6C" w14:textId="101D7DBF" w:rsidR="001E0C71" w:rsidRPr="00DB4B19" w:rsidRDefault="001E0C71" w:rsidP="001E0C71">
            <w:pPr>
              <w:pStyle w:val="paragraph"/>
              <w:spacing w:before="0" w:beforeAutospacing="0" w:after="0" w:afterAutospacing="0"/>
              <w:jc w:val="center"/>
              <w:textAlignment w:val="baseline"/>
              <w:rPr>
                <w:rFonts w:ascii="Ubuntu" w:hAnsi="Ubuntu" w:cs="Calibri"/>
                <w:sz w:val="18"/>
                <w:szCs w:val="18"/>
              </w:rPr>
            </w:pPr>
            <w:r>
              <w:rPr>
                <w:rFonts w:ascii="Ubuntu" w:hAnsi="Ubuntu" w:cs="Calibri"/>
                <w:sz w:val="18"/>
                <w:szCs w:val="18"/>
              </w:rPr>
              <w:t>19</w:t>
            </w:r>
          </w:p>
        </w:tc>
        <w:tc>
          <w:tcPr>
            <w:tcW w:w="2410" w:type="dxa"/>
            <w:tcBorders>
              <w:left w:val="single" w:sz="6" w:space="0" w:color="auto"/>
              <w:bottom w:val="single" w:sz="6" w:space="0" w:color="auto"/>
              <w:right w:val="single" w:sz="6" w:space="0" w:color="auto"/>
            </w:tcBorders>
            <w:shd w:val="clear" w:color="auto" w:fill="auto"/>
          </w:tcPr>
          <w:p w14:paraId="67A0FFF8" w14:textId="0A574D4E" w:rsidR="001E0C71" w:rsidRPr="00DB4B19" w:rsidRDefault="001E0C71" w:rsidP="001E0C71">
            <w:pPr>
              <w:pStyle w:val="paragraph"/>
              <w:spacing w:before="0" w:beforeAutospacing="0" w:after="0" w:afterAutospacing="0"/>
              <w:jc w:val="both"/>
              <w:textAlignment w:val="baseline"/>
              <w:rPr>
                <w:rFonts w:ascii="Ubuntu" w:hAnsi="Ubuntu" w:cs="Segoe UI"/>
                <w:sz w:val="18"/>
                <w:szCs w:val="18"/>
              </w:rPr>
            </w:pPr>
            <w:r>
              <w:rPr>
                <w:rFonts w:ascii="Ubuntu" w:hAnsi="Ubuntu" w:cstheme="minorHAnsi"/>
                <w:sz w:val="18"/>
                <w:szCs w:val="18"/>
              </w:rPr>
              <w:t>Inne</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14:paraId="523D558B" w14:textId="73D329B7" w:rsidR="001E0C71" w:rsidRPr="001E0C71" w:rsidRDefault="001E0C71">
            <w:pPr>
              <w:pStyle w:val="Akapitzlist"/>
              <w:numPr>
                <w:ilvl w:val="0"/>
                <w:numId w:val="51"/>
              </w:numPr>
              <w:jc w:val="both"/>
              <w:rPr>
                <w:rFonts w:ascii="Ubuntu" w:hAnsi="Ubuntu" w:cstheme="minorHAnsi"/>
                <w:sz w:val="18"/>
                <w:szCs w:val="18"/>
              </w:rPr>
            </w:pPr>
            <w:r w:rsidRPr="001E0C71">
              <w:rPr>
                <w:rFonts w:ascii="Ubuntu" w:hAnsi="Ubuntu" w:cstheme="minorHAnsi"/>
                <w:sz w:val="18"/>
                <w:szCs w:val="18"/>
              </w:rPr>
              <w:t>instalacja urządzenia wykonana przez certyfikowanych pracowników Wykonawcy w zakresie wdrażanego rozwiązania,</w:t>
            </w:r>
          </w:p>
          <w:p w14:paraId="2688CD4C" w14:textId="160795C8" w:rsidR="001E0C71" w:rsidRPr="00DB4B19" w:rsidRDefault="001E0C71">
            <w:pPr>
              <w:pStyle w:val="paragraph"/>
              <w:numPr>
                <w:ilvl w:val="0"/>
                <w:numId w:val="51"/>
              </w:numPr>
              <w:spacing w:before="0" w:beforeAutospacing="0" w:after="0" w:afterAutospacing="0"/>
              <w:jc w:val="both"/>
              <w:textAlignment w:val="baseline"/>
              <w:rPr>
                <w:rFonts w:ascii="Ubuntu" w:hAnsi="Ubuntu"/>
                <w:sz w:val="18"/>
                <w:szCs w:val="18"/>
              </w:rPr>
            </w:pPr>
            <w:r w:rsidRPr="001E0C71">
              <w:rPr>
                <w:rFonts w:ascii="Ubuntu" w:hAnsi="Ubuntu" w:cstheme="minorHAnsi"/>
                <w:sz w:val="18"/>
                <w:szCs w:val="18"/>
              </w:rPr>
              <w:t>instalacja i konfiguracja urządzenia, w tym montaż w szafach RACK, podłączenie zasilania, aktualizacja oprogramowania układowego i jego komponentów do rekomendowanych przez producenta wersji, konfiguracja uprawnień użytkowników,</w:t>
            </w:r>
          </w:p>
        </w:tc>
        <w:tc>
          <w:tcPr>
            <w:tcW w:w="3543" w:type="dxa"/>
            <w:tcBorders>
              <w:top w:val="single" w:sz="6" w:space="0" w:color="auto"/>
              <w:left w:val="single" w:sz="6" w:space="0" w:color="auto"/>
              <w:bottom w:val="single" w:sz="6" w:space="0" w:color="auto"/>
              <w:right w:val="single" w:sz="6" w:space="0" w:color="auto"/>
            </w:tcBorders>
          </w:tcPr>
          <w:p w14:paraId="6938AE47" w14:textId="77777777" w:rsidR="001E0C71" w:rsidRPr="00DB4B19" w:rsidRDefault="001E0C71" w:rsidP="001E0C71">
            <w:pPr>
              <w:pStyle w:val="paragraph"/>
              <w:spacing w:before="0" w:beforeAutospacing="0" w:after="0" w:afterAutospacing="0"/>
              <w:textAlignment w:val="baseline"/>
              <w:rPr>
                <w:rFonts w:ascii="Ubuntu" w:hAnsi="Ubuntu"/>
                <w:sz w:val="18"/>
                <w:szCs w:val="18"/>
              </w:rPr>
            </w:pPr>
          </w:p>
        </w:tc>
      </w:tr>
    </w:tbl>
    <w:p w14:paraId="38878C5A" w14:textId="3808F44E" w:rsidR="009335B6" w:rsidRPr="00DB4B19" w:rsidRDefault="009335B6" w:rsidP="009335B6">
      <w:pPr>
        <w:rPr>
          <w:rFonts w:ascii="Ubuntu" w:hAnsi="Ubuntu"/>
          <w:sz w:val="18"/>
          <w:szCs w:val="18"/>
        </w:rPr>
      </w:pPr>
    </w:p>
    <w:p w14:paraId="4A912D93" w14:textId="3E8E470E" w:rsidR="00400AB0" w:rsidRPr="00DB4B19" w:rsidRDefault="00400AB0" w:rsidP="009335B6">
      <w:pPr>
        <w:rPr>
          <w:rFonts w:ascii="Ubuntu" w:hAnsi="Ubuntu"/>
          <w:sz w:val="18"/>
          <w:szCs w:val="18"/>
        </w:rPr>
      </w:pPr>
    </w:p>
    <w:p w14:paraId="7348B814" w14:textId="47CAC8DB" w:rsidR="00400AB0" w:rsidRPr="00DB4B19" w:rsidRDefault="00400AB0" w:rsidP="009335B6">
      <w:pPr>
        <w:rPr>
          <w:rFonts w:ascii="Ubuntu" w:hAnsi="Ubuntu"/>
          <w:sz w:val="18"/>
          <w:szCs w:val="18"/>
        </w:rPr>
      </w:pPr>
    </w:p>
    <w:p w14:paraId="4988617C" w14:textId="1010A96B" w:rsidR="00400AB0" w:rsidRPr="00DB4B19" w:rsidRDefault="00400AB0" w:rsidP="009335B6">
      <w:pPr>
        <w:rPr>
          <w:rFonts w:ascii="Ubuntu" w:hAnsi="Ubuntu"/>
          <w:sz w:val="18"/>
          <w:szCs w:val="18"/>
        </w:rPr>
      </w:pPr>
    </w:p>
    <w:p w14:paraId="6A401967" w14:textId="27D7395A" w:rsidR="00400AB0" w:rsidRDefault="00400AB0" w:rsidP="009335B6">
      <w:pPr>
        <w:rPr>
          <w:rFonts w:ascii="Ubuntu" w:hAnsi="Ubuntu"/>
          <w:sz w:val="18"/>
          <w:szCs w:val="18"/>
        </w:rPr>
      </w:pPr>
    </w:p>
    <w:p w14:paraId="06BFF50F" w14:textId="6A61C1C9" w:rsidR="00E3005F" w:rsidRDefault="00E3005F" w:rsidP="009335B6">
      <w:pPr>
        <w:rPr>
          <w:rFonts w:ascii="Ubuntu" w:hAnsi="Ubuntu"/>
          <w:sz w:val="18"/>
          <w:szCs w:val="18"/>
        </w:rPr>
      </w:pPr>
    </w:p>
    <w:p w14:paraId="4354321B" w14:textId="23257412" w:rsidR="00E3005F" w:rsidRDefault="00E3005F" w:rsidP="009335B6">
      <w:pPr>
        <w:rPr>
          <w:rFonts w:ascii="Ubuntu" w:hAnsi="Ubuntu"/>
          <w:sz w:val="18"/>
          <w:szCs w:val="18"/>
        </w:rPr>
      </w:pPr>
    </w:p>
    <w:p w14:paraId="6EE2AA62" w14:textId="37A35C68" w:rsidR="00E3005F" w:rsidRDefault="00E3005F" w:rsidP="009335B6">
      <w:pPr>
        <w:rPr>
          <w:rFonts w:ascii="Ubuntu" w:hAnsi="Ubuntu"/>
          <w:sz w:val="18"/>
          <w:szCs w:val="18"/>
        </w:rPr>
      </w:pPr>
    </w:p>
    <w:p w14:paraId="111CDBEC" w14:textId="1B8CD801" w:rsidR="00E3005F" w:rsidRDefault="00E3005F" w:rsidP="009335B6">
      <w:pPr>
        <w:rPr>
          <w:rFonts w:ascii="Ubuntu" w:hAnsi="Ubuntu"/>
          <w:sz w:val="18"/>
          <w:szCs w:val="18"/>
        </w:rPr>
      </w:pPr>
    </w:p>
    <w:p w14:paraId="054756CA" w14:textId="176CFFC2" w:rsidR="00E3005F" w:rsidRDefault="00E3005F" w:rsidP="009335B6">
      <w:pPr>
        <w:rPr>
          <w:rFonts w:ascii="Ubuntu" w:hAnsi="Ubuntu"/>
          <w:sz w:val="18"/>
          <w:szCs w:val="18"/>
        </w:rPr>
      </w:pPr>
    </w:p>
    <w:p w14:paraId="4B9C826D" w14:textId="1967EBBE" w:rsidR="00E3005F" w:rsidRDefault="00E3005F" w:rsidP="009335B6">
      <w:pPr>
        <w:rPr>
          <w:rFonts w:ascii="Ubuntu" w:hAnsi="Ubuntu"/>
          <w:sz w:val="18"/>
          <w:szCs w:val="18"/>
        </w:rPr>
      </w:pPr>
    </w:p>
    <w:p w14:paraId="42CBA9EC" w14:textId="6F8B5DAF" w:rsidR="00E3005F" w:rsidRDefault="00E3005F" w:rsidP="009335B6">
      <w:pPr>
        <w:rPr>
          <w:rFonts w:ascii="Ubuntu" w:hAnsi="Ubuntu"/>
          <w:sz w:val="18"/>
          <w:szCs w:val="18"/>
        </w:rPr>
      </w:pPr>
    </w:p>
    <w:p w14:paraId="5095F1D8" w14:textId="3E243877" w:rsidR="00E3005F" w:rsidRDefault="00E3005F" w:rsidP="009335B6">
      <w:pPr>
        <w:rPr>
          <w:rFonts w:ascii="Ubuntu" w:hAnsi="Ubuntu"/>
          <w:sz w:val="18"/>
          <w:szCs w:val="18"/>
        </w:rPr>
      </w:pPr>
    </w:p>
    <w:p w14:paraId="0E971190" w14:textId="13AB40AF" w:rsidR="00E3005F" w:rsidRDefault="00E3005F" w:rsidP="009335B6">
      <w:pPr>
        <w:rPr>
          <w:rFonts w:ascii="Ubuntu" w:hAnsi="Ubuntu"/>
          <w:sz w:val="18"/>
          <w:szCs w:val="18"/>
        </w:rPr>
      </w:pPr>
    </w:p>
    <w:p w14:paraId="2BDD403C" w14:textId="2BDB7F16" w:rsidR="00E3005F" w:rsidRDefault="00E3005F" w:rsidP="009335B6">
      <w:pPr>
        <w:rPr>
          <w:rFonts w:ascii="Ubuntu" w:hAnsi="Ubuntu"/>
          <w:sz w:val="18"/>
          <w:szCs w:val="18"/>
        </w:rPr>
      </w:pPr>
    </w:p>
    <w:p w14:paraId="1EA73E32" w14:textId="61F0F6CC" w:rsidR="00E3005F" w:rsidRDefault="00E3005F" w:rsidP="009335B6">
      <w:pPr>
        <w:rPr>
          <w:rFonts w:ascii="Ubuntu" w:hAnsi="Ubuntu"/>
          <w:sz w:val="18"/>
          <w:szCs w:val="18"/>
        </w:rPr>
      </w:pPr>
    </w:p>
    <w:p w14:paraId="7438D316" w14:textId="197BC45E" w:rsidR="00E3005F" w:rsidRDefault="00E3005F" w:rsidP="009335B6">
      <w:pPr>
        <w:rPr>
          <w:rFonts w:ascii="Ubuntu" w:hAnsi="Ubuntu"/>
          <w:sz w:val="18"/>
          <w:szCs w:val="18"/>
        </w:rPr>
      </w:pPr>
    </w:p>
    <w:p w14:paraId="3C290052" w14:textId="448FD2AE" w:rsidR="00E3005F" w:rsidRDefault="00E3005F" w:rsidP="009335B6">
      <w:pPr>
        <w:rPr>
          <w:rFonts w:ascii="Ubuntu" w:hAnsi="Ubuntu"/>
          <w:sz w:val="18"/>
          <w:szCs w:val="18"/>
        </w:rPr>
      </w:pPr>
    </w:p>
    <w:p w14:paraId="5C922FCF" w14:textId="59A1E9E4" w:rsidR="00E3005F" w:rsidRDefault="00E3005F" w:rsidP="009335B6">
      <w:pPr>
        <w:rPr>
          <w:rFonts w:ascii="Ubuntu" w:hAnsi="Ubuntu"/>
          <w:sz w:val="18"/>
          <w:szCs w:val="18"/>
        </w:rPr>
      </w:pPr>
    </w:p>
    <w:p w14:paraId="3396B13C" w14:textId="77777777" w:rsidR="00E3005F" w:rsidRPr="00DB4B19" w:rsidRDefault="00E3005F" w:rsidP="009335B6">
      <w:pPr>
        <w:rPr>
          <w:rFonts w:ascii="Ubuntu" w:hAnsi="Ubuntu"/>
          <w:sz w:val="18"/>
          <w:szCs w:val="18"/>
        </w:rPr>
      </w:pPr>
    </w:p>
    <w:p w14:paraId="41198B27" w14:textId="3C0EC32C" w:rsidR="00851AA4" w:rsidRPr="00FB7889" w:rsidRDefault="00FB7889" w:rsidP="00FB7889">
      <w:pPr>
        <w:jc w:val="center"/>
        <w:rPr>
          <w:rFonts w:ascii="Ubuntu" w:hAnsi="Ubuntu"/>
          <w:b/>
          <w:bCs/>
          <w:sz w:val="20"/>
          <w:szCs w:val="20"/>
        </w:rPr>
      </w:pPr>
      <w:r w:rsidRPr="00FB7889">
        <w:rPr>
          <w:rFonts w:ascii="Ubuntu" w:hAnsi="Ubuntu"/>
          <w:b/>
          <w:bCs/>
          <w:sz w:val="20"/>
          <w:szCs w:val="20"/>
        </w:rPr>
        <w:t>Formularz parametrów wymaganych</w:t>
      </w:r>
    </w:p>
    <w:p w14:paraId="1D623173" w14:textId="0A384978" w:rsidR="00FB7889" w:rsidRPr="00FB7889" w:rsidRDefault="00FB7889" w:rsidP="00FB7889">
      <w:pPr>
        <w:jc w:val="center"/>
        <w:rPr>
          <w:rFonts w:ascii="Ubuntu" w:hAnsi="Ubuntu"/>
          <w:b/>
          <w:bCs/>
          <w:sz w:val="20"/>
          <w:szCs w:val="20"/>
        </w:rPr>
      </w:pPr>
      <w:r w:rsidRPr="00FB7889">
        <w:rPr>
          <w:rFonts w:ascii="Ubuntu" w:hAnsi="Ubuntu"/>
          <w:b/>
          <w:bCs/>
          <w:sz w:val="20"/>
          <w:szCs w:val="20"/>
        </w:rPr>
        <w:t>Zadanie nr 3</w:t>
      </w:r>
    </w:p>
    <w:p w14:paraId="7E1EC7E1" w14:textId="77777777" w:rsidR="00851AA4" w:rsidRPr="00DB4B19" w:rsidRDefault="00851AA4" w:rsidP="009335B6">
      <w:pPr>
        <w:rPr>
          <w:rFonts w:ascii="Ubuntu" w:hAnsi="Ubuntu"/>
          <w:sz w:val="18"/>
          <w:szCs w:val="18"/>
        </w:rPr>
      </w:pPr>
    </w:p>
    <w:p w14:paraId="4D65999B" w14:textId="1DE3C538" w:rsidR="00EC174A" w:rsidRPr="00DB4B19" w:rsidRDefault="00A26DF1">
      <w:pPr>
        <w:pStyle w:val="Nagwek1"/>
        <w:numPr>
          <w:ilvl w:val="0"/>
          <w:numId w:val="4"/>
        </w:numPr>
        <w:jc w:val="both"/>
        <w:rPr>
          <w:rFonts w:ascii="Ubuntu" w:hAnsi="Ubuntu"/>
          <w:color w:val="auto"/>
          <w:sz w:val="18"/>
          <w:szCs w:val="18"/>
        </w:rPr>
      </w:pPr>
      <w:bookmarkStart w:id="11" w:name="_Ref114735428"/>
      <w:bookmarkEnd w:id="8"/>
      <w:r w:rsidRPr="00DB4B19">
        <w:rPr>
          <w:rFonts w:ascii="Ubuntu" w:hAnsi="Ubuntu" w:cs="Calibri Light"/>
          <w:color w:val="auto"/>
          <w:sz w:val="18"/>
          <w:szCs w:val="18"/>
        </w:rPr>
        <w:t>System służący do kompleksowego wykrywania, monitorowania, blokowania i usuwania zaawansowanych zagrożeń i ataków cybernetycznych</w:t>
      </w:r>
      <w:bookmarkEnd w:id="11"/>
    </w:p>
    <w:p w14:paraId="00E2A7D6" w14:textId="124D68CE" w:rsidR="00E9602C" w:rsidRPr="00DB4B19" w:rsidRDefault="00E9602C" w:rsidP="00E9602C">
      <w:pPr>
        <w:rPr>
          <w:rFonts w:ascii="Ubuntu" w:hAnsi="Ubuntu"/>
          <w:sz w:val="18"/>
          <w:szCs w:val="18"/>
        </w:rPr>
      </w:pPr>
    </w:p>
    <w:tbl>
      <w:tblPr>
        <w:tblW w:w="96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5387"/>
        <w:gridCol w:w="3534"/>
      </w:tblGrid>
      <w:tr w:rsidR="00E9602C" w:rsidRPr="00DB4B19" w14:paraId="149937E8" w14:textId="77777777" w:rsidTr="00E9602C">
        <w:trPr>
          <w:trHeight w:val="525"/>
        </w:trPr>
        <w:tc>
          <w:tcPr>
            <w:tcW w:w="9622" w:type="dxa"/>
            <w:gridSpan w:val="3"/>
            <w:tcBorders>
              <w:top w:val="single" w:sz="6" w:space="0" w:color="auto"/>
              <w:left w:val="single" w:sz="6" w:space="0" w:color="auto"/>
              <w:bottom w:val="single" w:sz="6" w:space="0" w:color="auto"/>
              <w:right w:val="single" w:sz="6" w:space="0" w:color="auto"/>
            </w:tcBorders>
            <w:shd w:val="clear" w:color="auto" w:fill="auto"/>
            <w:hideMark/>
          </w:tcPr>
          <w:p w14:paraId="2D61699A" w14:textId="158BD086" w:rsidR="00A26DF1" w:rsidRPr="00DB4B19" w:rsidRDefault="00A26DF1" w:rsidP="003D595C">
            <w:pPr>
              <w:autoSpaceDN w:val="0"/>
              <w:spacing w:before="60" w:line="276" w:lineRule="auto"/>
              <w:jc w:val="both"/>
              <w:textAlignment w:val="baseline"/>
              <w:rPr>
                <w:rStyle w:val="normaltextrun"/>
                <w:rFonts w:ascii="Ubuntu" w:hAnsi="Ubuntu"/>
                <w:bCs/>
                <w:sz w:val="18"/>
                <w:szCs w:val="18"/>
              </w:rPr>
            </w:pPr>
            <w:r w:rsidRPr="00DB4B19">
              <w:rPr>
                <w:rStyle w:val="normaltextrun"/>
                <w:rFonts w:ascii="Ubuntu" w:hAnsi="Ubuntu"/>
                <w:bCs/>
                <w:sz w:val="18"/>
                <w:szCs w:val="18"/>
              </w:rPr>
              <w:lastRenderedPageBreak/>
              <w:t xml:space="preserve">System służący do kompleksowego wykrywania, monitorowania, blokowania i usuwania zaawansowanych zagrożeń </w:t>
            </w:r>
            <w:r w:rsidR="00095A44">
              <w:rPr>
                <w:rStyle w:val="normaltextrun"/>
                <w:rFonts w:ascii="Ubuntu" w:hAnsi="Ubuntu"/>
                <w:bCs/>
                <w:sz w:val="18"/>
                <w:szCs w:val="18"/>
              </w:rPr>
              <w:br/>
            </w:r>
            <w:r w:rsidRPr="00DB4B19">
              <w:rPr>
                <w:rStyle w:val="normaltextrun"/>
                <w:rFonts w:ascii="Ubuntu" w:hAnsi="Ubuntu"/>
                <w:bCs/>
                <w:sz w:val="18"/>
                <w:szCs w:val="18"/>
              </w:rPr>
              <w:t>i ataków cybernetycznych</w:t>
            </w:r>
          </w:p>
          <w:p w14:paraId="23A007E6" w14:textId="71679238" w:rsidR="003D595C" w:rsidRPr="00DB4B19" w:rsidRDefault="003D595C" w:rsidP="003D595C">
            <w:pPr>
              <w:autoSpaceDN w:val="0"/>
              <w:spacing w:before="60" w:line="276" w:lineRule="auto"/>
              <w:jc w:val="both"/>
              <w:textAlignment w:val="baseline"/>
              <w:rPr>
                <w:rFonts w:ascii="Ubuntu" w:eastAsia="Calibri" w:hAnsi="Ubuntu" w:cs="Calibri"/>
                <w:b/>
                <w:sz w:val="18"/>
                <w:szCs w:val="18"/>
              </w:rPr>
            </w:pPr>
            <w:r w:rsidRPr="00DB4B19">
              <w:rPr>
                <w:rFonts w:ascii="Ubuntu" w:eastAsia="Calibri" w:hAnsi="Ubuntu" w:cs="Calibri"/>
                <w:b/>
                <w:sz w:val="18"/>
                <w:szCs w:val="18"/>
              </w:rPr>
              <w:t>Producent:</w:t>
            </w:r>
          </w:p>
          <w:p w14:paraId="4D5BC95D" w14:textId="77777777" w:rsidR="003D595C" w:rsidRPr="00DB4B19" w:rsidRDefault="003D595C" w:rsidP="003D595C">
            <w:pPr>
              <w:autoSpaceDN w:val="0"/>
              <w:spacing w:before="60" w:line="276" w:lineRule="auto"/>
              <w:jc w:val="both"/>
              <w:textAlignment w:val="baseline"/>
              <w:rPr>
                <w:rFonts w:ascii="Ubuntu" w:eastAsia="Calibri" w:hAnsi="Ubuntu" w:cs="Calibri"/>
                <w:b/>
                <w:sz w:val="18"/>
                <w:szCs w:val="18"/>
              </w:rPr>
            </w:pPr>
            <w:r w:rsidRPr="00DB4B19">
              <w:rPr>
                <w:rFonts w:ascii="Ubuntu" w:eastAsia="Calibri" w:hAnsi="Ubuntu" w:cs="Calibri"/>
                <w:b/>
                <w:sz w:val="18"/>
                <w:szCs w:val="18"/>
              </w:rPr>
              <w:t>Model/Typ:</w:t>
            </w:r>
          </w:p>
          <w:p w14:paraId="011EC5DC" w14:textId="7E155D8D" w:rsidR="003D595C" w:rsidRPr="00DB4B19" w:rsidRDefault="003D595C" w:rsidP="00095A44">
            <w:pPr>
              <w:rPr>
                <w:rFonts w:ascii="Ubuntu" w:hAnsi="Ubuntu" w:cs="Segoe UI"/>
                <w:sz w:val="18"/>
                <w:szCs w:val="18"/>
              </w:rPr>
            </w:pPr>
          </w:p>
        </w:tc>
      </w:tr>
      <w:tr w:rsidR="003D595C" w:rsidRPr="00DB4B19" w14:paraId="2D0C44F7" w14:textId="77777777" w:rsidTr="00D26311">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2BD70950" w14:textId="745D8C7A" w:rsidR="003D595C" w:rsidRPr="00DB4B19" w:rsidRDefault="003D595C" w:rsidP="003D595C">
            <w:pPr>
              <w:pStyle w:val="paragraph"/>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t>LP.</w:t>
            </w: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738D1F92" w14:textId="40FC8F3B" w:rsidR="003D595C" w:rsidRPr="00DB4B19" w:rsidRDefault="003D595C" w:rsidP="003D595C">
            <w:pPr>
              <w:pStyle w:val="paragraph"/>
              <w:spacing w:before="0" w:beforeAutospacing="0" w:after="0" w:afterAutospacing="0"/>
              <w:jc w:val="center"/>
              <w:textAlignment w:val="baseline"/>
              <w:rPr>
                <w:rStyle w:val="normaltextrun"/>
                <w:rFonts w:ascii="Ubuntu" w:hAnsi="Ubuntu" w:cs="Calibri"/>
                <w:b/>
                <w:bCs/>
                <w:sz w:val="18"/>
                <w:szCs w:val="18"/>
              </w:rPr>
            </w:pPr>
            <w:r w:rsidRPr="00DB4B19">
              <w:rPr>
                <w:rFonts w:ascii="Ubuntu" w:hAnsi="Ubuntu"/>
                <w:b/>
                <w:bCs/>
                <w:sz w:val="18"/>
                <w:szCs w:val="18"/>
              </w:rPr>
              <w:t>PARAMETRY WYMAGANE</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08011842" w14:textId="340F8F5E" w:rsidR="003D595C" w:rsidRPr="00DB4B19" w:rsidRDefault="003D595C" w:rsidP="003D595C">
            <w:pPr>
              <w:pStyle w:val="paragraph"/>
              <w:spacing w:before="0" w:beforeAutospacing="0" w:after="0" w:afterAutospacing="0"/>
              <w:jc w:val="center"/>
              <w:textAlignment w:val="baseline"/>
              <w:rPr>
                <w:rStyle w:val="normaltextrun"/>
                <w:rFonts w:ascii="Ubuntu" w:hAnsi="Ubuntu" w:cs="Calibri"/>
                <w:b/>
                <w:bCs/>
                <w:sz w:val="18"/>
                <w:szCs w:val="18"/>
              </w:rPr>
            </w:pPr>
            <w:r w:rsidRPr="00DB4B19">
              <w:rPr>
                <w:rFonts w:ascii="Ubuntu" w:hAnsi="Ubuntu"/>
                <w:b/>
                <w:bCs/>
                <w:sz w:val="18"/>
                <w:szCs w:val="18"/>
              </w:rPr>
              <w:t>PARAMETRY OFEROWANE</w:t>
            </w:r>
          </w:p>
        </w:tc>
      </w:tr>
      <w:tr w:rsidR="00E9602C" w:rsidRPr="00DB4B19" w14:paraId="7A031BFB" w14:textId="77777777" w:rsidTr="005E60A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4BFFB9DC" w14:textId="77777777" w:rsidR="00E9602C" w:rsidRPr="00DB4B19" w:rsidRDefault="001E4EF7" w:rsidP="001E4EF7">
            <w:pPr>
              <w:pStyle w:val="paragraph"/>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t>1.</w:t>
            </w:r>
          </w:p>
          <w:p w14:paraId="55026E7C" w14:textId="28AB3AE9" w:rsidR="001E4EF7" w:rsidRPr="00DB4B19" w:rsidRDefault="001E4EF7" w:rsidP="001E4EF7">
            <w:pPr>
              <w:pStyle w:val="paragraph"/>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7DC82E66" w14:textId="7C7C9C62" w:rsidR="00A26DF1" w:rsidRPr="00DB4B19" w:rsidRDefault="00A26DF1" w:rsidP="00730FF7">
            <w:pPr>
              <w:rPr>
                <w:rFonts w:ascii="Ubuntu" w:hAnsi="Ubuntu" w:cs="Calibri Light"/>
                <w:sz w:val="18"/>
                <w:szCs w:val="18"/>
              </w:rPr>
            </w:pPr>
            <w:r w:rsidRPr="00DB4B19">
              <w:rPr>
                <w:rFonts w:ascii="Ubuntu" w:hAnsi="Ubuntu" w:cs="Calibri Light"/>
                <w:sz w:val="18"/>
                <w:szCs w:val="18"/>
              </w:rPr>
              <w:t xml:space="preserve">Przedmiotem zamówienia jest dostarczenie </w:t>
            </w:r>
            <w:r w:rsidRPr="00DB4B19">
              <w:rPr>
                <w:rFonts w:ascii="Ubuntu" w:hAnsi="Ubuntu" w:cs="Calibri Light"/>
                <w:b/>
                <w:bCs/>
                <w:sz w:val="18"/>
                <w:szCs w:val="18"/>
              </w:rPr>
              <w:t>Systemu służącego do kompleksowego wykrywania, monitorowania, blokowania i usuwania zaawansowanych zagrożeń i ataków cybernetycznych</w:t>
            </w:r>
            <w:r w:rsidRPr="00DB4B19">
              <w:rPr>
                <w:rFonts w:ascii="Ubuntu" w:hAnsi="Ubuntu" w:cs="Calibri Light"/>
                <w:sz w:val="18"/>
                <w:szCs w:val="18"/>
              </w:rPr>
              <w:t xml:space="preserve"> wraz z możliwością wykonania automatycznie oraz manualnie działań naprawczych (ang. remediation) – System klasy XDR wraz z mechanizmami aktywnej ochrony obejmującymi stacje końcowe, serwery. System chroniący komputery i serwery przed zaawansowanymi zagrożeniami, między innymi przed niesygnaturowym złośliwym oprogramowaniem i atakami typu 0-day, bez względu na to, czy zagrożenie pochodzi z obszaru plików, urządzeń i systemów końcowych, czy też z obszaru aktywności użytkowników. System zapobiegający atakom, uwzględniający behawiorystkę, umożliwiający wykrycie szkodliwych aktywności, wykorzystujący zaawansowane metody analityczne.</w:t>
            </w:r>
          </w:p>
          <w:p w14:paraId="03A90CC0" w14:textId="495A25E4" w:rsidR="00A26DF1" w:rsidRPr="00DB4B19" w:rsidRDefault="00A26DF1" w:rsidP="00730FF7">
            <w:pPr>
              <w:rPr>
                <w:rFonts w:ascii="Ubuntu" w:hAnsi="Ubuntu" w:cs="Calibri Light"/>
                <w:sz w:val="18"/>
                <w:szCs w:val="18"/>
              </w:rPr>
            </w:pPr>
            <w:r w:rsidRPr="00DB4B19">
              <w:rPr>
                <w:rFonts w:ascii="Ubuntu" w:hAnsi="Ubuntu" w:cs="Calibri Light"/>
                <w:sz w:val="18"/>
                <w:szCs w:val="18"/>
              </w:rPr>
              <w:t xml:space="preserve">Całość rozwiązania musi być dostarczone wraz z usługą wdrożenia, szkoleniem, 2-letnim wsparciem producenta i 2-letnim lokalnym wsparciem Wykonawcy </w:t>
            </w:r>
            <w:r w:rsidR="004602A3" w:rsidRPr="00DB4B19">
              <w:rPr>
                <w:rFonts w:ascii="Ubuntu" w:hAnsi="Ubuntu" w:cs="Calibri Light"/>
                <w:sz w:val="18"/>
                <w:szCs w:val="18"/>
              </w:rPr>
              <w:br/>
            </w:r>
            <w:r w:rsidRPr="00DB4B19">
              <w:rPr>
                <w:rFonts w:ascii="Ubuntu" w:hAnsi="Ubuntu" w:cs="Calibri Light"/>
                <w:sz w:val="18"/>
                <w:szCs w:val="18"/>
              </w:rPr>
              <w:t>w utrzymaniu i zarządzaniu systemem.</w:t>
            </w:r>
          </w:p>
          <w:p w14:paraId="075AC173" w14:textId="36E8D242" w:rsidR="00A26DF1" w:rsidRPr="00DB4B19" w:rsidRDefault="00A26DF1">
            <w:pPr>
              <w:numPr>
                <w:ilvl w:val="0"/>
                <w:numId w:val="25"/>
              </w:numPr>
              <w:rPr>
                <w:rFonts w:ascii="Ubuntu" w:hAnsi="Ubuntu" w:cs="Calibri Light"/>
                <w:sz w:val="18"/>
                <w:szCs w:val="18"/>
              </w:rPr>
            </w:pPr>
            <w:r w:rsidRPr="00DB4B19">
              <w:rPr>
                <w:rFonts w:ascii="Ubuntu" w:hAnsi="Ubuntu" w:cs="Calibri Light"/>
                <w:sz w:val="18"/>
                <w:szCs w:val="18"/>
              </w:rPr>
              <w:t>Ilość komputerów objętych ochroną – do 400</w:t>
            </w:r>
          </w:p>
          <w:p w14:paraId="3FBC05E2" w14:textId="7872D288" w:rsidR="00A26DF1" w:rsidRPr="00DB4B19" w:rsidRDefault="00A26DF1">
            <w:pPr>
              <w:numPr>
                <w:ilvl w:val="0"/>
                <w:numId w:val="25"/>
              </w:numPr>
              <w:rPr>
                <w:rFonts w:ascii="Ubuntu" w:hAnsi="Ubuntu" w:cs="Calibri Light"/>
                <w:sz w:val="18"/>
                <w:szCs w:val="18"/>
              </w:rPr>
            </w:pPr>
            <w:r w:rsidRPr="00DB4B19">
              <w:rPr>
                <w:rFonts w:ascii="Ubuntu" w:hAnsi="Ubuntu" w:cs="Calibri Light"/>
                <w:sz w:val="18"/>
                <w:szCs w:val="18"/>
              </w:rPr>
              <w:t xml:space="preserve">Ilość serwerów objętych ochroną </w:t>
            </w:r>
            <w:r w:rsidR="00521CB4" w:rsidRPr="00DB4B19">
              <w:rPr>
                <w:rFonts w:ascii="Ubuntu" w:hAnsi="Ubuntu" w:cs="Calibri Light"/>
                <w:sz w:val="18"/>
                <w:szCs w:val="18"/>
              </w:rPr>
              <w:t>–</w:t>
            </w:r>
            <w:r w:rsidRPr="00DB4B19">
              <w:rPr>
                <w:rFonts w:ascii="Ubuntu" w:hAnsi="Ubuntu" w:cs="Calibri Light"/>
                <w:sz w:val="18"/>
                <w:szCs w:val="18"/>
              </w:rPr>
              <w:t xml:space="preserve"> </w:t>
            </w:r>
            <w:r w:rsidR="00521CB4" w:rsidRPr="00DB4B19">
              <w:rPr>
                <w:rFonts w:ascii="Ubuntu" w:hAnsi="Ubuntu" w:cs="Calibri Light"/>
                <w:sz w:val="18"/>
                <w:szCs w:val="18"/>
              </w:rPr>
              <w:t xml:space="preserve">do </w:t>
            </w:r>
            <w:r w:rsidR="00330D5D">
              <w:rPr>
                <w:rFonts w:ascii="Ubuntu" w:hAnsi="Ubuntu" w:cs="Calibri Light"/>
                <w:sz w:val="18"/>
                <w:szCs w:val="18"/>
              </w:rPr>
              <w:t>3</w:t>
            </w:r>
            <w:r w:rsidR="00521CB4" w:rsidRPr="00DB4B19">
              <w:rPr>
                <w:rFonts w:ascii="Ubuntu" w:hAnsi="Ubuntu" w:cs="Calibri Light"/>
                <w:sz w:val="18"/>
                <w:szCs w:val="18"/>
              </w:rPr>
              <w:t>0</w:t>
            </w:r>
          </w:p>
          <w:p w14:paraId="2B3A9648" w14:textId="56BE5C75" w:rsidR="00A26DF1" w:rsidRPr="00DB4B19" w:rsidRDefault="00A26DF1">
            <w:pPr>
              <w:numPr>
                <w:ilvl w:val="0"/>
                <w:numId w:val="25"/>
              </w:numPr>
              <w:rPr>
                <w:rFonts w:ascii="Ubuntu" w:hAnsi="Ubuntu" w:cs="Calibri Light"/>
                <w:sz w:val="18"/>
                <w:szCs w:val="18"/>
              </w:rPr>
            </w:pPr>
            <w:r w:rsidRPr="00DB4B19">
              <w:rPr>
                <w:rFonts w:ascii="Ubuntu" w:hAnsi="Ubuntu" w:cs="Calibri Light"/>
                <w:sz w:val="18"/>
                <w:szCs w:val="18"/>
              </w:rPr>
              <w:t xml:space="preserve">Ilość kont poczty elektronicznej objętych ochroną -  </w:t>
            </w:r>
            <w:r w:rsidR="001B797F" w:rsidRPr="00DB4B19">
              <w:rPr>
                <w:rFonts w:ascii="Ubuntu" w:hAnsi="Ubuntu" w:cs="Calibri Light"/>
                <w:sz w:val="18"/>
                <w:szCs w:val="18"/>
              </w:rPr>
              <w:t>900</w:t>
            </w:r>
          </w:p>
          <w:p w14:paraId="59558105" w14:textId="6A313B98" w:rsidR="00E9602C" w:rsidRPr="00DB4B19" w:rsidRDefault="00E9602C" w:rsidP="00730FF7">
            <w:pPr>
              <w:autoSpaceDE w:val="0"/>
              <w:autoSpaceDN w:val="0"/>
              <w:adjustRightInd w:val="0"/>
              <w:rPr>
                <w:rFonts w:ascii="Ubuntu" w:hAnsi="Ubuntu" w:cs="Segoe UI"/>
                <w:sz w:val="18"/>
                <w:szCs w:val="18"/>
              </w:rPr>
            </w:pP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43899D" w14:textId="5F080F41" w:rsidR="00E9602C" w:rsidRPr="00DB4B19" w:rsidRDefault="00E9602C" w:rsidP="005E60AB">
            <w:pPr>
              <w:pStyle w:val="paragraph"/>
              <w:spacing w:before="0" w:beforeAutospacing="0" w:after="0" w:afterAutospacing="0"/>
              <w:textAlignment w:val="baseline"/>
              <w:rPr>
                <w:rFonts w:ascii="Ubuntu" w:hAnsi="Ubuntu" w:cs="Segoe UI"/>
                <w:sz w:val="18"/>
                <w:szCs w:val="18"/>
              </w:rPr>
            </w:pPr>
          </w:p>
        </w:tc>
      </w:tr>
      <w:tr w:rsidR="00D26311" w:rsidRPr="00DB4B19" w14:paraId="6C01C411" w14:textId="77777777" w:rsidTr="005E60A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14B9736E" w14:textId="6502000D" w:rsidR="00D26311" w:rsidRPr="00DB4B19" w:rsidRDefault="005E60AB" w:rsidP="001E4EF7">
            <w:pPr>
              <w:pStyle w:val="paragraph"/>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t>2.</w:t>
            </w: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298E0606" w14:textId="3B476F38" w:rsidR="00D26311" w:rsidRPr="00DB4B19" w:rsidRDefault="006C4AA9" w:rsidP="00730FF7">
            <w:pPr>
              <w:rPr>
                <w:rFonts w:ascii="Ubuntu" w:hAnsi="Ubuntu" w:cstheme="minorHAnsi"/>
                <w:sz w:val="18"/>
                <w:szCs w:val="18"/>
              </w:rPr>
            </w:pPr>
            <w:r w:rsidRPr="00DB4B19">
              <w:rPr>
                <w:rFonts w:ascii="Ubuntu" w:hAnsi="Ubuntu" w:cstheme="minorHAnsi"/>
                <w:sz w:val="18"/>
                <w:szCs w:val="18"/>
              </w:rPr>
              <w:t>Wszystkie elementy rozwiązania muszą być dostarczone w formie SaaS, gdzie wszystkie komponenty centralne, takie jak centralny serwer zarządzający i bazy danych i dostarczone przez producenta oferowanego rozwiązania jako usługa. Dane muszą być przetwarzane w EOG (Europejski Obszar Gospodarczy). Producent oferowanego rozwiązania jest odpowiedzialny za niezawodność, skalowalność oraz aktualizacje wszystkich elementów centralnych dostarczanych jako usługa typu SaaS.</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4889DD76" w14:textId="77777777" w:rsidR="00D26311" w:rsidRPr="00DB4B19" w:rsidRDefault="00D26311" w:rsidP="005E60AB">
            <w:pPr>
              <w:pStyle w:val="paragraph"/>
              <w:spacing w:before="0" w:beforeAutospacing="0" w:after="0" w:afterAutospacing="0"/>
              <w:textAlignment w:val="baseline"/>
              <w:rPr>
                <w:rFonts w:ascii="Ubuntu" w:hAnsi="Ubuntu" w:cs="Segoe UI"/>
                <w:sz w:val="18"/>
                <w:szCs w:val="18"/>
              </w:rPr>
            </w:pPr>
          </w:p>
        </w:tc>
      </w:tr>
      <w:tr w:rsidR="005E60AB" w:rsidRPr="00DB4B19" w14:paraId="58A6B42D" w14:textId="77777777" w:rsidTr="005E60A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25A70462" w14:textId="580FFAFD" w:rsidR="005E60AB" w:rsidRPr="00DB4B19" w:rsidRDefault="005E60AB" w:rsidP="001E4EF7">
            <w:pPr>
              <w:pStyle w:val="paragraph"/>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t>3.</w:t>
            </w: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2B5A3997" w14:textId="41335A47" w:rsidR="006C4AA9" w:rsidRPr="00DB4B19" w:rsidRDefault="006C4AA9" w:rsidP="00730FF7">
            <w:pPr>
              <w:rPr>
                <w:rFonts w:ascii="Ubuntu" w:hAnsi="Ubuntu" w:cstheme="minorHAnsi"/>
                <w:sz w:val="18"/>
                <w:szCs w:val="18"/>
              </w:rPr>
            </w:pPr>
            <w:r w:rsidRPr="00DB4B19">
              <w:rPr>
                <w:rFonts w:ascii="Ubuntu" w:hAnsi="Ubuntu" w:cstheme="minorHAnsi"/>
                <w:sz w:val="18"/>
                <w:szCs w:val="18"/>
              </w:rPr>
              <w:t>Oferowany system klasy XDR musi posiadać możliw</w:t>
            </w:r>
            <w:r w:rsidR="00DB5857" w:rsidRPr="00DB4B19">
              <w:rPr>
                <w:rFonts w:ascii="Ubuntu" w:hAnsi="Ubuntu" w:cstheme="minorHAnsi"/>
                <w:sz w:val="18"/>
                <w:szCs w:val="18"/>
              </w:rPr>
              <w:t>o</w:t>
            </w:r>
            <w:r w:rsidRPr="00DB4B19">
              <w:rPr>
                <w:rFonts w:ascii="Ubuntu" w:hAnsi="Ubuntu" w:cstheme="minorHAnsi"/>
                <w:sz w:val="18"/>
                <w:szCs w:val="18"/>
              </w:rPr>
              <w:t>ść zbierania danych z różnych warstw środowiska IT, w tym co najmniej:</w:t>
            </w:r>
          </w:p>
          <w:p w14:paraId="539EA256" w14:textId="77777777" w:rsidR="00DB5857" w:rsidRPr="00DB4B19" w:rsidRDefault="006C4AA9">
            <w:pPr>
              <w:pStyle w:val="Akapitzlist"/>
              <w:numPr>
                <w:ilvl w:val="0"/>
                <w:numId w:val="26"/>
              </w:numPr>
              <w:rPr>
                <w:rFonts w:ascii="Ubuntu" w:hAnsi="Ubuntu" w:cstheme="minorHAnsi"/>
                <w:sz w:val="18"/>
                <w:szCs w:val="18"/>
              </w:rPr>
            </w:pPr>
            <w:r w:rsidRPr="00DB4B19">
              <w:rPr>
                <w:rFonts w:ascii="Ubuntu" w:hAnsi="Ubuntu" w:cstheme="minorHAnsi"/>
                <w:sz w:val="18"/>
                <w:szCs w:val="18"/>
              </w:rPr>
              <w:t>Stacje robocze i serwer</w:t>
            </w:r>
          </w:p>
          <w:p w14:paraId="4DBE3724" w14:textId="77777777" w:rsidR="00DB5857" w:rsidRPr="00DB4B19" w:rsidRDefault="006C4AA9">
            <w:pPr>
              <w:pStyle w:val="Akapitzlist"/>
              <w:numPr>
                <w:ilvl w:val="0"/>
                <w:numId w:val="26"/>
              </w:numPr>
              <w:rPr>
                <w:rFonts w:ascii="Ubuntu" w:hAnsi="Ubuntu" w:cstheme="minorHAnsi"/>
                <w:sz w:val="18"/>
                <w:szCs w:val="18"/>
              </w:rPr>
            </w:pPr>
            <w:r w:rsidRPr="00DB4B19">
              <w:rPr>
                <w:rFonts w:ascii="Ubuntu" w:hAnsi="Ubuntu" w:cstheme="minorHAnsi"/>
                <w:sz w:val="18"/>
                <w:szCs w:val="18"/>
              </w:rPr>
              <w:t xml:space="preserve">Procesy, w tym modyfikacja </w:t>
            </w:r>
          </w:p>
          <w:p w14:paraId="783733CD" w14:textId="77777777" w:rsidR="00DB5857" w:rsidRPr="00DB4B19" w:rsidRDefault="006C4AA9">
            <w:pPr>
              <w:pStyle w:val="Akapitzlist"/>
              <w:numPr>
                <w:ilvl w:val="0"/>
                <w:numId w:val="26"/>
              </w:numPr>
              <w:rPr>
                <w:rFonts w:ascii="Ubuntu" w:hAnsi="Ubuntu" w:cstheme="minorHAnsi"/>
                <w:sz w:val="18"/>
                <w:szCs w:val="18"/>
              </w:rPr>
            </w:pPr>
            <w:r w:rsidRPr="00DB4B19">
              <w:rPr>
                <w:rFonts w:ascii="Ubuntu" w:hAnsi="Ubuntu" w:cstheme="minorHAnsi"/>
                <w:sz w:val="18"/>
                <w:szCs w:val="18"/>
              </w:rPr>
              <w:t xml:space="preserve">Pliki </w:t>
            </w:r>
          </w:p>
          <w:p w14:paraId="5F4FABFE" w14:textId="77777777" w:rsidR="00DB5857" w:rsidRPr="00DB4B19" w:rsidRDefault="006C4AA9">
            <w:pPr>
              <w:pStyle w:val="Akapitzlist"/>
              <w:numPr>
                <w:ilvl w:val="0"/>
                <w:numId w:val="26"/>
              </w:numPr>
              <w:rPr>
                <w:rFonts w:ascii="Ubuntu" w:hAnsi="Ubuntu" w:cstheme="minorHAnsi"/>
                <w:sz w:val="18"/>
                <w:szCs w:val="18"/>
              </w:rPr>
            </w:pPr>
            <w:r w:rsidRPr="00DB4B19">
              <w:rPr>
                <w:rFonts w:ascii="Ubuntu" w:hAnsi="Ubuntu" w:cstheme="minorHAnsi"/>
                <w:sz w:val="18"/>
                <w:szCs w:val="18"/>
              </w:rPr>
              <w:t xml:space="preserve">Połączenia sieciowe </w:t>
            </w:r>
          </w:p>
          <w:p w14:paraId="7EF9E1B9" w14:textId="77777777" w:rsidR="00DB5857" w:rsidRPr="00DB4B19" w:rsidRDefault="006C4AA9">
            <w:pPr>
              <w:pStyle w:val="Akapitzlist"/>
              <w:numPr>
                <w:ilvl w:val="0"/>
                <w:numId w:val="26"/>
              </w:numPr>
              <w:rPr>
                <w:rFonts w:ascii="Ubuntu" w:hAnsi="Ubuntu" w:cstheme="minorHAnsi"/>
                <w:sz w:val="18"/>
                <w:szCs w:val="18"/>
              </w:rPr>
            </w:pPr>
            <w:r w:rsidRPr="00DB4B19">
              <w:rPr>
                <w:rFonts w:ascii="Ubuntu" w:hAnsi="Ubuntu" w:cstheme="minorHAnsi"/>
                <w:sz w:val="18"/>
                <w:szCs w:val="18"/>
              </w:rPr>
              <w:t>Zapytania DNS</w:t>
            </w:r>
          </w:p>
          <w:p w14:paraId="5A76FAD6" w14:textId="77777777" w:rsidR="00DB5857" w:rsidRPr="00DB4B19" w:rsidRDefault="006C4AA9">
            <w:pPr>
              <w:pStyle w:val="Akapitzlist"/>
              <w:numPr>
                <w:ilvl w:val="0"/>
                <w:numId w:val="26"/>
              </w:numPr>
              <w:rPr>
                <w:rFonts w:ascii="Ubuntu" w:hAnsi="Ubuntu" w:cstheme="minorHAnsi"/>
                <w:sz w:val="18"/>
                <w:szCs w:val="18"/>
              </w:rPr>
            </w:pPr>
            <w:r w:rsidRPr="00DB4B19">
              <w:rPr>
                <w:rFonts w:ascii="Ubuntu" w:hAnsi="Ubuntu" w:cstheme="minorHAnsi"/>
                <w:sz w:val="18"/>
                <w:szCs w:val="18"/>
              </w:rPr>
              <w:t xml:space="preserve">Rejestry </w:t>
            </w:r>
          </w:p>
          <w:p w14:paraId="2EB728DA" w14:textId="77777777" w:rsidR="005E60AB" w:rsidRPr="00DB4B19" w:rsidRDefault="006C4AA9">
            <w:pPr>
              <w:pStyle w:val="Akapitzlist"/>
              <w:numPr>
                <w:ilvl w:val="0"/>
                <w:numId w:val="26"/>
              </w:numPr>
              <w:rPr>
                <w:rFonts w:ascii="Ubuntu" w:hAnsi="Ubuntu" w:cstheme="minorHAnsi"/>
                <w:sz w:val="18"/>
                <w:szCs w:val="18"/>
              </w:rPr>
            </w:pPr>
            <w:r w:rsidRPr="00DB4B19">
              <w:rPr>
                <w:rFonts w:ascii="Ubuntu" w:hAnsi="Ubuntu" w:cstheme="minorHAnsi"/>
                <w:sz w:val="18"/>
                <w:szCs w:val="18"/>
              </w:rPr>
              <w:t>Konta i użytkownicy</w:t>
            </w:r>
            <w:r w:rsidR="00DB5857" w:rsidRPr="00DB4B19">
              <w:rPr>
                <w:rFonts w:ascii="Ubuntu" w:hAnsi="Ubuntu" w:cstheme="minorHAnsi"/>
                <w:sz w:val="18"/>
                <w:szCs w:val="18"/>
              </w:rPr>
              <w:t xml:space="preserve"> </w:t>
            </w:r>
          </w:p>
          <w:p w14:paraId="68C20EB5" w14:textId="77777777" w:rsidR="004602A3" w:rsidRPr="00DB4B19" w:rsidRDefault="004602A3">
            <w:pPr>
              <w:pStyle w:val="Akapitzlist"/>
              <w:numPr>
                <w:ilvl w:val="0"/>
                <w:numId w:val="26"/>
              </w:numPr>
              <w:rPr>
                <w:rFonts w:ascii="Ubuntu" w:hAnsi="Ubuntu" w:cstheme="minorHAnsi"/>
                <w:sz w:val="18"/>
                <w:szCs w:val="18"/>
              </w:rPr>
            </w:pPr>
            <w:r w:rsidRPr="00DB4B19">
              <w:rPr>
                <w:rFonts w:ascii="Ubuntu" w:hAnsi="Ubuntu" w:cstheme="minorHAnsi"/>
                <w:sz w:val="18"/>
                <w:szCs w:val="18"/>
              </w:rPr>
              <w:t xml:space="preserve">Zdarzenia Internetowe (obsługa URL) </w:t>
            </w:r>
          </w:p>
          <w:p w14:paraId="77BB1B81" w14:textId="77777777" w:rsidR="004602A3" w:rsidRPr="00DB4B19" w:rsidRDefault="004602A3">
            <w:pPr>
              <w:pStyle w:val="Akapitzlist"/>
              <w:numPr>
                <w:ilvl w:val="0"/>
                <w:numId w:val="26"/>
              </w:numPr>
              <w:rPr>
                <w:rFonts w:ascii="Ubuntu" w:hAnsi="Ubuntu" w:cstheme="minorHAnsi"/>
                <w:sz w:val="18"/>
                <w:szCs w:val="18"/>
              </w:rPr>
            </w:pPr>
            <w:r w:rsidRPr="00DB4B19">
              <w:rPr>
                <w:rFonts w:ascii="Ubuntu" w:hAnsi="Ubuntu" w:cstheme="minorHAnsi"/>
                <w:sz w:val="18"/>
                <w:szCs w:val="18"/>
              </w:rPr>
              <w:t xml:space="preserve">Windows hooks </w:t>
            </w:r>
          </w:p>
          <w:p w14:paraId="601B1753" w14:textId="77777777" w:rsidR="004602A3" w:rsidRPr="00DB4B19" w:rsidRDefault="004602A3">
            <w:pPr>
              <w:pStyle w:val="Akapitzlist"/>
              <w:numPr>
                <w:ilvl w:val="0"/>
                <w:numId w:val="26"/>
              </w:numPr>
              <w:rPr>
                <w:rFonts w:ascii="Ubuntu" w:hAnsi="Ubuntu" w:cstheme="minorHAnsi"/>
                <w:sz w:val="18"/>
                <w:szCs w:val="18"/>
              </w:rPr>
            </w:pPr>
            <w:r w:rsidRPr="00DB4B19">
              <w:rPr>
                <w:rFonts w:ascii="Ubuntu" w:hAnsi="Ubuntu" w:cstheme="minorHAnsi"/>
                <w:sz w:val="18"/>
                <w:szCs w:val="18"/>
              </w:rPr>
              <w:t>Detekcje i zdarzenia bezpieczeństwa</w:t>
            </w:r>
          </w:p>
          <w:p w14:paraId="135FE71D" w14:textId="47C95705" w:rsidR="004602A3" w:rsidRPr="00DB4B19" w:rsidRDefault="004602A3" w:rsidP="00730FF7">
            <w:pPr>
              <w:rPr>
                <w:rFonts w:ascii="Ubuntu" w:hAnsi="Ubuntu" w:cstheme="minorBidi"/>
                <w:sz w:val="18"/>
                <w:szCs w:val="18"/>
              </w:rPr>
            </w:pPr>
            <w:r w:rsidRPr="00DB4B19">
              <w:rPr>
                <w:rFonts w:ascii="Ubuntu" w:hAnsi="Ubuntu"/>
                <w:sz w:val="18"/>
                <w:szCs w:val="18"/>
              </w:rPr>
              <w:t xml:space="preserve">Dane zbierane z poszczególnych warstw muszą być normalizowane i korelowane między sobą w oparciu o machine learning oraz metody dostarczane i aktualizowane przez producenta </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61321043" w14:textId="77777777" w:rsidR="005E60AB" w:rsidRPr="00DB4B19" w:rsidRDefault="005E60AB" w:rsidP="005E60AB">
            <w:pPr>
              <w:pStyle w:val="paragraph"/>
              <w:spacing w:before="0" w:beforeAutospacing="0" w:after="0" w:afterAutospacing="0"/>
              <w:textAlignment w:val="baseline"/>
              <w:rPr>
                <w:rFonts w:ascii="Ubuntu" w:hAnsi="Ubuntu" w:cs="Segoe UI"/>
                <w:sz w:val="18"/>
                <w:szCs w:val="18"/>
              </w:rPr>
            </w:pPr>
          </w:p>
        </w:tc>
      </w:tr>
      <w:tr w:rsidR="005E60AB" w:rsidRPr="00DB4B19" w14:paraId="1BF5B5A3" w14:textId="77777777" w:rsidTr="005E60A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5AE74DAF" w14:textId="6498FF4D" w:rsidR="005E60AB" w:rsidRPr="00DB4B19" w:rsidRDefault="005E60AB" w:rsidP="001E4EF7">
            <w:pPr>
              <w:pStyle w:val="paragraph"/>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t>4.</w:t>
            </w: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769C14F4" w14:textId="64B25DE8" w:rsidR="005E60AB" w:rsidRPr="00DB4B19" w:rsidRDefault="004602A3" w:rsidP="00730FF7">
            <w:pPr>
              <w:rPr>
                <w:rFonts w:ascii="Ubuntu" w:hAnsi="Ubuntu"/>
                <w:sz w:val="18"/>
                <w:szCs w:val="18"/>
              </w:rPr>
            </w:pPr>
            <w:r w:rsidRPr="00DB4B19">
              <w:rPr>
                <w:rFonts w:ascii="Ubuntu" w:hAnsi="Ubuntu"/>
                <w:sz w:val="18"/>
                <w:szCs w:val="18"/>
              </w:rPr>
              <w:t xml:space="preserve">W wyniku korelacji system musi tworzyć incydenty o wysokim poziomie pewności (niski poziom false-positive) </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5CDCC16F" w14:textId="77777777" w:rsidR="005E60AB" w:rsidRPr="00DB4B19" w:rsidRDefault="005E60AB" w:rsidP="005E60AB">
            <w:pPr>
              <w:pStyle w:val="paragraph"/>
              <w:spacing w:before="0" w:beforeAutospacing="0" w:after="0" w:afterAutospacing="0"/>
              <w:textAlignment w:val="baseline"/>
              <w:rPr>
                <w:rFonts w:ascii="Ubuntu" w:hAnsi="Ubuntu" w:cs="Segoe UI"/>
                <w:sz w:val="18"/>
                <w:szCs w:val="18"/>
              </w:rPr>
            </w:pPr>
          </w:p>
        </w:tc>
      </w:tr>
      <w:tr w:rsidR="005E60AB" w:rsidRPr="00DB4B19" w14:paraId="088CDD2F" w14:textId="77777777" w:rsidTr="005E60A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6DA6CF8D" w14:textId="76F14D27" w:rsidR="005E60AB" w:rsidRPr="00DB4B19" w:rsidRDefault="005E60AB" w:rsidP="001E4EF7">
            <w:pPr>
              <w:pStyle w:val="paragraph"/>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t>5.</w:t>
            </w: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33754EF5" w14:textId="496362E5" w:rsidR="005E60AB" w:rsidRPr="00DB4B19" w:rsidRDefault="004602A3" w:rsidP="00730FF7">
            <w:pPr>
              <w:rPr>
                <w:rFonts w:ascii="Ubuntu" w:hAnsi="Ubuntu" w:cstheme="minorHAnsi"/>
                <w:sz w:val="18"/>
                <w:szCs w:val="18"/>
              </w:rPr>
            </w:pPr>
            <w:r w:rsidRPr="00DB4B19">
              <w:rPr>
                <w:rFonts w:ascii="Ubuntu" w:hAnsi="Ubuntu"/>
                <w:sz w:val="18"/>
                <w:szCs w:val="18"/>
              </w:rPr>
              <w:t>Dane muszą być mapowane na matrycę TTP (techniques, takctiques, procedures), z uwzględnieniem matrycy MITRE ATT&amp;CK</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3662D4DC" w14:textId="77777777" w:rsidR="005E60AB" w:rsidRPr="00DB4B19" w:rsidRDefault="005E60AB" w:rsidP="005E60AB">
            <w:pPr>
              <w:pStyle w:val="paragraph"/>
              <w:spacing w:before="0" w:beforeAutospacing="0" w:after="0" w:afterAutospacing="0"/>
              <w:textAlignment w:val="baseline"/>
              <w:rPr>
                <w:rFonts w:ascii="Ubuntu" w:hAnsi="Ubuntu" w:cs="Segoe UI"/>
                <w:sz w:val="18"/>
                <w:szCs w:val="18"/>
              </w:rPr>
            </w:pPr>
          </w:p>
        </w:tc>
      </w:tr>
      <w:tr w:rsidR="004602A3" w:rsidRPr="00DB4B19" w14:paraId="7FC12995" w14:textId="77777777" w:rsidTr="009D5567">
        <w:trPr>
          <w:trHeight w:val="525"/>
        </w:trPr>
        <w:tc>
          <w:tcPr>
            <w:tcW w:w="962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285BD70" w14:textId="431450A0" w:rsidR="004602A3" w:rsidRPr="00DB4B19" w:rsidRDefault="004602A3" w:rsidP="00730FF7">
            <w:pPr>
              <w:pStyle w:val="paragraph"/>
              <w:spacing w:before="0" w:beforeAutospacing="0" w:after="0" w:afterAutospacing="0"/>
              <w:textAlignment w:val="baseline"/>
              <w:rPr>
                <w:rFonts w:ascii="Ubuntu" w:hAnsi="Ubuntu" w:cs="Segoe UI"/>
                <w:b/>
                <w:bCs/>
                <w:sz w:val="18"/>
                <w:szCs w:val="18"/>
              </w:rPr>
            </w:pPr>
            <w:r w:rsidRPr="00DB4B19">
              <w:rPr>
                <w:rFonts w:ascii="Ubuntu" w:hAnsi="Ubuntu" w:cs="Segoe UI"/>
                <w:b/>
                <w:bCs/>
                <w:sz w:val="18"/>
                <w:szCs w:val="18"/>
              </w:rPr>
              <w:lastRenderedPageBreak/>
              <w:t>Zarządzanie</w:t>
            </w:r>
          </w:p>
        </w:tc>
      </w:tr>
      <w:tr w:rsidR="004602A3" w:rsidRPr="00DB4B19" w14:paraId="4B96403D" w14:textId="77777777" w:rsidTr="005E60A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0D0438C9" w14:textId="17F67E70" w:rsidR="004602A3" w:rsidRPr="00DB4B19" w:rsidRDefault="004602A3" w:rsidP="004602A3">
            <w:pPr>
              <w:pStyle w:val="paragraph"/>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t>6.</w:t>
            </w: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76032074" w14:textId="46C5CAB3" w:rsidR="004602A3" w:rsidRPr="00DB4B19" w:rsidRDefault="004602A3" w:rsidP="00730FF7">
            <w:pPr>
              <w:rPr>
                <w:rFonts w:ascii="Ubuntu" w:hAnsi="Ubuntu" w:cstheme="minorHAnsi"/>
                <w:sz w:val="18"/>
                <w:szCs w:val="18"/>
              </w:rPr>
            </w:pPr>
            <w:r w:rsidRPr="00DB4B19">
              <w:rPr>
                <w:rFonts w:ascii="Ubuntu" w:hAnsi="Ubuntu"/>
                <w:sz w:val="18"/>
                <w:szCs w:val="18"/>
              </w:rPr>
              <w:t xml:space="preserve">System musi posiadać mechanizm pozwalający na proste </w:t>
            </w:r>
            <w:r w:rsidR="00CA796F">
              <w:rPr>
                <w:rFonts w:ascii="Ubuntu" w:hAnsi="Ubuntu"/>
                <w:sz w:val="18"/>
                <w:szCs w:val="18"/>
              </w:rPr>
              <w:br/>
            </w:r>
            <w:r w:rsidRPr="00DB4B19">
              <w:rPr>
                <w:rFonts w:ascii="Ubuntu" w:hAnsi="Ubuntu"/>
                <w:sz w:val="18"/>
                <w:szCs w:val="18"/>
              </w:rPr>
              <w:t xml:space="preserve">i intuicyjne uruchamianie sensorów lub agentów </w:t>
            </w:r>
            <w:r w:rsidR="00CA796F">
              <w:rPr>
                <w:rFonts w:ascii="Ubuntu" w:hAnsi="Ubuntu"/>
                <w:sz w:val="18"/>
                <w:szCs w:val="18"/>
              </w:rPr>
              <w:br/>
            </w:r>
            <w:r w:rsidRPr="00DB4B19">
              <w:rPr>
                <w:rFonts w:ascii="Ubuntu" w:hAnsi="Ubuntu"/>
                <w:sz w:val="18"/>
                <w:szCs w:val="18"/>
              </w:rPr>
              <w:t>na poszczególnych elementach środowiska</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7100ED23" w14:textId="77777777" w:rsidR="004602A3" w:rsidRPr="00DB4B19" w:rsidRDefault="004602A3" w:rsidP="004602A3">
            <w:pPr>
              <w:pStyle w:val="paragraph"/>
              <w:spacing w:before="0" w:beforeAutospacing="0" w:after="0" w:afterAutospacing="0"/>
              <w:textAlignment w:val="baseline"/>
              <w:rPr>
                <w:rFonts w:ascii="Ubuntu" w:hAnsi="Ubuntu" w:cs="Segoe UI"/>
                <w:sz w:val="18"/>
                <w:szCs w:val="18"/>
              </w:rPr>
            </w:pPr>
          </w:p>
        </w:tc>
      </w:tr>
      <w:tr w:rsidR="004602A3" w:rsidRPr="00DB4B19" w14:paraId="218167CA" w14:textId="77777777" w:rsidTr="005E60A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0085DF4C" w14:textId="22447C7E" w:rsidR="004602A3" w:rsidRPr="00DB4B19" w:rsidRDefault="004602A3" w:rsidP="004602A3">
            <w:pPr>
              <w:pStyle w:val="paragraph"/>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t>7.</w:t>
            </w: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2AD411C5" w14:textId="3205D604" w:rsidR="004602A3" w:rsidRPr="00DB4B19" w:rsidRDefault="004602A3" w:rsidP="00730FF7">
            <w:pPr>
              <w:rPr>
                <w:rFonts w:ascii="Ubuntu" w:hAnsi="Ubuntu"/>
                <w:sz w:val="18"/>
                <w:szCs w:val="18"/>
              </w:rPr>
            </w:pPr>
            <w:r w:rsidRPr="00DB4B19">
              <w:rPr>
                <w:rFonts w:ascii="Ubuntu" w:hAnsi="Ubuntu"/>
                <w:sz w:val="18"/>
                <w:szCs w:val="18"/>
              </w:rPr>
              <w:t>System musi pokazywać status sensora lub agenta na poszczególnych zasobach, w tym pokazywać z jakiej przyczyny sensor nie może zostać uruchomiony</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24BA7E06" w14:textId="77777777" w:rsidR="004602A3" w:rsidRPr="00DB4B19" w:rsidRDefault="004602A3" w:rsidP="004602A3">
            <w:pPr>
              <w:pStyle w:val="paragraph"/>
              <w:spacing w:before="0" w:beforeAutospacing="0" w:after="0" w:afterAutospacing="0"/>
              <w:textAlignment w:val="baseline"/>
              <w:rPr>
                <w:rFonts w:ascii="Ubuntu" w:hAnsi="Ubuntu" w:cs="Segoe UI"/>
                <w:sz w:val="18"/>
                <w:szCs w:val="18"/>
              </w:rPr>
            </w:pPr>
          </w:p>
        </w:tc>
      </w:tr>
      <w:tr w:rsidR="004602A3" w:rsidRPr="00DB4B19" w14:paraId="57BFD616" w14:textId="77777777" w:rsidTr="005E60A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31BFE12F" w14:textId="247CDDB4" w:rsidR="004602A3" w:rsidRPr="00DB4B19" w:rsidRDefault="004602A3" w:rsidP="004602A3">
            <w:pPr>
              <w:pStyle w:val="paragraph"/>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t>8.</w:t>
            </w: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292E878A" w14:textId="2CD9BAEB" w:rsidR="004602A3" w:rsidRPr="00DB4B19" w:rsidRDefault="004602A3" w:rsidP="00730FF7">
            <w:pPr>
              <w:rPr>
                <w:rFonts w:ascii="Ubuntu" w:hAnsi="Ubuntu"/>
                <w:sz w:val="18"/>
                <w:szCs w:val="18"/>
              </w:rPr>
            </w:pPr>
            <w:r w:rsidRPr="00DB4B19">
              <w:rPr>
                <w:rFonts w:ascii="Ubuntu" w:hAnsi="Ubuntu"/>
                <w:sz w:val="18"/>
                <w:szCs w:val="18"/>
              </w:rPr>
              <w:t>Mechanizm tworzenia kont użytkowników w systemie musi pozwalać na zdefiniowanie dostępu do poszczególnych funkcji systemu (np. dostęp tylko do dashboard lub dostęp do listy alertów)</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79128D33" w14:textId="77777777" w:rsidR="004602A3" w:rsidRPr="00DB4B19" w:rsidRDefault="004602A3" w:rsidP="004602A3">
            <w:pPr>
              <w:pStyle w:val="paragraph"/>
              <w:spacing w:before="0" w:beforeAutospacing="0" w:after="0" w:afterAutospacing="0"/>
              <w:textAlignment w:val="baseline"/>
              <w:rPr>
                <w:rFonts w:ascii="Ubuntu" w:hAnsi="Ubuntu" w:cs="Segoe UI"/>
                <w:sz w:val="18"/>
                <w:szCs w:val="18"/>
              </w:rPr>
            </w:pPr>
          </w:p>
        </w:tc>
      </w:tr>
      <w:tr w:rsidR="004602A3" w:rsidRPr="00DB4B19" w14:paraId="554542D6" w14:textId="77777777" w:rsidTr="009D5567">
        <w:trPr>
          <w:trHeight w:val="525"/>
        </w:trPr>
        <w:tc>
          <w:tcPr>
            <w:tcW w:w="962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9F63467" w14:textId="2B5A0C3A" w:rsidR="004602A3" w:rsidRPr="00DB4B19" w:rsidRDefault="004602A3" w:rsidP="00730FF7">
            <w:pPr>
              <w:pStyle w:val="paragraph"/>
              <w:spacing w:before="0" w:beforeAutospacing="0" w:after="0" w:afterAutospacing="0"/>
              <w:textAlignment w:val="baseline"/>
              <w:rPr>
                <w:rFonts w:ascii="Ubuntu" w:hAnsi="Ubuntu" w:cs="Segoe UI"/>
                <w:b/>
                <w:bCs/>
                <w:sz w:val="18"/>
                <w:szCs w:val="18"/>
              </w:rPr>
            </w:pPr>
            <w:r w:rsidRPr="00DB4B19">
              <w:rPr>
                <w:rFonts w:ascii="Ubuntu" w:hAnsi="Ubuntu" w:cs="Segoe UI"/>
                <w:b/>
                <w:bCs/>
                <w:sz w:val="18"/>
                <w:szCs w:val="18"/>
              </w:rPr>
              <w:t>Raportowanie</w:t>
            </w:r>
          </w:p>
        </w:tc>
      </w:tr>
      <w:tr w:rsidR="004602A3" w:rsidRPr="00DB4B19" w14:paraId="1A39D84C" w14:textId="77777777" w:rsidTr="005E60A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1CFAC371" w14:textId="03048F36" w:rsidR="004602A3" w:rsidRPr="00DB4B19" w:rsidRDefault="004602A3" w:rsidP="004602A3">
            <w:pPr>
              <w:pStyle w:val="paragraph"/>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t>9.</w:t>
            </w: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25C79D49" w14:textId="77777777" w:rsidR="004602A3" w:rsidRPr="00DB4B19" w:rsidRDefault="004602A3" w:rsidP="00730FF7">
            <w:pPr>
              <w:rPr>
                <w:rFonts w:ascii="Ubuntu" w:hAnsi="Ubuntu"/>
                <w:sz w:val="18"/>
                <w:szCs w:val="18"/>
              </w:rPr>
            </w:pPr>
            <w:r w:rsidRPr="00DB4B19">
              <w:rPr>
                <w:rFonts w:ascii="Ubuntu" w:hAnsi="Ubuntu"/>
                <w:sz w:val="18"/>
                <w:szCs w:val="18"/>
              </w:rPr>
              <w:t xml:space="preserve">System musi pozwalać na przedstawianie danych bezpieczeństwa w różnych perspektywach: </w:t>
            </w:r>
          </w:p>
          <w:p w14:paraId="75E9B921" w14:textId="77777777" w:rsidR="004602A3" w:rsidRPr="00DB4B19" w:rsidRDefault="004602A3">
            <w:pPr>
              <w:pStyle w:val="Akapitzlist"/>
              <w:numPr>
                <w:ilvl w:val="1"/>
                <w:numId w:val="27"/>
              </w:numPr>
              <w:rPr>
                <w:rFonts w:ascii="Ubuntu" w:hAnsi="Ubuntu"/>
                <w:sz w:val="18"/>
                <w:szCs w:val="18"/>
              </w:rPr>
            </w:pPr>
            <w:r w:rsidRPr="00DB4B19">
              <w:rPr>
                <w:rFonts w:ascii="Ubuntu" w:hAnsi="Ubuntu"/>
                <w:sz w:val="18"/>
                <w:szCs w:val="18"/>
              </w:rPr>
              <w:t xml:space="preserve">Alerty, </w:t>
            </w:r>
          </w:p>
          <w:p w14:paraId="22702F5C" w14:textId="77777777" w:rsidR="004602A3" w:rsidRPr="00DB4B19" w:rsidRDefault="004602A3">
            <w:pPr>
              <w:pStyle w:val="Akapitzlist"/>
              <w:numPr>
                <w:ilvl w:val="1"/>
                <w:numId w:val="27"/>
              </w:numPr>
              <w:rPr>
                <w:rFonts w:ascii="Ubuntu" w:hAnsi="Ubuntu"/>
                <w:sz w:val="18"/>
                <w:szCs w:val="18"/>
              </w:rPr>
            </w:pPr>
            <w:r w:rsidRPr="00DB4B19">
              <w:rPr>
                <w:rFonts w:ascii="Ubuntu" w:hAnsi="Ubuntu"/>
                <w:sz w:val="18"/>
                <w:szCs w:val="18"/>
              </w:rPr>
              <w:t xml:space="preserve">Użytkownicy, </w:t>
            </w:r>
          </w:p>
          <w:p w14:paraId="44D5A660" w14:textId="77777777" w:rsidR="004602A3" w:rsidRPr="00DB4B19" w:rsidRDefault="004602A3">
            <w:pPr>
              <w:pStyle w:val="Akapitzlist"/>
              <w:numPr>
                <w:ilvl w:val="1"/>
                <w:numId w:val="27"/>
              </w:numPr>
              <w:rPr>
                <w:rFonts w:ascii="Ubuntu" w:hAnsi="Ubuntu"/>
                <w:sz w:val="18"/>
                <w:szCs w:val="18"/>
              </w:rPr>
            </w:pPr>
            <w:r w:rsidRPr="00DB4B19">
              <w:rPr>
                <w:rFonts w:ascii="Ubuntu" w:hAnsi="Ubuntu"/>
                <w:sz w:val="18"/>
                <w:szCs w:val="18"/>
              </w:rPr>
              <w:t xml:space="preserve">Detekcje, </w:t>
            </w:r>
          </w:p>
          <w:p w14:paraId="5B289972" w14:textId="4EAB51F8" w:rsidR="004602A3" w:rsidRPr="00DB4B19" w:rsidRDefault="004602A3">
            <w:pPr>
              <w:pStyle w:val="Akapitzlist"/>
              <w:numPr>
                <w:ilvl w:val="1"/>
                <w:numId w:val="27"/>
              </w:numPr>
              <w:rPr>
                <w:rFonts w:ascii="Ubuntu" w:hAnsi="Ubuntu"/>
                <w:sz w:val="18"/>
                <w:szCs w:val="18"/>
              </w:rPr>
            </w:pPr>
            <w:r w:rsidRPr="00DB4B19">
              <w:rPr>
                <w:rFonts w:ascii="Ubuntu" w:hAnsi="Ubuntu"/>
                <w:sz w:val="18"/>
                <w:szCs w:val="18"/>
              </w:rPr>
              <w:t>Zdarzenia w matrycy MITRE ATT&amp;CK</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3F938A9F" w14:textId="77777777" w:rsidR="004602A3" w:rsidRPr="00DB4B19" w:rsidRDefault="004602A3" w:rsidP="004602A3">
            <w:pPr>
              <w:pStyle w:val="paragraph"/>
              <w:spacing w:before="0" w:beforeAutospacing="0" w:after="0" w:afterAutospacing="0"/>
              <w:textAlignment w:val="baseline"/>
              <w:rPr>
                <w:rFonts w:ascii="Ubuntu" w:hAnsi="Ubuntu" w:cs="Segoe UI"/>
                <w:sz w:val="18"/>
                <w:szCs w:val="18"/>
              </w:rPr>
            </w:pPr>
          </w:p>
        </w:tc>
      </w:tr>
      <w:tr w:rsidR="004602A3" w:rsidRPr="00DB4B19" w14:paraId="1C32D4CC" w14:textId="77777777" w:rsidTr="005E60A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56C631D3" w14:textId="721310FB" w:rsidR="004602A3" w:rsidRPr="00DB4B19" w:rsidRDefault="004602A3" w:rsidP="004602A3">
            <w:pPr>
              <w:pStyle w:val="paragraph"/>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t>10.</w:t>
            </w: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6E0D14CD" w14:textId="77777777" w:rsidR="004602A3" w:rsidRPr="00DB4B19" w:rsidRDefault="004602A3" w:rsidP="00730FF7">
            <w:pPr>
              <w:rPr>
                <w:rFonts w:ascii="Ubuntu" w:hAnsi="Ubuntu"/>
                <w:sz w:val="18"/>
                <w:szCs w:val="18"/>
              </w:rPr>
            </w:pPr>
            <w:r w:rsidRPr="00DB4B19">
              <w:rPr>
                <w:rFonts w:ascii="Ubuntu" w:hAnsi="Ubuntu"/>
                <w:sz w:val="18"/>
                <w:szCs w:val="18"/>
              </w:rPr>
              <w:t xml:space="preserve">System musi pozwalać na wysyłanie notyfikacji do wybranego administratora odnośnie: </w:t>
            </w:r>
          </w:p>
          <w:p w14:paraId="06E3E766" w14:textId="77777777" w:rsidR="004602A3" w:rsidRPr="00DB4B19" w:rsidRDefault="004602A3">
            <w:pPr>
              <w:pStyle w:val="Akapitzlist"/>
              <w:numPr>
                <w:ilvl w:val="1"/>
                <w:numId w:val="27"/>
              </w:numPr>
              <w:rPr>
                <w:rFonts w:ascii="Ubuntu" w:hAnsi="Ubuntu"/>
                <w:sz w:val="18"/>
                <w:szCs w:val="18"/>
              </w:rPr>
            </w:pPr>
            <w:r w:rsidRPr="00DB4B19">
              <w:rPr>
                <w:rFonts w:ascii="Ubuntu" w:hAnsi="Ubuntu"/>
                <w:sz w:val="18"/>
                <w:szCs w:val="18"/>
              </w:rPr>
              <w:t xml:space="preserve">Alertów, </w:t>
            </w:r>
          </w:p>
          <w:p w14:paraId="0C725335" w14:textId="49C9759A" w:rsidR="004602A3" w:rsidRPr="00DB4B19" w:rsidRDefault="004602A3">
            <w:pPr>
              <w:pStyle w:val="Akapitzlist"/>
              <w:numPr>
                <w:ilvl w:val="1"/>
                <w:numId w:val="27"/>
              </w:numPr>
              <w:rPr>
                <w:rFonts w:ascii="Ubuntu" w:hAnsi="Ubuntu"/>
                <w:sz w:val="18"/>
                <w:szCs w:val="18"/>
              </w:rPr>
            </w:pPr>
            <w:r w:rsidRPr="00DB4B19">
              <w:rPr>
                <w:rFonts w:ascii="Ubuntu" w:hAnsi="Ubuntu"/>
                <w:sz w:val="18"/>
                <w:szCs w:val="18"/>
              </w:rPr>
              <w:t>Zidentyfikowania</w:t>
            </w:r>
            <w:r w:rsidR="00365AB7" w:rsidRPr="00DB4B19">
              <w:rPr>
                <w:rFonts w:ascii="Ubuntu" w:hAnsi="Ubuntu"/>
                <w:sz w:val="18"/>
                <w:szCs w:val="18"/>
              </w:rPr>
              <w:t xml:space="preserve"> </w:t>
            </w:r>
            <w:r w:rsidRPr="00DB4B19">
              <w:rPr>
                <w:rFonts w:ascii="Ubuntu" w:hAnsi="Ubuntu"/>
                <w:sz w:val="18"/>
                <w:szCs w:val="18"/>
              </w:rPr>
              <w:t>wskaźników potencjalnego wystąpienia ataku,</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18EECCC8" w14:textId="77777777" w:rsidR="004602A3" w:rsidRPr="00DB4B19" w:rsidRDefault="004602A3" w:rsidP="004602A3">
            <w:pPr>
              <w:pStyle w:val="paragraph"/>
              <w:spacing w:before="0" w:beforeAutospacing="0" w:after="0" w:afterAutospacing="0"/>
              <w:textAlignment w:val="baseline"/>
              <w:rPr>
                <w:rFonts w:ascii="Ubuntu" w:hAnsi="Ubuntu" w:cs="Segoe UI"/>
                <w:sz w:val="18"/>
                <w:szCs w:val="18"/>
              </w:rPr>
            </w:pPr>
          </w:p>
        </w:tc>
      </w:tr>
      <w:tr w:rsidR="004602A3" w:rsidRPr="00DB4B19" w14:paraId="461C98F2" w14:textId="77777777" w:rsidTr="005E60A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7B848222" w14:textId="119D3746" w:rsidR="004602A3" w:rsidRPr="00DB4B19" w:rsidRDefault="004602A3" w:rsidP="004602A3">
            <w:pPr>
              <w:pStyle w:val="paragraph"/>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t>11.</w:t>
            </w: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2581419F" w14:textId="57E8B4AD" w:rsidR="004602A3" w:rsidRPr="00DB4B19" w:rsidRDefault="00B8139A" w:rsidP="00730FF7">
            <w:pPr>
              <w:rPr>
                <w:rFonts w:ascii="Ubuntu" w:hAnsi="Ubuntu"/>
                <w:sz w:val="18"/>
                <w:szCs w:val="18"/>
              </w:rPr>
            </w:pPr>
            <w:r w:rsidRPr="00DB4B19">
              <w:rPr>
                <w:rFonts w:ascii="Ubuntu" w:hAnsi="Ubuntu"/>
                <w:sz w:val="18"/>
                <w:szCs w:val="18"/>
              </w:rPr>
              <w:t xml:space="preserve">System musi pozwalać na wyeksportowanie wybranych zdarzeń </w:t>
            </w:r>
            <w:r w:rsidR="00CA796F">
              <w:rPr>
                <w:rFonts w:ascii="Ubuntu" w:hAnsi="Ubuntu"/>
                <w:sz w:val="18"/>
                <w:szCs w:val="18"/>
              </w:rPr>
              <w:br/>
            </w:r>
            <w:r w:rsidRPr="00DB4B19">
              <w:rPr>
                <w:rFonts w:ascii="Ubuntu" w:hAnsi="Ubuntu"/>
                <w:sz w:val="18"/>
                <w:szCs w:val="18"/>
              </w:rPr>
              <w:t xml:space="preserve">w formacie CSV lub JSON </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6ABF408F" w14:textId="77777777" w:rsidR="004602A3" w:rsidRPr="00DB4B19" w:rsidRDefault="004602A3" w:rsidP="004602A3">
            <w:pPr>
              <w:pStyle w:val="paragraph"/>
              <w:spacing w:before="0" w:beforeAutospacing="0" w:after="0" w:afterAutospacing="0"/>
              <w:textAlignment w:val="baseline"/>
              <w:rPr>
                <w:rFonts w:ascii="Ubuntu" w:hAnsi="Ubuntu" w:cs="Segoe UI"/>
                <w:sz w:val="18"/>
                <w:szCs w:val="18"/>
              </w:rPr>
            </w:pPr>
          </w:p>
        </w:tc>
      </w:tr>
      <w:tr w:rsidR="004602A3" w:rsidRPr="00DB4B19" w14:paraId="5ECE3659" w14:textId="77777777" w:rsidTr="005E60AB">
        <w:trPr>
          <w:trHeight w:val="525"/>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68FE953E" w14:textId="518DE30D" w:rsidR="004602A3" w:rsidRPr="00DB4B19" w:rsidRDefault="004602A3" w:rsidP="004602A3">
            <w:pPr>
              <w:pStyle w:val="paragraph"/>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t xml:space="preserve">12. </w:t>
            </w: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09B04A89" w14:textId="75E0CFBE" w:rsidR="004602A3" w:rsidRPr="00DB4B19" w:rsidRDefault="00B8139A" w:rsidP="00730FF7">
            <w:pPr>
              <w:rPr>
                <w:rFonts w:ascii="Ubuntu" w:hAnsi="Ubuntu" w:cstheme="minorHAnsi"/>
                <w:sz w:val="18"/>
                <w:szCs w:val="18"/>
              </w:rPr>
            </w:pPr>
            <w:r w:rsidRPr="00DB4B19">
              <w:rPr>
                <w:rFonts w:ascii="Ubuntu" w:hAnsi="Ubuntu" w:cstheme="minorHAnsi"/>
                <w:sz w:val="18"/>
                <w:szCs w:val="18"/>
              </w:rPr>
              <w:t>Wszelka aktywności w systemie musi być zapisywana i ewidencjonowana z zapewnieniem odpowiedniej rozliczalności działań analityków w środowisku</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4B282988" w14:textId="77777777" w:rsidR="004602A3" w:rsidRPr="00DB4B19" w:rsidRDefault="004602A3" w:rsidP="004602A3">
            <w:pPr>
              <w:pStyle w:val="paragraph"/>
              <w:spacing w:before="0" w:beforeAutospacing="0" w:after="0" w:afterAutospacing="0"/>
              <w:textAlignment w:val="baseline"/>
              <w:rPr>
                <w:rFonts w:ascii="Ubuntu" w:hAnsi="Ubuntu" w:cs="Segoe UI"/>
                <w:sz w:val="18"/>
                <w:szCs w:val="18"/>
              </w:rPr>
            </w:pPr>
          </w:p>
        </w:tc>
      </w:tr>
      <w:tr w:rsidR="004602A3" w:rsidRPr="00DB4B19" w14:paraId="04C878FA"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5014FC13" w14:textId="460B3108" w:rsidR="004602A3" w:rsidRPr="00DB4B19" w:rsidRDefault="004602A3" w:rsidP="004602A3">
            <w:pPr>
              <w:pStyle w:val="paragraph"/>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t>13.</w:t>
            </w: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50173B5E" w14:textId="34C7F177" w:rsidR="004602A3" w:rsidRPr="00DB4B19" w:rsidRDefault="00B8139A"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Threat Intelligence – system musi dostarczać i integrować dane zebrane przez producenta o zagrożeniach i kampaniach przestępczych</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264D7684" w14:textId="77777777" w:rsidR="004602A3" w:rsidRPr="00DB4B19" w:rsidRDefault="004602A3" w:rsidP="004602A3">
            <w:pPr>
              <w:pStyle w:val="paragraph"/>
              <w:spacing w:before="0" w:beforeAutospacing="0" w:after="0" w:afterAutospacing="0"/>
              <w:textAlignment w:val="baseline"/>
              <w:rPr>
                <w:rFonts w:ascii="Ubuntu" w:hAnsi="Ubuntu" w:cs="Segoe UI"/>
                <w:sz w:val="18"/>
                <w:szCs w:val="18"/>
              </w:rPr>
            </w:pPr>
          </w:p>
        </w:tc>
      </w:tr>
      <w:tr w:rsidR="004602A3" w:rsidRPr="00DB4B19" w14:paraId="436E2506"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61A45F21" w14:textId="53EE7DFC" w:rsidR="004602A3" w:rsidRPr="00DB4B19" w:rsidRDefault="004602A3" w:rsidP="004602A3">
            <w:pPr>
              <w:pStyle w:val="paragraph"/>
              <w:spacing w:before="0" w:beforeAutospacing="0" w:after="0" w:afterAutospacing="0"/>
              <w:jc w:val="center"/>
              <w:textAlignment w:val="baseline"/>
              <w:rPr>
                <w:rFonts w:ascii="Ubuntu" w:hAnsi="Ubuntu" w:cs="Calibri"/>
                <w:sz w:val="18"/>
                <w:szCs w:val="18"/>
              </w:rPr>
            </w:pPr>
            <w:r w:rsidRPr="00DB4B19">
              <w:rPr>
                <w:rFonts w:ascii="Ubuntu" w:hAnsi="Ubuntu" w:cs="Calibri"/>
                <w:sz w:val="18"/>
                <w:szCs w:val="18"/>
              </w:rPr>
              <w:t>14.</w:t>
            </w: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543B08BA" w14:textId="4F8FA4D0" w:rsidR="00B8139A" w:rsidRPr="00DB4B19" w:rsidRDefault="00B8139A"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 xml:space="preserve">Dane dostarczane do systemu, muszą być normalizowane w sposób pozwalający na ekstrakt iOC (tam gdzie to możliwe): </w:t>
            </w:r>
          </w:p>
          <w:p w14:paraId="3F077718" w14:textId="77777777" w:rsidR="00B8139A" w:rsidRPr="00DB4B19" w:rsidRDefault="00B8139A">
            <w:pPr>
              <w:pStyle w:val="Akapitzlist"/>
              <w:numPr>
                <w:ilvl w:val="0"/>
                <w:numId w:val="28"/>
              </w:numPr>
              <w:autoSpaceDE w:val="0"/>
              <w:autoSpaceDN w:val="0"/>
              <w:adjustRightInd w:val="0"/>
              <w:rPr>
                <w:rFonts w:ascii="Ubuntu" w:hAnsi="Ubuntu" w:cs="Calibri"/>
                <w:sz w:val="18"/>
                <w:szCs w:val="18"/>
              </w:rPr>
            </w:pPr>
            <w:r w:rsidRPr="00DB4B19">
              <w:rPr>
                <w:rFonts w:ascii="Ubuntu" w:hAnsi="Ubuntu" w:cs="Calibri"/>
                <w:sz w:val="18"/>
                <w:szCs w:val="18"/>
              </w:rPr>
              <w:t xml:space="preserve">Domenę </w:t>
            </w:r>
          </w:p>
          <w:p w14:paraId="587DCFAE" w14:textId="77777777" w:rsidR="00B8139A" w:rsidRPr="00DB4B19" w:rsidRDefault="00B8139A">
            <w:pPr>
              <w:pStyle w:val="Akapitzlist"/>
              <w:numPr>
                <w:ilvl w:val="0"/>
                <w:numId w:val="28"/>
              </w:numPr>
              <w:autoSpaceDE w:val="0"/>
              <w:autoSpaceDN w:val="0"/>
              <w:adjustRightInd w:val="0"/>
              <w:rPr>
                <w:rFonts w:ascii="Ubuntu" w:hAnsi="Ubuntu" w:cs="Calibri"/>
                <w:sz w:val="18"/>
                <w:szCs w:val="18"/>
              </w:rPr>
            </w:pPr>
            <w:r w:rsidRPr="00DB4B19">
              <w:rPr>
                <w:rFonts w:ascii="Ubuntu" w:hAnsi="Ubuntu" w:cs="Calibri"/>
                <w:sz w:val="18"/>
                <w:szCs w:val="18"/>
              </w:rPr>
              <w:t xml:space="preserve">SHA-1/SHA-256 </w:t>
            </w:r>
          </w:p>
          <w:p w14:paraId="7C6A5FDF" w14:textId="77777777" w:rsidR="00B8139A" w:rsidRPr="00DB4B19" w:rsidRDefault="00B8139A">
            <w:pPr>
              <w:pStyle w:val="Akapitzlist"/>
              <w:numPr>
                <w:ilvl w:val="0"/>
                <w:numId w:val="28"/>
              </w:numPr>
              <w:autoSpaceDE w:val="0"/>
              <w:autoSpaceDN w:val="0"/>
              <w:adjustRightInd w:val="0"/>
              <w:rPr>
                <w:rFonts w:ascii="Ubuntu" w:hAnsi="Ubuntu" w:cs="Calibri"/>
                <w:sz w:val="18"/>
                <w:szCs w:val="18"/>
              </w:rPr>
            </w:pPr>
            <w:r w:rsidRPr="00DB4B19">
              <w:rPr>
                <w:rFonts w:ascii="Ubuntu" w:hAnsi="Ubuntu" w:cs="Calibri"/>
                <w:sz w:val="18"/>
                <w:szCs w:val="18"/>
              </w:rPr>
              <w:t xml:space="preserve">IP </w:t>
            </w:r>
          </w:p>
          <w:p w14:paraId="399089A1" w14:textId="77777777" w:rsidR="00B8139A" w:rsidRPr="00DB4B19" w:rsidRDefault="00B8139A">
            <w:pPr>
              <w:pStyle w:val="Akapitzlist"/>
              <w:numPr>
                <w:ilvl w:val="0"/>
                <w:numId w:val="28"/>
              </w:numPr>
              <w:autoSpaceDE w:val="0"/>
              <w:autoSpaceDN w:val="0"/>
              <w:adjustRightInd w:val="0"/>
              <w:rPr>
                <w:rFonts w:ascii="Ubuntu" w:hAnsi="Ubuntu" w:cs="Calibri"/>
                <w:sz w:val="18"/>
                <w:szCs w:val="18"/>
              </w:rPr>
            </w:pPr>
            <w:r w:rsidRPr="00DB4B19">
              <w:rPr>
                <w:rFonts w:ascii="Ubuntu" w:hAnsi="Ubuntu" w:cs="Calibri"/>
                <w:sz w:val="18"/>
                <w:szCs w:val="18"/>
              </w:rPr>
              <w:t xml:space="preserve">Adres nadawcy </w:t>
            </w:r>
          </w:p>
          <w:p w14:paraId="79E26920" w14:textId="5CFB8E57" w:rsidR="004602A3" w:rsidRPr="00DB4B19" w:rsidRDefault="00B8139A">
            <w:pPr>
              <w:pStyle w:val="Akapitzlist"/>
              <w:numPr>
                <w:ilvl w:val="0"/>
                <w:numId w:val="28"/>
              </w:numPr>
              <w:autoSpaceDE w:val="0"/>
              <w:autoSpaceDN w:val="0"/>
              <w:adjustRightInd w:val="0"/>
              <w:rPr>
                <w:rFonts w:ascii="Ubuntu" w:hAnsi="Ubuntu" w:cs="Calibri"/>
                <w:sz w:val="18"/>
                <w:szCs w:val="18"/>
              </w:rPr>
            </w:pPr>
            <w:r w:rsidRPr="00DB4B19">
              <w:rPr>
                <w:rFonts w:ascii="Ubuntu" w:hAnsi="Ubuntu" w:cs="Calibri"/>
                <w:sz w:val="18"/>
                <w:szCs w:val="18"/>
              </w:rPr>
              <w:t>URL</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7DE7DF4A" w14:textId="77777777" w:rsidR="004602A3" w:rsidRPr="00DB4B19" w:rsidRDefault="004602A3" w:rsidP="004602A3">
            <w:pPr>
              <w:pStyle w:val="paragraph"/>
              <w:spacing w:before="0" w:beforeAutospacing="0" w:after="0" w:afterAutospacing="0"/>
              <w:textAlignment w:val="baseline"/>
              <w:rPr>
                <w:rFonts w:ascii="Ubuntu" w:hAnsi="Ubuntu" w:cs="Segoe UI"/>
                <w:sz w:val="18"/>
                <w:szCs w:val="18"/>
              </w:rPr>
            </w:pPr>
          </w:p>
        </w:tc>
      </w:tr>
      <w:tr w:rsidR="00873DC2" w:rsidRPr="00DB4B19" w14:paraId="3C48878E"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16375E88" w14:textId="0DE6AF2E" w:rsidR="00873DC2" w:rsidRPr="00DB4B19" w:rsidRDefault="00873DC2">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3FFDD02C" w14:textId="77777777" w:rsidR="00873DC2" w:rsidRPr="00DB4B19" w:rsidRDefault="00B8139A"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Środowisko musi być automatycznie przeszukiwane pod kątem wystąpienia artefaktów związanych z danym zagrożeniem/atakiem, a w konsoli musi zostać wyświetlona informacja wskazująca na identyfikację artefaktu. System musi pokazywać:</w:t>
            </w:r>
          </w:p>
          <w:p w14:paraId="62D77127" w14:textId="77777777" w:rsidR="00B8139A" w:rsidRPr="00DB4B19" w:rsidRDefault="00B8139A">
            <w:pPr>
              <w:pStyle w:val="Akapitzlist"/>
              <w:numPr>
                <w:ilvl w:val="0"/>
                <w:numId w:val="30"/>
              </w:numPr>
              <w:autoSpaceDE w:val="0"/>
              <w:autoSpaceDN w:val="0"/>
              <w:adjustRightInd w:val="0"/>
              <w:rPr>
                <w:rFonts w:ascii="Ubuntu" w:hAnsi="Ubuntu" w:cs="Calibri"/>
                <w:sz w:val="18"/>
                <w:szCs w:val="18"/>
              </w:rPr>
            </w:pPr>
            <w:r w:rsidRPr="00DB4B19">
              <w:rPr>
                <w:rFonts w:ascii="Ubuntu" w:hAnsi="Ubuntu" w:cs="Calibri"/>
                <w:sz w:val="18"/>
                <w:szCs w:val="18"/>
              </w:rPr>
              <w:t xml:space="preserve">Poszczególne artefakty, które zostały zidentyfikowane </w:t>
            </w:r>
          </w:p>
          <w:p w14:paraId="213C6E84" w14:textId="77777777" w:rsidR="00B8139A" w:rsidRPr="00DB4B19" w:rsidRDefault="00B8139A">
            <w:pPr>
              <w:pStyle w:val="Akapitzlist"/>
              <w:numPr>
                <w:ilvl w:val="0"/>
                <w:numId w:val="30"/>
              </w:numPr>
              <w:autoSpaceDE w:val="0"/>
              <w:autoSpaceDN w:val="0"/>
              <w:adjustRightInd w:val="0"/>
              <w:rPr>
                <w:rFonts w:ascii="Ubuntu" w:hAnsi="Ubuntu" w:cs="Calibri"/>
                <w:sz w:val="18"/>
                <w:szCs w:val="18"/>
              </w:rPr>
            </w:pPr>
            <w:r w:rsidRPr="00DB4B19">
              <w:rPr>
                <w:rFonts w:ascii="Ubuntu" w:hAnsi="Ubuntu" w:cs="Calibri"/>
                <w:sz w:val="18"/>
                <w:szCs w:val="18"/>
              </w:rPr>
              <w:t xml:space="preserve">Powiązane zasoby (stacja/serwer/użytkownik/konta pocztowe) </w:t>
            </w:r>
          </w:p>
          <w:p w14:paraId="65323B68" w14:textId="63D5EEF1" w:rsidR="00B8139A" w:rsidRPr="00DB4B19" w:rsidRDefault="00B8139A">
            <w:pPr>
              <w:pStyle w:val="Akapitzlist"/>
              <w:numPr>
                <w:ilvl w:val="0"/>
                <w:numId w:val="30"/>
              </w:numPr>
              <w:autoSpaceDE w:val="0"/>
              <w:autoSpaceDN w:val="0"/>
              <w:adjustRightInd w:val="0"/>
              <w:rPr>
                <w:rFonts w:ascii="Ubuntu" w:hAnsi="Ubuntu" w:cs="Calibri"/>
                <w:sz w:val="18"/>
                <w:szCs w:val="18"/>
              </w:rPr>
            </w:pPr>
            <w:r w:rsidRPr="00DB4B19">
              <w:rPr>
                <w:rFonts w:ascii="Ubuntu" w:hAnsi="Ubuntu" w:cs="Calibri"/>
                <w:sz w:val="18"/>
                <w:szCs w:val="18"/>
              </w:rPr>
              <w:t>Powiązane linki</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531DE0DE" w14:textId="77777777" w:rsidR="00873DC2" w:rsidRPr="00DB4B19" w:rsidRDefault="00873DC2" w:rsidP="005E60AB">
            <w:pPr>
              <w:pStyle w:val="paragraph"/>
              <w:spacing w:before="0" w:beforeAutospacing="0" w:after="0" w:afterAutospacing="0"/>
              <w:textAlignment w:val="baseline"/>
              <w:rPr>
                <w:rFonts w:ascii="Ubuntu" w:hAnsi="Ubuntu" w:cs="Segoe UI"/>
                <w:sz w:val="18"/>
                <w:szCs w:val="18"/>
              </w:rPr>
            </w:pPr>
          </w:p>
        </w:tc>
      </w:tr>
      <w:tr w:rsidR="00A35132" w:rsidRPr="00DB4B19" w14:paraId="5B523917"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200AD17A" w14:textId="5EC632D4" w:rsidR="00A35132" w:rsidRPr="00DB4B19" w:rsidRDefault="00A35132">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0E861FE4" w14:textId="5131A59B" w:rsidR="00B8139A" w:rsidRPr="00DB4B19" w:rsidRDefault="00B8139A"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W przypadku wykrycia zagrożenia system musi co najmniej:</w:t>
            </w:r>
          </w:p>
          <w:p w14:paraId="54AC243D" w14:textId="65FC4E23" w:rsidR="00B8139A" w:rsidRPr="00DB4B19" w:rsidRDefault="00B8139A">
            <w:pPr>
              <w:pStyle w:val="Akapitzlist"/>
              <w:numPr>
                <w:ilvl w:val="0"/>
                <w:numId w:val="31"/>
              </w:numPr>
              <w:autoSpaceDE w:val="0"/>
              <w:autoSpaceDN w:val="0"/>
              <w:adjustRightInd w:val="0"/>
              <w:rPr>
                <w:rFonts w:ascii="Ubuntu" w:hAnsi="Ubuntu" w:cs="Calibri"/>
                <w:sz w:val="18"/>
                <w:szCs w:val="18"/>
              </w:rPr>
            </w:pPr>
            <w:r w:rsidRPr="00DB4B19">
              <w:rPr>
                <w:rFonts w:ascii="Ubuntu" w:hAnsi="Ubuntu" w:cs="Calibri"/>
                <w:sz w:val="18"/>
                <w:szCs w:val="18"/>
              </w:rPr>
              <w:t xml:space="preserve">Zalogować wystąpienie niebezpiecznego zdarzenia </w:t>
            </w:r>
            <w:r w:rsidR="00CA796F">
              <w:rPr>
                <w:rFonts w:ascii="Ubuntu" w:hAnsi="Ubuntu" w:cs="Calibri"/>
                <w:sz w:val="18"/>
                <w:szCs w:val="18"/>
              </w:rPr>
              <w:br/>
            </w:r>
            <w:r w:rsidRPr="00DB4B19">
              <w:rPr>
                <w:rFonts w:ascii="Ubuntu" w:hAnsi="Ubuntu" w:cs="Calibri"/>
                <w:sz w:val="18"/>
                <w:szCs w:val="18"/>
              </w:rPr>
              <w:t>w centralnej konsoli monitorującej,</w:t>
            </w:r>
          </w:p>
          <w:p w14:paraId="5A1306EA" w14:textId="60666E8E" w:rsidR="00A35132" w:rsidRPr="00DB4B19" w:rsidRDefault="00B8139A">
            <w:pPr>
              <w:pStyle w:val="Akapitzlist"/>
              <w:numPr>
                <w:ilvl w:val="0"/>
                <w:numId w:val="31"/>
              </w:numPr>
              <w:autoSpaceDE w:val="0"/>
              <w:autoSpaceDN w:val="0"/>
              <w:adjustRightInd w:val="0"/>
              <w:rPr>
                <w:rFonts w:ascii="Ubuntu" w:hAnsi="Ubuntu" w:cs="Calibri"/>
                <w:sz w:val="18"/>
                <w:szCs w:val="18"/>
              </w:rPr>
            </w:pPr>
            <w:r w:rsidRPr="00DB4B19">
              <w:rPr>
                <w:rFonts w:ascii="Ubuntu" w:hAnsi="Ubuntu" w:cs="Calibri"/>
                <w:sz w:val="18"/>
                <w:szCs w:val="18"/>
              </w:rPr>
              <w:t>Zablokować zdarzenie</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26FD37CB" w14:textId="77777777" w:rsidR="00A35132" w:rsidRPr="00DB4B19" w:rsidRDefault="00A35132" w:rsidP="005E60AB">
            <w:pPr>
              <w:pStyle w:val="paragraph"/>
              <w:spacing w:before="0" w:beforeAutospacing="0" w:after="0" w:afterAutospacing="0"/>
              <w:textAlignment w:val="baseline"/>
              <w:rPr>
                <w:rFonts w:ascii="Ubuntu" w:hAnsi="Ubuntu" w:cs="Segoe UI"/>
                <w:sz w:val="18"/>
                <w:szCs w:val="18"/>
              </w:rPr>
            </w:pPr>
          </w:p>
        </w:tc>
      </w:tr>
      <w:tr w:rsidR="00B8139A" w:rsidRPr="00DB4B19" w14:paraId="52618E58" w14:textId="77777777" w:rsidTr="009D5567">
        <w:trPr>
          <w:trHeight w:val="440"/>
        </w:trPr>
        <w:tc>
          <w:tcPr>
            <w:tcW w:w="962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D14CF4C" w14:textId="0F83E222" w:rsidR="00B8139A" w:rsidRPr="00DB4B19" w:rsidRDefault="00B8139A" w:rsidP="00730FF7">
            <w:pPr>
              <w:pStyle w:val="Nagwek3"/>
              <w:jc w:val="left"/>
              <w:rPr>
                <w:rFonts w:ascii="Ubuntu" w:hAnsi="Ubuntu"/>
                <w:sz w:val="18"/>
                <w:szCs w:val="18"/>
                <w:lang w:val="pl-PL"/>
              </w:rPr>
            </w:pPr>
            <w:r w:rsidRPr="00DB4B19">
              <w:rPr>
                <w:rFonts w:ascii="Ubuntu" w:hAnsi="Ubuntu"/>
                <w:sz w:val="18"/>
                <w:szCs w:val="18"/>
                <w:lang w:val="pl-PL"/>
              </w:rPr>
              <w:t>Threat hunting</w:t>
            </w:r>
          </w:p>
        </w:tc>
      </w:tr>
      <w:tr w:rsidR="00A35132" w:rsidRPr="00DB4B19" w14:paraId="2C5F94A8"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524A65E2" w14:textId="28663CCE" w:rsidR="00A35132" w:rsidRPr="00DB4B19" w:rsidRDefault="00A35132">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3735979E" w14:textId="77777777" w:rsidR="00A35132" w:rsidRPr="00DB4B19" w:rsidRDefault="00B8139A"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System musi pozwalać na przeszukiwanie wszystkich danych zebranych z organizacji pod kątem różnych artefaktów :</w:t>
            </w:r>
          </w:p>
          <w:p w14:paraId="2EA0E364" w14:textId="77777777" w:rsidR="00B8139A" w:rsidRPr="00DB4B19" w:rsidRDefault="00B8139A">
            <w:pPr>
              <w:pStyle w:val="Akapitzlist"/>
              <w:numPr>
                <w:ilvl w:val="0"/>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Wyszukiwanie ma być realizowane z jednego miejsca dla wszystkich źródeł </w:t>
            </w:r>
          </w:p>
          <w:p w14:paraId="76119647" w14:textId="77777777" w:rsidR="00B8139A" w:rsidRPr="00DB4B19" w:rsidRDefault="00B8139A">
            <w:pPr>
              <w:pStyle w:val="Akapitzlist"/>
              <w:numPr>
                <w:ilvl w:val="0"/>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System musi pozwalać na wyszukiwanie po pełnej frazie (np. cała komenda) lub tylko fragmencie </w:t>
            </w:r>
          </w:p>
          <w:p w14:paraId="623AC8C5" w14:textId="77777777" w:rsidR="00B8139A" w:rsidRPr="00DB4B19" w:rsidRDefault="00B8139A">
            <w:pPr>
              <w:pStyle w:val="Akapitzlist"/>
              <w:numPr>
                <w:ilvl w:val="0"/>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System musi pozwalać na wyszukiwanie artefaktu nawet jeśli nie jest znany atrybut powiązany z tym artefaktem np. wyszukanie ciągu, który mógłby zaistnieć jako wywołanie URL, fragment komendy, nazwa pliku itd. </w:t>
            </w:r>
          </w:p>
          <w:p w14:paraId="0B6F488F" w14:textId="77777777" w:rsidR="00B8139A" w:rsidRPr="00DB4B19" w:rsidRDefault="00B8139A">
            <w:pPr>
              <w:pStyle w:val="Akapitzlist"/>
              <w:numPr>
                <w:ilvl w:val="0"/>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W wyniku wyszukiwania system musi wskazywać linię czasu oraz powiązane ze zdarzeniem obiekty </w:t>
            </w:r>
          </w:p>
          <w:p w14:paraId="4F1FAE58" w14:textId="77777777" w:rsidR="00B8139A" w:rsidRPr="00DB4B19" w:rsidRDefault="00B8139A">
            <w:pPr>
              <w:pStyle w:val="Akapitzlist"/>
              <w:numPr>
                <w:ilvl w:val="0"/>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Po zidentyfikowaniu obiektu system musi pozwalać na odtworzenie przebiegu zdarzenia w łańcuchu przyczynowo-skutkowym. System ma pokazywać powiązania pomiędzy poszczególnymi zdarzeniami w łańcuchu </w:t>
            </w:r>
          </w:p>
          <w:p w14:paraId="7BC84AC5" w14:textId="77777777" w:rsidR="00B8139A" w:rsidRPr="00DB4B19" w:rsidRDefault="00B8139A">
            <w:pPr>
              <w:pStyle w:val="Akapitzlist"/>
              <w:numPr>
                <w:ilvl w:val="0"/>
                <w:numId w:val="32"/>
              </w:numPr>
              <w:autoSpaceDE w:val="0"/>
              <w:autoSpaceDN w:val="0"/>
              <w:adjustRightInd w:val="0"/>
              <w:rPr>
                <w:rFonts w:ascii="Ubuntu" w:hAnsi="Ubuntu" w:cs="Calibri"/>
                <w:sz w:val="18"/>
                <w:szCs w:val="18"/>
              </w:rPr>
            </w:pPr>
            <w:r w:rsidRPr="00DB4B19">
              <w:rPr>
                <w:rFonts w:ascii="Ubuntu" w:hAnsi="Ubuntu" w:cs="Calibri"/>
                <w:sz w:val="18"/>
                <w:szCs w:val="18"/>
              </w:rPr>
              <w:t>System musi wyświetlać jak najpełniejsze dane odnośnie zdarzenia, w szczególności powinien określać atrybuty z poniższej listy (tam gdzie ma to zastosowanie):</w:t>
            </w:r>
          </w:p>
          <w:p w14:paraId="1198E838"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Typ obiektu </w:t>
            </w:r>
          </w:p>
          <w:p w14:paraId="32117793"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Data utworzenia/zmiany </w:t>
            </w:r>
          </w:p>
          <w:p w14:paraId="632503F6"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Nazwa procesu </w:t>
            </w:r>
          </w:p>
          <w:p w14:paraId="1E15F219"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Lokalizacja pliku </w:t>
            </w:r>
          </w:p>
          <w:p w14:paraId="4AF57AFA"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Komenda CLI </w:t>
            </w:r>
          </w:p>
          <w:p w14:paraId="467BB71D"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SHA-1 </w:t>
            </w:r>
          </w:p>
          <w:p w14:paraId="132CBBC3"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SHA-256 </w:t>
            </w:r>
          </w:p>
          <w:p w14:paraId="362BF4B8"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File MD5 </w:t>
            </w:r>
          </w:p>
          <w:p w14:paraId="4F57F841"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Process ID </w:t>
            </w:r>
          </w:p>
          <w:p w14:paraId="7CDBC567"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Podpis/certyfikat</w:t>
            </w:r>
          </w:p>
          <w:p w14:paraId="163100EC"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Ważność podpisu/certyfikatu</w:t>
            </w:r>
          </w:p>
          <w:p w14:paraId="70FD24FD"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Typ pliku </w:t>
            </w:r>
          </w:p>
          <w:p w14:paraId="3A80F426"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Czy powstał w wyniku zdalnego dostępu </w:t>
            </w:r>
          </w:p>
          <w:p w14:paraId="00232190"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Poziom integralności </w:t>
            </w:r>
          </w:p>
          <w:p w14:paraId="5ECB36ED"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Domena </w:t>
            </w:r>
          </w:p>
          <w:p w14:paraId="350702FB"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URL </w:t>
            </w:r>
          </w:p>
          <w:p w14:paraId="690A3A16"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Nazwa punktu końcowego (Endpoint)</w:t>
            </w:r>
          </w:p>
          <w:p w14:paraId="48635534"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Adres IP punktu końcowego (Endpoint)</w:t>
            </w:r>
          </w:p>
          <w:p w14:paraId="25C8855B"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Adres MAC punktu końcowego (Endpoint) </w:t>
            </w:r>
          </w:p>
          <w:p w14:paraId="18B0C941" w14:textId="5E7C982F"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Rodzaj i wersja systemu operacyjnego </w:t>
            </w:r>
          </w:p>
          <w:p w14:paraId="51258A3E"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Zalogowany użytkownik </w:t>
            </w:r>
          </w:p>
          <w:p w14:paraId="28355F3E"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Komunikacja sieciowa </w:t>
            </w:r>
          </w:p>
          <w:p w14:paraId="0F21CBC3"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Poziom ryzyka </w:t>
            </w:r>
          </w:p>
          <w:p w14:paraId="1E92B343"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Schemat ataku </w:t>
            </w:r>
          </w:p>
          <w:p w14:paraId="7CF3C663"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Protokół (np. HTTP) </w:t>
            </w:r>
          </w:p>
          <w:p w14:paraId="2F0EB4E2"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Metoda (np. GET) </w:t>
            </w:r>
          </w:p>
          <w:p w14:paraId="623E11C0"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Wskazanie źródła i celu połączenia (client-&gt;server) </w:t>
            </w:r>
          </w:p>
          <w:p w14:paraId="023BCFD1"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Response code (np. 200 OK) </w:t>
            </w:r>
          </w:p>
          <w:p w14:paraId="4BA028F7"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MIME type (np. application/octet-stream) </w:t>
            </w:r>
          </w:p>
          <w:p w14:paraId="5A5073BB"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SHA-1/SHA-256 </w:t>
            </w:r>
          </w:p>
          <w:p w14:paraId="5B74C245"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Data i godzina wystąpienia </w:t>
            </w:r>
          </w:p>
          <w:p w14:paraId="294DBC24"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Przebieg komunikacji w linii czasu </w:t>
            </w:r>
          </w:p>
          <w:p w14:paraId="26377A36"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Wskazanie miejsca, w którym zaobserwowano przesyłanie szkodliwego obiektu </w:t>
            </w:r>
          </w:p>
          <w:p w14:paraId="395827E2"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Hosty, na których zaobserwowano pliki ze szkodliwą zawartością, w tym zapisie sieciowym </w:t>
            </w:r>
          </w:p>
          <w:p w14:paraId="05FEE0C6"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URL/domena </w:t>
            </w:r>
          </w:p>
          <w:p w14:paraId="1E01ACFA"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t xml:space="preserve">Użytkownik </w:t>
            </w:r>
          </w:p>
          <w:p w14:paraId="4155AA44" w14:textId="77777777" w:rsidR="00B831F4" w:rsidRPr="00DB4B19" w:rsidRDefault="00B831F4">
            <w:pPr>
              <w:pStyle w:val="Akapitzlist"/>
              <w:numPr>
                <w:ilvl w:val="1"/>
                <w:numId w:val="32"/>
              </w:numPr>
              <w:autoSpaceDE w:val="0"/>
              <w:autoSpaceDN w:val="0"/>
              <w:adjustRightInd w:val="0"/>
              <w:rPr>
                <w:rFonts w:ascii="Ubuntu" w:hAnsi="Ubuntu" w:cs="Calibri"/>
                <w:sz w:val="18"/>
                <w:szCs w:val="18"/>
              </w:rPr>
            </w:pPr>
            <w:r w:rsidRPr="00DB4B19">
              <w:rPr>
                <w:rFonts w:ascii="Ubuntu" w:hAnsi="Ubuntu" w:cs="Calibri"/>
                <w:sz w:val="18"/>
                <w:szCs w:val="18"/>
              </w:rPr>
              <w:lastRenderedPageBreak/>
              <w:t>Port</w:t>
            </w:r>
          </w:p>
          <w:p w14:paraId="0B335FA7" w14:textId="4E368214" w:rsidR="00B831F4" w:rsidRPr="00DB4B19" w:rsidRDefault="00B831F4">
            <w:pPr>
              <w:pStyle w:val="Akapitzlist"/>
              <w:numPr>
                <w:ilvl w:val="0"/>
                <w:numId w:val="32"/>
              </w:numPr>
              <w:rPr>
                <w:rFonts w:ascii="Ubuntu" w:hAnsi="Ubuntu" w:cs="Calibri"/>
                <w:sz w:val="18"/>
                <w:szCs w:val="18"/>
              </w:rPr>
            </w:pPr>
            <w:r w:rsidRPr="00DB4B19">
              <w:rPr>
                <w:rFonts w:ascii="Ubuntu" w:hAnsi="Ubuntu" w:cs="Calibri"/>
                <w:sz w:val="18"/>
                <w:szCs w:val="18"/>
              </w:rPr>
              <w:t>Zdarzenia muszą być mapowane, tam gdzie to możliwe, na techniki i taktyki MITRE ATT&amp;CK (wskazanie konkretnego identyfikatora taktyki/techniki)</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4CE94742" w14:textId="77777777" w:rsidR="00A35132" w:rsidRPr="00DB4B19" w:rsidRDefault="00A35132" w:rsidP="005E60AB">
            <w:pPr>
              <w:pStyle w:val="paragraph"/>
              <w:spacing w:before="0" w:beforeAutospacing="0" w:after="0" w:afterAutospacing="0"/>
              <w:textAlignment w:val="baseline"/>
              <w:rPr>
                <w:rFonts w:ascii="Ubuntu" w:hAnsi="Ubuntu" w:cs="Segoe UI"/>
                <w:sz w:val="18"/>
                <w:szCs w:val="18"/>
              </w:rPr>
            </w:pPr>
          </w:p>
        </w:tc>
      </w:tr>
      <w:tr w:rsidR="00B831F4" w:rsidRPr="00DB4B19" w14:paraId="2880BC3D" w14:textId="77777777" w:rsidTr="009D5567">
        <w:trPr>
          <w:trHeight w:val="440"/>
        </w:trPr>
        <w:tc>
          <w:tcPr>
            <w:tcW w:w="962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A14BC19" w14:textId="2E0C8033" w:rsidR="00B831F4" w:rsidRPr="00DB4B19" w:rsidRDefault="00B831F4" w:rsidP="00730FF7">
            <w:pPr>
              <w:pStyle w:val="paragraph"/>
              <w:spacing w:before="0" w:beforeAutospacing="0" w:after="0" w:afterAutospacing="0"/>
              <w:textAlignment w:val="baseline"/>
              <w:rPr>
                <w:rFonts w:ascii="Ubuntu" w:hAnsi="Ubuntu" w:cs="Segoe UI"/>
                <w:b/>
                <w:bCs/>
                <w:sz w:val="18"/>
                <w:szCs w:val="18"/>
              </w:rPr>
            </w:pPr>
            <w:r w:rsidRPr="00DB4B19">
              <w:rPr>
                <w:rFonts w:ascii="Ubuntu" w:hAnsi="Ubuntu" w:cs="Segoe UI"/>
                <w:b/>
                <w:bCs/>
                <w:sz w:val="18"/>
                <w:szCs w:val="18"/>
              </w:rPr>
              <w:lastRenderedPageBreak/>
              <w:t>Incident response</w:t>
            </w:r>
          </w:p>
        </w:tc>
      </w:tr>
      <w:tr w:rsidR="00A35132" w:rsidRPr="00DB4B19" w14:paraId="5621E73B"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3AF76E5E" w14:textId="6A9C988A" w:rsidR="00A35132" w:rsidRPr="00DB4B19" w:rsidRDefault="00A35132">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4151D9D9" w14:textId="7F59F5BF" w:rsidR="00A35132" w:rsidRPr="00DB4B19" w:rsidRDefault="00B831F4" w:rsidP="00730FF7">
            <w:pPr>
              <w:rPr>
                <w:rFonts w:ascii="Ubuntu" w:hAnsi="Ubuntu"/>
                <w:sz w:val="18"/>
                <w:szCs w:val="18"/>
              </w:rPr>
            </w:pPr>
            <w:r w:rsidRPr="00DB4B19">
              <w:rPr>
                <w:rFonts w:ascii="Ubuntu" w:hAnsi="Ubuntu"/>
                <w:sz w:val="18"/>
                <w:szCs w:val="18"/>
              </w:rPr>
              <w:t xml:space="preserve">System w wyniku działań korelacyjnych musi tworzyć zagregowane alerty </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7C1F4188" w14:textId="77777777" w:rsidR="00A35132" w:rsidRPr="00DB4B19" w:rsidRDefault="00A35132" w:rsidP="005E60AB">
            <w:pPr>
              <w:pStyle w:val="paragraph"/>
              <w:spacing w:before="0" w:beforeAutospacing="0" w:after="0" w:afterAutospacing="0"/>
              <w:textAlignment w:val="baseline"/>
              <w:rPr>
                <w:rFonts w:ascii="Ubuntu" w:hAnsi="Ubuntu" w:cs="Segoe UI"/>
                <w:sz w:val="18"/>
                <w:szCs w:val="18"/>
              </w:rPr>
            </w:pPr>
          </w:p>
        </w:tc>
      </w:tr>
      <w:tr w:rsidR="00A35132" w:rsidRPr="00DB4B19" w14:paraId="3364923C"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059DD110" w14:textId="1494D5DB" w:rsidR="00A35132" w:rsidRPr="00DB4B19" w:rsidRDefault="00A35132">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1269F4FC" w14:textId="088C09A0" w:rsidR="00A35132" w:rsidRPr="00DB4B19" w:rsidRDefault="00B831F4"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Każdy alert musi wskazywać ocenę pod kątem istotności oraz być klasyfikowany wg typu zagrożenia</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05E8146F" w14:textId="77777777" w:rsidR="00A35132" w:rsidRPr="00DB4B19" w:rsidRDefault="00A35132" w:rsidP="005E60AB">
            <w:pPr>
              <w:pStyle w:val="paragraph"/>
              <w:spacing w:before="0" w:beforeAutospacing="0" w:after="0" w:afterAutospacing="0"/>
              <w:textAlignment w:val="baseline"/>
              <w:rPr>
                <w:rFonts w:ascii="Ubuntu" w:hAnsi="Ubuntu" w:cs="Segoe UI"/>
                <w:sz w:val="18"/>
                <w:szCs w:val="18"/>
              </w:rPr>
            </w:pPr>
          </w:p>
        </w:tc>
      </w:tr>
      <w:tr w:rsidR="00A35132" w:rsidRPr="00DB4B19" w14:paraId="4A0CBCE2"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64B90BBC" w14:textId="2CDCDF5E" w:rsidR="00A35132" w:rsidRPr="00DB4B19" w:rsidRDefault="00A35132">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2A042924" w14:textId="2E679412" w:rsidR="00A35132" w:rsidRPr="00DB4B19" w:rsidRDefault="00B831F4"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System musi wskazywać jaki zasięg ma dany alert – ile i jakie serwery/stacje/użytkownicy są powiązani z alertem</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7CAB1334" w14:textId="77777777" w:rsidR="00A35132" w:rsidRPr="00DB4B19" w:rsidRDefault="00A35132" w:rsidP="005E60AB">
            <w:pPr>
              <w:pStyle w:val="paragraph"/>
              <w:spacing w:before="0" w:beforeAutospacing="0" w:after="0" w:afterAutospacing="0"/>
              <w:textAlignment w:val="baseline"/>
              <w:rPr>
                <w:rFonts w:ascii="Ubuntu" w:hAnsi="Ubuntu" w:cs="Segoe UI"/>
                <w:sz w:val="18"/>
                <w:szCs w:val="18"/>
              </w:rPr>
            </w:pPr>
          </w:p>
        </w:tc>
      </w:tr>
      <w:tr w:rsidR="00A35132" w:rsidRPr="00DB4B19" w14:paraId="1570C183"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05C8D9E2" w14:textId="3071E474" w:rsidR="00A35132" w:rsidRPr="00DB4B19" w:rsidRDefault="00A35132">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17831455" w14:textId="77777777" w:rsidR="00A35132" w:rsidRPr="00DB4B19" w:rsidRDefault="00B831F4"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System ma pozwalać na zarządzanie statusem alertu:</w:t>
            </w:r>
          </w:p>
          <w:p w14:paraId="4684589C" w14:textId="77777777" w:rsidR="00B831F4" w:rsidRPr="00DB4B19" w:rsidRDefault="00B831F4">
            <w:pPr>
              <w:pStyle w:val="Akapitzlist"/>
              <w:numPr>
                <w:ilvl w:val="0"/>
                <w:numId w:val="33"/>
              </w:numPr>
              <w:autoSpaceDE w:val="0"/>
              <w:autoSpaceDN w:val="0"/>
              <w:adjustRightInd w:val="0"/>
              <w:rPr>
                <w:rFonts w:ascii="Ubuntu" w:hAnsi="Ubuntu" w:cs="Calibri"/>
                <w:sz w:val="18"/>
                <w:szCs w:val="18"/>
              </w:rPr>
            </w:pPr>
            <w:r w:rsidRPr="00DB4B19">
              <w:rPr>
                <w:rFonts w:ascii="Ubuntu" w:hAnsi="Ubuntu" w:cs="Calibri"/>
                <w:sz w:val="18"/>
                <w:szCs w:val="18"/>
              </w:rPr>
              <w:t xml:space="preserve">Nowy (New - status domyślny) </w:t>
            </w:r>
          </w:p>
          <w:p w14:paraId="5E482373" w14:textId="77777777" w:rsidR="00B831F4" w:rsidRPr="00DB4B19" w:rsidRDefault="00B831F4">
            <w:pPr>
              <w:pStyle w:val="Akapitzlist"/>
              <w:numPr>
                <w:ilvl w:val="0"/>
                <w:numId w:val="33"/>
              </w:numPr>
              <w:autoSpaceDE w:val="0"/>
              <w:autoSpaceDN w:val="0"/>
              <w:adjustRightInd w:val="0"/>
              <w:rPr>
                <w:rFonts w:ascii="Ubuntu" w:hAnsi="Ubuntu" w:cs="Calibri"/>
                <w:sz w:val="18"/>
                <w:szCs w:val="18"/>
              </w:rPr>
            </w:pPr>
            <w:r w:rsidRPr="00DB4B19">
              <w:rPr>
                <w:rFonts w:ascii="Ubuntu" w:hAnsi="Ubuntu" w:cs="Calibri"/>
                <w:sz w:val="18"/>
                <w:szCs w:val="18"/>
              </w:rPr>
              <w:t xml:space="preserve">W trakcie realizacji (in progress) </w:t>
            </w:r>
          </w:p>
          <w:p w14:paraId="1084D742" w14:textId="77777777" w:rsidR="00B831F4" w:rsidRPr="00DB4B19" w:rsidRDefault="00B831F4">
            <w:pPr>
              <w:pStyle w:val="Akapitzlist"/>
              <w:numPr>
                <w:ilvl w:val="0"/>
                <w:numId w:val="33"/>
              </w:numPr>
              <w:autoSpaceDE w:val="0"/>
              <w:autoSpaceDN w:val="0"/>
              <w:adjustRightInd w:val="0"/>
              <w:rPr>
                <w:rFonts w:ascii="Ubuntu" w:hAnsi="Ubuntu" w:cs="Calibri"/>
                <w:sz w:val="18"/>
                <w:szCs w:val="18"/>
              </w:rPr>
            </w:pPr>
            <w:r w:rsidRPr="00DB4B19">
              <w:rPr>
                <w:rFonts w:ascii="Ubuntu" w:hAnsi="Ubuntu" w:cs="Calibri"/>
                <w:sz w:val="18"/>
                <w:szCs w:val="18"/>
              </w:rPr>
              <w:t xml:space="preserve">Zamknięty (closed) </w:t>
            </w:r>
          </w:p>
          <w:p w14:paraId="055B5CB1" w14:textId="5D37E18C" w:rsidR="00B831F4" w:rsidRPr="00DB4B19" w:rsidRDefault="00B831F4">
            <w:pPr>
              <w:pStyle w:val="Akapitzlist"/>
              <w:numPr>
                <w:ilvl w:val="0"/>
                <w:numId w:val="33"/>
              </w:numPr>
              <w:autoSpaceDE w:val="0"/>
              <w:autoSpaceDN w:val="0"/>
              <w:adjustRightInd w:val="0"/>
              <w:rPr>
                <w:rFonts w:ascii="Ubuntu" w:hAnsi="Ubuntu" w:cs="Calibri"/>
                <w:sz w:val="18"/>
                <w:szCs w:val="18"/>
              </w:rPr>
            </w:pPr>
            <w:r w:rsidRPr="00DB4B19">
              <w:rPr>
                <w:rFonts w:ascii="Ubuntu" w:hAnsi="Ubuntu" w:cs="Calibri"/>
                <w:sz w:val="18"/>
                <w:szCs w:val="18"/>
              </w:rPr>
              <w:t xml:space="preserve">False Positive (closed – False Positive) </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1CFF9E83" w14:textId="77777777" w:rsidR="00A35132" w:rsidRPr="00DB4B19" w:rsidRDefault="00A35132" w:rsidP="005E60AB">
            <w:pPr>
              <w:pStyle w:val="paragraph"/>
              <w:spacing w:before="0" w:beforeAutospacing="0" w:after="0" w:afterAutospacing="0"/>
              <w:textAlignment w:val="baseline"/>
              <w:rPr>
                <w:rFonts w:ascii="Ubuntu" w:hAnsi="Ubuntu" w:cs="Segoe UI"/>
                <w:sz w:val="18"/>
                <w:szCs w:val="18"/>
              </w:rPr>
            </w:pPr>
          </w:p>
        </w:tc>
      </w:tr>
      <w:tr w:rsidR="00A35132" w:rsidRPr="00DB4B19" w14:paraId="4498ADCE"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469988B1" w14:textId="1C55FEAC" w:rsidR="00A35132" w:rsidRPr="00DB4B19" w:rsidRDefault="00A35132">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7EE41037" w14:textId="59630598" w:rsidR="00A35132" w:rsidRPr="00DB4B19" w:rsidRDefault="00B831F4"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 xml:space="preserve">System musi pozwalać na podejmowanie akcji </w:t>
            </w:r>
            <w:r w:rsidR="00080012" w:rsidRPr="00DB4B19">
              <w:rPr>
                <w:rFonts w:ascii="Ubuntu" w:eastAsiaTheme="minorHAnsi" w:hAnsi="Ubuntu" w:cs="Calibri"/>
                <w:sz w:val="18"/>
                <w:szCs w:val="18"/>
                <w:lang w:eastAsia="en-US"/>
              </w:rPr>
              <w:br/>
            </w:r>
            <w:r w:rsidRPr="00DB4B19">
              <w:rPr>
                <w:rFonts w:ascii="Ubuntu" w:eastAsiaTheme="minorHAnsi" w:hAnsi="Ubuntu" w:cs="Calibri"/>
                <w:sz w:val="18"/>
                <w:szCs w:val="18"/>
                <w:lang w:eastAsia="en-US"/>
              </w:rPr>
              <w:t>w poszczególnych zdarzeniach:</w:t>
            </w:r>
          </w:p>
          <w:p w14:paraId="222CB3F4" w14:textId="77777777" w:rsidR="00B831F4" w:rsidRPr="00DB4B19" w:rsidRDefault="00B831F4">
            <w:pPr>
              <w:pStyle w:val="Akapitzlist"/>
              <w:numPr>
                <w:ilvl w:val="0"/>
                <w:numId w:val="34"/>
              </w:numPr>
              <w:autoSpaceDE w:val="0"/>
              <w:autoSpaceDN w:val="0"/>
              <w:adjustRightInd w:val="0"/>
              <w:rPr>
                <w:rFonts w:ascii="Ubuntu" w:hAnsi="Ubuntu" w:cs="Calibri"/>
                <w:sz w:val="18"/>
                <w:szCs w:val="18"/>
              </w:rPr>
            </w:pPr>
            <w:r w:rsidRPr="00DB4B19">
              <w:rPr>
                <w:rFonts w:ascii="Ubuntu" w:hAnsi="Ubuntu" w:cs="Calibri"/>
                <w:sz w:val="18"/>
                <w:szCs w:val="18"/>
              </w:rPr>
              <w:t xml:space="preserve">Izolacja stacji/serwera </w:t>
            </w:r>
          </w:p>
          <w:p w14:paraId="28006485" w14:textId="77777777" w:rsidR="00B831F4" w:rsidRPr="00DB4B19" w:rsidRDefault="00B831F4">
            <w:pPr>
              <w:pStyle w:val="Akapitzlist"/>
              <w:numPr>
                <w:ilvl w:val="0"/>
                <w:numId w:val="34"/>
              </w:numPr>
              <w:autoSpaceDE w:val="0"/>
              <w:autoSpaceDN w:val="0"/>
              <w:adjustRightInd w:val="0"/>
              <w:rPr>
                <w:rFonts w:ascii="Ubuntu" w:hAnsi="Ubuntu" w:cs="Calibri"/>
                <w:sz w:val="18"/>
                <w:szCs w:val="18"/>
              </w:rPr>
            </w:pPr>
            <w:r w:rsidRPr="00DB4B19">
              <w:rPr>
                <w:rFonts w:ascii="Ubuntu" w:hAnsi="Ubuntu" w:cs="Calibri"/>
                <w:sz w:val="18"/>
                <w:szCs w:val="18"/>
              </w:rPr>
              <w:t xml:space="preserve">Uruchomienie skryptu </w:t>
            </w:r>
          </w:p>
          <w:p w14:paraId="6971A47B" w14:textId="77777777" w:rsidR="00B831F4" w:rsidRPr="00DB4B19" w:rsidRDefault="00B831F4">
            <w:pPr>
              <w:pStyle w:val="Akapitzlist"/>
              <w:numPr>
                <w:ilvl w:val="0"/>
                <w:numId w:val="34"/>
              </w:numPr>
              <w:autoSpaceDE w:val="0"/>
              <w:autoSpaceDN w:val="0"/>
              <w:adjustRightInd w:val="0"/>
              <w:rPr>
                <w:rFonts w:ascii="Ubuntu" w:hAnsi="Ubuntu" w:cs="Calibri"/>
                <w:sz w:val="18"/>
                <w:szCs w:val="18"/>
              </w:rPr>
            </w:pPr>
            <w:r w:rsidRPr="00DB4B19">
              <w:rPr>
                <w:rFonts w:ascii="Ubuntu" w:hAnsi="Ubuntu" w:cs="Calibri"/>
                <w:sz w:val="18"/>
                <w:szCs w:val="18"/>
              </w:rPr>
              <w:t>Nawiązanie zdalnego połączenia ze stacją/serwerem poprzez zdalną powłokę bezpośrednio z konsoli systemu:</w:t>
            </w:r>
          </w:p>
          <w:p w14:paraId="7F3473A9" w14:textId="77777777" w:rsidR="00B831F4" w:rsidRPr="00DB4B19" w:rsidRDefault="00B831F4">
            <w:pPr>
              <w:pStyle w:val="Akapitzlist"/>
              <w:numPr>
                <w:ilvl w:val="1"/>
                <w:numId w:val="34"/>
              </w:numPr>
              <w:autoSpaceDE w:val="0"/>
              <w:autoSpaceDN w:val="0"/>
              <w:adjustRightInd w:val="0"/>
              <w:rPr>
                <w:rFonts w:ascii="Ubuntu" w:hAnsi="Ubuntu" w:cs="Calibri"/>
                <w:sz w:val="18"/>
                <w:szCs w:val="18"/>
              </w:rPr>
            </w:pPr>
            <w:r w:rsidRPr="00DB4B19">
              <w:rPr>
                <w:rFonts w:ascii="Ubuntu" w:hAnsi="Ubuntu" w:cs="Calibri"/>
                <w:sz w:val="18"/>
                <w:szCs w:val="18"/>
              </w:rPr>
              <w:t xml:space="preserve">Przeglądanie zawartości stacji/serwera (listowanie plików/katalogów) </w:t>
            </w:r>
          </w:p>
          <w:p w14:paraId="1A460C70" w14:textId="77777777" w:rsidR="00B831F4" w:rsidRPr="00DB4B19" w:rsidRDefault="00B831F4">
            <w:pPr>
              <w:pStyle w:val="Akapitzlist"/>
              <w:numPr>
                <w:ilvl w:val="1"/>
                <w:numId w:val="34"/>
              </w:numPr>
              <w:autoSpaceDE w:val="0"/>
              <w:autoSpaceDN w:val="0"/>
              <w:adjustRightInd w:val="0"/>
              <w:rPr>
                <w:rFonts w:ascii="Ubuntu" w:hAnsi="Ubuntu" w:cs="Calibri"/>
                <w:sz w:val="18"/>
                <w:szCs w:val="18"/>
              </w:rPr>
            </w:pPr>
            <w:r w:rsidRPr="00DB4B19">
              <w:rPr>
                <w:rFonts w:ascii="Ubuntu" w:hAnsi="Ubuntu" w:cs="Calibri"/>
                <w:sz w:val="18"/>
                <w:szCs w:val="18"/>
              </w:rPr>
              <w:t xml:space="preserve">Wyświetlanie zmiennych środowiskowych </w:t>
            </w:r>
          </w:p>
          <w:p w14:paraId="0C57E9DA" w14:textId="77777777" w:rsidR="00B831F4" w:rsidRPr="00DB4B19" w:rsidRDefault="00B831F4">
            <w:pPr>
              <w:pStyle w:val="Akapitzlist"/>
              <w:numPr>
                <w:ilvl w:val="1"/>
                <w:numId w:val="34"/>
              </w:numPr>
              <w:autoSpaceDE w:val="0"/>
              <w:autoSpaceDN w:val="0"/>
              <w:adjustRightInd w:val="0"/>
              <w:rPr>
                <w:rFonts w:ascii="Ubuntu" w:hAnsi="Ubuntu" w:cs="Calibri"/>
                <w:sz w:val="18"/>
                <w:szCs w:val="18"/>
              </w:rPr>
            </w:pPr>
            <w:r w:rsidRPr="00DB4B19">
              <w:rPr>
                <w:rFonts w:ascii="Ubuntu" w:hAnsi="Ubuntu" w:cs="Calibri"/>
                <w:sz w:val="18"/>
                <w:szCs w:val="18"/>
              </w:rPr>
              <w:t xml:space="preserve">Wyświetlanie konfiguracji sieci  </w:t>
            </w:r>
          </w:p>
          <w:p w14:paraId="23B2F669" w14:textId="77777777" w:rsidR="00B831F4" w:rsidRPr="00DB4B19" w:rsidRDefault="00B831F4">
            <w:pPr>
              <w:pStyle w:val="Akapitzlist"/>
              <w:numPr>
                <w:ilvl w:val="1"/>
                <w:numId w:val="34"/>
              </w:numPr>
              <w:autoSpaceDE w:val="0"/>
              <w:autoSpaceDN w:val="0"/>
              <w:adjustRightInd w:val="0"/>
              <w:rPr>
                <w:rFonts w:ascii="Ubuntu" w:hAnsi="Ubuntu" w:cs="Calibri"/>
                <w:sz w:val="18"/>
                <w:szCs w:val="18"/>
              </w:rPr>
            </w:pPr>
            <w:r w:rsidRPr="00DB4B19">
              <w:rPr>
                <w:rFonts w:ascii="Ubuntu" w:hAnsi="Ubuntu" w:cs="Calibri"/>
                <w:sz w:val="18"/>
                <w:szCs w:val="18"/>
              </w:rPr>
              <w:t xml:space="preserve">Wyświetlanie aktualnych połączeń sieciowych </w:t>
            </w:r>
          </w:p>
          <w:p w14:paraId="23A3E60D" w14:textId="77777777" w:rsidR="00B831F4" w:rsidRPr="00DB4B19" w:rsidRDefault="00B831F4">
            <w:pPr>
              <w:pStyle w:val="Akapitzlist"/>
              <w:numPr>
                <w:ilvl w:val="1"/>
                <w:numId w:val="34"/>
              </w:numPr>
              <w:autoSpaceDE w:val="0"/>
              <w:autoSpaceDN w:val="0"/>
              <w:adjustRightInd w:val="0"/>
              <w:rPr>
                <w:rFonts w:ascii="Ubuntu" w:hAnsi="Ubuntu" w:cs="Calibri"/>
                <w:sz w:val="18"/>
                <w:szCs w:val="18"/>
              </w:rPr>
            </w:pPr>
            <w:r w:rsidRPr="00DB4B19">
              <w:rPr>
                <w:rFonts w:ascii="Ubuntu" w:hAnsi="Ubuntu" w:cs="Calibri"/>
                <w:sz w:val="18"/>
                <w:szCs w:val="18"/>
              </w:rPr>
              <w:t xml:space="preserve">Wyświetlanie listy procesów </w:t>
            </w:r>
          </w:p>
          <w:p w14:paraId="61BD3446" w14:textId="77777777" w:rsidR="00B831F4" w:rsidRPr="00DB4B19" w:rsidRDefault="00B831F4">
            <w:pPr>
              <w:pStyle w:val="Akapitzlist"/>
              <w:numPr>
                <w:ilvl w:val="1"/>
                <w:numId w:val="34"/>
              </w:numPr>
              <w:autoSpaceDE w:val="0"/>
              <w:autoSpaceDN w:val="0"/>
              <w:adjustRightInd w:val="0"/>
              <w:rPr>
                <w:rFonts w:ascii="Ubuntu" w:hAnsi="Ubuntu" w:cs="Calibri"/>
                <w:sz w:val="18"/>
                <w:szCs w:val="18"/>
              </w:rPr>
            </w:pPr>
            <w:r w:rsidRPr="00DB4B19">
              <w:rPr>
                <w:rFonts w:ascii="Ubuntu" w:hAnsi="Ubuntu" w:cs="Calibri"/>
                <w:sz w:val="18"/>
                <w:szCs w:val="18"/>
              </w:rPr>
              <w:t xml:space="preserve">Przeglądanie kluczy rejestrów i ich wartości </w:t>
            </w:r>
          </w:p>
          <w:p w14:paraId="328B3A12" w14:textId="77777777" w:rsidR="00B831F4" w:rsidRPr="00DB4B19" w:rsidRDefault="00B831F4">
            <w:pPr>
              <w:pStyle w:val="Akapitzlist"/>
              <w:numPr>
                <w:ilvl w:val="1"/>
                <w:numId w:val="34"/>
              </w:numPr>
              <w:autoSpaceDE w:val="0"/>
              <w:autoSpaceDN w:val="0"/>
              <w:adjustRightInd w:val="0"/>
              <w:rPr>
                <w:rFonts w:ascii="Ubuntu" w:hAnsi="Ubuntu" w:cs="Calibri"/>
                <w:sz w:val="18"/>
                <w:szCs w:val="18"/>
              </w:rPr>
            </w:pPr>
            <w:r w:rsidRPr="00DB4B19">
              <w:rPr>
                <w:rFonts w:ascii="Ubuntu" w:hAnsi="Ubuntu" w:cs="Calibri"/>
                <w:sz w:val="18"/>
                <w:szCs w:val="18"/>
              </w:rPr>
              <w:t>Wyświetlanie listy usług, wraz ze statusem</w:t>
            </w:r>
          </w:p>
          <w:p w14:paraId="223F99CF" w14:textId="77777777" w:rsidR="00B831F4" w:rsidRPr="00DB4B19" w:rsidRDefault="00B831F4">
            <w:pPr>
              <w:pStyle w:val="Akapitzlist"/>
              <w:numPr>
                <w:ilvl w:val="1"/>
                <w:numId w:val="34"/>
              </w:numPr>
              <w:autoSpaceDE w:val="0"/>
              <w:autoSpaceDN w:val="0"/>
              <w:adjustRightInd w:val="0"/>
              <w:rPr>
                <w:rFonts w:ascii="Ubuntu" w:hAnsi="Ubuntu" w:cs="Calibri"/>
                <w:sz w:val="18"/>
                <w:szCs w:val="18"/>
              </w:rPr>
            </w:pPr>
            <w:r w:rsidRPr="00DB4B19">
              <w:rPr>
                <w:rFonts w:ascii="Ubuntu" w:hAnsi="Ubuntu" w:cs="Calibri"/>
                <w:sz w:val="18"/>
                <w:szCs w:val="18"/>
              </w:rPr>
              <w:t>Wyświetlanie listy użytkowników</w:t>
            </w:r>
          </w:p>
          <w:p w14:paraId="6E019B0D" w14:textId="77777777" w:rsidR="00B831F4" w:rsidRPr="00DB4B19" w:rsidRDefault="00B831F4">
            <w:pPr>
              <w:pStyle w:val="Akapitzlist"/>
              <w:numPr>
                <w:ilvl w:val="1"/>
                <w:numId w:val="34"/>
              </w:numPr>
              <w:autoSpaceDE w:val="0"/>
              <w:autoSpaceDN w:val="0"/>
              <w:adjustRightInd w:val="0"/>
              <w:rPr>
                <w:rFonts w:ascii="Ubuntu" w:hAnsi="Ubuntu" w:cs="Calibri"/>
                <w:sz w:val="18"/>
                <w:szCs w:val="18"/>
              </w:rPr>
            </w:pPr>
            <w:r w:rsidRPr="00DB4B19">
              <w:rPr>
                <w:rFonts w:ascii="Ubuntu" w:hAnsi="Ubuntu" w:cs="Calibri"/>
                <w:sz w:val="18"/>
                <w:szCs w:val="18"/>
              </w:rPr>
              <w:t xml:space="preserve">Zakończenie procesu </w:t>
            </w:r>
          </w:p>
          <w:p w14:paraId="4EA64273" w14:textId="77777777" w:rsidR="00B831F4" w:rsidRPr="00DB4B19" w:rsidRDefault="00B831F4">
            <w:pPr>
              <w:pStyle w:val="Akapitzlist"/>
              <w:numPr>
                <w:ilvl w:val="1"/>
                <w:numId w:val="34"/>
              </w:numPr>
              <w:autoSpaceDE w:val="0"/>
              <w:autoSpaceDN w:val="0"/>
              <w:adjustRightInd w:val="0"/>
              <w:rPr>
                <w:rFonts w:ascii="Ubuntu" w:hAnsi="Ubuntu" w:cs="Calibri"/>
                <w:sz w:val="18"/>
                <w:szCs w:val="18"/>
              </w:rPr>
            </w:pPr>
            <w:r w:rsidRPr="00DB4B19">
              <w:rPr>
                <w:rFonts w:ascii="Ubuntu" w:hAnsi="Ubuntu" w:cs="Calibri"/>
                <w:sz w:val="18"/>
                <w:szCs w:val="18"/>
              </w:rPr>
              <w:t xml:space="preserve">Usunięcie pliku/folderu </w:t>
            </w:r>
          </w:p>
          <w:p w14:paraId="0B1DDAE0" w14:textId="146AF0B6" w:rsidR="00B831F4" w:rsidRPr="00DB4B19" w:rsidRDefault="00B831F4">
            <w:pPr>
              <w:pStyle w:val="Akapitzlist"/>
              <w:numPr>
                <w:ilvl w:val="1"/>
                <w:numId w:val="34"/>
              </w:numPr>
              <w:autoSpaceDE w:val="0"/>
              <w:autoSpaceDN w:val="0"/>
              <w:adjustRightInd w:val="0"/>
              <w:rPr>
                <w:rFonts w:ascii="Ubuntu" w:hAnsi="Ubuntu" w:cs="Calibri"/>
                <w:sz w:val="18"/>
                <w:szCs w:val="18"/>
              </w:rPr>
            </w:pPr>
            <w:r w:rsidRPr="00DB4B19">
              <w:rPr>
                <w:rFonts w:ascii="Ubuntu" w:hAnsi="Ubuntu" w:cs="Calibri"/>
                <w:sz w:val="18"/>
                <w:szCs w:val="18"/>
              </w:rPr>
              <w:t>Pobranie pliku</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13627E6C" w14:textId="77777777" w:rsidR="00A35132" w:rsidRPr="00DB4B19" w:rsidRDefault="00A35132" w:rsidP="005E60AB">
            <w:pPr>
              <w:pStyle w:val="paragraph"/>
              <w:spacing w:before="0" w:beforeAutospacing="0" w:after="0" w:afterAutospacing="0"/>
              <w:textAlignment w:val="baseline"/>
              <w:rPr>
                <w:rFonts w:ascii="Ubuntu" w:hAnsi="Ubuntu" w:cs="Segoe UI"/>
                <w:sz w:val="18"/>
                <w:szCs w:val="18"/>
              </w:rPr>
            </w:pPr>
          </w:p>
        </w:tc>
      </w:tr>
      <w:tr w:rsidR="00A35132" w:rsidRPr="00DB4B19" w14:paraId="1CD456DD"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674B3BC2" w14:textId="2A17DFBB" w:rsidR="00A35132" w:rsidRPr="00DB4B19" w:rsidRDefault="00A35132">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4C407517" w14:textId="4BD0B414" w:rsidR="00A35132" w:rsidRPr="00DB4B19" w:rsidRDefault="00B831F4"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 xml:space="preserve">System musi pozwalać na tworzenie listy obiektów </w:t>
            </w:r>
            <w:r w:rsidR="00CA796F">
              <w:rPr>
                <w:rFonts w:ascii="Ubuntu" w:eastAsiaTheme="minorHAnsi" w:hAnsi="Ubuntu" w:cs="Calibri"/>
                <w:sz w:val="18"/>
                <w:szCs w:val="18"/>
                <w:lang w:eastAsia="en-US"/>
              </w:rPr>
              <w:br/>
            </w:r>
            <w:r w:rsidRPr="00DB4B19">
              <w:rPr>
                <w:rFonts w:ascii="Ubuntu" w:eastAsiaTheme="minorHAnsi" w:hAnsi="Ubuntu" w:cs="Calibri"/>
                <w:sz w:val="18"/>
                <w:szCs w:val="18"/>
                <w:lang w:eastAsia="en-US"/>
              </w:rPr>
              <w:t>do zablokowania/listy wyjątków</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5FD8D79C" w14:textId="77777777" w:rsidR="00A35132" w:rsidRPr="00DB4B19" w:rsidRDefault="00A35132" w:rsidP="005E60AB">
            <w:pPr>
              <w:pStyle w:val="paragraph"/>
              <w:spacing w:before="0" w:beforeAutospacing="0" w:after="0" w:afterAutospacing="0"/>
              <w:textAlignment w:val="baseline"/>
              <w:rPr>
                <w:rFonts w:ascii="Ubuntu" w:hAnsi="Ubuntu" w:cs="Segoe UI"/>
                <w:sz w:val="18"/>
                <w:szCs w:val="18"/>
              </w:rPr>
            </w:pPr>
          </w:p>
        </w:tc>
      </w:tr>
      <w:tr w:rsidR="00A35132" w:rsidRPr="00DB4B19" w14:paraId="74518EB6"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5E2D6DB8" w14:textId="088BD68F" w:rsidR="00A35132" w:rsidRPr="00DB4B19" w:rsidRDefault="00A35132">
            <w:pPr>
              <w:pStyle w:val="paragraph"/>
              <w:numPr>
                <w:ilvl w:val="0"/>
                <w:numId w:val="29"/>
              </w:numPr>
              <w:spacing w:before="0" w:beforeAutospacing="0" w:after="0" w:afterAutospacing="0"/>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12BDAA30" w14:textId="2D5A3A1A" w:rsidR="003A314F" w:rsidRPr="00DB4B19" w:rsidRDefault="003A314F"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 xml:space="preserve">Obiekty muszą być dystrybuowane do poszczególnych systemów podpiętych do systemu centralnego, w szczególności: </w:t>
            </w:r>
          </w:p>
          <w:p w14:paraId="69DB0C08" w14:textId="77777777" w:rsidR="003A314F" w:rsidRPr="00DB4B19" w:rsidRDefault="003A314F">
            <w:pPr>
              <w:pStyle w:val="Akapitzlist"/>
              <w:numPr>
                <w:ilvl w:val="0"/>
                <w:numId w:val="35"/>
              </w:numPr>
              <w:autoSpaceDE w:val="0"/>
              <w:autoSpaceDN w:val="0"/>
              <w:adjustRightInd w:val="0"/>
              <w:rPr>
                <w:rFonts w:ascii="Ubuntu" w:hAnsi="Ubuntu" w:cs="Calibri"/>
                <w:sz w:val="18"/>
                <w:szCs w:val="18"/>
              </w:rPr>
            </w:pPr>
            <w:r w:rsidRPr="00DB4B19">
              <w:rPr>
                <w:rFonts w:ascii="Ubuntu" w:hAnsi="Ubuntu" w:cs="Calibri"/>
                <w:sz w:val="18"/>
                <w:szCs w:val="18"/>
              </w:rPr>
              <w:t xml:space="preserve">System do ochrony stacji końcowych </w:t>
            </w:r>
          </w:p>
          <w:p w14:paraId="0FD70563" w14:textId="3F598F4B" w:rsidR="00A35132" w:rsidRPr="00DB4B19" w:rsidRDefault="003A314F">
            <w:pPr>
              <w:pStyle w:val="Akapitzlist"/>
              <w:numPr>
                <w:ilvl w:val="0"/>
                <w:numId w:val="35"/>
              </w:numPr>
              <w:autoSpaceDE w:val="0"/>
              <w:autoSpaceDN w:val="0"/>
              <w:adjustRightInd w:val="0"/>
              <w:rPr>
                <w:rFonts w:ascii="Ubuntu" w:hAnsi="Ubuntu" w:cs="Calibri"/>
                <w:sz w:val="18"/>
                <w:szCs w:val="18"/>
              </w:rPr>
            </w:pPr>
            <w:r w:rsidRPr="00DB4B19">
              <w:rPr>
                <w:rFonts w:ascii="Ubuntu" w:hAnsi="Ubuntu" w:cs="Calibri"/>
                <w:sz w:val="18"/>
                <w:szCs w:val="18"/>
              </w:rPr>
              <w:t>System do ochrony serwerów</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46F65CC3" w14:textId="77777777" w:rsidR="00A35132" w:rsidRPr="00DB4B19" w:rsidRDefault="00A35132" w:rsidP="005E60AB">
            <w:pPr>
              <w:pStyle w:val="paragraph"/>
              <w:spacing w:before="0" w:beforeAutospacing="0" w:after="0" w:afterAutospacing="0"/>
              <w:textAlignment w:val="baseline"/>
              <w:rPr>
                <w:rFonts w:ascii="Ubuntu" w:hAnsi="Ubuntu" w:cs="Segoe UI"/>
                <w:sz w:val="18"/>
                <w:szCs w:val="18"/>
              </w:rPr>
            </w:pPr>
          </w:p>
        </w:tc>
      </w:tr>
      <w:tr w:rsidR="005B4C51" w:rsidRPr="00DB4B19" w14:paraId="15685CDE"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593ADF99" w14:textId="5690B565" w:rsidR="005B4C51" w:rsidRPr="00DB4B19" w:rsidRDefault="005B4C51">
            <w:pPr>
              <w:pStyle w:val="paragraph"/>
              <w:numPr>
                <w:ilvl w:val="0"/>
                <w:numId w:val="29"/>
              </w:numPr>
              <w:spacing w:before="0" w:beforeAutospacing="0" w:after="0" w:afterAutospacing="0"/>
              <w:textAlignment w:val="baseline"/>
              <w:rPr>
                <w:rFonts w:ascii="Ubuntu" w:hAnsi="Ubuntu" w:cs="Calibri"/>
                <w:sz w:val="18"/>
                <w:szCs w:val="18"/>
              </w:rPr>
            </w:pPr>
            <w:r w:rsidRPr="00DB4B19">
              <w:rPr>
                <w:rFonts w:ascii="Ubuntu" w:hAnsi="Ubuntu" w:cs="Calibri"/>
                <w:sz w:val="18"/>
                <w:szCs w:val="18"/>
              </w:rPr>
              <w:t>.</w:t>
            </w: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7F75BA32" w14:textId="04C25D0C" w:rsidR="003A314F" w:rsidRPr="00DB4B19" w:rsidRDefault="003A314F"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 xml:space="preserve">Katalog obiektów do zablokowania/wyjątków: </w:t>
            </w:r>
          </w:p>
          <w:p w14:paraId="4F36404D" w14:textId="77777777" w:rsidR="003A314F" w:rsidRPr="00DB4B19" w:rsidRDefault="003A314F">
            <w:pPr>
              <w:pStyle w:val="Akapitzlist"/>
              <w:numPr>
                <w:ilvl w:val="0"/>
                <w:numId w:val="36"/>
              </w:numPr>
              <w:autoSpaceDE w:val="0"/>
              <w:autoSpaceDN w:val="0"/>
              <w:adjustRightInd w:val="0"/>
              <w:rPr>
                <w:rFonts w:ascii="Ubuntu" w:hAnsi="Ubuntu" w:cs="Calibri"/>
                <w:sz w:val="18"/>
                <w:szCs w:val="18"/>
              </w:rPr>
            </w:pPr>
            <w:r w:rsidRPr="00DB4B19">
              <w:rPr>
                <w:rFonts w:ascii="Ubuntu" w:hAnsi="Ubuntu" w:cs="Calibri"/>
                <w:sz w:val="18"/>
                <w:szCs w:val="18"/>
              </w:rPr>
              <w:t xml:space="preserve">Domena </w:t>
            </w:r>
          </w:p>
          <w:p w14:paraId="20A2BB2E" w14:textId="77777777" w:rsidR="003A314F" w:rsidRPr="00DB4B19" w:rsidRDefault="003A314F">
            <w:pPr>
              <w:pStyle w:val="Akapitzlist"/>
              <w:numPr>
                <w:ilvl w:val="0"/>
                <w:numId w:val="36"/>
              </w:numPr>
              <w:autoSpaceDE w:val="0"/>
              <w:autoSpaceDN w:val="0"/>
              <w:adjustRightInd w:val="0"/>
              <w:rPr>
                <w:rFonts w:ascii="Ubuntu" w:hAnsi="Ubuntu" w:cs="Calibri"/>
                <w:sz w:val="18"/>
                <w:szCs w:val="18"/>
              </w:rPr>
            </w:pPr>
            <w:r w:rsidRPr="00DB4B19">
              <w:rPr>
                <w:rFonts w:ascii="Ubuntu" w:hAnsi="Ubuntu" w:cs="Calibri"/>
                <w:sz w:val="18"/>
                <w:szCs w:val="18"/>
              </w:rPr>
              <w:t xml:space="preserve">Plik (SHA-1/SHA-256) </w:t>
            </w:r>
          </w:p>
          <w:p w14:paraId="08068E7E" w14:textId="77777777" w:rsidR="003A314F" w:rsidRPr="00DB4B19" w:rsidRDefault="003A314F">
            <w:pPr>
              <w:pStyle w:val="Akapitzlist"/>
              <w:numPr>
                <w:ilvl w:val="0"/>
                <w:numId w:val="36"/>
              </w:numPr>
              <w:autoSpaceDE w:val="0"/>
              <w:autoSpaceDN w:val="0"/>
              <w:adjustRightInd w:val="0"/>
              <w:rPr>
                <w:rFonts w:ascii="Ubuntu" w:hAnsi="Ubuntu" w:cs="Calibri"/>
                <w:sz w:val="18"/>
                <w:szCs w:val="18"/>
              </w:rPr>
            </w:pPr>
            <w:r w:rsidRPr="00DB4B19">
              <w:rPr>
                <w:rFonts w:ascii="Ubuntu" w:hAnsi="Ubuntu" w:cs="Calibri"/>
                <w:sz w:val="18"/>
                <w:szCs w:val="18"/>
              </w:rPr>
              <w:t xml:space="preserve">Adres IP </w:t>
            </w:r>
          </w:p>
          <w:p w14:paraId="597FFFBA" w14:textId="77777777" w:rsidR="003A314F" w:rsidRPr="00DB4B19" w:rsidRDefault="003A314F">
            <w:pPr>
              <w:pStyle w:val="Akapitzlist"/>
              <w:numPr>
                <w:ilvl w:val="0"/>
                <w:numId w:val="36"/>
              </w:numPr>
              <w:autoSpaceDE w:val="0"/>
              <w:autoSpaceDN w:val="0"/>
              <w:adjustRightInd w:val="0"/>
              <w:rPr>
                <w:rFonts w:ascii="Ubuntu" w:hAnsi="Ubuntu" w:cs="Calibri"/>
                <w:sz w:val="18"/>
                <w:szCs w:val="18"/>
              </w:rPr>
            </w:pPr>
            <w:r w:rsidRPr="00DB4B19">
              <w:rPr>
                <w:rFonts w:ascii="Ubuntu" w:hAnsi="Ubuntu" w:cs="Calibri"/>
                <w:sz w:val="18"/>
                <w:szCs w:val="18"/>
              </w:rPr>
              <w:t xml:space="preserve">Adres nadawcy </w:t>
            </w:r>
          </w:p>
          <w:p w14:paraId="42A0D74F" w14:textId="69EA3855" w:rsidR="005B4C51" w:rsidRPr="00DB4B19" w:rsidRDefault="003A314F">
            <w:pPr>
              <w:pStyle w:val="Akapitzlist"/>
              <w:numPr>
                <w:ilvl w:val="0"/>
                <w:numId w:val="36"/>
              </w:numPr>
              <w:autoSpaceDE w:val="0"/>
              <w:autoSpaceDN w:val="0"/>
              <w:adjustRightInd w:val="0"/>
              <w:rPr>
                <w:rFonts w:ascii="Ubuntu" w:hAnsi="Ubuntu" w:cs="Calibri"/>
                <w:sz w:val="18"/>
                <w:szCs w:val="18"/>
              </w:rPr>
            </w:pPr>
            <w:r w:rsidRPr="00DB4B19">
              <w:rPr>
                <w:rFonts w:ascii="Ubuntu" w:hAnsi="Ubuntu" w:cs="Calibri"/>
                <w:sz w:val="18"/>
                <w:szCs w:val="18"/>
              </w:rPr>
              <w:t>URL</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2F70CCAA" w14:textId="77777777" w:rsidR="005B4C51" w:rsidRPr="00DB4B19" w:rsidRDefault="005B4C51" w:rsidP="005E60AB">
            <w:pPr>
              <w:pStyle w:val="paragraph"/>
              <w:spacing w:before="0" w:beforeAutospacing="0" w:after="0" w:afterAutospacing="0"/>
              <w:textAlignment w:val="baseline"/>
              <w:rPr>
                <w:rFonts w:ascii="Ubuntu" w:hAnsi="Ubuntu" w:cs="Segoe UI"/>
                <w:sz w:val="18"/>
                <w:szCs w:val="18"/>
              </w:rPr>
            </w:pPr>
          </w:p>
        </w:tc>
      </w:tr>
      <w:tr w:rsidR="005B4C51" w:rsidRPr="00DB4B19" w14:paraId="657642B6"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79107807" w14:textId="43EC5A8E" w:rsidR="005B4C51" w:rsidRPr="00DB4B19" w:rsidRDefault="005B4C51">
            <w:pPr>
              <w:pStyle w:val="paragraph"/>
              <w:numPr>
                <w:ilvl w:val="0"/>
                <w:numId w:val="29"/>
              </w:numPr>
              <w:spacing w:before="0" w:beforeAutospacing="0" w:after="0" w:afterAutospacing="0"/>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1EC9AD12" w14:textId="77777777" w:rsidR="005B4C51" w:rsidRPr="00DB4B19" w:rsidRDefault="003A314F"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Dla danego obiektu dodawanego do listy obiektów do zablokowania musi być możliwość zdefiniowania dodatkowo:</w:t>
            </w:r>
          </w:p>
          <w:p w14:paraId="7A47B25D" w14:textId="77777777" w:rsidR="003A314F" w:rsidRPr="00DB4B19" w:rsidRDefault="003A314F">
            <w:pPr>
              <w:pStyle w:val="Akapitzlist"/>
              <w:numPr>
                <w:ilvl w:val="0"/>
                <w:numId w:val="37"/>
              </w:numPr>
              <w:autoSpaceDE w:val="0"/>
              <w:autoSpaceDN w:val="0"/>
              <w:adjustRightInd w:val="0"/>
              <w:rPr>
                <w:rFonts w:ascii="Ubuntu" w:hAnsi="Ubuntu" w:cs="Calibri"/>
                <w:sz w:val="18"/>
                <w:szCs w:val="18"/>
              </w:rPr>
            </w:pPr>
            <w:r w:rsidRPr="00DB4B19">
              <w:rPr>
                <w:rFonts w:ascii="Ubuntu" w:hAnsi="Ubuntu" w:cs="Calibri"/>
                <w:sz w:val="18"/>
                <w:szCs w:val="18"/>
              </w:rPr>
              <w:t xml:space="preserve">Poziomu ryzyka </w:t>
            </w:r>
          </w:p>
          <w:p w14:paraId="2B9293D8" w14:textId="77777777" w:rsidR="003A314F" w:rsidRPr="00DB4B19" w:rsidRDefault="003A314F">
            <w:pPr>
              <w:pStyle w:val="Akapitzlist"/>
              <w:numPr>
                <w:ilvl w:val="0"/>
                <w:numId w:val="37"/>
              </w:numPr>
              <w:autoSpaceDE w:val="0"/>
              <w:autoSpaceDN w:val="0"/>
              <w:adjustRightInd w:val="0"/>
              <w:rPr>
                <w:rFonts w:ascii="Ubuntu" w:hAnsi="Ubuntu" w:cs="Calibri"/>
                <w:sz w:val="18"/>
                <w:szCs w:val="18"/>
              </w:rPr>
            </w:pPr>
            <w:r w:rsidRPr="00DB4B19">
              <w:rPr>
                <w:rFonts w:ascii="Ubuntu" w:hAnsi="Ubuntu" w:cs="Calibri"/>
                <w:sz w:val="18"/>
                <w:szCs w:val="18"/>
              </w:rPr>
              <w:t xml:space="preserve">Akcji (logowanie/blokada lub kwarantanna) </w:t>
            </w:r>
          </w:p>
          <w:p w14:paraId="07D9A98B" w14:textId="761B4DE2" w:rsidR="003A314F" w:rsidRPr="00DB4B19" w:rsidRDefault="003A314F">
            <w:pPr>
              <w:pStyle w:val="Akapitzlist"/>
              <w:numPr>
                <w:ilvl w:val="0"/>
                <w:numId w:val="37"/>
              </w:numPr>
              <w:autoSpaceDE w:val="0"/>
              <w:autoSpaceDN w:val="0"/>
              <w:adjustRightInd w:val="0"/>
              <w:rPr>
                <w:rFonts w:ascii="Ubuntu" w:hAnsi="Ubuntu" w:cs="Calibri"/>
                <w:sz w:val="18"/>
                <w:szCs w:val="18"/>
              </w:rPr>
            </w:pPr>
            <w:r w:rsidRPr="00DB4B19">
              <w:rPr>
                <w:rFonts w:ascii="Ubuntu" w:hAnsi="Ubuntu" w:cs="Calibri"/>
                <w:sz w:val="18"/>
                <w:szCs w:val="18"/>
              </w:rPr>
              <w:t xml:space="preserve">Ważności blokady </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4449FCDB" w14:textId="77777777" w:rsidR="005B4C51" w:rsidRPr="00DB4B19" w:rsidRDefault="005B4C51" w:rsidP="005E60AB">
            <w:pPr>
              <w:pStyle w:val="paragraph"/>
              <w:spacing w:before="0" w:beforeAutospacing="0" w:after="0" w:afterAutospacing="0"/>
              <w:textAlignment w:val="baseline"/>
              <w:rPr>
                <w:rFonts w:ascii="Ubuntu" w:hAnsi="Ubuntu" w:cs="Segoe UI"/>
                <w:sz w:val="18"/>
                <w:szCs w:val="18"/>
              </w:rPr>
            </w:pPr>
          </w:p>
        </w:tc>
      </w:tr>
      <w:tr w:rsidR="003A314F" w:rsidRPr="00DB4B19" w14:paraId="00D41F61" w14:textId="77777777" w:rsidTr="009D5567">
        <w:trPr>
          <w:trHeight w:val="440"/>
        </w:trPr>
        <w:tc>
          <w:tcPr>
            <w:tcW w:w="962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9C862C" w14:textId="2645D186" w:rsidR="003A314F" w:rsidRPr="00DB4B19" w:rsidRDefault="003A314F" w:rsidP="00730FF7">
            <w:pPr>
              <w:pStyle w:val="paragraph"/>
              <w:spacing w:before="0" w:beforeAutospacing="0" w:after="0" w:afterAutospacing="0"/>
              <w:textAlignment w:val="baseline"/>
              <w:rPr>
                <w:rFonts w:ascii="Ubuntu" w:hAnsi="Ubuntu" w:cs="Segoe UI"/>
                <w:b/>
                <w:bCs/>
                <w:sz w:val="18"/>
                <w:szCs w:val="18"/>
              </w:rPr>
            </w:pPr>
            <w:r w:rsidRPr="00DB4B19">
              <w:rPr>
                <w:rFonts w:ascii="Ubuntu" w:hAnsi="Ubuntu" w:cs="Segoe UI"/>
                <w:b/>
                <w:bCs/>
                <w:sz w:val="18"/>
                <w:szCs w:val="18"/>
              </w:rPr>
              <w:lastRenderedPageBreak/>
              <w:t>Specyfikacja technologicznia</w:t>
            </w:r>
          </w:p>
        </w:tc>
      </w:tr>
      <w:tr w:rsidR="005B4C51" w:rsidRPr="00DB4B19" w14:paraId="624524E4"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0F6A3CAA" w14:textId="7DC76CC9" w:rsidR="005B4C51" w:rsidRPr="00DB4B19" w:rsidRDefault="005B4C51">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198AFDDA" w14:textId="3FDB65AC" w:rsidR="003A314F" w:rsidRPr="00DB4B19" w:rsidRDefault="003A314F"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 xml:space="preserve">Sensor XDR dedykowany na serwery/stacje robocze musi integrować się z poniższymi platformami OS: </w:t>
            </w:r>
          </w:p>
          <w:p w14:paraId="7BB5BD0D" w14:textId="77777777" w:rsidR="003A314F" w:rsidRPr="00DB4B19" w:rsidRDefault="003A314F">
            <w:pPr>
              <w:pStyle w:val="Akapitzlist"/>
              <w:numPr>
                <w:ilvl w:val="0"/>
                <w:numId w:val="38"/>
              </w:numPr>
              <w:autoSpaceDE w:val="0"/>
              <w:autoSpaceDN w:val="0"/>
              <w:adjustRightInd w:val="0"/>
              <w:rPr>
                <w:rFonts w:ascii="Ubuntu" w:hAnsi="Ubuntu" w:cs="Calibri"/>
                <w:sz w:val="18"/>
                <w:szCs w:val="18"/>
              </w:rPr>
            </w:pPr>
            <w:r w:rsidRPr="00DB4B19">
              <w:rPr>
                <w:rFonts w:ascii="Ubuntu" w:hAnsi="Ubuntu" w:cs="Calibri"/>
                <w:sz w:val="18"/>
                <w:szCs w:val="18"/>
              </w:rPr>
              <w:t xml:space="preserve">Windows 10 </w:t>
            </w:r>
          </w:p>
          <w:p w14:paraId="64AA0FDA" w14:textId="77777777" w:rsidR="003A314F" w:rsidRPr="00DB4B19" w:rsidRDefault="003A314F">
            <w:pPr>
              <w:pStyle w:val="Akapitzlist"/>
              <w:numPr>
                <w:ilvl w:val="0"/>
                <w:numId w:val="38"/>
              </w:numPr>
              <w:autoSpaceDE w:val="0"/>
              <w:autoSpaceDN w:val="0"/>
              <w:adjustRightInd w:val="0"/>
              <w:rPr>
                <w:rFonts w:ascii="Ubuntu" w:hAnsi="Ubuntu" w:cs="Calibri"/>
                <w:sz w:val="18"/>
                <w:szCs w:val="18"/>
              </w:rPr>
            </w:pPr>
            <w:r w:rsidRPr="00DB4B19">
              <w:rPr>
                <w:rFonts w:ascii="Ubuntu" w:hAnsi="Ubuntu" w:cs="Calibri"/>
                <w:sz w:val="18"/>
                <w:szCs w:val="18"/>
              </w:rPr>
              <w:t xml:space="preserve">Windows 7 </w:t>
            </w:r>
          </w:p>
          <w:p w14:paraId="5676495A" w14:textId="77777777" w:rsidR="003A314F" w:rsidRPr="00DB4B19" w:rsidRDefault="003A314F">
            <w:pPr>
              <w:pStyle w:val="Akapitzlist"/>
              <w:numPr>
                <w:ilvl w:val="0"/>
                <w:numId w:val="38"/>
              </w:numPr>
              <w:autoSpaceDE w:val="0"/>
              <w:autoSpaceDN w:val="0"/>
              <w:adjustRightInd w:val="0"/>
              <w:rPr>
                <w:rFonts w:ascii="Ubuntu" w:hAnsi="Ubuntu" w:cs="Calibri"/>
                <w:sz w:val="18"/>
                <w:szCs w:val="18"/>
              </w:rPr>
            </w:pPr>
            <w:r w:rsidRPr="00DB4B19">
              <w:rPr>
                <w:rFonts w:ascii="Ubuntu" w:hAnsi="Ubuntu" w:cs="Calibri"/>
                <w:sz w:val="18"/>
                <w:szCs w:val="18"/>
              </w:rPr>
              <w:t xml:space="preserve">Windows Server 2019 (64-bit) </w:t>
            </w:r>
          </w:p>
          <w:p w14:paraId="3D0A376A" w14:textId="77777777" w:rsidR="003A314F" w:rsidRPr="00DB4B19" w:rsidRDefault="003A314F">
            <w:pPr>
              <w:pStyle w:val="Akapitzlist"/>
              <w:numPr>
                <w:ilvl w:val="0"/>
                <w:numId w:val="38"/>
              </w:numPr>
              <w:autoSpaceDE w:val="0"/>
              <w:autoSpaceDN w:val="0"/>
              <w:adjustRightInd w:val="0"/>
              <w:rPr>
                <w:rFonts w:ascii="Ubuntu" w:hAnsi="Ubuntu" w:cs="Calibri"/>
                <w:sz w:val="18"/>
                <w:szCs w:val="18"/>
              </w:rPr>
            </w:pPr>
            <w:r w:rsidRPr="00DB4B19">
              <w:rPr>
                <w:rFonts w:ascii="Ubuntu" w:hAnsi="Ubuntu" w:cs="Calibri"/>
                <w:sz w:val="18"/>
                <w:szCs w:val="18"/>
              </w:rPr>
              <w:t xml:space="preserve">Windows Server 2016 (64-bit) </w:t>
            </w:r>
          </w:p>
          <w:p w14:paraId="33D34C0E" w14:textId="77777777" w:rsidR="003A314F" w:rsidRPr="00DB4B19" w:rsidRDefault="003A314F">
            <w:pPr>
              <w:pStyle w:val="Akapitzlist"/>
              <w:numPr>
                <w:ilvl w:val="0"/>
                <w:numId w:val="38"/>
              </w:numPr>
              <w:autoSpaceDE w:val="0"/>
              <w:autoSpaceDN w:val="0"/>
              <w:adjustRightInd w:val="0"/>
              <w:rPr>
                <w:rFonts w:ascii="Ubuntu" w:hAnsi="Ubuntu" w:cs="Calibri"/>
                <w:sz w:val="18"/>
                <w:szCs w:val="18"/>
              </w:rPr>
            </w:pPr>
            <w:r w:rsidRPr="00DB4B19">
              <w:rPr>
                <w:rFonts w:ascii="Ubuntu" w:hAnsi="Ubuntu" w:cs="Calibri"/>
                <w:sz w:val="18"/>
                <w:szCs w:val="18"/>
              </w:rPr>
              <w:t xml:space="preserve">Windows Server 2012 / 2012 R2 (64-bit) </w:t>
            </w:r>
          </w:p>
          <w:p w14:paraId="776D409B" w14:textId="77777777" w:rsidR="003A314F" w:rsidRPr="00DB4B19" w:rsidRDefault="003A314F">
            <w:pPr>
              <w:pStyle w:val="Akapitzlist"/>
              <w:numPr>
                <w:ilvl w:val="0"/>
                <w:numId w:val="38"/>
              </w:numPr>
              <w:autoSpaceDE w:val="0"/>
              <w:autoSpaceDN w:val="0"/>
              <w:adjustRightInd w:val="0"/>
              <w:rPr>
                <w:rFonts w:ascii="Ubuntu" w:hAnsi="Ubuntu" w:cs="Calibri"/>
                <w:sz w:val="18"/>
                <w:szCs w:val="18"/>
              </w:rPr>
            </w:pPr>
            <w:r w:rsidRPr="00DB4B19">
              <w:rPr>
                <w:rFonts w:ascii="Ubuntu" w:hAnsi="Ubuntu" w:cs="Calibri"/>
                <w:sz w:val="18"/>
                <w:szCs w:val="18"/>
              </w:rPr>
              <w:t xml:space="preserve">Windows Server 2008 R2 (64-bit) </w:t>
            </w:r>
          </w:p>
          <w:p w14:paraId="5D0BCB0C" w14:textId="77777777" w:rsidR="003A314F" w:rsidRPr="00DB4B19" w:rsidRDefault="003A314F">
            <w:pPr>
              <w:pStyle w:val="Akapitzlist"/>
              <w:numPr>
                <w:ilvl w:val="0"/>
                <w:numId w:val="38"/>
              </w:numPr>
              <w:autoSpaceDE w:val="0"/>
              <w:autoSpaceDN w:val="0"/>
              <w:adjustRightInd w:val="0"/>
              <w:rPr>
                <w:rFonts w:ascii="Ubuntu" w:hAnsi="Ubuntu" w:cs="Calibri"/>
                <w:sz w:val="18"/>
                <w:szCs w:val="18"/>
              </w:rPr>
            </w:pPr>
            <w:r w:rsidRPr="00DB4B19">
              <w:rPr>
                <w:rFonts w:ascii="Ubuntu" w:hAnsi="Ubuntu" w:cs="Calibri"/>
                <w:sz w:val="18"/>
                <w:szCs w:val="18"/>
              </w:rPr>
              <w:t xml:space="preserve">Red Hat Enterprise Linux 6 (64-bit) </w:t>
            </w:r>
          </w:p>
          <w:p w14:paraId="07467410" w14:textId="77777777" w:rsidR="003A314F" w:rsidRPr="00DB4B19" w:rsidRDefault="003A314F">
            <w:pPr>
              <w:pStyle w:val="Akapitzlist"/>
              <w:numPr>
                <w:ilvl w:val="0"/>
                <w:numId w:val="38"/>
              </w:numPr>
              <w:autoSpaceDE w:val="0"/>
              <w:autoSpaceDN w:val="0"/>
              <w:adjustRightInd w:val="0"/>
              <w:rPr>
                <w:rFonts w:ascii="Ubuntu" w:hAnsi="Ubuntu" w:cs="Calibri"/>
                <w:sz w:val="18"/>
                <w:szCs w:val="18"/>
              </w:rPr>
            </w:pPr>
            <w:r w:rsidRPr="00DB4B19">
              <w:rPr>
                <w:rFonts w:ascii="Ubuntu" w:hAnsi="Ubuntu" w:cs="Calibri"/>
                <w:sz w:val="18"/>
                <w:szCs w:val="18"/>
              </w:rPr>
              <w:t xml:space="preserve">Red Hat Enterprise Linux 7 (64-bit) Red Hat Enterprise Linux 8 (64-bit) </w:t>
            </w:r>
          </w:p>
          <w:p w14:paraId="506F45D4" w14:textId="77777777" w:rsidR="003A314F" w:rsidRPr="00DB4B19" w:rsidRDefault="003A314F">
            <w:pPr>
              <w:pStyle w:val="Akapitzlist"/>
              <w:numPr>
                <w:ilvl w:val="0"/>
                <w:numId w:val="38"/>
              </w:numPr>
              <w:autoSpaceDE w:val="0"/>
              <w:autoSpaceDN w:val="0"/>
              <w:adjustRightInd w:val="0"/>
              <w:rPr>
                <w:rFonts w:ascii="Ubuntu" w:hAnsi="Ubuntu" w:cs="Calibri"/>
                <w:sz w:val="18"/>
                <w:szCs w:val="18"/>
              </w:rPr>
            </w:pPr>
            <w:r w:rsidRPr="00DB4B19">
              <w:rPr>
                <w:rFonts w:ascii="Ubuntu" w:hAnsi="Ubuntu" w:cs="Calibri"/>
                <w:sz w:val="18"/>
                <w:szCs w:val="18"/>
              </w:rPr>
              <w:t xml:space="preserve">CentOS Linux 6 (64-bit) </w:t>
            </w:r>
          </w:p>
          <w:p w14:paraId="402478C0" w14:textId="77777777" w:rsidR="003A314F" w:rsidRPr="00DB4B19" w:rsidRDefault="003A314F">
            <w:pPr>
              <w:pStyle w:val="Akapitzlist"/>
              <w:numPr>
                <w:ilvl w:val="0"/>
                <w:numId w:val="38"/>
              </w:numPr>
              <w:autoSpaceDE w:val="0"/>
              <w:autoSpaceDN w:val="0"/>
              <w:adjustRightInd w:val="0"/>
              <w:rPr>
                <w:rFonts w:ascii="Ubuntu" w:hAnsi="Ubuntu" w:cs="Calibri"/>
                <w:sz w:val="18"/>
                <w:szCs w:val="18"/>
              </w:rPr>
            </w:pPr>
            <w:r w:rsidRPr="00DB4B19">
              <w:rPr>
                <w:rFonts w:ascii="Ubuntu" w:hAnsi="Ubuntu" w:cs="Calibri"/>
                <w:sz w:val="18"/>
                <w:szCs w:val="18"/>
              </w:rPr>
              <w:t xml:space="preserve">CentOS Linux 7 (64-bit) </w:t>
            </w:r>
          </w:p>
          <w:p w14:paraId="021714FB" w14:textId="77777777" w:rsidR="003A314F" w:rsidRPr="00DB4B19" w:rsidRDefault="003A314F">
            <w:pPr>
              <w:pStyle w:val="Akapitzlist"/>
              <w:numPr>
                <w:ilvl w:val="0"/>
                <w:numId w:val="38"/>
              </w:numPr>
              <w:autoSpaceDE w:val="0"/>
              <w:autoSpaceDN w:val="0"/>
              <w:adjustRightInd w:val="0"/>
              <w:rPr>
                <w:rFonts w:ascii="Ubuntu" w:hAnsi="Ubuntu" w:cs="Calibri"/>
                <w:sz w:val="18"/>
                <w:szCs w:val="18"/>
              </w:rPr>
            </w:pPr>
            <w:r w:rsidRPr="00DB4B19">
              <w:rPr>
                <w:rFonts w:ascii="Ubuntu" w:hAnsi="Ubuntu" w:cs="Calibri"/>
                <w:sz w:val="18"/>
                <w:szCs w:val="18"/>
              </w:rPr>
              <w:t xml:space="preserve">CentOS Linux 8 (64-bit) </w:t>
            </w:r>
          </w:p>
          <w:p w14:paraId="7C2940D0" w14:textId="77777777" w:rsidR="003A314F" w:rsidRPr="00DB4B19" w:rsidRDefault="003A314F">
            <w:pPr>
              <w:pStyle w:val="Akapitzlist"/>
              <w:numPr>
                <w:ilvl w:val="0"/>
                <w:numId w:val="38"/>
              </w:numPr>
              <w:autoSpaceDE w:val="0"/>
              <w:autoSpaceDN w:val="0"/>
              <w:adjustRightInd w:val="0"/>
              <w:rPr>
                <w:rFonts w:ascii="Ubuntu" w:hAnsi="Ubuntu" w:cs="Calibri"/>
                <w:sz w:val="18"/>
                <w:szCs w:val="18"/>
              </w:rPr>
            </w:pPr>
            <w:r w:rsidRPr="00DB4B19">
              <w:rPr>
                <w:rFonts w:ascii="Ubuntu" w:hAnsi="Ubuntu" w:cs="Calibri"/>
                <w:sz w:val="18"/>
                <w:szCs w:val="18"/>
              </w:rPr>
              <w:t xml:space="preserve">Ubuntu 16 (64-bit) </w:t>
            </w:r>
          </w:p>
          <w:p w14:paraId="4A66A061" w14:textId="77777777" w:rsidR="003A314F" w:rsidRPr="00DB4B19" w:rsidRDefault="003A314F">
            <w:pPr>
              <w:pStyle w:val="Akapitzlist"/>
              <w:numPr>
                <w:ilvl w:val="0"/>
                <w:numId w:val="38"/>
              </w:numPr>
              <w:autoSpaceDE w:val="0"/>
              <w:autoSpaceDN w:val="0"/>
              <w:adjustRightInd w:val="0"/>
              <w:rPr>
                <w:rFonts w:ascii="Ubuntu" w:hAnsi="Ubuntu" w:cs="Calibri"/>
                <w:sz w:val="18"/>
                <w:szCs w:val="18"/>
              </w:rPr>
            </w:pPr>
            <w:r w:rsidRPr="00DB4B19">
              <w:rPr>
                <w:rFonts w:ascii="Ubuntu" w:hAnsi="Ubuntu" w:cs="Calibri"/>
                <w:sz w:val="18"/>
                <w:szCs w:val="18"/>
              </w:rPr>
              <w:t xml:space="preserve">Ubuntu 18 (64-bit) </w:t>
            </w:r>
          </w:p>
          <w:p w14:paraId="6C827D3E" w14:textId="77777777" w:rsidR="003A314F" w:rsidRPr="00DB4B19" w:rsidRDefault="003A314F">
            <w:pPr>
              <w:pStyle w:val="Akapitzlist"/>
              <w:numPr>
                <w:ilvl w:val="0"/>
                <w:numId w:val="38"/>
              </w:numPr>
              <w:autoSpaceDE w:val="0"/>
              <w:autoSpaceDN w:val="0"/>
              <w:adjustRightInd w:val="0"/>
              <w:rPr>
                <w:rFonts w:ascii="Ubuntu" w:hAnsi="Ubuntu" w:cs="Calibri"/>
                <w:sz w:val="18"/>
                <w:szCs w:val="18"/>
              </w:rPr>
            </w:pPr>
            <w:r w:rsidRPr="00DB4B19">
              <w:rPr>
                <w:rFonts w:ascii="Ubuntu" w:hAnsi="Ubuntu" w:cs="Calibri"/>
                <w:sz w:val="18"/>
                <w:szCs w:val="18"/>
              </w:rPr>
              <w:t xml:space="preserve">Ubuntu 20 (64-bit) </w:t>
            </w:r>
          </w:p>
          <w:p w14:paraId="79A5FEC6" w14:textId="125F490F" w:rsidR="005B4C51" w:rsidRPr="00DB4B19" w:rsidRDefault="003A314F">
            <w:pPr>
              <w:pStyle w:val="Akapitzlist"/>
              <w:numPr>
                <w:ilvl w:val="0"/>
                <w:numId w:val="38"/>
              </w:numPr>
              <w:autoSpaceDE w:val="0"/>
              <w:autoSpaceDN w:val="0"/>
              <w:adjustRightInd w:val="0"/>
              <w:rPr>
                <w:rFonts w:ascii="Ubuntu" w:hAnsi="Ubuntu" w:cs="Calibri"/>
                <w:sz w:val="18"/>
                <w:szCs w:val="18"/>
              </w:rPr>
            </w:pPr>
            <w:r w:rsidRPr="00DB4B19">
              <w:rPr>
                <w:rFonts w:ascii="Ubuntu" w:hAnsi="Ubuntu" w:cs="Calibri"/>
                <w:sz w:val="18"/>
                <w:szCs w:val="18"/>
              </w:rPr>
              <w:t>macOS Mojave (10.14) i nowsze</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702BFAE5" w14:textId="77777777" w:rsidR="005B4C51" w:rsidRPr="00DB4B19" w:rsidRDefault="005B4C51" w:rsidP="005E60AB">
            <w:pPr>
              <w:pStyle w:val="paragraph"/>
              <w:spacing w:before="0" w:beforeAutospacing="0" w:after="0" w:afterAutospacing="0"/>
              <w:textAlignment w:val="baseline"/>
              <w:rPr>
                <w:rFonts w:ascii="Ubuntu" w:hAnsi="Ubuntu" w:cs="Segoe UI"/>
                <w:sz w:val="18"/>
                <w:szCs w:val="18"/>
              </w:rPr>
            </w:pPr>
          </w:p>
        </w:tc>
      </w:tr>
      <w:tr w:rsidR="005B4C51" w:rsidRPr="00DB4B19" w14:paraId="2954C4C1"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5193DEED" w14:textId="729D94F3" w:rsidR="005B4C51" w:rsidRPr="00DB4B19" w:rsidRDefault="005B4C51">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30DC1B94" w14:textId="223BED3A" w:rsidR="005B4C51" w:rsidRPr="00DB4B19" w:rsidRDefault="003A314F"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System musi pozwalać na ciągłe kolekcjonowanie danych ze źródeł. W przypadku niedostępności stacji roboczej/serwera system ma zbierać dane lokalnie do momentu nawiązania kontaktu z konsolą</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071AC719" w14:textId="77777777" w:rsidR="005B4C51" w:rsidRPr="00DB4B19" w:rsidRDefault="005B4C51" w:rsidP="005E60AB">
            <w:pPr>
              <w:pStyle w:val="paragraph"/>
              <w:spacing w:before="0" w:beforeAutospacing="0" w:after="0" w:afterAutospacing="0"/>
              <w:textAlignment w:val="baseline"/>
              <w:rPr>
                <w:rFonts w:ascii="Ubuntu" w:hAnsi="Ubuntu" w:cs="Segoe UI"/>
                <w:sz w:val="18"/>
                <w:szCs w:val="18"/>
              </w:rPr>
            </w:pPr>
          </w:p>
        </w:tc>
      </w:tr>
      <w:tr w:rsidR="005B4C51" w:rsidRPr="00DB4B19" w14:paraId="06DAC72A"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5A5660E2" w14:textId="0ECC78E4" w:rsidR="005B4C51" w:rsidRPr="00DB4B19" w:rsidRDefault="005B4C51">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3ECFB6BD" w14:textId="6E5A788F" w:rsidR="005B4C51" w:rsidRPr="00DB4B19" w:rsidRDefault="003A314F"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System musi być oparty o wydajny silnik analityczny pozwalający na pracę z danymi bez zbędnej zwłoki</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41A23512" w14:textId="77777777" w:rsidR="005B4C51" w:rsidRPr="00DB4B19" w:rsidRDefault="005B4C51" w:rsidP="005E60AB">
            <w:pPr>
              <w:pStyle w:val="paragraph"/>
              <w:spacing w:before="0" w:beforeAutospacing="0" w:after="0" w:afterAutospacing="0"/>
              <w:textAlignment w:val="baseline"/>
              <w:rPr>
                <w:rFonts w:ascii="Ubuntu" w:hAnsi="Ubuntu" w:cs="Segoe UI"/>
                <w:sz w:val="18"/>
                <w:szCs w:val="18"/>
              </w:rPr>
            </w:pPr>
          </w:p>
        </w:tc>
      </w:tr>
      <w:tr w:rsidR="005B4C51" w:rsidRPr="00DB4B19" w14:paraId="026E1801"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224F8FCC" w14:textId="094F95DE" w:rsidR="005B4C51" w:rsidRPr="00DB4B19" w:rsidRDefault="005B4C51">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614C4C37" w14:textId="5F2F176E" w:rsidR="005B4C51" w:rsidRPr="00DB4B19" w:rsidRDefault="003A314F"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Dane muszą być przetwarzane w EOG (Europejski Obszar Gospodarczy)</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4714C248" w14:textId="77777777" w:rsidR="005B4C51" w:rsidRPr="00DB4B19" w:rsidRDefault="005B4C51" w:rsidP="005E60AB">
            <w:pPr>
              <w:pStyle w:val="paragraph"/>
              <w:spacing w:before="0" w:beforeAutospacing="0" w:after="0" w:afterAutospacing="0"/>
              <w:textAlignment w:val="baseline"/>
              <w:rPr>
                <w:rFonts w:ascii="Ubuntu" w:hAnsi="Ubuntu" w:cs="Segoe UI"/>
                <w:sz w:val="18"/>
                <w:szCs w:val="18"/>
              </w:rPr>
            </w:pPr>
          </w:p>
        </w:tc>
      </w:tr>
      <w:tr w:rsidR="005B4C51" w:rsidRPr="00DB4B19" w14:paraId="670FCA19"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65B47530" w14:textId="09E388DC" w:rsidR="005B4C51" w:rsidRPr="00DB4B19" w:rsidRDefault="005B4C51">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5700A082" w14:textId="22A0F57B" w:rsidR="005B4C51" w:rsidRPr="00DB4B19" w:rsidRDefault="003A314F"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Producent musi dostarczyć zakres danych przetwarzanych w usłudze</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4E1A6E8C" w14:textId="77777777" w:rsidR="005B4C51" w:rsidRPr="00DB4B19" w:rsidRDefault="005B4C51" w:rsidP="005E60AB">
            <w:pPr>
              <w:pStyle w:val="paragraph"/>
              <w:spacing w:before="0" w:beforeAutospacing="0" w:after="0" w:afterAutospacing="0"/>
              <w:textAlignment w:val="baseline"/>
              <w:rPr>
                <w:rFonts w:ascii="Ubuntu" w:hAnsi="Ubuntu" w:cs="Segoe UI"/>
                <w:sz w:val="18"/>
                <w:szCs w:val="18"/>
              </w:rPr>
            </w:pPr>
          </w:p>
        </w:tc>
      </w:tr>
      <w:tr w:rsidR="005B4C51" w:rsidRPr="00DB4B19" w14:paraId="07FBD2A9"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122F5156" w14:textId="79FA9806" w:rsidR="005B4C51" w:rsidRPr="00DB4B19" w:rsidRDefault="005B4C51">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3C50079D" w14:textId="2EBE186D" w:rsidR="005B4C51" w:rsidRPr="00DB4B19" w:rsidRDefault="003A314F"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System musi posiadać certyfikat potwierdzający zgodność przetwarzania danych z obowiązującymi standardami i dobrymi praktykami np. ISO27001.</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6540F4CA" w14:textId="77777777" w:rsidR="005B4C51" w:rsidRPr="00DB4B19" w:rsidRDefault="005B4C51" w:rsidP="005E60AB">
            <w:pPr>
              <w:pStyle w:val="paragraph"/>
              <w:spacing w:before="0" w:beforeAutospacing="0" w:after="0" w:afterAutospacing="0"/>
              <w:textAlignment w:val="baseline"/>
              <w:rPr>
                <w:rFonts w:ascii="Ubuntu" w:hAnsi="Ubuntu" w:cs="Segoe UI"/>
                <w:sz w:val="18"/>
                <w:szCs w:val="18"/>
              </w:rPr>
            </w:pPr>
          </w:p>
        </w:tc>
      </w:tr>
      <w:tr w:rsidR="002C50C4" w:rsidRPr="00DB4B19" w14:paraId="6927772A" w14:textId="77777777" w:rsidTr="009D5567">
        <w:trPr>
          <w:trHeight w:val="440"/>
        </w:trPr>
        <w:tc>
          <w:tcPr>
            <w:tcW w:w="962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4862432" w14:textId="632C06FC" w:rsidR="002C50C4" w:rsidRPr="00DB4B19" w:rsidRDefault="002C50C4" w:rsidP="00730FF7">
            <w:pPr>
              <w:pStyle w:val="paragraph"/>
              <w:spacing w:before="0" w:beforeAutospacing="0" w:after="0" w:afterAutospacing="0"/>
              <w:textAlignment w:val="baseline"/>
              <w:rPr>
                <w:rFonts w:ascii="Ubuntu" w:hAnsi="Ubuntu" w:cs="Segoe UI"/>
                <w:b/>
                <w:bCs/>
                <w:sz w:val="18"/>
                <w:szCs w:val="18"/>
              </w:rPr>
            </w:pPr>
            <w:r w:rsidRPr="00DB4B19">
              <w:rPr>
                <w:rFonts w:ascii="Ubuntu" w:hAnsi="Ubuntu" w:cs="Segoe UI"/>
                <w:b/>
                <w:bCs/>
                <w:sz w:val="18"/>
                <w:szCs w:val="18"/>
              </w:rPr>
              <w:t>Wymagania funkcjonalne dla mechanizmów aktywnej ochrony stanowiących element systemu XDR</w:t>
            </w:r>
          </w:p>
        </w:tc>
      </w:tr>
      <w:tr w:rsidR="003376B3" w:rsidRPr="00DB4B19" w14:paraId="2477F43D"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6E944C42" w14:textId="1B172683" w:rsidR="003376B3" w:rsidRPr="00DB4B19" w:rsidRDefault="003376B3">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0B81107E" w14:textId="77777777" w:rsidR="002C50C4" w:rsidRPr="00DB4B19" w:rsidRDefault="002C50C4"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 xml:space="preserve">Mechanizmy aktywnej ochrony powinny być realizowane przez tego samego agenta, który realizuje zbieranie danych telemetrycznych na potrzeby analizy XDR lub dodatkowego, niezależnego agenta pochodzącego od tego samego producenta. </w:t>
            </w:r>
          </w:p>
          <w:p w14:paraId="4A3E81FA" w14:textId="69954B5C" w:rsidR="003376B3" w:rsidRPr="00DB4B19" w:rsidRDefault="002C50C4"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Wszystkie mechanizmy aktywnej ochrony, informacje o zdarzeniach bezpieczeństwa, wykrytych oraz zablokowanych atakach powinny być przesłane do centralnego systemu XDR, gdzie zostaną poddane korelacji z pozostałymi danymi zebranymi przez sensory XDR (np. danymi telemetrycznymi)</w:t>
            </w:r>
            <w:r w:rsidR="00730FF7">
              <w:rPr>
                <w:rFonts w:ascii="Ubuntu" w:eastAsiaTheme="minorHAnsi" w:hAnsi="Ubuntu" w:cs="Calibri"/>
                <w:sz w:val="18"/>
                <w:szCs w:val="18"/>
                <w:lang w:eastAsia="en-US"/>
              </w:rPr>
              <w:t>.</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5B0D335A" w14:textId="77777777" w:rsidR="003376B3" w:rsidRPr="00DB4B19" w:rsidRDefault="003376B3" w:rsidP="005E60AB">
            <w:pPr>
              <w:pStyle w:val="paragraph"/>
              <w:spacing w:before="0" w:beforeAutospacing="0" w:after="0" w:afterAutospacing="0"/>
              <w:textAlignment w:val="baseline"/>
              <w:rPr>
                <w:rFonts w:ascii="Ubuntu" w:hAnsi="Ubuntu" w:cs="Segoe UI"/>
                <w:sz w:val="18"/>
                <w:szCs w:val="18"/>
              </w:rPr>
            </w:pPr>
          </w:p>
        </w:tc>
      </w:tr>
      <w:tr w:rsidR="002C50C4" w:rsidRPr="00DB4B19" w14:paraId="51F9E419" w14:textId="77777777" w:rsidTr="009D5567">
        <w:trPr>
          <w:trHeight w:val="440"/>
        </w:trPr>
        <w:tc>
          <w:tcPr>
            <w:tcW w:w="962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3DBCAA4" w14:textId="3B81807B" w:rsidR="002C50C4" w:rsidRPr="00DB4B19" w:rsidRDefault="002C50C4" w:rsidP="00730FF7">
            <w:pPr>
              <w:pStyle w:val="paragraph"/>
              <w:spacing w:before="0" w:beforeAutospacing="0" w:after="0" w:afterAutospacing="0"/>
              <w:textAlignment w:val="baseline"/>
              <w:rPr>
                <w:rFonts w:ascii="Ubuntu" w:hAnsi="Ubuntu" w:cs="Segoe UI"/>
                <w:b/>
                <w:bCs/>
                <w:sz w:val="18"/>
                <w:szCs w:val="18"/>
              </w:rPr>
            </w:pPr>
            <w:r w:rsidRPr="00DB4B19">
              <w:rPr>
                <w:rFonts w:ascii="Ubuntu" w:hAnsi="Ubuntu" w:cs="Segoe UI"/>
                <w:b/>
                <w:bCs/>
                <w:sz w:val="18"/>
                <w:szCs w:val="18"/>
              </w:rPr>
              <w:t>Wymagania funkcjonalne dla systemu aktywnej ochrony stacji końcowych</w:t>
            </w:r>
          </w:p>
        </w:tc>
      </w:tr>
      <w:tr w:rsidR="003376B3" w:rsidRPr="00DB4B19" w14:paraId="40A07E2B"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229C10BE" w14:textId="4452027E" w:rsidR="003376B3" w:rsidRPr="00DB4B19" w:rsidRDefault="003376B3">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7BAC30ED" w14:textId="77777777" w:rsidR="002C50C4" w:rsidRPr="00DB4B19" w:rsidRDefault="002C50C4"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Ochrona antymalware</w:t>
            </w:r>
          </w:p>
          <w:p w14:paraId="512B33F6" w14:textId="77777777" w:rsidR="002C50C4" w:rsidRPr="00DB4B19" w:rsidRDefault="002C50C4">
            <w:pPr>
              <w:pStyle w:val="Akapitzlist"/>
              <w:numPr>
                <w:ilvl w:val="0"/>
                <w:numId w:val="39"/>
              </w:numPr>
              <w:autoSpaceDE w:val="0"/>
              <w:autoSpaceDN w:val="0"/>
              <w:adjustRightInd w:val="0"/>
              <w:rPr>
                <w:rFonts w:ascii="Ubuntu" w:hAnsi="Ubuntu" w:cs="Calibri"/>
                <w:sz w:val="18"/>
                <w:szCs w:val="18"/>
              </w:rPr>
            </w:pPr>
            <w:r w:rsidRPr="00DB4B19">
              <w:rPr>
                <w:rFonts w:ascii="Ubuntu" w:hAnsi="Ubuntu" w:cs="Calibri"/>
                <w:sz w:val="18"/>
                <w:szCs w:val="18"/>
              </w:rPr>
              <w:t xml:space="preserve">Wszystkie funkcjonalności oprogramowania aktywnej ochrony dla stacji końcowych muszą być zarządzane z tej samej centralnej konsoli, za pomocą wspólnego interfejsu dostępnego z poziomu przeglądarki internetowej. </w:t>
            </w:r>
          </w:p>
          <w:p w14:paraId="06807CD1" w14:textId="77777777" w:rsidR="002C50C4" w:rsidRPr="00DB4B19" w:rsidRDefault="002C50C4">
            <w:pPr>
              <w:pStyle w:val="Akapitzlist"/>
              <w:numPr>
                <w:ilvl w:val="0"/>
                <w:numId w:val="39"/>
              </w:numPr>
              <w:autoSpaceDE w:val="0"/>
              <w:autoSpaceDN w:val="0"/>
              <w:adjustRightInd w:val="0"/>
              <w:rPr>
                <w:rFonts w:ascii="Ubuntu" w:hAnsi="Ubuntu" w:cs="Calibri"/>
                <w:sz w:val="18"/>
                <w:szCs w:val="18"/>
              </w:rPr>
            </w:pPr>
            <w:r w:rsidRPr="00DB4B19">
              <w:rPr>
                <w:rFonts w:ascii="Ubuntu" w:hAnsi="Ubuntu" w:cs="Calibri"/>
                <w:sz w:val="18"/>
                <w:szCs w:val="18"/>
              </w:rPr>
              <w:t>Rozwiązanie w obrębie funkcjonalności aktywnej ochrony stacji końcowych musi działać jako jeden agent, odpowiadający zarówno za egzekwowanie polityk bezpieczeństwa jak i komunikację z serwerem zarządzającym.</w:t>
            </w:r>
          </w:p>
          <w:p w14:paraId="3E728935" w14:textId="77777777" w:rsidR="002C50C4" w:rsidRPr="00DB4B19" w:rsidRDefault="002C50C4">
            <w:pPr>
              <w:pStyle w:val="Akapitzlist"/>
              <w:numPr>
                <w:ilvl w:val="0"/>
                <w:numId w:val="39"/>
              </w:numPr>
              <w:autoSpaceDE w:val="0"/>
              <w:autoSpaceDN w:val="0"/>
              <w:adjustRightInd w:val="0"/>
              <w:rPr>
                <w:rFonts w:ascii="Ubuntu" w:hAnsi="Ubuntu" w:cs="Calibri"/>
                <w:sz w:val="18"/>
                <w:szCs w:val="18"/>
              </w:rPr>
            </w:pPr>
            <w:r w:rsidRPr="00DB4B19">
              <w:rPr>
                <w:rFonts w:ascii="Ubuntu" w:hAnsi="Ubuntu" w:cs="Calibri"/>
                <w:sz w:val="18"/>
                <w:szCs w:val="18"/>
              </w:rPr>
              <w:t>Rozwiązanie musi wykorzystywać technologię „Machine Learning” do wykrywania nowych, nieznanych wirusów.</w:t>
            </w:r>
          </w:p>
          <w:p w14:paraId="65CC82DA" w14:textId="77777777" w:rsidR="002C50C4" w:rsidRPr="00DB4B19" w:rsidRDefault="002C50C4">
            <w:pPr>
              <w:pStyle w:val="Akapitzlist"/>
              <w:numPr>
                <w:ilvl w:val="0"/>
                <w:numId w:val="39"/>
              </w:numPr>
              <w:autoSpaceDE w:val="0"/>
              <w:autoSpaceDN w:val="0"/>
              <w:adjustRightInd w:val="0"/>
              <w:rPr>
                <w:rFonts w:ascii="Ubuntu" w:hAnsi="Ubuntu" w:cs="Calibri"/>
                <w:sz w:val="18"/>
                <w:szCs w:val="18"/>
              </w:rPr>
            </w:pPr>
            <w:r w:rsidRPr="00DB4B19">
              <w:rPr>
                <w:rFonts w:ascii="Ubuntu" w:hAnsi="Ubuntu" w:cs="Calibri"/>
                <w:sz w:val="18"/>
                <w:szCs w:val="18"/>
              </w:rPr>
              <w:lastRenderedPageBreak/>
              <w:t>Rozwiązanie musi zapewniać wykrywanie niepożądanych aplikacji takich jak oprogramowanie typu „spyware“, „adware“, „keylogger”, „dialer”, „trojan”.</w:t>
            </w:r>
          </w:p>
          <w:p w14:paraId="08D09552" w14:textId="77777777" w:rsidR="002C50C4" w:rsidRPr="00DB4B19" w:rsidRDefault="002C50C4">
            <w:pPr>
              <w:pStyle w:val="Akapitzlist"/>
              <w:numPr>
                <w:ilvl w:val="0"/>
                <w:numId w:val="39"/>
              </w:numPr>
              <w:autoSpaceDE w:val="0"/>
              <w:autoSpaceDN w:val="0"/>
              <w:adjustRightInd w:val="0"/>
              <w:rPr>
                <w:rFonts w:ascii="Ubuntu" w:hAnsi="Ubuntu" w:cs="Calibri"/>
                <w:sz w:val="18"/>
                <w:szCs w:val="18"/>
              </w:rPr>
            </w:pPr>
            <w:r w:rsidRPr="00DB4B19">
              <w:rPr>
                <w:rFonts w:ascii="Ubuntu" w:hAnsi="Ubuntu" w:cs="Calibri"/>
                <w:sz w:val="18"/>
                <w:szCs w:val="18"/>
              </w:rPr>
              <w:t>Rozwiązanie musi zapewniać ochronę przed atakami typu ransomware.</w:t>
            </w:r>
          </w:p>
          <w:p w14:paraId="07B31605" w14:textId="77777777" w:rsidR="002C50C4" w:rsidRPr="00DB4B19" w:rsidRDefault="002C50C4">
            <w:pPr>
              <w:pStyle w:val="Akapitzlist"/>
              <w:numPr>
                <w:ilvl w:val="0"/>
                <w:numId w:val="39"/>
              </w:numPr>
              <w:autoSpaceDE w:val="0"/>
              <w:autoSpaceDN w:val="0"/>
              <w:adjustRightInd w:val="0"/>
              <w:rPr>
                <w:rFonts w:ascii="Ubuntu" w:hAnsi="Ubuntu" w:cs="Calibri"/>
                <w:sz w:val="18"/>
                <w:szCs w:val="18"/>
              </w:rPr>
            </w:pPr>
            <w:r w:rsidRPr="00DB4B19">
              <w:rPr>
                <w:rFonts w:ascii="Ubuntu" w:hAnsi="Ubuntu" w:cs="Calibri"/>
                <w:sz w:val="18"/>
                <w:szCs w:val="18"/>
              </w:rPr>
              <w:t>Rozwiązanie musi zapewniać automatyczne usuwanie wirusów oraz alarmować w przypadku wykrycia zagrożenia.</w:t>
            </w:r>
          </w:p>
          <w:p w14:paraId="2B5E048B" w14:textId="77777777" w:rsidR="002C50C4" w:rsidRPr="00DB4B19" w:rsidRDefault="002C50C4">
            <w:pPr>
              <w:pStyle w:val="Akapitzlist"/>
              <w:numPr>
                <w:ilvl w:val="0"/>
                <w:numId w:val="39"/>
              </w:numPr>
              <w:autoSpaceDE w:val="0"/>
              <w:autoSpaceDN w:val="0"/>
              <w:adjustRightInd w:val="0"/>
              <w:rPr>
                <w:rFonts w:ascii="Ubuntu" w:hAnsi="Ubuntu" w:cs="Calibri"/>
                <w:sz w:val="18"/>
                <w:szCs w:val="18"/>
              </w:rPr>
            </w:pPr>
            <w:r w:rsidRPr="00DB4B19">
              <w:rPr>
                <w:rFonts w:ascii="Ubuntu" w:hAnsi="Ubuntu" w:cs="Calibri"/>
                <w:sz w:val="18"/>
                <w:szCs w:val="18"/>
              </w:rPr>
              <w:t>Rozwiązanie musi umożliwiać zablokowanie zmian ustawień konfiguracyjnych klientów rozwiązania na stacjach roboczych w celu uniemożliwienia ich modyfikacji.</w:t>
            </w:r>
          </w:p>
          <w:p w14:paraId="43CAD8C1" w14:textId="77777777" w:rsidR="002C50C4" w:rsidRPr="00DB4B19" w:rsidRDefault="002C50C4">
            <w:pPr>
              <w:pStyle w:val="Akapitzlist"/>
              <w:numPr>
                <w:ilvl w:val="0"/>
                <w:numId w:val="39"/>
              </w:numPr>
              <w:autoSpaceDE w:val="0"/>
              <w:autoSpaceDN w:val="0"/>
              <w:adjustRightInd w:val="0"/>
              <w:rPr>
                <w:rFonts w:ascii="Ubuntu" w:hAnsi="Ubuntu" w:cs="Calibri"/>
                <w:sz w:val="18"/>
                <w:szCs w:val="18"/>
              </w:rPr>
            </w:pPr>
            <w:r w:rsidRPr="00DB4B19">
              <w:rPr>
                <w:rFonts w:ascii="Ubuntu" w:hAnsi="Ubuntu" w:cs="Calibri"/>
                <w:sz w:val="18"/>
                <w:szCs w:val="18"/>
              </w:rPr>
              <w:t>Rozwiązanie musi umożliwiać tworzenie ról administratorów o różnych stopniach uprawnień.</w:t>
            </w:r>
          </w:p>
          <w:p w14:paraId="583B14A0" w14:textId="02CB13FF" w:rsidR="003376B3" w:rsidRPr="00DB4B19" w:rsidRDefault="002C50C4">
            <w:pPr>
              <w:pStyle w:val="Akapitzlist"/>
              <w:numPr>
                <w:ilvl w:val="0"/>
                <w:numId w:val="39"/>
              </w:numPr>
              <w:autoSpaceDE w:val="0"/>
              <w:autoSpaceDN w:val="0"/>
              <w:adjustRightInd w:val="0"/>
              <w:rPr>
                <w:rFonts w:ascii="Ubuntu" w:hAnsi="Ubuntu" w:cs="Calibri"/>
                <w:sz w:val="18"/>
                <w:szCs w:val="18"/>
              </w:rPr>
            </w:pPr>
            <w:r w:rsidRPr="00DB4B19">
              <w:rPr>
                <w:rFonts w:ascii="Ubuntu" w:hAnsi="Ubuntu" w:cs="Calibri"/>
                <w:sz w:val="18"/>
                <w:szCs w:val="18"/>
              </w:rPr>
              <w:t>Rozwiązanie musi mieć możliwość integracji z MS Active Directory  zarówno w rozumieniu powielenia struktury komputerów jak i autentykacji administratorów.</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6D932287" w14:textId="77777777" w:rsidR="003376B3" w:rsidRPr="00DB4B19" w:rsidRDefault="003376B3" w:rsidP="005E60AB">
            <w:pPr>
              <w:pStyle w:val="paragraph"/>
              <w:spacing w:before="0" w:beforeAutospacing="0" w:after="0" w:afterAutospacing="0"/>
              <w:textAlignment w:val="baseline"/>
              <w:rPr>
                <w:rFonts w:ascii="Ubuntu" w:hAnsi="Ubuntu" w:cs="Segoe UI"/>
                <w:sz w:val="18"/>
                <w:szCs w:val="18"/>
              </w:rPr>
            </w:pPr>
          </w:p>
        </w:tc>
      </w:tr>
      <w:tr w:rsidR="003376B3" w:rsidRPr="00DB4B19" w14:paraId="6A101445"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77328098" w14:textId="5850C4F5" w:rsidR="003376B3" w:rsidRPr="00DB4B19" w:rsidRDefault="003376B3">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53E2A469" w14:textId="77777777" w:rsidR="002C50C4" w:rsidRPr="00DB4B19" w:rsidRDefault="002C50C4"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Kontrola Aplikacji</w:t>
            </w:r>
          </w:p>
          <w:p w14:paraId="7BA7506C" w14:textId="77777777" w:rsidR="002C50C4" w:rsidRPr="00DB4B19" w:rsidRDefault="002C50C4">
            <w:pPr>
              <w:pStyle w:val="Akapitzlist"/>
              <w:numPr>
                <w:ilvl w:val="0"/>
                <w:numId w:val="40"/>
              </w:numPr>
              <w:autoSpaceDE w:val="0"/>
              <w:autoSpaceDN w:val="0"/>
              <w:adjustRightInd w:val="0"/>
              <w:rPr>
                <w:rFonts w:ascii="Ubuntu" w:hAnsi="Ubuntu" w:cs="Calibri"/>
                <w:sz w:val="18"/>
                <w:szCs w:val="18"/>
              </w:rPr>
            </w:pPr>
            <w:r w:rsidRPr="00DB4B19">
              <w:rPr>
                <w:rFonts w:ascii="Ubuntu" w:hAnsi="Ubuntu" w:cs="Calibri"/>
                <w:sz w:val="18"/>
                <w:szCs w:val="18"/>
              </w:rPr>
              <w:t xml:space="preserve">Funkcjonalność typu application control (kontrola aplikacji) dla stacji końcowych użytkowników. Rozwiązanie powinno realizować co najmniej następujące funkcjonalności: </w:t>
            </w:r>
          </w:p>
          <w:p w14:paraId="7EA5B5B3" w14:textId="77777777" w:rsidR="002C50C4" w:rsidRPr="00DB4B19" w:rsidRDefault="002C50C4">
            <w:pPr>
              <w:pStyle w:val="Akapitzlist"/>
              <w:numPr>
                <w:ilvl w:val="0"/>
                <w:numId w:val="40"/>
              </w:numPr>
              <w:autoSpaceDE w:val="0"/>
              <w:autoSpaceDN w:val="0"/>
              <w:adjustRightInd w:val="0"/>
              <w:rPr>
                <w:rFonts w:ascii="Ubuntu" w:hAnsi="Ubuntu" w:cs="Calibri"/>
                <w:sz w:val="18"/>
                <w:szCs w:val="18"/>
              </w:rPr>
            </w:pPr>
            <w:r w:rsidRPr="00DB4B19">
              <w:rPr>
                <w:rFonts w:ascii="Ubuntu" w:hAnsi="Ubuntu" w:cs="Calibri"/>
                <w:sz w:val="18"/>
                <w:szCs w:val="18"/>
              </w:rPr>
              <w:t xml:space="preserve">Funkcjonalność musi umożliwiać zdefiniowanie zestawu aplikacji które użytkownik końcowy będzie mógł uruchomić  – pozostałe aplikacje powinny być blokowane. </w:t>
            </w:r>
          </w:p>
          <w:p w14:paraId="6E597F93" w14:textId="77777777" w:rsidR="002C50C4" w:rsidRPr="00DB4B19" w:rsidRDefault="002C50C4">
            <w:pPr>
              <w:pStyle w:val="Akapitzlist"/>
              <w:numPr>
                <w:ilvl w:val="0"/>
                <w:numId w:val="40"/>
              </w:numPr>
              <w:autoSpaceDE w:val="0"/>
              <w:autoSpaceDN w:val="0"/>
              <w:adjustRightInd w:val="0"/>
              <w:rPr>
                <w:rFonts w:ascii="Ubuntu" w:hAnsi="Ubuntu" w:cs="Calibri"/>
                <w:sz w:val="18"/>
                <w:szCs w:val="18"/>
              </w:rPr>
            </w:pPr>
            <w:r w:rsidRPr="00DB4B19">
              <w:rPr>
                <w:rFonts w:ascii="Ubuntu" w:hAnsi="Ubuntu" w:cs="Calibri"/>
                <w:sz w:val="18"/>
                <w:szCs w:val="18"/>
              </w:rPr>
              <w:t xml:space="preserve">Funkcjonalność musi zapewniać ochronę przed uruchamianiem niepożądanych lub nieznanych aplikacji (plików wykonywalnych, bibliotek DLL, aplikacji Windows, sterowników urządzeń, oraz innych przenośnych plików wykonywalnych (Portable Executable files). </w:t>
            </w:r>
          </w:p>
          <w:p w14:paraId="57989B96" w14:textId="77777777" w:rsidR="002C50C4" w:rsidRPr="00DB4B19" w:rsidRDefault="002C50C4">
            <w:pPr>
              <w:pStyle w:val="Akapitzlist"/>
              <w:numPr>
                <w:ilvl w:val="0"/>
                <w:numId w:val="40"/>
              </w:numPr>
              <w:autoSpaceDE w:val="0"/>
              <w:autoSpaceDN w:val="0"/>
              <w:adjustRightInd w:val="0"/>
              <w:rPr>
                <w:rFonts w:ascii="Ubuntu" w:hAnsi="Ubuntu" w:cs="Calibri"/>
                <w:sz w:val="18"/>
                <w:szCs w:val="18"/>
              </w:rPr>
            </w:pPr>
            <w:r w:rsidRPr="00DB4B19">
              <w:rPr>
                <w:rFonts w:ascii="Ubuntu" w:hAnsi="Ubuntu" w:cs="Calibri"/>
                <w:sz w:val="18"/>
                <w:szCs w:val="18"/>
              </w:rPr>
              <w:t xml:space="preserve">Funkcjonalność musi zapewniać mechanizm analizy zagrożeń  w czasie rzeczywistym bazujący na globalnej bazie reputacji plików. </w:t>
            </w:r>
          </w:p>
          <w:p w14:paraId="7B1EC3F2" w14:textId="77777777" w:rsidR="002C50C4" w:rsidRPr="00DB4B19" w:rsidRDefault="002C50C4">
            <w:pPr>
              <w:pStyle w:val="Akapitzlist"/>
              <w:numPr>
                <w:ilvl w:val="0"/>
                <w:numId w:val="40"/>
              </w:numPr>
              <w:autoSpaceDE w:val="0"/>
              <w:autoSpaceDN w:val="0"/>
              <w:adjustRightInd w:val="0"/>
              <w:rPr>
                <w:rFonts w:ascii="Ubuntu" w:hAnsi="Ubuntu" w:cs="Calibri"/>
                <w:sz w:val="18"/>
                <w:szCs w:val="18"/>
              </w:rPr>
            </w:pPr>
            <w:r w:rsidRPr="00DB4B19">
              <w:rPr>
                <w:rFonts w:ascii="Ubuntu" w:hAnsi="Ubuntu" w:cs="Calibri"/>
                <w:sz w:val="18"/>
                <w:szCs w:val="18"/>
              </w:rPr>
              <w:t xml:space="preserve">Funkcjonalność w celu kontroli aplikacji  musi wykorzystywać polityki zawierające zdefiniowane  reguły z dwoma metodami kontroli aplikacji: </w:t>
            </w:r>
          </w:p>
          <w:p w14:paraId="4E765864" w14:textId="77777777" w:rsidR="002C50C4" w:rsidRPr="00DB4B19" w:rsidRDefault="002C50C4">
            <w:pPr>
              <w:pStyle w:val="Akapitzlist"/>
              <w:numPr>
                <w:ilvl w:val="0"/>
                <w:numId w:val="40"/>
              </w:numPr>
              <w:autoSpaceDE w:val="0"/>
              <w:autoSpaceDN w:val="0"/>
              <w:adjustRightInd w:val="0"/>
              <w:rPr>
                <w:rFonts w:ascii="Ubuntu" w:hAnsi="Ubuntu" w:cs="Calibri"/>
                <w:sz w:val="18"/>
                <w:szCs w:val="18"/>
              </w:rPr>
            </w:pPr>
            <w:r w:rsidRPr="00DB4B19">
              <w:rPr>
                <w:rFonts w:ascii="Ubuntu" w:hAnsi="Ubuntu" w:cs="Calibri"/>
                <w:sz w:val="18"/>
                <w:szCs w:val="18"/>
              </w:rPr>
              <w:t xml:space="preserve">Zezwól(Allow) – reguły zezwalające na uruchomienie aplikacji, które nie są wskazane jako zablokowane, </w:t>
            </w:r>
          </w:p>
          <w:p w14:paraId="40D7FC85" w14:textId="77777777" w:rsidR="002C50C4" w:rsidRPr="00DB4B19" w:rsidRDefault="002C50C4">
            <w:pPr>
              <w:pStyle w:val="Akapitzlist"/>
              <w:numPr>
                <w:ilvl w:val="0"/>
                <w:numId w:val="40"/>
              </w:numPr>
              <w:autoSpaceDE w:val="0"/>
              <w:autoSpaceDN w:val="0"/>
              <w:adjustRightInd w:val="0"/>
              <w:rPr>
                <w:rFonts w:ascii="Ubuntu" w:hAnsi="Ubuntu" w:cs="Calibri"/>
                <w:sz w:val="18"/>
                <w:szCs w:val="18"/>
              </w:rPr>
            </w:pPr>
            <w:r w:rsidRPr="00DB4B19">
              <w:rPr>
                <w:rFonts w:ascii="Ubuntu" w:hAnsi="Ubuntu" w:cs="Calibri"/>
                <w:sz w:val="18"/>
                <w:szCs w:val="18"/>
              </w:rPr>
              <w:t>Blokuj (Block) –  reguły blokują uruchomienie wszystkich aplikacji, jedynie aplikacje określone w liscie dozwolonych mogą być uruchomione</w:t>
            </w:r>
          </w:p>
          <w:p w14:paraId="677C4625" w14:textId="4CE9CFDC" w:rsidR="003376B3" w:rsidRPr="00DB4B19" w:rsidRDefault="002C50C4">
            <w:pPr>
              <w:pStyle w:val="Akapitzlist"/>
              <w:numPr>
                <w:ilvl w:val="0"/>
                <w:numId w:val="40"/>
              </w:numPr>
              <w:autoSpaceDE w:val="0"/>
              <w:autoSpaceDN w:val="0"/>
              <w:adjustRightInd w:val="0"/>
              <w:rPr>
                <w:rFonts w:ascii="Ubuntu" w:hAnsi="Ubuntu" w:cs="Calibri"/>
                <w:sz w:val="18"/>
                <w:szCs w:val="18"/>
              </w:rPr>
            </w:pPr>
            <w:r w:rsidRPr="00DB4B19">
              <w:rPr>
                <w:rFonts w:ascii="Ubuntu" w:hAnsi="Ubuntu" w:cs="Calibri"/>
                <w:sz w:val="18"/>
                <w:szCs w:val="18"/>
              </w:rPr>
              <w:t>Funkcjonalność Maintenance Mode – musi zepewnić, że w przypadku konieczności wykonania kontrolowanego update’u systemu operacyjnego na stacji roboczej/serwerze kontrola aplikacji przejdzie w tryb Maintenance Mode gdzie autoryzowane aktualizacje plików systemu nie będą trakctowane jako złamanie polityki.</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259BEE42" w14:textId="77777777" w:rsidR="003376B3" w:rsidRPr="00DB4B19" w:rsidRDefault="003376B3" w:rsidP="005E60AB">
            <w:pPr>
              <w:pStyle w:val="paragraph"/>
              <w:spacing w:before="0" w:beforeAutospacing="0" w:after="0" w:afterAutospacing="0"/>
              <w:textAlignment w:val="baseline"/>
              <w:rPr>
                <w:rFonts w:ascii="Ubuntu" w:hAnsi="Ubuntu" w:cs="Segoe UI"/>
                <w:sz w:val="18"/>
                <w:szCs w:val="18"/>
              </w:rPr>
            </w:pPr>
          </w:p>
        </w:tc>
      </w:tr>
      <w:tr w:rsidR="003376B3" w:rsidRPr="00DB4B19" w14:paraId="144566F6"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155AA9B9" w14:textId="0D97EE07" w:rsidR="003376B3" w:rsidRPr="00DB4B19" w:rsidRDefault="003376B3">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79C80A0E" w14:textId="77777777" w:rsidR="002C50C4" w:rsidRPr="00DB4B19" w:rsidRDefault="002C50C4"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HOST IPS/Firewall</w:t>
            </w:r>
          </w:p>
          <w:p w14:paraId="2D686F7D" w14:textId="77777777" w:rsidR="002C50C4" w:rsidRPr="00DB4B19" w:rsidRDefault="002C50C4">
            <w:pPr>
              <w:pStyle w:val="Akapitzlist"/>
              <w:numPr>
                <w:ilvl w:val="0"/>
                <w:numId w:val="41"/>
              </w:numPr>
              <w:autoSpaceDE w:val="0"/>
              <w:autoSpaceDN w:val="0"/>
              <w:adjustRightInd w:val="0"/>
              <w:rPr>
                <w:rFonts w:ascii="Ubuntu" w:hAnsi="Ubuntu" w:cs="Calibri"/>
                <w:sz w:val="18"/>
                <w:szCs w:val="18"/>
              </w:rPr>
            </w:pPr>
            <w:r w:rsidRPr="00DB4B19">
              <w:rPr>
                <w:rFonts w:ascii="Ubuntu" w:hAnsi="Ubuntu" w:cs="Calibri"/>
                <w:sz w:val="18"/>
                <w:szCs w:val="18"/>
              </w:rPr>
              <w:t>Funkcjonalność klasy Host IPS (Host Intrusion Prevention System) dla stacji końcowych użytkowników.</w:t>
            </w:r>
          </w:p>
          <w:p w14:paraId="45BD610F" w14:textId="77777777" w:rsidR="002C50C4" w:rsidRPr="00DB4B19" w:rsidRDefault="002C50C4">
            <w:pPr>
              <w:pStyle w:val="Akapitzlist"/>
              <w:numPr>
                <w:ilvl w:val="0"/>
                <w:numId w:val="41"/>
              </w:numPr>
              <w:autoSpaceDE w:val="0"/>
              <w:autoSpaceDN w:val="0"/>
              <w:adjustRightInd w:val="0"/>
              <w:rPr>
                <w:rFonts w:ascii="Ubuntu" w:hAnsi="Ubuntu" w:cs="Calibri"/>
                <w:sz w:val="18"/>
                <w:szCs w:val="18"/>
              </w:rPr>
            </w:pPr>
            <w:r w:rsidRPr="00DB4B19">
              <w:rPr>
                <w:rFonts w:ascii="Ubuntu" w:hAnsi="Ubuntu" w:cs="Calibri"/>
                <w:sz w:val="18"/>
                <w:szCs w:val="18"/>
              </w:rPr>
              <w:t>Funkcjonalność klasy Host IPS powinno chronić systemy użytkowników przed znanymi podatnościami za pomocą dostarczanych przez producenta sygnatur.</w:t>
            </w:r>
          </w:p>
          <w:p w14:paraId="522DC8FE" w14:textId="119CC1A4" w:rsidR="003376B3" w:rsidRPr="00DB4B19" w:rsidRDefault="002C50C4">
            <w:pPr>
              <w:pStyle w:val="Akapitzlist"/>
              <w:numPr>
                <w:ilvl w:val="0"/>
                <w:numId w:val="41"/>
              </w:numPr>
              <w:autoSpaceDE w:val="0"/>
              <w:autoSpaceDN w:val="0"/>
              <w:adjustRightInd w:val="0"/>
              <w:rPr>
                <w:rFonts w:ascii="Ubuntu" w:hAnsi="Ubuntu" w:cs="Calibri"/>
                <w:sz w:val="18"/>
                <w:szCs w:val="18"/>
              </w:rPr>
            </w:pPr>
            <w:r w:rsidRPr="00DB4B19">
              <w:rPr>
                <w:rFonts w:ascii="Ubuntu" w:hAnsi="Ubuntu" w:cs="Calibri"/>
                <w:sz w:val="18"/>
                <w:szCs w:val="18"/>
              </w:rPr>
              <w:lastRenderedPageBreak/>
              <w:t>Funkcjonalność Firewall powinno wykrywać skanowania portów, chronić przed atakami sieciowymi wykorzystującymi znane podatności aplikacji oraz systemów operacyjnych.</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41848740" w14:textId="77777777" w:rsidR="003376B3" w:rsidRPr="00DB4B19" w:rsidRDefault="003376B3" w:rsidP="005E60AB">
            <w:pPr>
              <w:pStyle w:val="paragraph"/>
              <w:spacing w:before="0" w:beforeAutospacing="0" w:after="0" w:afterAutospacing="0"/>
              <w:textAlignment w:val="baseline"/>
              <w:rPr>
                <w:rFonts w:ascii="Ubuntu" w:hAnsi="Ubuntu" w:cs="Segoe UI"/>
                <w:sz w:val="18"/>
                <w:szCs w:val="18"/>
              </w:rPr>
            </w:pPr>
          </w:p>
        </w:tc>
      </w:tr>
      <w:tr w:rsidR="003376B3" w:rsidRPr="00DB4B19" w14:paraId="44E9D681"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1D4CBF6B" w14:textId="19FE5C92" w:rsidR="003376B3" w:rsidRPr="00DB4B19" w:rsidRDefault="003376B3">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214A682D" w14:textId="77777777" w:rsidR="002C50C4" w:rsidRPr="00DB4B19" w:rsidRDefault="002C50C4"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Kontrola urządzeń zawnętrznych</w:t>
            </w:r>
          </w:p>
          <w:p w14:paraId="2ABD02CD" w14:textId="77777777" w:rsidR="002C50C4" w:rsidRPr="00DB4B19" w:rsidRDefault="002C50C4">
            <w:pPr>
              <w:pStyle w:val="Akapitzlist"/>
              <w:numPr>
                <w:ilvl w:val="0"/>
                <w:numId w:val="42"/>
              </w:numPr>
              <w:autoSpaceDE w:val="0"/>
              <w:autoSpaceDN w:val="0"/>
              <w:adjustRightInd w:val="0"/>
              <w:rPr>
                <w:rFonts w:ascii="Ubuntu" w:hAnsi="Ubuntu" w:cs="Calibri"/>
                <w:sz w:val="18"/>
                <w:szCs w:val="18"/>
              </w:rPr>
            </w:pPr>
            <w:r w:rsidRPr="00DB4B19">
              <w:rPr>
                <w:rFonts w:ascii="Ubuntu" w:hAnsi="Ubuntu" w:cs="Calibri"/>
                <w:sz w:val="18"/>
                <w:szCs w:val="18"/>
              </w:rPr>
              <w:t>Funkcjonalność musi posiadać możliwość zapewnienia ochrony dostępu do pamięci masowych</w:t>
            </w:r>
          </w:p>
          <w:p w14:paraId="1A9AAC84" w14:textId="77777777" w:rsidR="002C50C4" w:rsidRPr="00DB4B19" w:rsidRDefault="002C50C4">
            <w:pPr>
              <w:pStyle w:val="Akapitzlist"/>
              <w:numPr>
                <w:ilvl w:val="0"/>
                <w:numId w:val="42"/>
              </w:numPr>
              <w:autoSpaceDE w:val="0"/>
              <w:autoSpaceDN w:val="0"/>
              <w:adjustRightInd w:val="0"/>
              <w:rPr>
                <w:rFonts w:ascii="Ubuntu" w:hAnsi="Ubuntu" w:cs="Calibri"/>
                <w:sz w:val="18"/>
                <w:szCs w:val="18"/>
              </w:rPr>
            </w:pPr>
            <w:r w:rsidRPr="00DB4B19">
              <w:rPr>
                <w:rFonts w:ascii="Ubuntu" w:hAnsi="Ubuntu" w:cs="Calibri"/>
                <w:sz w:val="18"/>
                <w:szCs w:val="18"/>
              </w:rPr>
              <w:t>Funkcjonalność musi posiadać możliwość monitorowania:</w:t>
            </w:r>
          </w:p>
          <w:p w14:paraId="685F3875" w14:textId="04763256" w:rsidR="002C50C4" w:rsidRPr="00DB4B19" w:rsidRDefault="002C50C4">
            <w:pPr>
              <w:pStyle w:val="Akapitzlist"/>
              <w:numPr>
                <w:ilvl w:val="0"/>
                <w:numId w:val="42"/>
              </w:numPr>
              <w:autoSpaceDE w:val="0"/>
              <w:autoSpaceDN w:val="0"/>
              <w:adjustRightInd w:val="0"/>
              <w:rPr>
                <w:rFonts w:ascii="Ubuntu" w:hAnsi="Ubuntu" w:cs="Calibri"/>
                <w:sz w:val="18"/>
                <w:szCs w:val="18"/>
              </w:rPr>
            </w:pPr>
            <w:r w:rsidRPr="00DB4B19">
              <w:rPr>
                <w:rFonts w:ascii="Ubuntu" w:hAnsi="Ubuntu" w:cs="Calibri"/>
                <w:sz w:val="18"/>
                <w:szCs w:val="18"/>
              </w:rPr>
              <w:t>Urządzeń pamięci masowej – USB</w:t>
            </w:r>
          </w:p>
          <w:p w14:paraId="3C5531F9" w14:textId="77777777" w:rsidR="002C50C4" w:rsidRPr="00DB4B19" w:rsidRDefault="002C50C4">
            <w:pPr>
              <w:pStyle w:val="Akapitzlist"/>
              <w:numPr>
                <w:ilvl w:val="0"/>
                <w:numId w:val="42"/>
              </w:numPr>
              <w:autoSpaceDE w:val="0"/>
              <w:autoSpaceDN w:val="0"/>
              <w:adjustRightInd w:val="0"/>
              <w:rPr>
                <w:rFonts w:ascii="Ubuntu" w:hAnsi="Ubuntu" w:cs="Calibri"/>
                <w:sz w:val="18"/>
                <w:szCs w:val="18"/>
              </w:rPr>
            </w:pPr>
            <w:r w:rsidRPr="00DB4B19">
              <w:rPr>
                <w:rFonts w:ascii="Ubuntu" w:hAnsi="Ubuntu" w:cs="Calibri"/>
                <w:sz w:val="18"/>
                <w:szCs w:val="18"/>
              </w:rPr>
              <w:t>Urządzeń pamięci masowej – urzadzenia mobilne</w:t>
            </w:r>
          </w:p>
          <w:p w14:paraId="6AC05197" w14:textId="77777777" w:rsidR="002C50C4" w:rsidRPr="00DB4B19" w:rsidRDefault="002C50C4">
            <w:pPr>
              <w:pStyle w:val="Akapitzlist"/>
              <w:numPr>
                <w:ilvl w:val="0"/>
                <w:numId w:val="42"/>
              </w:numPr>
              <w:autoSpaceDE w:val="0"/>
              <w:autoSpaceDN w:val="0"/>
              <w:adjustRightInd w:val="0"/>
              <w:rPr>
                <w:rFonts w:ascii="Ubuntu" w:hAnsi="Ubuntu" w:cs="Calibri"/>
                <w:sz w:val="18"/>
                <w:szCs w:val="18"/>
              </w:rPr>
            </w:pPr>
            <w:r w:rsidRPr="00DB4B19">
              <w:rPr>
                <w:rFonts w:ascii="Ubuntu" w:hAnsi="Ubuntu" w:cs="Calibri"/>
                <w:sz w:val="18"/>
                <w:szCs w:val="18"/>
              </w:rPr>
              <w:t>Funkcji AutoRun na urządzeniach USB</w:t>
            </w:r>
          </w:p>
          <w:p w14:paraId="2B3AB64C" w14:textId="77777777" w:rsidR="002C50C4" w:rsidRPr="00DB4B19" w:rsidRDefault="002C50C4">
            <w:pPr>
              <w:pStyle w:val="Akapitzlist"/>
              <w:numPr>
                <w:ilvl w:val="0"/>
                <w:numId w:val="42"/>
              </w:numPr>
              <w:autoSpaceDE w:val="0"/>
              <w:autoSpaceDN w:val="0"/>
              <w:adjustRightInd w:val="0"/>
              <w:rPr>
                <w:rFonts w:ascii="Ubuntu" w:hAnsi="Ubuntu" w:cs="Calibri"/>
                <w:sz w:val="18"/>
                <w:szCs w:val="18"/>
              </w:rPr>
            </w:pPr>
            <w:r w:rsidRPr="00DB4B19">
              <w:rPr>
                <w:rFonts w:ascii="Ubuntu" w:hAnsi="Ubuntu" w:cs="Calibri"/>
                <w:sz w:val="18"/>
                <w:szCs w:val="18"/>
              </w:rPr>
              <w:t xml:space="preserve">Funkcjonalność musi umożliwiać utworzenie listy zatwierdzonych urządzeń pamięci masowej USB. </w:t>
            </w:r>
          </w:p>
          <w:p w14:paraId="24583F0B" w14:textId="49057F23" w:rsidR="003376B3" w:rsidRPr="00DB4B19" w:rsidRDefault="002C50C4">
            <w:pPr>
              <w:pStyle w:val="Akapitzlist"/>
              <w:numPr>
                <w:ilvl w:val="0"/>
                <w:numId w:val="42"/>
              </w:numPr>
              <w:autoSpaceDE w:val="0"/>
              <w:autoSpaceDN w:val="0"/>
              <w:adjustRightInd w:val="0"/>
              <w:rPr>
                <w:rFonts w:ascii="Ubuntu" w:hAnsi="Ubuntu" w:cs="Calibri"/>
                <w:sz w:val="18"/>
                <w:szCs w:val="18"/>
              </w:rPr>
            </w:pPr>
            <w:r w:rsidRPr="00DB4B19">
              <w:rPr>
                <w:rFonts w:ascii="Ubuntu" w:hAnsi="Ubuntu" w:cs="Calibri"/>
                <w:sz w:val="18"/>
                <w:szCs w:val="18"/>
              </w:rPr>
              <w:t xml:space="preserve">Funkcjonalność musi zapewniać ochronę co najmniej systemów Windows 7/8.1/10, 11, macOS (10.14) </w:t>
            </w:r>
            <w:r w:rsidR="00CA796F">
              <w:rPr>
                <w:rFonts w:ascii="Ubuntu" w:hAnsi="Ubuntu" w:cs="Calibri"/>
                <w:sz w:val="18"/>
                <w:szCs w:val="18"/>
              </w:rPr>
              <w:br/>
            </w:r>
            <w:r w:rsidRPr="00DB4B19">
              <w:rPr>
                <w:rFonts w:ascii="Ubuntu" w:hAnsi="Ubuntu" w:cs="Calibri"/>
                <w:sz w:val="18"/>
                <w:szCs w:val="18"/>
              </w:rPr>
              <w:t>i nowsze.</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6877544C" w14:textId="77777777" w:rsidR="003376B3" w:rsidRPr="00DB4B19" w:rsidRDefault="003376B3" w:rsidP="005E60AB">
            <w:pPr>
              <w:pStyle w:val="paragraph"/>
              <w:spacing w:before="0" w:beforeAutospacing="0" w:after="0" w:afterAutospacing="0"/>
              <w:textAlignment w:val="baseline"/>
              <w:rPr>
                <w:rFonts w:ascii="Ubuntu" w:hAnsi="Ubuntu" w:cs="Segoe UI"/>
                <w:sz w:val="18"/>
                <w:szCs w:val="18"/>
              </w:rPr>
            </w:pPr>
          </w:p>
        </w:tc>
      </w:tr>
      <w:tr w:rsidR="007B625C" w:rsidRPr="00DB4B19" w14:paraId="31DA739A"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66D3A396" w14:textId="4E321725" w:rsidR="007B625C" w:rsidRPr="00DB4B19" w:rsidRDefault="007B625C">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6777EA32" w14:textId="77777777" w:rsidR="002C50C4" w:rsidRPr="00DB4B19" w:rsidRDefault="002C50C4"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 xml:space="preserve">Specyfikacja technologiczna </w:t>
            </w:r>
          </w:p>
          <w:p w14:paraId="18F58300" w14:textId="77777777" w:rsidR="002C50C4" w:rsidRPr="00DB4B19" w:rsidRDefault="002C50C4">
            <w:pPr>
              <w:pStyle w:val="Akapitzlist"/>
              <w:numPr>
                <w:ilvl w:val="0"/>
                <w:numId w:val="43"/>
              </w:numPr>
              <w:autoSpaceDE w:val="0"/>
              <w:autoSpaceDN w:val="0"/>
              <w:adjustRightInd w:val="0"/>
              <w:rPr>
                <w:rFonts w:ascii="Ubuntu" w:hAnsi="Ubuntu" w:cs="Calibri"/>
                <w:sz w:val="18"/>
                <w:szCs w:val="18"/>
              </w:rPr>
            </w:pPr>
            <w:r w:rsidRPr="00DB4B19">
              <w:rPr>
                <w:rFonts w:ascii="Ubuntu" w:hAnsi="Ubuntu" w:cs="Calibri"/>
                <w:sz w:val="18"/>
                <w:szCs w:val="18"/>
              </w:rPr>
              <w:t xml:space="preserve">Sensor aktywnej ochrony stacji końcowych dedykowany na serwery/stacje robocze musi integrować się z poniższymi platformami OS: </w:t>
            </w:r>
          </w:p>
          <w:p w14:paraId="2E64FE59" w14:textId="77777777" w:rsidR="002C50C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Windows 2000</w:t>
            </w:r>
          </w:p>
          <w:p w14:paraId="0B9A2305" w14:textId="77777777" w:rsidR="002C50C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Windows XP</w:t>
            </w:r>
          </w:p>
          <w:p w14:paraId="75C14132" w14:textId="77777777" w:rsidR="002C50C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Windows Server 2003</w:t>
            </w:r>
          </w:p>
          <w:p w14:paraId="2DBCDA31" w14:textId="77777777" w:rsidR="002C50C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Windows 7,8,8.1,10,11</w:t>
            </w:r>
          </w:p>
          <w:p w14:paraId="6A68BC20" w14:textId="77777777" w:rsidR="002C50C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Windows Server 2008,2012,2016,2019,2022</w:t>
            </w:r>
          </w:p>
          <w:p w14:paraId="5B6E458D" w14:textId="77777777" w:rsidR="002C50C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Windows Server Core</w:t>
            </w:r>
          </w:p>
          <w:p w14:paraId="481C23FF" w14:textId="77777777" w:rsidR="002C50C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Red Hat Enterprise Linux 5,6,7,8,9</w:t>
            </w:r>
          </w:p>
          <w:p w14:paraId="270A7AE4" w14:textId="77777777" w:rsidR="002C50C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Red Hat OpenShift</w:t>
            </w:r>
          </w:p>
          <w:p w14:paraId="26F87C7C" w14:textId="77777777" w:rsidR="002C50C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Ubuntu 10.04,12.04,14.04,16.04,18.04,20.04,22.04</w:t>
            </w:r>
          </w:p>
          <w:p w14:paraId="6C435338" w14:textId="77777777" w:rsidR="002C50C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Ubuntu 12.04</w:t>
            </w:r>
          </w:p>
          <w:p w14:paraId="1671CDE6" w14:textId="77777777" w:rsidR="002C50C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CentOS 5,6,7,</w:t>
            </w:r>
          </w:p>
          <w:p w14:paraId="62EFF565" w14:textId="77777777" w:rsidR="002C50C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 xml:space="preserve">Rocky Linux 8 </w:t>
            </w:r>
          </w:p>
          <w:p w14:paraId="13CA20FE" w14:textId="77777777" w:rsidR="002C50C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Debian 6,7,8,9,10,11A</w:t>
            </w:r>
          </w:p>
          <w:p w14:paraId="3FDC9F6D" w14:textId="77777777" w:rsidR="002C50C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Oracle Linux 5,6,7,8</w:t>
            </w:r>
          </w:p>
          <w:p w14:paraId="45699B05" w14:textId="77777777" w:rsidR="00521CB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SUSE Linux Enterprise Server 10,11,12,15</w:t>
            </w:r>
          </w:p>
          <w:p w14:paraId="136F6005" w14:textId="77777777" w:rsidR="00521CB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macOS Catalina (10.15 or later)</w:t>
            </w:r>
          </w:p>
          <w:p w14:paraId="209D08E9" w14:textId="77777777" w:rsidR="00521CB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macOS BigSur (11.0 or later)</w:t>
            </w:r>
          </w:p>
          <w:p w14:paraId="2A8C087D" w14:textId="77777777" w:rsidR="00521CB4" w:rsidRPr="00DB4B19" w:rsidRDefault="002C50C4">
            <w:pPr>
              <w:pStyle w:val="Akapitzlist"/>
              <w:numPr>
                <w:ilvl w:val="1"/>
                <w:numId w:val="43"/>
              </w:numPr>
              <w:autoSpaceDE w:val="0"/>
              <w:autoSpaceDN w:val="0"/>
              <w:adjustRightInd w:val="0"/>
              <w:rPr>
                <w:rFonts w:ascii="Ubuntu" w:hAnsi="Ubuntu" w:cs="Calibri"/>
                <w:sz w:val="18"/>
                <w:szCs w:val="18"/>
              </w:rPr>
            </w:pPr>
            <w:r w:rsidRPr="00DB4B19">
              <w:rPr>
                <w:rFonts w:ascii="Ubuntu" w:hAnsi="Ubuntu" w:cs="Calibri"/>
                <w:sz w:val="18"/>
                <w:szCs w:val="18"/>
              </w:rPr>
              <w:t>macOS Monterey (12.0 or later)</w:t>
            </w:r>
          </w:p>
          <w:p w14:paraId="60378F73" w14:textId="61FAD248" w:rsidR="007B625C" w:rsidRPr="00DB4B19" w:rsidRDefault="002C50C4">
            <w:pPr>
              <w:pStyle w:val="Akapitzlist"/>
              <w:numPr>
                <w:ilvl w:val="0"/>
                <w:numId w:val="43"/>
              </w:numPr>
              <w:autoSpaceDE w:val="0"/>
              <w:autoSpaceDN w:val="0"/>
              <w:adjustRightInd w:val="0"/>
              <w:rPr>
                <w:rFonts w:ascii="Ubuntu" w:hAnsi="Ubuntu" w:cs="Calibri"/>
                <w:sz w:val="18"/>
                <w:szCs w:val="18"/>
              </w:rPr>
            </w:pPr>
            <w:r w:rsidRPr="00DB4B19">
              <w:rPr>
                <w:rFonts w:ascii="Ubuntu" w:hAnsi="Ubuntu" w:cs="Calibri"/>
                <w:sz w:val="18"/>
                <w:szCs w:val="18"/>
              </w:rPr>
              <w:t xml:space="preserve">System musi pozwalać na ciągłe kolekcjonowanie danych ze źródeł. W przypadku niedostępności stacji roboczej/serwera system ma zbierać dane lokalnie </w:t>
            </w:r>
            <w:r w:rsidR="00CA796F">
              <w:rPr>
                <w:rFonts w:ascii="Ubuntu" w:hAnsi="Ubuntu" w:cs="Calibri"/>
                <w:sz w:val="18"/>
                <w:szCs w:val="18"/>
              </w:rPr>
              <w:br/>
            </w:r>
            <w:r w:rsidRPr="00DB4B19">
              <w:rPr>
                <w:rFonts w:ascii="Ubuntu" w:hAnsi="Ubuntu" w:cs="Calibri"/>
                <w:sz w:val="18"/>
                <w:szCs w:val="18"/>
              </w:rPr>
              <w:t>do momentu nawiązania kontaktu z konsolą</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4E872670" w14:textId="77777777" w:rsidR="007B625C" w:rsidRPr="00DB4B19" w:rsidRDefault="007B625C" w:rsidP="005E60AB">
            <w:pPr>
              <w:pStyle w:val="paragraph"/>
              <w:spacing w:before="0" w:beforeAutospacing="0" w:after="0" w:afterAutospacing="0"/>
              <w:textAlignment w:val="baseline"/>
              <w:rPr>
                <w:rFonts w:ascii="Ubuntu" w:hAnsi="Ubuntu" w:cs="Segoe UI"/>
                <w:sz w:val="18"/>
                <w:szCs w:val="18"/>
              </w:rPr>
            </w:pPr>
          </w:p>
        </w:tc>
      </w:tr>
      <w:tr w:rsidR="00D940BC" w:rsidRPr="00DB4B19" w14:paraId="3D4695DC" w14:textId="77777777" w:rsidTr="00EC77E5">
        <w:trPr>
          <w:trHeight w:val="440"/>
        </w:trPr>
        <w:tc>
          <w:tcPr>
            <w:tcW w:w="962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84D701A" w14:textId="77777777" w:rsidR="00521CB4" w:rsidRPr="00DB4B19" w:rsidRDefault="00521CB4" w:rsidP="00730FF7">
            <w:pPr>
              <w:rPr>
                <w:rFonts w:ascii="Ubuntu" w:hAnsi="Ubuntu" w:cs="Segoe UI"/>
                <w:b/>
                <w:bCs/>
                <w:sz w:val="18"/>
                <w:szCs w:val="18"/>
              </w:rPr>
            </w:pPr>
            <w:r w:rsidRPr="00DB4B19">
              <w:rPr>
                <w:rFonts w:ascii="Ubuntu" w:hAnsi="Ubuntu" w:cs="Segoe UI"/>
                <w:b/>
                <w:bCs/>
                <w:sz w:val="18"/>
                <w:szCs w:val="18"/>
              </w:rPr>
              <w:t>Wymagania dotyczące wdrożenia, szkoleń i usług serwisowych</w:t>
            </w:r>
          </w:p>
          <w:p w14:paraId="4F02E636" w14:textId="07485C09" w:rsidR="00D940BC" w:rsidRPr="00DB4B19" w:rsidRDefault="00D940BC" w:rsidP="00730FF7">
            <w:pPr>
              <w:pStyle w:val="paragraph"/>
              <w:spacing w:before="0" w:beforeAutospacing="0" w:after="0" w:afterAutospacing="0"/>
              <w:textAlignment w:val="baseline"/>
              <w:rPr>
                <w:rFonts w:ascii="Ubuntu" w:hAnsi="Ubuntu" w:cs="Segoe UI"/>
                <w:b/>
                <w:bCs/>
                <w:sz w:val="18"/>
                <w:szCs w:val="18"/>
              </w:rPr>
            </w:pPr>
          </w:p>
        </w:tc>
      </w:tr>
      <w:tr w:rsidR="007B625C" w:rsidRPr="00DB4B19" w14:paraId="09E0AFA8"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31BED873" w14:textId="3305537F" w:rsidR="007B625C" w:rsidRPr="00DB4B19" w:rsidRDefault="007B625C">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5CBD0F0F" w14:textId="77777777" w:rsidR="00521CB4" w:rsidRPr="00DB4B19" w:rsidRDefault="00521CB4"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W ramach usług wdrożeniowych, szkoleniowych i serwisowych Wykonawca zapewni:</w:t>
            </w:r>
          </w:p>
          <w:p w14:paraId="018273C5" w14:textId="0F662599" w:rsidR="007B625C" w:rsidRPr="00DB4B19" w:rsidRDefault="00521CB4">
            <w:pPr>
              <w:pStyle w:val="Akapitzlist"/>
              <w:numPr>
                <w:ilvl w:val="0"/>
                <w:numId w:val="44"/>
              </w:numPr>
              <w:autoSpaceDE w:val="0"/>
              <w:autoSpaceDN w:val="0"/>
              <w:adjustRightInd w:val="0"/>
              <w:rPr>
                <w:rFonts w:ascii="Ubuntu" w:hAnsi="Ubuntu" w:cs="Calibri"/>
                <w:sz w:val="18"/>
                <w:szCs w:val="18"/>
              </w:rPr>
            </w:pPr>
            <w:r w:rsidRPr="00DB4B19">
              <w:rPr>
                <w:rFonts w:ascii="Ubuntu" w:hAnsi="Ubuntu" w:cs="Calibri"/>
                <w:sz w:val="18"/>
                <w:szCs w:val="18"/>
              </w:rPr>
              <w:t>Analizę przedwdrożeniową, której wynikiem prac będzie opracowanie projektu technicznego wdrożenia, na jego podstawie będą prowadzone prace wdrożeniowe,</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04A004B1" w14:textId="77777777" w:rsidR="007B625C" w:rsidRPr="00DB4B19" w:rsidRDefault="007B625C" w:rsidP="005E60AB">
            <w:pPr>
              <w:pStyle w:val="paragraph"/>
              <w:spacing w:before="0" w:beforeAutospacing="0" w:after="0" w:afterAutospacing="0"/>
              <w:textAlignment w:val="baseline"/>
              <w:rPr>
                <w:rFonts w:ascii="Ubuntu" w:hAnsi="Ubuntu" w:cs="Segoe UI"/>
                <w:sz w:val="18"/>
                <w:szCs w:val="18"/>
              </w:rPr>
            </w:pPr>
          </w:p>
        </w:tc>
      </w:tr>
      <w:tr w:rsidR="007B625C" w:rsidRPr="00DB4B19" w14:paraId="55244CAA"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0CF3905E" w14:textId="6E60FB7C" w:rsidR="007B625C" w:rsidRPr="00DB4B19" w:rsidRDefault="007B625C">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76F6302D" w14:textId="37E21AA4" w:rsidR="007B625C" w:rsidRPr="00DB4B19" w:rsidRDefault="00521CB4">
            <w:pPr>
              <w:pStyle w:val="Akapitzlist"/>
              <w:numPr>
                <w:ilvl w:val="0"/>
                <w:numId w:val="44"/>
              </w:numPr>
              <w:autoSpaceDE w:val="0"/>
              <w:autoSpaceDN w:val="0"/>
              <w:adjustRightInd w:val="0"/>
              <w:rPr>
                <w:rFonts w:ascii="Ubuntu" w:hAnsi="Ubuntu" w:cs="Calibri"/>
                <w:sz w:val="18"/>
                <w:szCs w:val="18"/>
              </w:rPr>
            </w:pPr>
            <w:r w:rsidRPr="00DB4B19">
              <w:rPr>
                <w:rFonts w:ascii="Ubuntu" w:hAnsi="Ubuntu" w:cs="Calibri"/>
                <w:sz w:val="18"/>
                <w:szCs w:val="18"/>
              </w:rPr>
              <w:t xml:space="preserve">Instalację i konfigurację systemu XDR zgodnie </w:t>
            </w:r>
            <w:r w:rsidR="00CA796F">
              <w:rPr>
                <w:rFonts w:ascii="Ubuntu" w:hAnsi="Ubuntu" w:cs="Calibri"/>
                <w:sz w:val="18"/>
                <w:szCs w:val="18"/>
              </w:rPr>
              <w:br/>
            </w:r>
            <w:r w:rsidRPr="00DB4B19">
              <w:rPr>
                <w:rFonts w:ascii="Ubuntu" w:hAnsi="Ubuntu" w:cs="Calibri"/>
                <w:sz w:val="18"/>
                <w:szCs w:val="18"/>
              </w:rPr>
              <w:t xml:space="preserve">z projektem technicznym wdrożenia na min. 300 komputerach i do </w:t>
            </w:r>
            <w:r w:rsidR="00863F26">
              <w:rPr>
                <w:rFonts w:ascii="Ubuntu" w:hAnsi="Ubuntu" w:cs="Calibri"/>
                <w:sz w:val="18"/>
                <w:szCs w:val="18"/>
              </w:rPr>
              <w:t>3</w:t>
            </w:r>
            <w:r w:rsidRPr="00DB4B19">
              <w:rPr>
                <w:rFonts w:ascii="Ubuntu" w:hAnsi="Ubuntu" w:cs="Calibri"/>
                <w:sz w:val="18"/>
                <w:szCs w:val="18"/>
              </w:rPr>
              <w:t>0 serwerów</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5DA319DE" w14:textId="77777777" w:rsidR="007B625C" w:rsidRPr="00DB4B19" w:rsidRDefault="007B625C" w:rsidP="005E60AB">
            <w:pPr>
              <w:pStyle w:val="paragraph"/>
              <w:spacing w:before="0" w:beforeAutospacing="0" w:after="0" w:afterAutospacing="0"/>
              <w:textAlignment w:val="baseline"/>
              <w:rPr>
                <w:rFonts w:ascii="Ubuntu" w:hAnsi="Ubuntu" w:cs="Segoe UI"/>
                <w:sz w:val="18"/>
                <w:szCs w:val="18"/>
              </w:rPr>
            </w:pPr>
          </w:p>
        </w:tc>
      </w:tr>
      <w:tr w:rsidR="00567D05" w:rsidRPr="00DB4B19" w14:paraId="20615FFE"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08B7C10A" w14:textId="199CC7C6" w:rsidR="00567D05" w:rsidRPr="00DB4B19" w:rsidRDefault="00567D05">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0C755A4D" w14:textId="200332AA" w:rsidR="001415F8" w:rsidRPr="00DB4B19" w:rsidRDefault="00772C28" w:rsidP="00730FF7">
            <w:pPr>
              <w:autoSpaceDE w:val="0"/>
              <w:autoSpaceDN w:val="0"/>
              <w:adjustRightInd w:val="0"/>
              <w:rPr>
                <w:rFonts w:ascii="Ubuntu" w:eastAsiaTheme="minorHAnsi" w:hAnsi="Ubuntu" w:cs="Calibri"/>
                <w:sz w:val="18"/>
                <w:szCs w:val="18"/>
                <w:lang w:eastAsia="en-US"/>
              </w:rPr>
            </w:pPr>
            <w:r w:rsidRPr="00DB4B19">
              <w:rPr>
                <w:rFonts w:ascii="Ubuntu" w:eastAsiaTheme="minorHAnsi" w:hAnsi="Ubuntu" w:cs="Calibri"/>
                <w:sz w:val="18"/>
                <w:szCs w:val="18"/>
                <w:lang w:eastAsia="en-US"/>
              </w:rPr>
              <w:t xml:space="preserve">Przeprowadzenie testów wdrożonego systemu zgodnie </w:t>
            </w:r>
            <w:r w:rsidR="00CA796F">
              <w:rPr>
                <w:rFonts w:ascii="Ubuntu" w:eastAsiaTheme="minorHAnsi" w:hAnsi="Ubuntu" w:cs="Calibri"/>
                <w:sz w:val="18"/>
                <w:szCs w:val="18"/>
                <w:lang w:eastAsia="en-US"/>
              </w:rPr>
              <w:br/>
            </w:r>
            <w:r w:rsidRPr="00DB4B19">
              <w:rPr>
                <w:rFonts w:ascii="Ubuntu" w:eastAsiaTheme="minorHAnsi" w:hAnsi="Ubuntu" w:cs="Calibri"/>
                <w:sz w:val="18"/>
                <w:szCs w:val="18"/>
                <w:lang w:eastAsia="en-US"/>
              </w:rPr>
              <w:t>z projektem technicznym wdrożenia</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0D160242" w14:textId="77777777" w:rsidR="00567D05" w:rsidRPr="00DB4B19" w:rsidRDefault="00567D05" w:rsidP="005E60AB">
            <w:pPr>
              <w:pStyle w:val="paragraph"/>
              <w:spacing w:before="0" w:beforeAutospacing="0" w:after="0" w:afterAutospacing="0"/>
              <w:textAlignment w:val="baseline"/>
              <w:rPr>
                <w:rFonts w:ascii="Ubuntu" w:hAnsi="Ubuntu" w:cs="Segoe UI"/>
                <w:sz w:val="18"/>
                <w:szCs w:val="18"/>
              </w:rPr>
            </w:pPr>
          </w:p>
        </w:tc>
      </w:tr>
      <w:tr w:rsidR="00D940BC" w:rsidRPr="00DB4B19" w14:paraId="7AB85A6B"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54FC0B22" w14:textId="77777777" w:rsidR="00D940BC" w:rsidRPr="00DB4B19" w:rsidRDefault="00D940BC">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64440BDD" w14:textId="4D8220D6" w:rsidR="00D940BC" w:rsidRPr="00DB4B19" w:rsidRDefault="00772C28" w:rsidP="0012271D">
            <w:pPr>
              <w:autoSpaceDE w:val="0"/>
              <w:autoSpaceDN w:val="0"/>
              <w:adjustRightInd w:val="0"/>
              <w:jc w:val="both"/>
              <w:rPr>
                <w:rFonts w:ascii="Ubuntu" w:eastAsiaTheme="minorHAnsi" w:hAnsi="Ubuntu" w:cs="Calibri"/>
                <w:sz w:val="18"/>
                <w:szCs w:val="18"/>
                <w:lang w:eastAsia="en-US"/>
              </w:rPr>
            </w:pPr>
            <w:r w:rsidRPr="00DB4B19">
              <w:rPr>
                <w:rFonts w:ascii="Ubuntu" w:eastAsiaTheme="minorHAnsi" w:hAnsi="Ubuntu" w:cs="Calibri"/>
                <w:sz w:val="18"/>
                <w:szCs w:val="18"/>
                <w:lang w:eastAsia="en-US"/>
              </w:rPr>
              <w:t>Sporządzenie dokumentacji powdrożeniowej</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2188086F" w14:textId="77777777" w:rsidR="00D940BC" w:rsidRPr="00DB4B19" w:rsidRDefault="00D940BC" w:rsidP="005E60AB">
            <w:pPr>
              <w:pStyle w:val="paragraph"/>
              <w:spacing w:before="0" w:beforeAutospacing="0" w:after="0" w:afterAutospacing="0"/>
              <w:textAlignment w:val="baseline"/>
              <w:rPr>
                <w:rFonts w:ascii="Ubuntu" w:hAnsi="Ubuntu" w:cs="Segoe UI"/>
                <w:sz w:val="18"/>
                <w:szCs w:val="18"/>
              </w:rPr>
            </w:pPr>
          </w:p>
        </w:tc>
      </w:tr>
      <w:tr w:rsidR="00D940BC" w:rsidRPr="00DB4B19" w14:paraId="276A2E41"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3E4EB03F" w14:textId="77777777" w:rsidR="00D940BC" w:rsidRPr="00DB4B19" w:rsidRDefault="00D940BC">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6BCC3E05" w14:textId="12BC6FCE" w:rsidR="00D940BC" w:rsidRPr="00DB4B19" w:rsidRDefault="00772C28" w:rsidP="0012271D">
            <w:pPr>
              <w:autoSpaceDE w:val="0"/>
              <w:autoSpaceDN w:val="0"/>
              <w:adjustRightInd w:val="0"/>
              <w:jc w:val="both"/>
              <w:rPr>
                <w:rFonts w:ascii="Ubuntu" w:eastAsiaTheme="minorHAnsi" w:hAnsi="Ubuntu" w:cs="Calibri"/>
                <w:sz w:val="18"/>
                <w:szCs w:val="18"/>
                <w:lang w:eastAsia="en-US"/>
              </w:rPr>
            </w:pPr>
            <w:r w:rsidRPr="00DB4B19">
              <w:rPr>
                <w:rFonts w:ascii="Ubuntu" w:eastAsiaTheme="minorHAnsi" w:hAnsi="Ubuntu" w:cs="Calibri"/>
                <w:sz w:val="18"/>
                <w:szCs w:val="18"/>
                <w:lang w:eastAsia="en-US"/>
              </w:rPr>
              <w:t xml:space="preserve">Przeprowadzenie szkoleń dla maksymalnie 4 administratorów </w:t>
            </w:r>
            <w:r w:rsidR="00CA796F">
              <w:rPr>
                <w:rFonts w:ascii="Ubuntu" w:eastAsiaTheme="minorHAnsi" w:hAnsi="Ubuntu" w:cs="Calibri"/>
                <w:sz w:val="18"/>
                <w:szCs w:val="18"/>
                <w:lang w:eastAsia="en-US"/>
              </w:rPr>
              <w:br/>
            </w:r>
            <w:r w:rsidRPr="00DB4B19">
              <w:rPr>
                <w:rFonts w:ascii="Ubuntu" w:eastAsiaTheme="minorHAnsi" w:hAnsi="Ubuntu" w:cs="Calibri"/>
                <w:sz w:val="18"/>
                <w:szCs w:val="18"/>
                <w:lang w:eastAsia="en-US"/>
              </w:rPr>
              <w:t>ze strony Zamawiającego w zakresie administrowania wdrożonym systemem. Szkolenie będzie się odbywać w lokalizacji Zamawiającego lub Wykonawcy,</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15743D8E" w14:textId="77777777" w:rsidR="00D940BC" w:rsidRPr="00DB4B19" w:rsidRDefault="00D940BC" w:rsidP="005E60AB">
            <w:pPr>
              <w:pStyle w:val="paragraph"/>
              <w:spacing w:before="0" w:beforeAutospacing="0" w:after="0" w:afterAutospacing="0"/>
              <w:textAlignment w:val="baseline"/>
              <w:rPr>
                <w:rFonts w:ascii="Ubuntu" w:hAnsi="Ubuntu" w:cs="Segoe UI"/>
                <w:sz w:val="18"/>
                <w:szCs w:val="18"/>
              </w:rPr>
            </w:pPr>
          </w:p>
        </w:tc>
      </w:tr>
      <w:tr w:rsidR="00D940BC" w:rsidRPr="00DB4B19" w14:paraId="406FF56F"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1C54830C" w14:textId="77777777" w:rsidR="00D940BC" w:rsidRPr="00DB4B19" w:rsidRDefault="00D940BC">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71342598" w14:textId="1C811BDB" w:rsidR="00D940BC" w:rsidRPr="00DB4B19" w:rsidRDefault="00851AA4" w:rsidP="0012271D">
            <w:pPr>
              <w:autoSpaceDE w:val="0"/>
              <w:autoSpaceDN w:val="0"/>
              <w:adjustRightInd w:val="0"/>
              <w:jc w:val="both"/>
              <w:rPr>
                <w:rFonts w:ascii="Ubuntu" w:eastAsiaTheme="minorHAnsi" w:hAnsi="Ubuntu" w:cs="Calibri"/>
                <w:sz w:val="18"/>
                <w:szCs w:val="18"/>
                <w:lang w:eastAsia="en-US"/>
              </w:rPr>
            </w:pPr>
            <w:r w:rsidRPr="00DB4B19">
              <w:rPr>
                <w:rFonts w:ascii="Ubuntu" w:eastAsiaTheme="minorHAnsi" w:hAnsi="Ubuntu" w:cs="Calibri"/>
                <w:sz w:val="18"/>
                <w:szCs w:val="18"/>
                <w:lang w:eastAsia="en-US"/>
              </w:rPr>
              <w:t>24</w:t>
            </w:r>
            <w:r w:rsidR="00772C28" w:rsidRPr="00DB4B19">
              <w:rPr>
                <w:rFonts w:ascii="Ubuntu" w:eastAsiaTheme="minorHAnsi" w:hAnsi="Ubuntu" w:cs="Calibri"/>
                <w:sz w:val="18"/>
                <w:szCs w:val="18"/>
                <w:lang w:eastAsia="en-US"/>
              </w:rPr>
              <w:t xml:space="preserve"> miesi</w:t>
            </w:r>
            <w:r w:rsidR="00BC25EA" w:rsidRPr="00DB4B19">
              <w:rPr>
                <w:rFonts w:ascii="Ubuntu" w:eastAsiaTheme="minorHAnsi" w:hAnsi="Ubuntu" w:cs="Calibri"/>
                <w:sz w:val="18"/>
                <w:szCs w:val="18"/>
                <w:lang w:eastAsia="en-US"/>
              </w:rPr>
              <w:t>ę</w:t>
            </w:r>
            <w:r w:rsidR="00772C28" w:rsidRPr="00DB4B19">
              <w:rPr>
                <w:rFonts w:ascii="Ubuntu" w:eastAsiaTheme="minorHAnsi" w:hAnsi="Ubuntu" w:cs="Calibri"/>
                <w:sz w:val="18"/>
                <w:szCs w:val="18"/>
                <w:lang w:eastAsia="en-US"/>
              </w:rPr>
              <w:t>c</w:t>
            </w:r>
            <w:r w:rsidR="00BC25EA" w:rsidRPr="00DB4B19">
              <w:rPr>
                <w:rFonts w:ascii="Ubuntu" w:eastAsiaTheme="minorHAnsi" w:hAnsi="Ubuntu" w:cs="Calibri"/>
                <w:sz w:val="18"/>
                <w:szCs w:val="18"/>
                <w:lang w:eastAsia="en-US"/>
              </w:rPr>
              <w:t>y</w:t>
            </w:r>
            <w:r w:rsidR="00772C28" w:rsidRPr="00DB4B19">
              <w:rPr>
                <w:rFonts w:ascii="Ubuntu" w:eastAsiaTheme="minorHAnsi" w:hAnsi="Ubuntu" w:cs="Calibri"/>
                <w:sz w:val="18"/>
                <w:szCs w:val="18"/>
                <w:lang w:eastAsia="en-US"/>
              </w:rPr>
              <w:t xml:space="preserve"> wsparcia Producenta rozwiązań w trybie 24/7 obsługiwane bezpośrednio przez producenta lub jego autoryzowanego partnera serwisowego na terenie Polski, liczone od dnia podpisania końcowego protokołu odbioru,</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789327EF" w14:textId="77777777" w:rsidR="00D940BC" w:rsidRPr="00DB4B19" w:rsidRDefault="00D940BC" w:rsidP="005E60AB">
            <w:pPr>
              <w:pStyle w:val="paragraph"/>
              <w:spacing w:before="0" w:beforeAutospacing="0" w:after="0" w:afterAutospacing="0"/>
              <w:textAlignment w:val="baseline"/>
              <w:rPr>
                <w:rFonts w:ascii="Ubuntu" w:hAnsi="Ubuntu" w:cs="Segoe UI"/>
                <w:sz w:val="18"/>
                <w:szCs w:val="18"/>
              </w:rPr>
            </w:pPr>
          </w:p>
        </w:tc>
      </w:tr>
      <w:tr w:rsidR="00D940BC" w:rsidRPr="00DB4B19" w14:paraId="21FD20E1" w14:textId="77777777" w:rsidTr="00397ADE">
        <w:trPr>
          <w:trHeight w:val="440"/>
        </w:trPr>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14:paraId="07593EB4" w14:textId="77777777" w:rsidR="00D940BC" w:rsidRPr="00DB4B19" w:rsidRDefault="00D940BC">
            <w:pPr>
              <w:pStyle w:val="paragraph"/>
              <w:numPr>
                <w:ilvl w:val="0"/>
                <w:numId w:val="29"/>
              </w:numPr>
              <w:spacing w:before="0" w:beforeAutospacing="0" w:after="0" w:afterAutospacing="0"/>
              <w:jc w:val="center"/>
              <w:textAlignment w:val="baseline"/>
              <w:rPr>
                <w:rFonts w:ascii="Ubuntu" w:hAnsi="Ubuntu" w:cs="Calibri"/>
                <w:sz w:val="18"/>
                <w:szCs w:val="18"/>
              </w:rPr>
            </w:pPr>
          </w:p>
        </w:tc>
        <w:tc>
          <w:tcPr>
            <w:tcW w:w="5387" w:type="dxa"/>
            <w:tcBorders>
              <w:top w:val="single" w:sz="6" w:space="0" w:color="auto"/>
              <w:left w:val="single" w:sz="6" w:space="0" w:color="auto"/>
              <w:bottom w:val="single" w:sz="6" w:space="0" w:color="auto"/>
              <w:right w:val="single" w:sz="6" w:space="0" w:color="auto"/>
            </w:tcBorders>
            <w:shd w:val="clear" w:color="auto" w:fill="auto"/>
            <w:vAlign w:val="center"/>
          </w:tcPr>
          <w:p w14:paraId="05C72ADA" w14:textId="3BCEF2B1" w:rsidR="00D940BC" w:rsidRPr="00DB4B19" w:rsidRDefault="00851AA4" w:rsidP="0012271D">
            <w:pPr>
              <w:autoSpaceDE w:val="0"/>
              <w:autoSpaceDN w:val="0"/>
              <w:adjustRightInd w:val="0"/>
              <w:jc w:val="both"/>
              <w:rPr>
                <w:rFonts w:ascii="Ubuntu" w:eastAsiaTheme="minorHAnsi" w:hAnsi="Ubuntu" w:cs="Calibri"/>
                <w:sz w:val="18"/>
                <w:szCs w:val="18"/>
                <w:lang w:eastAsia="en-US"/>
              </w:rPr>
            </w:pPr>
            <w:r w:rsidRPr="00DB4B19">
              <w:rPr>
                <w:rFonts w:ascii="Ubuntu" w:eastAsiaTheme="minorHAnsi" w:hAnsi="Ubuntu" w:cs="Calibri"/>
                <w:sz w:val="18"/>
                <w:szCs w:val="18"/>
                <w:lang w:eastAsia="en-US"/>
              </w:rPr>
              <w:t xml:space="preserve">24 </w:t>
            </w:r>
            <w:r w:rsidR="00772C28" w:rsidRPr="00DB4B19">
              <w:rPr>
                <w:rFonts w:ascii="Ubuntu" w:eastAsiaTheme="minorHAnsi" w:hAnsi="Ubuntu" w:cs="Calibri"/>
                <w:sz w:val="18"/>
                <w:szCs w:val="18"/>
                <w:lang w:eastAsia="en-US"/>
              </w:rPr>
              <w:t>miesiące wsparcia Wykonawcy w wymiarze 2 godzin serwisowych miesięcznie w zakresie: przegląd kwartalny wdrożonego środowiska, przekazywanie wiedzy przy rozwiązywaniu problemów, konsultacje, aktualizacje środowiska do nowych wersji, liczone od dnia podpisania końcowego protokołu odbioru.</w:t>
            </w:r>
          </w:p>
        </w:tc>
        <w:tc>
          <w:tcPr>
            <w:tcW w:w="3534" w:type="dxa"/>
            <w:tcBorders>
              <w:top w:val="single" w:sz="6" w:space="0" w:color="auto"/>
              <w:left w:val="single" w:sz="6" w:space="0" w:color="auto"/>
              <w:bottom w:val="single" w:sz="6" w:space="0" w:color="auto"/>
              <w:right w:val="single" w:sz="6" w:space="0" w:color="auto"/>
            </w:tcBorders>
            <w:shd w:val="clear" w:color="auto" w:fill="auto"/>
            <w:vAlign w:val="center"/>
          </w:tcPr>
          <w:p w14:paraId="44C3AE28" w14:textId="77777777" w:rsidR="00D940BC" w:rsidRPr="00DB4B19" w:rsidRDefault="00D940BC" w:rsidP="005E60AB">
            <w:pPr>
              <w:pStyle w:val="paragraph"/>
              <w:spacing w:before="0" w:beforeAutospacing="0" w:after="0" w:afterAutospacing="0"/>
              <w:textAlignment w:val="baseline"/>
              <w:rPr>
                <w:rFonts w:ascii="Ubuntu" w:hAnsi="Ubuntu" w:cs="Segoe UI"/>
                <w:sz w:val="18"/>
                <w:szCs w:val="18"/>
              </w:rPr>
            </w:pPr>
          </w:p>
        </w:tc>
      </w:tr>
    </w:tbl>
    <w:p w14:paraId="3EBA52D2" w14:textId="2EA0681C" w:rsidR="00E9602C" w:rsidRDefault="00730FF7" w:rsidP="00730FF7">
      <w:pPr>
        <w:tabs>
          <w:tab w:val="left" w:pos="2295"/>
        </w:tabs>
        <w:rPr>
          <w:rFonts w:ascii="Ubuntu" w:hAnsi="Ubuntu"/>
          <w:sz w:val="18"/>
          <w:szCs w:val="18"/>
        </w:rPr>
      </w:pPr>
      <w:r>
        <w:rPr>
          <w:rFonts w:ascii="Ubuntu" w:hAnsi="Ubuntu"/>
          <w:sz w:val="18"/>
          <w:szCs w:val="18"/>
        </w:rPr>
        <w:tab/>
      </w:r>
    </w:p>
    <w:p w14:paraId="5AC6C0FA" w14:textId="1DF6F922" w:rsidR="00730FF7" w:rsidRDefault="00730FF7" w:rsidP="00730FF7">
      <w:pPr>
        <w:tabs>
          <w:tab w:val="left" w:pos="2295"/>
        </w:tabs>
        <w:rPr>
          <w:rFonts w:ascii="Ubuntu" w:hAnsi="Ubuntu"/>
          <w:sz w:val="18"/>
          <w:szCs w:val="18"/>
        </w:rPr>
      </w:pPr>
    </w:p>
    <w:p w14:paraId="26C04F37" w14:textId="770BBC90" w:rsidR="00730FF7" w:rsidRDefault="00730FF7" w:rsidP="00730FF7">
      <w:pPr>
        <w:tabs>
          <w:tab w:val="left" w:pos="2295"/>
        </w:tabs>
        <w:rPr>
          <w:rFonts w:ascii="Ubuntu" w:hAnsi="Ubuntu"/>
          <w:sz w:val="18"/>
          <w:szCs w:val="18"/>
        </w:rPr>
      </w:pPr>
    </w:p>
    <w:p w14:paraId="184DE311" w14:textId="26516D5F" w:rsidR="00730FF7" w:rsidRDefault="00730FF7" w:rsidP="00730FF7">
      <w:pPr>
        <w:tabs>
          <w:tab w:val="left" w:pos="2295"/>
        </w:tabs>
        <w:rPr>
          <w:rFonts w:ascii="Ubuntu" w:hAnsi="Ubuntu"/>
          <w:sz w:val="18"/>
          <w:szCs w:val="18"/>
        </w:rPr>
      </w:pPr>
    </w:p>
    <w:p w14:paraId="1CDD9D85" w14:textId="7CBBE6FC" w:rsidR="00730FF7" w:rsidRDefault="00730FF7" w:rsidP="00730FF7">
      <w:pPr>
        <w:tabs>
          <w:tab w:val="left" w:pos="2295"/>
        </w:tabs>
        <w:rPr>
          <w:rFonts w:ascii="Ubuntu" w:hAnsi="Ubuntu"/>
          <w:sz w:val="18"/>
          <w:szCs w:val="18"/>
        </w:rPr>
      </w:pPr>
    </w:p>
    <w:p w14:paraId="4F9948AF" w14:textId="7EB0DA16" w:rsidR="00730FF7" w:rsidRDefault="00730FF7" w:rsidP="00730FF7">
      <w:pPr>
        <w:tabs>
          <w:tab w:val="left" w:pos="2295"/>
        </w:tabs>
        <w:rPr>
          <w:rFonts w:ascii="Ubuntu" w:hAnsi="Ubuntu"/>
          <w:sz w:val="18"/>
          <w:szCs w:val="18"/>
        </w:rPr>
      </w:pPr>
    </w:p>
    <w:p w14:paraId="61AB8888" w14:textId="67C951E2" w:rsidR="00730FF7" w:rsidRDefault="00730FF7" w:rsidP="00730FF7">
      <w:pPr>
        <w:tabs>
          <w:tab w:val="left" w:pos="2295"/>
        </w:tabs>
        <w:rPr>
          <w:rFonts w:ascii="Ubuntu" w:hAnsi="Ubuntu"/>
          <w:sz w:val="18"/>
          <w:szCs w:val="18"/>
        </w:rPr>
      </w:pPr>
    </w:p>
    <w:p w14:paraId="31574623" w14:textId="21BAE415" w:rsidR="00730FF7" w:rsidRDefault="00730FF7" w:rsidP="00730FF7">
      <w:pPr>
        <w:tabs>
          <w:tab w:val="left" w:pos="2295"/>
        </w:tabs>
        <w:rPr>
          <w:rFonts w:ascii="Ubuntu" w:hAnsi="Ubuntu"/>
          <w:sz w:val="18"/>
          <w:szCs w:val="18"/>
        </w:rPr>
      </w:pPr>
    </w:p>
    <w:p w14:paraId="19CCB6A0" w14:textId="02BB838B" w:rsidR="00730FF7" w:rsidRDefault="00730FF7" w:rsidP="00730FF7">
      <w:pPr>
        <w:tabs>
          <w:tab w:val="left" w:pos="2295"/>
        </w:tabs>
        <w:rPr>
          <w:rFonts w:ascii="Ubuntu" w:hAnsi="Ubuntu"/>
          <w:sz w:val="18"/>
          <w:szCs w:val="18"/>
        </w:rPr>
      </w:pPr>
    </w:p>
    <w:p w14:paraId="6EB2275C" w14:textId="644551ED" w:rsidR="00730FF7" w:rsidRDefault="00730FF7" w:rsidP="00730FF7">
      <w:pPr>
        <w:tabs>
          <w:tab w:val="left" w:pos="2295"/>
        </w:tabs>
        <w:rPr>
          <w:rFonts w:ascii="Ubuntu" w:hAnsi="Ubuntu"/>
          <w:sz w:val="18"/>
          <w:szCs w:val="18"/>
        </w:rPr>
      </w:pPr>
    </w:p>
    <w:p w14:paraId="5264D2BA" w14:textId="60EDB2E0" w:rsidR="00730FF7" w:rsidRDefault="00730FF7" w:rsidP="00730FF7">
      <w:pPr>
        <w:tabs>
          <w:tab w:val="left" w:pos="2295"/>
        </w:tabs>
        <w:rPr>
          <w:rFonts w:ascii="Ubuntu" w:hAnsi="Ubuntu"/>
          <w:sz w:val="18"/>
          <w:szCs w:val="18"/>
        </w:rPr>
      </w:pPr>
    </w:p>
    <w:p w14:paraId="19F43341" w14:textId="46DA2DDA" w:rsidR="00730FF7" w:rsidRDefault="00730FF7" w:rsidP="00730FF7">
      <w:pPr>
        <w:tabs>
          <w:tab w:val="left" w:pos="2295"/>
        </w:tabs>
        <w:rPr>
          <w:rFonts w:ascii="Ubuntu" w:hAnsi="Ubuntu"/>
          <w:sz w:val="18"/>
          <w:szCs w:val="18"/>
        </w:rPr>
      </w:pPr>
    </w:p>
    <w:p w14:paraId="3B1DE4B4" w14:textId="2001673C" w:rsidR="00730FF7" w:rsidRDefault="00730FF7" w:rsidP="00730FF7">
      <w:pPr>
        <w:tabs>
          <w:tab w:val="left" w:pos="2295"/>
        </w:tabs>
        <w:rPr>
          <w:rFonts w:ascii="Ubuntu" w:hAnsi="Ubuntu"/>
          <w:sz w:val="18"/>
          <w:szCs w:val="18"/>
        </w:rPr>
      </w:pPr>
    </w:p>
    <w:p w14:paraId="70E230FD" w14:textId="27C1848E" w:rsidR="00730FF7" w:rsidRDefault="00730FF7" w:rsidP="00730FF7">
      <w:pPr>
        <w:tabs>
          <w:tab w:val="left" w:pos="2295"/>
        </w:tabs>
        <w:rPr>
          <w:rFonts w:ascii="Ubuntu" w:hAnsi="Ubuntu"/>
          <w:sz w:val="18"/>
          <w:szCs w:val="18"/>
        </w:rPr>
      </w:pPr>
    </w:p>
    <w:p w14:paraId="460705B1" w14:textId="45C9DFA4" w:rsidR="00730FF7" w:rsidRDefault="00730FF7" w:rsidP="00730FF7">
      <w:pPr>
        <w:tabs>
          <w:tab w:val="left" w:pos="2295"/>
        </w:tabs>
        <w:rPr>
          <w:rFonts w:ascii="Ubuntu" w:hAnsi="Ubuntu"/>
          <w:sz w:val="18"/>
          <w:szCs w:val="18"/>
        </w:rPr>
      </w:pPr>
    </w:p>
    <w:p w14:paraId="6C957848" w14:textId="5D701FD4" w:rsidR="00730FF7" w:rsidRDefault="00730FF7" w:rsidP="00730FF7">
      <w:pPr>
        <w:tabs>
          <w:tab w:val="left" w:pos="2295"/>
        </w:tabs>
        <w:rPr>
          <w:rFonts w:ascii="Ubuntu" w:hAnsi="Ubuntu"/>
          <w:sz w:val="18"/>
          <w:szCs w:val="18"/>
        </w:rPr>
      </w:pPr>
    </w:p>
    <w:p w14:paraId="3181EAEC" w14:textId="4920D5F4" w:rsidR="00730FF7" w:rsidRDefault="00730FF7" w:rsidP="00730FF7">
      <w:pPr>
        <w:tabs>
          <w:tab w:val="left" w:pos="2295"/>
        </w:tabs>
        <w:rPr>
          <w:rFonts w:ascii="Ubuntu" w:hAnsi="Ubuntu"/>
          <w:sz w:val="18"/>
          <w:szCs w:val="18"/>
        </w:rPr>
      </w:pPr>
    </w:p>
    <w:p w14:paraId="0BBCE02A" w14:textId="4418924C" w:rsidR="00730FF7" w:rsidRDefault="00730FF7" w:rsidP="00730FF7">
      <w:pPr>
        <w:tabs>
          <w:tab w:val="left" w:pos="2295"/>
        </w:tabs>
        <w:rPr>
          <w:rFonts w:ascii="Ubuntu" w:hAnsi="Ubuntu"/>
          <w:sz w:val="18"/>
          <w:szCs w:val="18"/>
        </w:rPr>
      </w:pPr>
    </w:p>
    <w:p w14:paraId="7DB13EE7" w14:textId="160C85AF" w:rsidR="00730FF7" w:rsidRDefault="00730FF7" w:rsidP="00730FF7">
      <w:pPr>
        <w:tabs>
          <w:tab w:val="left" w:pos="2295"/>
        </w:tabs>
        <w:rPr>
          <w:rFonts w:ascii="Ubuntu" w:hAnsi="Ubuntu"/>
          <w:sz w:val="18"/>
          <w:szCs w:val="18"/>
        </w:rPr>
      </w:pPr>
    </w:p>
    <w:p w14:paraId="797146BD" w14:textId="600D9241" w:rsidR="00730FF7" w:rsidRDefault="00730FF7" w:rsidP="00730FF7">
      <w:pPr>
        <w:tabs>
          <w:tab w:val="left" w:pos="2295"/>
        </w:tabs>
        <w:rPr>
          <w:rFonts w:ascii="Ubuntu" w:hAnsi="Ubuntu"/>
          <w:sz w:val="18"/>
          <w:szCs w:val="18"/>
        </w:rPr>
      </w:pPr>
    </w:p>
    <w:p w14:paraId="03B0B3BD" w14:textId="47A25EE8" w:rsidR="00730FF7" w:rsidRDefault="00730FF7" w:rsidP="00730FF7">
      <w:pPr>
        <w:tabs>
          <w:tab w:val="left" w:pos="2295"/>
        </w:tabs>
        <w:rPr>
          <w:rFonts w:ascii="Ubuntu" w:hAnsi="Ubuntu"/>
          <w:sz w:val="18"/>
          <w:szCs w:val="18"/>
        </w:rPr>
      </w:pPr>
    </w:p>
    <w:p w14:paraId="3B1FC685" w14:textId="4DBFA6F0" w:rsidR="00CA796F" w:rsidRDefault="00CA796F" w:rsidP="00730FF7">
      <w:pPr>
        <w:tabs>
          <w:tab w:val="left" w:pos="2295"/>
        </w:tabs>
        <w:rPr>
          <w:rFonts w:ascii="Ubuntu" w:hAnsi="Ubuntu"/>
          <w:sz w:val="18"/>
          <w:szCs w:val="18"/>
        </w:rPr>
      </w:pPr>
    </w:p>
    <w:p w14:paraId="4C742A6A" w14:textId="55EDBCB5" w:rsidR="00E3005F" w:rsidRDefault="00E3005F" w:rsidP="00730FF7">
      <w:pPr>
        <w:tabs>
          <w:tab w:val="left" w:pos="2295"/>
        </w:tabs>
        <w:rPr>
          <w:rFonts w:ascii="Ubuntu" w:hAnsi="Ubuntu"/>
          <w:sz w:val="18"/>
          <w:szCs w:val="18"/>
        </w:rPr>
      </w:pPr>
    </w:p>
    <w:p w14:paraId="1C6D5182" w14:textId="1167D82E" w:rsidR="00E3005F" w:rsidRDefault="00E3005F" w:rsidP="00730FF7">
      <w:pPr>
        <w:tabs>
          <w:tab w:val="left" w:pos="2295"/>
        </w:tabs>
        <w:rPr>
          <w:rFonts w:ascii="Ubuntu" w:hAnsi="Ubuntu"/>
          <w:sz w:val="18"/>
          <w:szCs w:val="18"/>
        </w:rPr>
      </w:pPr>
    </w:p>
    <w:p w14:paraId="57DD1BB9" w14:textId="587D7F31" w:rsidR="00863F26" w:rsidRDefault="00863F26" w:rsidP="00730FF7">
      <w:pPr>
        <w:tabs>
          <w:tab w:val="left" w:pos="2295"/>
        </w:tabs>
        <w:rPr>
          <w:rFonts w:ascii="Ubuntu" w:hAnsi="Ubuntu"/>
          <w:sz w:val="18"/>
          <w:szCs w:val="18"/>
        </w:rPr>
      </w:pPr>
    </w:p>
    <w:p w14:paraId="618565B9" w14:textId="559C4BC3" w:rsidR="00863F26" w:rsidRDefault="00863F26" w:rsidP="00730FF7">
      <w:pPr>
        <w:tabs>
          <w:tab w:val="left" w:pos="2295"/>
        </w:tabs>
        <w:rPr>
          <w:rFonts w:ascii="Ubuntu" w:hAnsi="Ubuntu"/>
          <w:sz w:val="18"/>
          <w:szCs w:val="18"/>
        </w:rPr>
      </w:pPr>
    </w:p>
    <w:p w14:paraId="681364B5" w14:textId="4B0B7109" w:rsidR="00863F26" w:rsidRDefault="00863F26" w:rsidP="00730FF7">
      <w:pPr>
        <w:tabs>
          <w:tab w:val="left" w:pos="2295"/>
        </w:tabs>
        <w:rPr>
          <w:rFonts w:ascii="Ubuntu" w:hAnsi="Ubuntu"/>
          <w:sz w:val="18"/>
          <w:szCs w:val="18"/>
        </w:rPr>
      </w:pPr>
    </w:p>
    <w:p w14:paraId="10FC34B9" w14:textId="367F5781" w:rsidR="00863F26" w:rsidRDefault="00863F26" w:rsidP="00730FF7">
      <w:pPr>
        <w:tabs>
          <w:tab w:val="left" w:pos="2295"/>
        </w:tabs>
        <w:rPr>
          <w:rFonts w:ascii="Ubuntu" w:hAnsi="Ubuntu"/>
          <w:sz w:val="18"/>
          <w:szCs w:val="18"/>
        </w:rPr>
      </w:pPr>
    </w:p>
    <w:p w14:paraId="4E4CAF7A" w14:textId="77777777" w:rsidR="00863F26" w:rsidRDefault="00863F26" w:rsidP="00730FF7">
      <w:pPr>
        <w:tabs>
          <w:tab w:val="left" w:pos="2295"/>
        </w:tabs>
        <w:rPr>
          <w:rFonts w:ascii="Ubuntu" w:hAnsi="Ubuntu"/>
          <w:sz w:val="18"/>
          <w:szCs w:val="18"/>
        </w:rPr>
      </w:pPr>
    </w:p>
    <w:p w14:paraId="36AE0AF8" w14:textId="2AB80727" w:rsidR="00730FF7" w:rsidRDefault="00730FF7" w:rsidP="00730FF7">
      <w:pPr>
        <w:tabs>
          <w:tab w:val="left" w:pos="2295"/>
        </w:tabs>
        <w:rPr>
          <w:rFonts w:ascii="Ubuntu" w:hAnsi="Ubuntu"/>
          <w:sz w:val="18"/>
          <w:szCs w:val="18"/>
        </w:rPr>
      </w:pPr>
    </w:p>
    <w:p w14:paraId="70F73F1A" w14:textId="77777777" w:rsidR="00730FF7" w:rsidRPr="00DB4B19" w:rsidRDefault="00730FF7" w:rsidP="00730FF7">
      <w:pPr>
        <w:tabs>
          <w:tab w:val="left" w:pos="2295"/>
        </w:tabs>
        <w:rPr>
          <w:rFonts w:ascii="Ubuntu" w:hAnsi="Ubuntu"/>
          <w:sz w:val="18"/>
          <w:szCs w:val="18"/>
        </w:rPr>
      </w:pPr>
    </w:p>
    <w:p w14:paraId="59E807C0" w14:textId="651D0EB6" w:rsidR="00FB7889" w:rsidRDefault="00FB7889" w:rsidP="00FB7889">
      <w:pPr>
        <w:pStyle w:val="Nagwek1"/>
        <w:ind w:left="720"/>
        <w:jc w:val="center"/>
        <w:rPr>
          <w:rFonts w:ascii="Ubuntu" w:hAnsi="Ubuntu"/>
          <w:b/>
          <w:bCs/>
          <w:color w:val="auto"/>
          <w:sz w:val="20"/>
          <w:szCs w:val="20"/>
        </w:rPr>
      </w:pPr>
      <w:bookmarkStart w:id="12" w:name="_Ref114820598"/>
      <w:r>
        <w:rPr>
          <w:rFonts w:ascii="Ubuntu" w:hAnsi="Ubuntu"/>
          <w:b/>
          <w:bCs/>
          <w:color w:val="auto"/>
          <w:sz w:val="20"/>
          <w:szCs w:val="20"/>
        </w:rPr>
        <w:lastRenderedPageBreak/>
        <w:t>Formularz parametrów wymaganych</w:t>
      </w:r>
    </w:p>
    <w:p w14:paraId="26CA47A4" w14:textId="5EFF7BBA" w:rsidR="00FB7889" w:rsidRPr="00FB7889" w:rsidRDefault="00FB7889" w:rsidP="00FB7889">
      <w:pPr>
        <w:jc w:val="center"/>
        <w:rPr>
          <w:rFonts w:ascii="Ubuntu" w:hAnsi="Ubuntu"/>
          <w:b/>
          <w:bCs/>
          <w:sz w:val="20"/>
          <w:szCs w:val="20"/>
        </w:rPr>
      </w:pPr>
      <w:r w:rsidRPr="00FB7889">
        <w:rPr>
          <w:rFonts w:ascii="Ubuntu" w:hAnsi="Ubuntu"/>
          <w:b/>
          <w:bCs/>
          <w:sz w:val="20"/>
          <w:szCs w:val="20"/>
        </w:rPr>
        <w:t>Zadanie nr 4</w:t>
      </w:r>
    </w:p>
    <w:p w14:paraId="0A1571BF" w14:textId="77777777" w:rsidR="00FB7889" w:rsidRPr="00FB7889" w:rsidRDefault="00FB7889" w:rsidP="00FB7889"/>
    <w:p w14:paraId="4C35D649" w14:textId="6A805FCC" w:rsidR="008C0E89" w:rsidRPr="00DB4B19" w:rsidRDefault="00E122B2">
      <w:pPr>
        <w:pStyle w:val="Nagwek1"/>
        <w:numPr>
          <w:ilvl w:val="0"/>
          <w:numId w:val="4"/>
        </w:numPr>
        <w:rPr>
          <w:rFonts w:ascii="Ubuntu" w:hAnsi="Ubuntu"/>
          <w:color w:val="auto"/>
          <w:sz w:val="18"/>
          <w:szCs w:val="18"/>
        </w:rPr>
      </w:pPr>
      <w:r w:rsidRPr="00DB4B19">
        <w:rPr>
          <w:rFonts w:ascii="Ubuntu" w:hAnsi="Ubuntu"/>
          <w:color w:val="auto"/>
          <w:sz w:val="18"/>
          <w:szCs w:val="18"/>
        </w:rPr>
        <w:t>Rozbudowa istniejącego systemu ochrony UTM o narzędzie do zarządzania logami Stormshield Log Supervisor – SN910 na 3 lata</w:t>
      </w:r>
      <w:bookmarkEnd w:id="12"/>
      <w:r w:rsidR="008C0E89" w:rsidRPr="00DB4B19">
        <w:rPr>
          <w:rFonts w:ascii="Ubuntu" w:hAnsi="Ubuntu"/>
          <w:color w:val="auto"/>
          <w:sz w:val="18"/>
          <w:szCs w:val="18"/>
        </w:rPr>
        <w:t xml:space="preserve"> </w:t>
      </w:r>
    </w:p>
    <w:p w14:paraId="6F9ADB4C" w14:textId="77777777" w:rsidR="00365AB7" w:rsidRPr="00DB4B19" w:rsidRDefault="00365AB7" w:rsidP="00365AB7">
      <w:pPr>
        <w:rPr>
          <w:rFonts w:ascii="Ubuntu" w:hAnsi="Ubuntu"/>
          <w:sz w:val="18"/>
          <w:szCs w:val="18"/>
        </w:rPr>
      </w:pPr>
    </w:p>
    <w:p w14:paraId="3CB6592E" w14:textId="3A881D84" w:rsidR="008C0E89" w:rsidRPr="00DB4B19" w:rsidRDefault="008C0E89" w:rsidP="008C0E89">
      <w:pPr>
        <w:rPr>
          <w:rFonts w:ascii="Ubuntu" w:hAnsi="Ubuntu"/>
          <w:sz w:val="18"/>
          <w:szCs w:val="18"/>
        </w:rPr>
      </w:pPr>
    </w:p>
    <w:tbl>
      <w:tblPr>
        <w:tblW w:w="9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104"/>
        <w:gridCol w:w="3543"/>
      </w:tblGrid>
      <w:tr w:rsidR="008C0E89" w:rsidRPr="00DB4B19" w14:paraId="7FC721BE" w14:textId="77777777" w:rsidTr="008C0E89">
        <w:trPr>
          <w:trHeight w:val="525"/>
        </w:trPr>
        <w:tc>
          <w:tcPr>
            <w:tcW w:w="964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AA1025" w14:textId="77777777" w:rsidR="004A4D37" w:rsidRDefault="00E122B2" w:rsidP="009D5567">
            <w:pPr>
              <w:autoSpaceDN w:val="0"/>
              <w:spacing w:before="60" w:line="276" w:lineRule="auto"/>
              <w:jc w:val="both"/>
              <w:textAlignment w:val="baseline"/>
              <w:rPr>
                <w:rStyle w:val="normaltextrun"/>
                <w:rFonts w:ascii="Ubuntu" w:hAnsi="Ubuntu" w:cs="Calibri"/>
                <w:b/>
                <w:bCs/>
                <w:sz w:val="18"/>
                <w:szCs w:val="18"/>
              </w:rPr>
            </w:pPr>
            <w:r w:rsidRPr="00DB4B19">
              <w:rPr>
                <w:rStyle w:val="normaltextrun"/>
                <w:rFonts w:ascii="Ubuntu" w:hAnsi="Ubuntu" w:cs="Calibri"/>
                <w:b/>
                <w:bCs/>
                <w:sz w:val="18"/>
                <w:szCs w:val="18"/>
              </w:rPr>
              <w:t xml:space="preserve">Rozbudowa istniejącego systemu ochrony UTM o narzędzie do zarządzania logami Stormshield Log </w:t>
            </w:r>
            <w:r w:rsidR="00CA796F">
              <w:rPr>
                <w:rStyle w:val="normaltextrun"/>
                <w:rFonts w:ascii="Ubuntu" w:hAnsi="Ubuntu" w:cs="Calibri"/>
                <w:b/>
                <w:bCs/>
                <w:sz w:val="18"/>
                <w:szCs w:val="18"/>
              </w:rPr>
              <w:br/>
            </w:r>
            <w:r w:rsidRPr="00DB4B19">
              <w:rPr>
                <w:rStyle w:val="normaltextrun"/>
                <w:rFonts w:ascii="Ubuntu" w:hAnsi="Ubuntu" w:cs="Calibri"/>
                <w:b/>
                <w:bCs/>
                <w:sz w:val="18"/>
                <w:szCs w:val="18"/>
              </w:rPr>
              <w:t xml:space="preserve">Supervisor – SN910 na 3 lata </w:t>
            </w:r>
          </w:p>
          <w:p w14:paraId="39F87053" w14:textId="2EC95AB8" w:rsidR="008C0E89" w:rsidRPr="00DB4B19" w:rsidRDefault="008C0E89" w:rsidP="009D5567">
            <w:pPr>
              <w:autoSpaceDN w:val="0"/>
              <w:spacing w:before="60" w:line="276" w:lineRule="auto"/>
              <w:jc w:val="both"/>
              <w:textAlignment w:val="baseline"/>
              <w:rPr>
                <w:rFonts w:ascii="Ubuntu" w:eastAsia="Calibri" w:hAnsi="Ubuntu" w:cs="Calibri"/>
                <w:b/>
                <w:sz w:val="18"/>
                <w:szCs w:val="18"/>
              </w:rPr>
            </w:pPr>
            <w:r w:rsidRPr="00DB4B19">
              <w:rPr>
                <w:rFonts w:ascii="Ubuntu" w:eastAsia="Calibri" w:hAnsi="Ubuntu" w:cs="Calibri"/>
                <w:b/>
                <w:sz w:val="18"/>
                <w:szCs w:val="18"/>
              </w:rPr>
              <w:t>Producent:</w:t>
            </w:r>
          </w:p>
          <w:p w14:paraId="0AF9E3E4" w14:textId="43ECDD7F" w:rsidR="008C0E89" w:rsidRPr="00DB4B19" w:rsidRDefault="008C0E89" w:rsidP="009D5567">
            <w:pPr>
              <w:autoSpaceDN w:val="0"/>
              <w:spacing w:before="60" w:line="276" w:lineRule="auto"/>
              <w:jc w:val="both"/>
              <w:textAlignment w:val="baseline"/>
              <w:rPr>
                <w:rFonts w:ascii="Ubuntu" w:eastAsia="Calibri" w:hAnsi="Ubuntu" w:cs="Calibri"/>
                <w:b/>
                <w:sz w:val="18"/>
                <w:szCs w:val="18"/>
              </w:rPr>
            </w:pPr>
            <w:r w:rsidRPr="00DB4B19">
              <w:rPr>
                <w:rFonts w:ascii="Ubuntu" w:eastAsia="Calibri" w:hAnsi="Ubuntu" w:cs="Calibri"/>
                <w:b/>
                <w:sz w:val="18"/>
                <w:szCs w:val="18"/>
              </w:rPr>
              <w:t>Model/Typ:</w:t>
            </w:r>
          </w:p>
          <w:p w14:paraId="70FA1F36" w14:textId="7A5CCBCD" w:rsidR="00526986" w:rsidRPr="00DB4B19" w:rsidRDefault="00526986" w:rsidP="009D5567">
            <w:pPr>
              <w:autoSpaceDN w:val="0"/>
              <w:spacing w:before="60" w:line="276" w:lineRule="auto"/>
              <w:jc w:val="both"/>
              <w:textAlignment w:val="baseline"/>
              <w:rPr>
                <w:rFonts w:ascii="Ubuntu" w:eastAsia="Calibri" w:hAnsi="Ubuntu" w:cs="Calibri"/>
                <w:b/>
                <w:sz w:val="18"/>
                <w:szCs w:val="18"/>
              </w:rPr>
            </w:pPr>
            <w:r w:rsidRPr="00DB4B19">
              <w:rPr>
                <w:rFonts w:ascii="Ubuntu" w:eastAsia="Calibri" w:hAnsi="Ubuntu" w:cs="Calibri"/>
                <w:b/>
                <w:sz w:val="18"/>
                <w:szCs w:val="18"/>
              </w:rPr>
              <w:t>Rok produkcji:</w:t>
            </w:r>
          </w:p>
          <w:p w14:paraId="6908558E" w14:textId="77777777" w:rsidR="008C0E89" w:rsidRPr="00DB4B19" w:rsidRDefault="008C0E89" w:rsidP="004A4D37">
            <w:pPr>
              <w:rPr>
                <w:rFonts w:ascii="Ubuntu" w:hAnsi="Ubuntu" w:cs="Segoe UI"/>
                <w:sz w:val="18"/>
                <w:szCs w:val="18"/>
              </w:rPr>
            </w:pPr>
          </w:p>
        </w:tc>
      </w:tr>
      <w:tr w:rsidR="008C0E89" w:rsidRPr="00DB4B19" w14:paraId="4D67647C" w14:textId="77777777" w:rsidTr="00A848A1">
        <w:trPr>
          <w:trHeight w:val="525"/>
        </w:trPr>
        <w:tc>
          <w:tcPr>
            <w:tcW w:w="6104" w:type="dxa"/>
            <w:tcBorders>
              <w:top w:val="single" w:sz="6" w:space="0" w:color="auto"/>
              <w:left w:val="single" w:sz="6" w:space="0" w:color="auto"/>
              <w:bottom w:val="single" w:sz="6" w:space="0" w:color="auto"/>
              <w:right w:val="single" w:sz="6" w:space="0" w:color="auto"/>
            </w:tcBorders>
            <w:shd w:val="clear" w:color="auto" w:fill="auto"/>
            <w:vAlign w:val="center"/>
          </w:tcPr>
          <w:p w14:paraId="15666B37" w14:textId="77777777" w:rsidR="008C0E89" w:rsidRPr="00DB4B19" w:rsidRDefault="008C0E89" w:rsidP="009D5567">
            <w:pPr>
              <w:pStyle w:val="paragraph"/>
              <w:spacing w:before="0" w:beforeAutospacing="0" w:after="0" w:afterAutospacing="0"/>
              <w:jc w:val="center"/>
              <w:textAlignment w:val="baseline"/>
              <w:rPr>
                <w:rStyle w:val="normaltextrun"/>
                <w:rFonts w:ascii="Ubuntu" w:hAnsi="Ubuntu" w:cs="Calibri"/>
                <w:b/>
                <w:bCs/>
                <w:sz w:val="18"/>
                <w:szCs w:val="18"/>
              </w:rPr>
            </w:pPr>
            <w:r w:rsidRPr="00DB4B19">
              <w:rPr>
                <w:rFonts w:ascii="Ubuntu" w:hAnsi="Ubuntu"/>
                <w:b/>
                <w:bCs/>
                <w:sz w:val="18"/>
                <w:szCs w:val="18"/>
              </w:rPr>
              <w:t>PARAMETRY WYMAGANE</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152BD3C2" w14:textId="77777777" w:rsidR="008C0E89" w:rsidRPr="00DB4B19" w:rsidRDefault="008C0E89" w:rsidP="009D5567">
            <w:pPr>
              <w:pStyle w:val="paragraph"/>
              <w:spacing w:before="0" w:beforeAutospacing="0" w:after="0" w:afterAutospacing="0"/>
              <w:jc w:val="center"/>
              <w:textAlignment w:val="baseline"/>
              <w:rPr>
                <w:rStyle w:val="normaltextrun"/>
                <w:rFonts w:ascii="Ubuntu" w:hAnsi="Ubuntu" w:cs="Calibri"/>
                <w:b/>
                <w:bCs/>
                <w:sz w:val="18"/>
                <w:szCs w:val="18"/>
              </w:rPr>
            </w:pPr>
            <w:r w:rsidRPr="00DB4B19">
              <w:rPr>
                <w:rFonts w:ascii="Ubuntu" w:hAnsi="Ubuntu"/>
                <w:b/>
                <w:bCs/>
                <w:sz w:val="18"/>
                <w:szCs w:val="18"/>
              </w:rPr>
              <w:t>PARAMETRY OFEROWANE</w:t>
            </w:r>
          </w:p>
        </w:tc>
      </w:tr>
      <w:tr w:rsidR="00E122B2" w:rsidRPr="00DB4B19" w14:paraId="6EBD9573" w14:textId="77777777" w:rsidTr="008630CF">
        <w:trPr>
          <w:trHeight w:hRule="exact" w:val="1986"/>
        </w:trPr>
        <w:tc>
          <w:tcPr>
            <w:tcW w:w="6104" w:type="dxa"/>
            <w:tcBorders>
              <w:top w:val="single" w:sz="6" w:space="0" w:color="auto"/>
              <w:left w:val="single" w:sz="6" w:space="0" w:color="auto"/>
              <w:bottom w:val="single" w:sz="6" w:space="0" w:color="auto"/>
              <w:right w:val="single" w:sz="6" w:space="0" w:color="auto"/>
            </w:tcBorders>
            <w:shd w:val="clear" w:color="auto" w:fill="auto"/>
            <w:vAlign w:val="center"/>
          </w:tcPr>
          <w:p w14:paraId="3D72BBEC" w14:textId="75A028E5" w:rsidR="00E122B2" w:rsidRPr="00DB4B19" w:rsidRDefault="00E122B2" w:rsidP="009D5567">
            <w:pPr>
              <w:autoSpaceDE w:val="0"/>
              <w:autoSpaceDN w:val="0"/>
              <w:adjustRightInd w:val="0"/>
              <w:jc w:val="both"/>
              <w:rPr>
                <w:rFonts w:ascii="Ubuntu" w:hAnsi="Ubuntu" w:cs="Segoe UI"/>
                <w:sz w:val="18"/>
                <w:szCs w:val="18"/>
              </w:rPr>
            </w:pPr>
            <w:r w:rsidRPr="00DB4B19">
              <w:rPr>
                <w:rFonts w:ascii="Ubuntu" w:hAnsi="Ubuntu" w:cs="Segoe UI"/>
                <w:sz w:val="18"/>
                <w:szCs w:val="18"/>
              </w:rPr>
              <w:t xml:space="preserve">Zarządzanie logami: </w:t>
            </w:r>
          </w:p>
          <w:p w14:paraId="2E747CC4" w14:textId="473A0EDA" w:rsidR="00E122B2" w:rsidRPr="00DB4B19" w:rsidRDefault="00E122B2">
            <w:pPr>
              <w:pStyle w:val="Akapitzlist"/>
              <w:numPr>
                <w:ilvl w:val="0"/>
                <w:numId w:val="45"/>
              </w:numPr>
              <w:autoSpaceDE w:val="0"/>
              <w:autoSpaceDN w:val="0"/>
              <w:adjustRightInd w:val="0"/>
              <w:jc w:val="both"/>
              <w:rPr>
                <w:rFonts w:ascii="Ubuntu" w:hAnsi="Ubuntu" w:cs="Segoe UI"/>
                <w:sz w:val="18"/>
                <w:szCs w:val="18"/>
              </w:rPr>
            </w:pPr>
            <w:r w:rsidRPr="00DB4B19">
              <w:rPr>
                <w:rFonts w:ascii="Ubuntu" w:hAnsi="Ubuntu" w:cs="Segoe UI"/>
                <w:sz w:val="18"/>
                <w:szCs w:val="18"/>
              </w:rPr>
              <w:t>Gromadzenie zdarzeń przez syslog (TCP oraz UDP)</w:t>
            </w:r>
          </w:p>
          <w:p w14:paraId="110C3208" w14:textId="77777777" w:rsidR="008630CF" w:rsidRPr="00DB4B19" w:rsidRDefault="008630CF">
            <w:pPr>
              <w:pStyle w:val="Akapitzlist"/>
              <w:numPr>
                <w:ilvl w:val="0"/>
                <w:numId w:val="45"/>
              </w:numPr>
              <w:autoSpaceDE w:val="0"/>
              <w:autoSpaceDN w:val="0"/>
              <w:adjustRightInd w:val="0"/>
              <w:jc w:val="both"/>
              <w:rPr>
                <w:rFonts w:ascii="Ubuntu" w:hAnsi="Ubuntu" w:cs="Segoe UI"/>
                <w:sz w:val="18"/>
                <w:szCs w:val="18"/>
              </w:rPr>
            </w:pPr>
            <w:r w:rsidRPr="00DB4B19">
              <w:rPr>
                <w:rFonts w:ascii="Ubuntu" w:hAnsi="Ubuntu"/>
                <w:sz w:val="18"/>
                <w:szCs w:val="18"/>
              </w:rPr>
              <w:t xml:space="preserve">Bezpieczne gromadzenie danych przez syslog-TLS </w:t>
            </w:r>
          </w:p>
          <w:p w14:paraId="3494E590" w14:textId="10C15634" w:rsidR="008630CF" w:rsidRPr="00DB4B19" w:rsidRDefault="008630CF">
            <w:pPr>
              <w:pStyle w:val="Akapitzlist"/>
              <w:numPr>
                <w:ilvl w:val="0"/>
                <w:numId w:val="45"/>
              </w:numPr>
              <w:autoSpaceDE w:val="0"/>
              <w:autoSpaceDN w:val="0"/>
              <w:adjustRightInd w:val="0"/>
              <w:jc w:val="both"/>
              <w:rPr>
                <w:rFonts w:ascii="Ubuntu" w:hAnsi="Ubuntu" w:cs="Segoe UI"/>
                <w:sz w:val="18"/>
                <w:szCs w:val="18"/>
              </w:rPr>
            </w:pPr>
            <w:r w:rsidRPr="00DB4B19">
              <w:rPr>
                <w:rFonts w:ascii="Ubuntu" w:hAnsi="Ubuntu"/>
                <w:sz w:val="18"/>
                <w:szCs w:val="18"/>
              </w:rPr>
              <w:t xml:space="preserve"> Syslog Forwarder </w:t>
            </w:r>
          </w:p>
          <w:p w14:paraId="3ADB6E1C" w14:textId="6414BACA" w:rsidR="008630CF" w:rsidRPr="00DB4B19" w:rsidRDefault="008630CF">
            <w:pPr>
              <w:pStyle w:val="Akapitzlist"/>
              <w:numPr>
                <w:ilvl w:val="0"/>
                <w:numId w:val="45"/>
              </w:numPr>
              <w:autoSpaceDE w:val="0"/>
              <w:autoSpaceDN w:val="0"/>
              <w:adjustRightInd w:val="0"/>
              <w:jc w:val="both"/>
              <w:rPr>
                <w:rFonts w:ascii="Ubuntu" w:hAnsi="Ubuntu" w:cs="Segoe UI"/>
                <w:sz w:val="18"/>
                <w:szCs w:val="18"/>
              </w:rPr>
            </w:pPr>
            <w:r w:rsidRPr="00DB4B19">
              <w:rPr>
                <w:rFonts w:ascii="Ubuntu" w:hAnsi="Ubuntu"/>
                <w:sz w:val="18"/>
                <w:szCs w:val="18"/>
              </w:rPr>
              <w:t xml:space="preserve"> Liczba zdarzeń na sekundę (EPS): &gt; 10 000 </w:t>
            </w:r>
          </w:p>
          <w:p w14:paraId="2C5D4233" w14:textId="0A4ED68A" w:rsidR="008630CF" w:rsidRPr="00DB4B19" w:rsidRDefault="008630CF">
            <w:pPr>
              <w:pStyle w:val="Akapitzlist"/>
              <w:numPr>
                <w:ilvl w:val="0"/>
                <w:numId w:val="45"/>
              </w:numPr>
              <w:autoSpaceDE w:val="0"/>
              <w:autoSpaceDN w:val="0"/>
              <w:adjustRightInd w:val="0"/>
              <w:jc w:val="both"/>
              <w:rPr>
                <w:rFonts w:ascii="Ubuntu" w:hAnsi="Ubuntu" w:cs="Segoe UI"/>
                <w:sz w:val="18"/>
                <w:szCs w:val="18"/>
              </w:rPr>
            </w:pPr>
            <w:r w:rsidRPr="00DB4B19">
              <w:rPr>
                <w:rFonts w:ascii="Ubuntu" w:hAnsi="Ubuntu"/>
                <w:sz w:val="18"/>
                <w:szCs w:val="18"/>
              </w:rPr>
              <w:t xml:space="preserve"> Normalizacja i natywne indeksowanie logów SNS </w:t>
            </w:r>
          </w:p>
          <w:p w14:paraId="2C9A3EB1" w14:textId="77777777" w:rsidR="008630CF" w:rsidRPr="00DB4B19" w:rsidRDefault="008630CF">
            <w:pPr>
              <w:pStyle w:val="Akapitzlist"/>
              <w:numPr>
                <w:ilvl w:val="0"/>
                <w:numId w:val="45"/>
              </w:numPr>
              <w:autoSpaceDE w:val="0"/>
              <w:autoSpaceDN w:val="0"/>
              <w:adjustRightInd w:val="0"/>
              <w:jc w:val="both"/>
              <w:rPr>
                <w:rFonts w:ascii="Ubuntu" w:hAnsi="Ubuntu" w:cs="Segoe UI"/>
                <w:sz w:val="18"/>
                <w:szCs w:val="18"/>
              </w:rPr>
            </w:pPr>
            <w:r w:rsidRPr="00DB4B19">
              <w:rPr>
                <w:rFonts w:ascii="Ubuntu" w:hAnsi="Ubuntu"/>
                <w:sz w:val="18"/>
                <w:szCs w:val="18"/>
              </w:rPr>
              <w:t xml:space="preserve"> Zarządzanie logami przez wiele lat (&gt; 1 roku) </w:t>
            </w:r>
          </w:p>
          <w:p w14:paraId="1958AB12" w14:textId="77080A2E" w:rsidR="00B81A3E" w:rsidRPr="00DB4B19" w:rsidRDefault="008630CF">
            <w:pPr>
              <w:pStyle w:val="Akapitzlist"/>
              <w:numPr>
                <w:ilvl w:val="0"/>
                <w:numId w:val="45"/>
              </w:numPr>
              <w:autoSpaceDE w:val="0"/>
              <w:autoSpaceDN w:val="0"/>
              <w:adjustRightInd w:val="0"/>
              <w:jc w:val="both"/>
              <w:rPr>
                <w:rFonts w:ascii="Ubuntu" w:hAnsi="Ubuntu" w:cs="Segoe UI"/>
                <w:sz w:val="18"/>
                <w:szCs w:val="18"/>
              </w:rPr>
            </w:pPr>
            <w:r w:rsidRPr="00DB4B19">
              <w:rPr>
                <w:rFonts w:ascii="Ubuntu" w:hAnsi="Ubuntu"/>
                <w:sz w:val="18"/>
                <w:szCs w:val="18"/>
              </w:rPr>
              <w:t>Liczba urządzeń &gt; 500</w:t>
            </w:r>
          </w:p>
          <w:p w14:paraId="1E419E27" w14:textId="77777777" w:rsidR="00B81A3E" w:rsidRPr="00DB4B19" w:rsidRDefault="00B81A3E" w:rsidP="00E122B2">
            <w:pPr>
              <w:autoSpaceDE w:val="0"/>
              <w:autoSpaceDN w:val="0"/>
              <w:adjustRightInd w:val="0"/>
              <w:jc w:val="both"/>
              <w:rPr>
                <w:rFonts w:ascii="Ubuntu" w:hAnsi="Ubuntu" w:cs="Segoe UI"/>
                <w:sz w:val="18"/>
                <w:szCs w:val="18"/>
              </w:rPr>
            </w:pPr>
          </w:p>
          <w:p w14:paraId="45E34558" w14:textId="77777777" w:rsidR="00E122B2" w:rsidRPr="00DB4B19" w:rsidRDefault="00E122B2" w:rsidP="00E122B2">
            <w:pPr>
              <w:autoSpaceDE w:val="0"/>
              <w:autoSpaceDN w:val="0"/>
              <w:adjustRightInd w:val="0"/>
              <w:jc w:val="both"/>
              <w:rPr>
                <w:rFonts w:ascii="Ubuntu" w:hAnsi="Ubuntu" w:cs="Segoe UI"/>
                <w:sz w:val="18"/>
                <w:szCs w:val="18"/>
              </w:rPr>
            </w:pPr>
            <w:r w:rsidRPr="00DB4B19">
              <w:rPr>
                <w:rFonts w:ascii="Ubuntu" w:hAnsi="Ubuntu" w:cs="Segoe UI"/>
                <w:sz w:val="18"/>
                <w:szCs w:val="18"/>
              </w:rPr>
              <w:t>• Bezpieczne gromadzenie danych przez syslog-TLS</w:t>
            </w:r>
          </w:p>
          <w:p w14:paraId="3AE80827" w14:textId="77777777" w:rsidR="00E122B2" w:rsidRPr="00DB4B19" w:rsidRDefault="00E122B2" w:rsidP="00E122B2">
            <w:pPr>
              <w:autoSpaceDE w:val="0"/>
              <w:autoSpaceDN w:val="0"/>
              <w:adjustRightInd w:val="0"/>
              <w:jc w:val="both"/>
              <w:rPr>
                <w:rFonts w:ascii="Ubuntu" w:hAnsi="Ubuntu" w:cs="Segoe UI"/>
                <w:sz w:val="18"/>
                <w:szCs w:val="18"/>
              </w:rPr>
            </w:pPr>
            <w:r w:rsidRPr="00DB4B19">
              <w:rPr>
                <w:rFonts w:ascii="Ubuntu" w:hAnsi="Ubuntu" w:cs="Segoe UI"/>
                <w:sz w:val="18"/>
                <w:szCs w:val="18"/>
              </w:rPr>
              <w:t>• Syslog Forwarder</w:t>
            </w:r>
          </w:p>
          <w:p w14:paraId="728D8912" w14:textId="77777777" w:rsidR="00E122B2" w:rsidRPr="00DB4B19" w:rsidRDefault="00E122B2" w:rsidP="00E122B2">
            <w:pPr>
              <w:autoSpaceDE w:val="0"/>
              <w:autoSpaceDN w:val="0"/>
              <w:adjustRightInd w:val="0"/>
              <w:jc w:val="both"/>
              <w:rPr>
                <w:rFonts w:ascii="Ubuntu" w:hAnsi="Ubuntu" w:cs="Segoe UI"/>
                <w:sz w:val="18"/>
                <w:szCs w:val="18"/>
              </w:rPr>
            </w:pPr>
            <w:r w:rsidRPr="00DB4B19">
              <w:rPr>
                <w:rFonts w:ascii="Ubuntu" w:hAnsi="Ubuntu" w:cs="Segoe UI"/>
                <w:sz w:val="18"/>
                <w:szCs w:val="18"/>
              </w:rPr>
              <w:t>• Liczba zdarzeń na sekundę (EPS): &gt; 10 000</w:t>
            </w:r>
          </w:p>
          <w:p w14:paraId="3AD06DA0" w14:textId="77777777" w:rsidR="00E122B2" w:rsidRPr="00DB4B19" w:rsidRDefault="00E122B2" w:rsidP="00E122B2">
            <w:pPr>
              <w:autoSpaceDE w:val="0"/>
              <w:autoSpaceDN w:val="0"/>
              <w:adjustRightInd w:val="0"/>
              <w:jc w:val="both"/>
              <w:rPr>
                <w:rFonts w:ascii="Ubuntu" w:hAnsi="Ubuntu" w:cs="Segoe UI"/>
                <w:sz w:val="18"/>
                <w:szCs w:val="18"/>
              </w:rPr>
            </w:pPr>
            <w:r w:rsidRPr="00DB4B19">
              <w:rPr>
                <w:rFonts w:ascii="Ubuntu" w:hAnsi="Ubuntu" w:cs="Segoe UI"/>
                <w:sz w:val="18"/>
                <w:szCs w:val="18"/>
              </w:rPr>
              <w:t>• Normalizacja i natywne indeksowanie logów SNS</w:t>
            </w:r>
          </w:p>
          <w:p w14:paraId="690A7727" w14:textId="77777777" w:rsidR="00E122B2" w:rsidRPr="00DB4B19" w:rsidRDefault="00E122B2" w:rsidP="00E122B2">
            <w:pPr>
              <w:autoSpaceDE w:val="0"/>
              <w:autoSpaceDN w:val="0"/>
              <w:adjustRightInd w:val="0"/>
              <w:jc w:val="both"/>
              <w:rPr>
                <w:rFonts w:ascii="Ubuntu" w:hAnsi="Ubuntu" w:cs="Segoe UI"/>
                <w:sz w:val="18"/>
                <w:szCs w:val="18"/>
              </w:rPr>
            </w:pPr>
            <w:r w:rsidRPr="00DB4B19">
              <w:rPr>
                <w:rFonts w:ascii="Ubuntu" w:hAnsi="Ubuntu" w:cs="Segoe UI"/>
                <w:sz w:val="18"/>
                <w:szCs w:val="18"/>
              </w:rPr>
              <w:t>• Zarządzanie logami przez wiele lat (&gt; 1 roku)</w:t>
            </w:r>
          </w:p>
          <w:p w14:paraId="1C4DC311" w14:textId="5189FFD0" w:rsidR="00E122B2" w:rsidRPr="00DB4B19" w:rsidRDefault="00E122B2" w:rsidP="00E122B2">
            <w:pPr>
              <w:autoSpaceDE w:val="0"/>
              <w:autoSpaceDN w:val="0"/>
              <w:adjustRightInd w:val="0"/>
              <w:jc w:val="both"/>
              <w:rPr>
                <w:rFonts w:ascii="Ubuntu" w:hAnsi="Ubuntu" w:cs="Segoe UI"/>
                <w:sz w:val="18"/>
                <w:szCs w:val="18"/>
              </w:rPr>
            </w:pPr>
            <w:r w:rsidRPr="00DB4B19">
              <w:rPr>
                <w:rFonts w:ascii="Ubuntu" w:hAnsi="Ubuntu" w:cs="Segoe UI"/>
                <w:sz w:val="18"/>
                <w:szCs w:val="18"/>
              </w:rPr>
              <w:t>• Liczba urządzeń &gt; 500</w:t>
            </w:r>
          </w:p>
          <w:p w14:paraId="1286CCEE" w14:textId="1E1241CB" w:rsidR="00E122B2" w:rsidRPr="00DB4B19" w:rsidRDefault="00E122B2" w:rsidP="009D5567">
            <w:pPr>
              <w:autoSpaceDE w:val="0"/>
              <w:autoSpaceDN w:val="0"/>
              <w:adjustRightInd w:val="0"/>
              <w:jc w:val="both"/>
              <w:rPr>
                <w:rFonts w:ascii="Ubuntu" w:hAnsi="Ubuntu" w:cs="Segoe UI"/>
                <w:sz w:val="18"/>
                <w:szCs w:val="18"/>
              </w:rPr>
            </w:pP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707ECE" w14:textId="77777777" w:rsidR="00E122B2" w:rsidRPr="00DB4B19" w:rsidRDefault="00E122B2" w:rsidP="009D5567">
            <w:pPr>
              <w:pStyle w:val="paragraph"/>
              <w:spacing w:before="0" w:beforeAutospacing="0" w:after="0" w:afterAutospacing="0"/>
              <w:textAlignment w:val="baseline"/>
              <w:rPr>
                <w:rFonts w:ascii="Ubuntu" w:hAnsi="Ubuntu" w:cs="Segoe UI"/>
                <w:sz w:val="18"/>
                <w:szCs w:val="18"/>
              </w:rPr>
            </w:pPr>
          </w:p>
        </w:tc>
      </w:tr>
      <w:tr w:rsidR="00B81A3E" w:rsidRPr="00DB4B19" w14:paraId="1C34AD1F" w14:textId="77777777" w:rsidTr="008630CF">
        <w:trPr>
          <w:trHeight w:val="510"/>
        </w:trPr>
        <w:tc>
          <w:tcPr>
            <w:tcW w:w="6104" w:type="dxa"/>
            <w:tcBorders>
              <w:top w:val="single" w:sz="6" w:space="0" w:color="auto"/>
              <w:left w:val="single" w:sz="6" w:space="0" w:color="auto"/>
              <w:bottom w:val="single" w:sz="6" w:space="0" w:color="auto"/>
              <w:right w:val="single" w:sz="6" w:space="0" w:color="auto"/>
            </w:tcBorders>
            <w:shd w:val="clear" w:color="auto" w:fill="auto"/>
            <w:vAlign w:val="center"/>
          </w:tcPr>
          <w:p w14:paraId="6ED06FC1" w14:textId="77777777" w:rsidR="008630CF" w:rsidRPr="00DB4B19" w:rsidRDefault="008630CF" w:rsidP="008630CF">
            <w:pPr>
              <w:autoSpaceDE w:val="0"/>
              <w:autoSpaceDN w:val="0"/>
              <w:adjustRightInd w:val="0"/>
              <w:jc w:val="both"/>
              <w:rPr>
                <w:rFonts w:ascii="Ubuntu" w:hAnsi="Ubuntu" w:cs="Segoe UI"/>
                <w:sz w:val="18"/>
                <w:szCs w:val="18"/>
              </w:rPr>
            </w:pPr>
            <w:r w:rsidRPr="00DB4B19">
              <w:rPr>
                <w:rFonts w:ascii="Ubuntu" w:hAnsi="Ubuntu" w:cs="Segoe UI"/>
                <w:sz w:val="18"/>
                <w:szCs w:val="18"/>
              </w:rPr>
              <w:t>RODZAJE WYSZUKIWAŃ</w:t>
            </w:r>
          </w:p>
          <w:p w14:paraId="4D5C4037" w14:textId="7539B63A" w:rsidR="008630CF" w:rsidRPr="00DB4B19" w:rsidRDefault="008630CF">
            <w:pPr>
              <w:pStyle w:val="Akapitzlist"/>
              <w:numPr>
                <w:ilvl w:val="0"/>
                <w:numId w:val="46"/>
              </w:numPr>
              <w:autoSpaceDE w:val="0"/>
              <w:autoSpaceDN w:val="0"/>
              <w:adjustRightInd w:val="0"/>
              <w:jc w:val="both"/>
              <w:rPr>
                <w:rFonts w:ascii="Ubuntu" w:hAnsi="Ubuntu" w:cs="Segoe UI"/>
                <w:sz w:val="18"/>
                <w:szCs w:val="18"/>
              </w:rPr>
            </w:pPr>
            <w:r w:rsidRPr="00DB4B19">
              <w:rPr>
                <w:rFonts w:ascii="Ubuntu" w:hAnsi="Ubuntu" w:cs="Segoe UI"/>
                <w:sz w:val="18"/>
                <w:szCs w:val="18"/>
              </w:rPr>
              <w:t>Wyszukiwanie proste</w:t>
            </w:r>
          </w:p>
          <w:p w14:paraId="6718569E" w14:textId="483A05FE" w:rsidR="008630CF" w:rsidRPr="00DB4B19" w:rsidRDefault="008630CF">
            <w:pPr>
              <w:pStyle w:val="Akapitzlist"/>
              <w:numPr>
                <w:ilvl w:val="0"/>
                <w:numId w:val="46"/>
              </w:numPr>
              <w:autoSpaceDE w:val="0"/>
              <w:autoSpaceDN w:val="0"/>
              <w:adjustRightInd w:val="0"/>
              <w:jc w:val="both"/>
              <w:rPr>
                <w:rFonts w:ascii="Ubuntu" w:hAnsi="Ubuntu" w:cs="Segoe UI"/>
                <w:sz w:val="18"/>
                <w:szCs w:val="18"/>
              </w:rPr>
            </w:pPr>
            <w:r w:rsidRPr="00DB4B19">
              <w:rPr>
                <w:rFonts w:ascii="Ubuntu" w:hAnsi="Ubuntu" w:cs="Segoe UI"/>
                <w:sz w:val="18"/>
                <w:szCs w:val="18"/>
              </w:rPr>
              <w:t>Wyszukiwanie zaawansowane w oparciu o wiele</w:t>
            </w:r>
          </w:p>
          <w:p w14:paraId="2BBFE708" w14:textId="77777777" w:rsidR="008630CF" w:rsidRPr="00DB4B19" w:rsidRDefault="008630CF">
            <w:pPr>
              <w:pStyle w:val="Akapitzlist"/>
              <w:numPr>
                <w:ilvl w:val="0"/>
                <w:numId w:val="46"/>
              </w:numPr>
              <w:autoSpaceDE w:val="0"/>
              <w:autoSpaceDN w:val="0"/>
              <w:adjustRightInd w:val="0"/>
              <w:jc w:val="both"/>
              <w:rPr>
                <w:rFonts w:ascii="Ubuntu" w:hAnsi="Ubuntu" w:cs="Segoe UI"/>
                <w:sz w:val="18"/>
                <w:szCs w:val="18"/>
              </w:rPr>
            </w:pPr>
            <w:r w:rsidRPr="00DB4B19">
              <w:rPr>
                <w:rFonts w:ascii="Ubuntu" w:hAnsi="Ubuntu" w:cs="Segoe UI"/>
                <w:sz w:val="18"/>
                <w:szCs w:val="18"/>
              </w:rPr>
              <w:t>kryteriów (rodzaj logu, czas, itd.)</w:t>
            </w:r>
          </w:p>
          <w:p w14:paraId="7C0EEC81" w14:textId="3AD215F9" w:rsidR="008630CF" w:rsidRPr="00DB4B19" w:rsidRDefault="008630CF">
            <w:pPr>
              <w:pStyle w:val="Akapitzlist"/>
              <w:numPr>
                <w:ilvl w:val="0"/>
                <w:numId w:val="46"/>
              </w:numPr>
              <w:autoSpaceDE w:val="0"/>
              <w:autoSpaceDN w:val="0"/>
              <w:adjustRightInd w:val="0"/>
              <w:jc w:val="both"/>
              <w:rPr>
                <w:rFonts w:ascii="Ubuntu" w:hAnsi="Ubuntu" w:cs="Segoe UI"/>
                <w:sz w:val="18"/>
                <w:szCs w:val="18"/>
              </w:rPr>
            </w:pPr>
            <w:r w:rsidRPr="00DB4B19">
              <w:rPr>
                <w:rFonts w:ascii="Ubuntu" w:hAnsi="Ubuntu" w:cs="Segoe UI"/>
                <w:sz w:val="18"/>
                <w:szCs w:val="18"/>
              </w:rPr>
              <w:t>Wyszukiwanie predefiniowane</w:t>
            </w:r>
          </w:p>
          <w:p w14:paraId="6393FF75" w14:textId="048B063A" w:rsidR="008630CF" w:rsidRPr="00DB4B19" w:rsidRDefault="008630CF">
            <w:pPr>
              <w:pStyle w:val="Akapitzlist"/>
              <w:numPr>
                <w:ilvl w:val="0"/>
                <w:numId w:val="46"/>
              </w:numPr>
              <w:autoSpaceDE w:val="0"/>
              <w:autoSpaceDN w:val="0"/>
              <w:adjustRightInd w:val="0"/>
              <w:jc w:val="both"/>
              <w:rPr>
                <w:rFonts w:ascii="Ubuntu" w:hAnsi="Ubuntu" w:cs="Segoe UI"/>
                <w:sz w:val="18"/>
                <w:szCs w:val="18"/>
              </w:rPr>
            </w:pPr>
            <w:r w:rsidRPr="00DB4B19">
              <w:rPr>
                <w:rFonts w:ascii="Ubuntu" w:hAnsi="Ubuntu" w:cs="Segoe UI"/>
                <w:sz w:val="18"/>
                <w:szCs w:val="18"/>
              </w:rPr>
              <w:t>Rezultaty wyświetlane jako logi proste, znormalizowane</w:t>
            </w:r>
          </w:p>
          <w:p w14:paraId="3FBC093D" w14:textId="77777777" w:rsidR="008630CF" w:rsidRPr="00DB4B19" w:rsidRDefault="008630CF">
            <w:pPr>
              <w:pStyle w:val="Akapitzlist"/>
              <w:numPr>
                <w:ilvl w:val="0"/>
                <w:numId w:val="46"/>
              </w:numPr>
              <w:autoSpaceDE w:val="0"/>
              <w:autoSpaceDN w:val="0"/>
              <w:adjustRightInd w:val="0"/>
              <w:jc w:val="both"/>
              <w:rPr>
                <w:rFonts w:ascii="Ubuntu" w:hAnsi="Ubuntu" w:cs="Segoe UI"/>
                <w:sz w:val="18"/>
                <w:szCs w:val="18"/>
              </w:rPr>
            </w:pPr>
            <w:r w:rsidRPr="00DB4B19">
              <w:rPr>
                <w:rFonts w:ascii="Ubuntu" w:hAnsi="Ubuntu" w:cs="Segoe UI"/>
                <w:sz w:val="18"/>
                <w:szCs w:val="18"/>
              </w:rPr>
              <w:t>i graficzne</w:t>
            </w:r>
          </w:p>
          <w:p w14:paraId="2BBB4BEB" w14:textId="283D9177" w:rsidR="008630CF" w:rsidRPr="00DB4B19" w:rsidRDefault="008630CF">
            <w:pPr>
              <w:pStyle w:val="Akapitzlist"/>
              <w:numPr>
                <w:ilvl w:val="0"/>
                <w:numId w:val="46"/>
              </w:numPr>
              <w:autoSpaceDE w:val="0"/>
              <w:autoSpaceDN w:val="0"/>
              <w:adjustRightInd w:val="0"/>
              <w:jc w:val="both"/>
              <w:rPr>
                <w:rFonts w:ascii="Ubuntu" w:hAnsi="Ubuntu" w:cs="Segoe UI"/>
                <w:sz w:val="18"/>
                <w:szCs w:val="18"/>
              </w:rPr>
            </w:pPr>
            <w:r w:rsidRPr="00DB4B19">
              <w:rPr>
                <w:rFonts w:ascii="Ubuntu" w:hAnsi="Ubuntu" w:cs="Segoe UI"/>
                <w:sz w:val="18"/>
                <w:szCs w:val="18"/>
              </w:rPr>
              <w:t>Możliwość wykorzystania zewnętrznych źródeł (CSV,</w:t>
            </w:r>
          </w:p>
          <w:p w14:paraId="4B5C3948" w14:textId="77777777" w:rsidR="008630CF" w:rsidRPr="00DB4B19" w:rsidRDefault="008630CF">
            <w:pPr>
              <w:pStyle w:val="Akapitzlist"/>
              <w:numPr>
                <w:ilvl w:val="0"/>
                <w:numId w:val="46"/>
              </w:numPr>
              <w:autoSpaceDE w:val="0"/>
              <w:autoSpaceDN w:val="0"/>
              <w:adjustRightInd w:val="0"/>
              <w:jc w:val="both"/>
              <w:rPr>
                <w:rFonts w:ascii="Ubuntu" w:hAnsi="Ubuntu" w:cs="Segoe UI"/>
                <w:sz w:val="18"/>
                <w:szCs w:val="18"/>
              </w:rPr>
            </w:pPr>
            <w:r w:rsidRPr="00DB4B19">
              <w:rPr>
                <w:rFonts w:ascii="Ubuntu" w:hAnsi="Ubuntu" w:cs="Segoe UI"/>
                <w:sz w:val="18"/>
                <w:szCs w:val="18"/>
              </w:rPr>
              <w:t>IPtoHost, LDAP, GeoIP)</w:t>
            </w:r>
          </w:p>
          <w:p w14:paraId="2C0E60DD" w14:textId="3FD03E6B" w:rsidR="008630CF" w:rsidRPr="00DB4B19" w:rsidRDefault="008630CF">
            <w:pPr>
              <w:pStyle w:val="Akapitzlist"/>
              <w:numPr>
                <w:ilvl w:val="0"/>
                <w:numId w:val="46"/>
              </w:numPr>
              <w:autoSpaceDE w:val="0"/>
              <w:autoSpaceDN w:val="0"/>
              <w:adjustRightInd w:val="0"/>
              <w:jc w:val="both"/>
              <w:rPr>
                <w:rFonts w:ascii="Ubuntu" w:hAnsi="Ubuntu" w:cs="Segoe UI"/>
                <w:sz w:val="18"/>
                <w:szCs w:val="18"/>
              </w:rPr>
            </w:pPr>
            <w:r w:rsidRPr="00DB4B19">
              <w:rPr>
                <w:rFonts w:ascii="Ubuntu" w:hAnsi="Ubuntu" w:cs="Segoe UI"/>
                <w:sz w:val="18"/>
                <w:szCs w:val="18"/>
              </w:rPr>
              <w:t>Nawigacja na podstawie czasu (minut, godzin, dni,</w:t>
            </w:r>
          </w:p>
          <w:p w14:paraId="3EA6D2BB" w14:textId="77777777" w:rsidR="008630CF" w:rsidRPr="00DB4B19" w:rsidRDefault="008630CF">
            <w:pPr>
              <w:pStyle w:val="Akapitzlist"/>
              <w:numPr>
                <w:ilvl w:val="0"/>
                <w:numId w:val="46"/>
              </w:numPr>
              <w:autoSpaceDE w:val="0"/>
              <w:autoSpaceDN w:val="0"/>
              <w:adjustRightInd w:val="0"/>
              <w:jc w:val="both"/>
              <w:rPr>
                <w:rFonts w:ascii="Ubuntu" w:hAnsi="Ubuntu" w:cs="Segoe UI"/>
                <w:sz w:val="18"/>
                <w:szCs w:val="18"/>
              </w:rPr>
            </w:pPr>
            <w:r w:rsidRPr="00DB4B19">
              <w:rPr>
                <w:rFonts w:ascii="Ubuntu" w:hAnsi="Ubuntu" w:cs="Segoe UI"/>
                <w:sz w:val="18"/>
                <w:szCs w:val="18"/>
              </w:rPr>
              <w:t>okresów)</w:t>
            </w:r>
          </w:p>
          <w:p w14:paraId="20EF1E9C" w14:textId="12220E72" w:rsidR="008630CF" w:rsidRPr="00DB4B19" w:rsidRDefault="008630CF">
            <w:pPr>
              <w:pStyle w:val="Akapitzlist"/>
              <w:numPr>
                <w:ilvl w:val="0"/>
                <w:numId w:val="46"/>
              </w:numPr>
              <w:autoSpaceDE w:val="0"/>
              <w:autoSpaceDN w:val="0"/>
              <w:adjustRightInd w:val="0"/>
              <w:jc w:val="both"/>
              <w:rPr>
                <w:rFonts w:ascii="Ubuntu" w:hAnsi="Ubuntu" w:cs="Segoe UI"/>
                <w:sz w:val="18"/>
                <w:szCs w:val="18"/>
              </w:rPr>
            </w:pPr>
            <w:r w:rsidRPr="00DB4B19">
              <w:rPr>
                <w:rFonts w:ascii="Ubuntu" w:hAnsi="Ubuntu" w:cs="Segoe UI"/>
                <w:sz w:val="18"/>
                <w:szCs w:val="18"/>
              </w:rPr>
              <w:t>Historia wyszukiwania</w:t>
            </w:r>
          </w:p>
          <w:p w14:paraId="00F34CBC" w14:textId="107615E0" w:rsidR="00B81A3E" w:rsidRPr="00DB4B19" w:rsidRDefault="008630CF">
            <w:pPr>
              <w:pStyle w:val="Akapitzlist"/>
              <w:numPr>
                <w:ilvl w:val="0"/>
                <w:numId w:val="46"/>
              </w:numPr>
              <w:autoSpaceDE w:val="0"/>
              <w:autoSpaceDN w:val="0"/>
              <w:adjustRightInd w:val="0"/>
              <w:jc w:val="both"/>
              <w:rPr>
                <w:rFonts w:ascii="Ubuntu" w:hAnsi="Ubuntu" w:cs="Segoe UI"/>
                <w:sz w:val="18"/>
                <w:szCs w:val="18"/>
              </w:rPr>
            </w:pPr>
            <w:r w:rsidRPr="00DB4B19">
              <w:rPr>
                <w:rFonts w:ascii="Ubuntu" w:hAnsi="Ubuntu" w:cs="Segoe UI"/>
                <w:sz w:val="18"/>
                <w:szCs w:val="18"/>
              </w:rPr>
              <w:t>• Eksport wyników w formacie CSV</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10D37B7A" w14:textId="77777777" w:rsidR="00B81A3E" w:rsidRPr="00DB4B19" w:rsidRDefault="00B81A3E" w:rsidP="009D5567">
            <w:pPr>
              <w:pStyle w:val="paragraph"/>
              <w:spacing w:before="0" w:beforeAutospacing="0" w:after="0" w:afterAutospacing="0"/>
              <w:textAlignment w:val="baseline"/>
              <w:rPr>
                <w:rFonts w:ascii="Ubuntu" w:hAnsi="Ubuntu" w:cs="Segoe UI"/>
                <w:sz w:val="18"/>
                <w:szCs w:val="18"/>
              </w:rPr>
            </w:pPr>
          </w:p>
        </w:tc>
      </w:tr>
      <w:tr w:rsidR="00B81A3E" w:rsidRPr="00DB4B19" w14:paraId="48072111" w14:textId="77777777" w:rsidTr="008630CF">
        <w:trPr>
          <w:trHeight w:val="510"/>
        </w:trPr>
        <w:tc>
          <w:tcPr>
            <w:tcW w:w="6104" w:type="dxa"/>
            <w:tcBorders>
              <w:top w:val="single" w:sz="6" w:space="0" w:color="auto"/>
              <w:left w:val="single" w:sz="6" w:space="0" w:color="auto"/>
              <w:bottom w:val="single" w:sz="6" w:space="0" w:color="auto"/>
              <w:right w:val="single" w:sz="6" w:space="0" w:color="auto"/>
            </w:tcBorders>
            <w:shd w:val="clear" w:color="auto" w:fill="auto"/>
            <w:vAlign w:val="center"/>
          </w:tcPr>
          <w:p w14:paraId="75D455F9" w14:textId="77777777" w:rsidR="008630CF" w:rsidRPr="00DB4B19" w:rsidRDefault="008630CF" w:rsidP="008630CF">
            <w:pPr>
              <w:autoSpaceDE w:val="0"/>
              <w:autoSpaceDN w:val="0"/>
              <w:adjustRightInd w:val="0"/>
              <w:jc w:val="both"/>
              <w:rPr>
                <w:rFonts w:ascii="Ubuntu" w:hAnsi="Ubuntu" w:cs="Segoe UI"/>
                <w:sz w:val="18"/>
                <w:szCs w:val="18"/>
              </w:rPr>
            </w:pPr>
            <w:r w:rsidRPr="00DB4B19">
              <w:rPr>
                <w:rFonts w:ascii="Ubuntu" w:hAnsi="Ubuntu" w:cs="Segoe UI"/>
                <w:sz w:val="18"/>
                <w:szCs w:val="18"/>
              </w:rPr>
              <w:t>PANELE KONTROLNE</w:t>
            </w:r>
          </w:p>
          <w:p w14:paraId="6DF315F9" w14:textId="2CD8437A" w:rsidR="008630CF" w:rsidRPr="00DB4B19" w:rsidRDefault="008630CF">
            <w:pPr>
              <w:pStyle w:val="Akapitzlist"/>
              <w:numPr>
                <w:ilvl w:val="0"/>
                <w:numId w:val="46"/>
              </w:numPr>
              <w:autoSpaceDE w:val="0"/>
              <w:autoSpaceDN w:val="0"/>
              <w:adjustRightInd w:val="0"/>
              <w:jc w:val="both"/>
              <w:rPr>
                <w:rFonts w:ascii="Ubuntu" w:hAnsi="Ubuntu" w:cs="Segoe UI"/>
                <w:sz w:val="18"/>
                <w:szCs w:val="18"/>
              </w:rPr>
            </w:pPr>
            <w:r w:rsidRPr="00DB4B19">
              <w:rPr>
                <w:rFonts w:ascii="Ubuntu" w:hAnsi="Ubuntu" w:cs="Segoe UI"/>
                <w:sz w:val="18"/>
                <w:szCs w:val="18"/>
              </w:rPr>
              <w:t>Widoki ogólne (zagrożenia, dane, aplikacje internetowe,</w:t>
            </w:r>
          </w:p>
          <w:p w14:paraId="219ED1E4" w14:textId="77777777" w:rsidR="008630CF" w:rsidRPr="00DB4B19" w:rsidRDefault="008630CF">
            <w:pPr>
              <w:pStyle w:val="Akapitzlist"/>
              <w:numPr>
                <w:ilvl w:val="0"/>
                <w:numId w:val="47"/>
              </w:numPr>
              <w:autoSpaceDE w:val="0"/>
              <w:autoSpaceDN w:val="0"/>
              <w:adjustRightInd w:val="0"/>
              <w:jc w:val="both"/>
              <w:rPr>
                <w:rFonts w:ascii="Ubuntu" w:hAnsi="Ubuntu" w:cs="Segoe UI"/>
                <w:sz w:val="18"/>
                <w:szCs w:val="18"/>
              </w:rPr>
            </w:pPr>
            <w:r w:rsidRPr="00DB4B19">
              <w:rPr>
                <w:rFonts w:ascii="Ubuntu" w:hAnsi="Ubuntu" w:cs="Segoe UI"/>
                <w:sz w:val="18"/>
                <w:szCs w:val="18"/>
              </w:rPr>
              <w:t>sprzęt i system)</w:t>
            </w:r>
          </w:p>
          <w:p w14:paraId="64E6E8F9" w14:textId="10BC1A87" w:rsidR="008630CF" w:rsidRPr="00DB4B19" w:rsidRDefault="008630CF">
            <w:pPr>
              <w:pStyle w:val="Akapitzlist"/>
              <w:numPr>
                <w:ilvl w:val="0"/>
                <w:numId w:val="47"/>
              </w:numPr>
              <w:autoSpaceDE w:val="0"/>
              <w:autoSpaceDN w:val="0"/>
              <w:adjustRightInd w:val="0"/>
              <w:jc w:val="both"/>
              <w:rPr>
                <w:rFonts w:ascii="Ubuntu" w:hAnsi="Ubuntu" w:cs="Segoe UI"/>
                <w:sz w:val="18"/>
                <w:szCs w:val="18"/>
              </w:rPr>
            </w:pPr>
            <w:r w:rsidRPr="00DB4B19">
              <w:rPr>
                <w:rFonts w:ascii="Ubuntu" w:hAnsi="Ubuntu" w:cs="Segoe UI"/>
                <w:sz w:val="18"/>
                <w:szCs w:val="18"/>
              </w:rPr>
              <w:t>Możliwość dostosowania istniejących widgetów</w:t>
            </w:r>
          </w:p>
          <w:p w14:paraId="09848DCC" w14:textId="572932B7" w:rsidR="008630CF" w:rsidRPr="00DB4B19" w:rsidRDefault="008630CF">
            <w:pPr>
              <w:pStyle w:val="Akapitzlist"/>
              <w:numPr>
                <w:ilvl w:val="0"/>
                <w:numId w:val="47"/>
              </w:numPr>
              <w:autoSpaceDE w:val="0"/>
              <w:autoSpaceDN w:val="0"/>
              <w:adjustRightInd w:val="0"/>
              <w:jc w:val="both"/>
              <w:rPr>
                <w:rFonts w:ascii="Ubuntu" w:hAnsi="Ubuntu" w:cs="Segoe UI"/>
                <w:sz w:val="18"/>
                <w:szCs w:val="18"/>
              </w:rPr>
            </w:pPr>
            <w:r w:rsidRPr="00DB4B19">
              <w:rPr>
                <w:rFonts w:ascii="Ubuntu" w:hAnsi="Ubuntu" w:cs="Segoe UI"/>
                <w:sz w:val="18"/>
                <w:szCs w:val="18"/>
              </w:rPr>
              <w:t>Możliwość tworzenia nowych widgetów</w:t>
            </w:r>
          </w:p>
          <w:p w14:paraId="3D408FD2" w14:textId="31E37D62" w:rsidR="008630CF" w:rsidRPr="00DB4B19" w:rsidRDefault="008630CF">
            <w:pPr>
              <w:pStyle w:val="Akapitzlist"/>
              <w:numPr>
                <w:ilvl w:val="0"/>
                <w:numId w:val="47"/>
              </w:numPr>
              <w:autoSpaceDE w:val="0"/>
              <w:autoSpaceDN w:val="0"/>
              <w:adjustRightInd w:val="0"/>
              <w:jc w:val="both"/>
              <w:rPr>
                <w:rFonts w:ascii="Ubuntu" w:hAnsi="Ubuntu" w:cs="Segoe UI"/>
                <w:sz w:val="18"/>
                <w:szCs w:val="18"/>
              </w:rPr>
            </w:pPr>
            <w:r w:rsidRPr="00DB4B19">
              <w:rPr>
                <w:rFonts w:ascii="Ubuntu" w:hAnsi="Ubuntu" w:cs="Segoe UI"/>
                <w:sz w:val="18"/>
                <w:szCs w:val="18"/>
              </w:rPr>
              <w:t>Ponad 20 rodzajów widoków graficznych (histogramy,</w:t>
            </w:r>
          </w:p>
          <w:p w14:paraId="643E2616" w14:textId="70DA346B" w:rsidR="00B81A3E" w:rsidRPr="00DB4B19" w:rsidRDefault="008630CF">
            <w:pPr>
              <w:pStyle w:val="Akapitzlist"/>
              <w:numPr>
                <w:ilvl w:val="0"/>
                <w:numId w:val="47"/>
              </w:numPr>
              <w:autoSpaceDE w:val="0"/>
              <w:autoSpaceDN w:val="0"/>
              <w:adjustRightInd w:val="0"/>
              <w:jc w:val="both"/>
              <w:rPr>
                <w:rFonts w:ascii="Ubuntu" w:hAnsi="Ubuntu" w:cs="Segoe UI"/>
                <w:sz w:val="18"/>
                <w:szCs w:val="18"/>
              </w:rPr>
            </w:pPr>
            <w:r w:rsidRPr="00DB4B19">
              <w:rPr>
                <w:rFonts w:ascii="Ubuntu" w:hAnsi="Ubuntu" w:cs="Segoe UI"/>
                <w:sz w:val="18"/>
                <w:szCs w:val="18"/>
              </w:rPr>
              <w:t>radary, mapy, itd.)</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3F47FECF" w14:textId="77777777" w:rsidR="00B81A3E" w:rsidRPr="00DB4B19" w:rsidRDefault="00B81A3E" w:rsidP="009D5567">
            <w:pPr>
              <w:pStyle w:val="paragraph"/>
              <w:spacing w:before="0" w:beforeAutospacing="0" w:after="0" w:afterAutospacing="0"/>
              <w:textAlignment w:val="baseline"/>
              <w:rPr>
                <w:rFonts w:ascii="Ubuntu" w:hAnsi="Ubuntu" w:cs="Segoe UI"/>
                <w:sz w:val="18"/>
                <w:szCs w:val="18"/>
              </w:rPr>
            </w:pPr>
          </w:p>
        </w:tc>
      </w:tr>
      <w:tr w:rsidR="00B81A3E" w:rsidRPr="00DB4B19" w14:paraId="04CCBD3A" w14:textId="77777777" w:rsidTr="008630CF">
        <w:trPr>
          <w:trHeight w:val="510"/>
        </w:trPr>
        <w:tc>
          <w:tcPr>
            <w:tcW w:w="6104" w:type="dxa"/>
            <w:tcBorders>
              <w:top w:val="single" w:sz="6" w:space="0" w:color="auto"/>
              <w:left w:val="single" w:sz="6" w:space="0" w:color="auto"/>
              <w:bottom w:val="single" w:sz="6" w:space="0" w:color="auto"/>
              <w:right w:val="single" w:sz="6" w:space="0" w:color="auto"/>
            </w:tcBorders>
            <w:shd w:val="clear" w:color="auto" w:fill="auto"/>
            <w:vAlign w:val="center"/>
          </w:tcPr>
          <w:p w14:paraId="0C9F9202" w14:textId="77777777" w:rsidR="008630CF" w:rsidRPr="00DB4B19" w:rsidRDefault="008630CF" w:rsidP="008630CF">
            <w:pPr>
              <w:autoSpaceDE w:val="0"/>
              <w:autoSpaceDN w:val="0"/>
              <w:adjustRightInd w:val="0"/>
              <w:jc w:val="both"/>
              <w:rPr>
                <w:rFonts w:ascii="Ubuntu" w:hAnsi="Ubuntu" w:cs="Segoe UI"/>
                <w:sz w:val="18"/>
                <w:szCs w:val="18"/>
              </w:rPr>
            </w:pPr>
            <w:r w:rsidRPr="00DB4B19">
              <w:rPr>
                <w:rFonts w:ascii="Ubuntu" w:hAnsi="Ubuntu" w:cs="Segoe UI"/>
                <w:sz w:val="18"/>
                <w:szCs w:val="18"/>
              </w:rPr>
              <w:lastRenderedPageBreak/>
              <w:t>ZARZĄDZANIE INCYDENTAMI I ALERTAMI</w:t>
            </w:r>
          </w:p>
          <w:p w14:paraId="60B100D6" w14:textId="66DB2547" w:rsidR="008630CF" w:rsidRPr="00DB4B19" w:rsidRDefault="008630CF">
            <w:pPr>
              <w:pStyle w:val="Akapitzlist"/>
              <w:numPr>
                <w:ilvl w:val="0"/>
                <w:numId w:val="47"/>
              </w:numPr>
              <w:autoSpaceDE w:val="0"/>
              <w:autoSpaceDN w:val="0"/>
              <w:adjustRightInd w:val="0"/>
              <w:jc w:val="both"/>
              <w:rPr>
                <w:rFonts w:ascii="Ubuntu" w:hAnsi="Ubuntu" w:cs="Segoe UI"/>
                <w:sz w:val="18"/>
                <w:szCs w:val="18"/>
              </w:rPr>
            </w:pPr>
            <w:r w:rsidRPr="00DB4B19">
              <w:rPr>
                <w:rFonts w:ascii="Ubuntu" w:hAnsi="Ubuntu" w:cs="Segoe UI"/>
                <w:sz w:val="18"/>
                <w:szCs w:val="18"/>
              </w:rPr>
              <w:t>Automatyczne generowanie na podstawie</w:t>
            </w:r>
          </w:p>
          <w:p w14:paraId="0179EEBB" w14:textId="77777777" w:rsidR="008630CF" w:rsidRPr="00DB4B19" w:rsidRDefault="008630CF">
            <w:pPr>
              <w:pStyle w:val="Akapitzlist"/>
              <w:numPr>
                <w:ilvl w:val="0"/>
                <w:numId w:val="48"/>
              </w:numPr>
              <w:autoSpaceDE w:val="0"/>
              <w:autoSpaceDN w:val="0"/>
              <w:adjustRightInd w:val="0"/>
              <w:jc w:val="both"/>
              <w:rPr>
                <w:rFonts w:ascii="Ubuntu" w:hAnsi="Ubuntu" w:cs="Segoe UI"/>
                <w:sz w:val="18"/>
                <w:szCs w:val="18"/>
              </w:rPr>
            </w:pPr>
            <w:r w:rsidRPr="00DB4B19">
              <w:rPr>
                <w:rFonts w:ascii="Ubuntu" w:hAnsi="Ubuntu" w:cs="Segoe UI"/>
                <w:sz w:val="18"/>
                <w:szCs w:val="18"/>
              </w:rPr>
              <w:t>ustalonych reguł</w:t>
            </w:r>
          </w:p>
          <w:p w14:paraId="3DC83F5F" w14:textId="77312572" w:rsidR="008630CF" w:rsidRPr="00DB4B19" w:rsidRDefault="008630CF">
            <w:pPr>
              <w:pStyle w:val="Akapitzlist"/>
              <w:numPr>
                <w:ilvl w:val="0"/>
                <w:numId w:val="48"/>
              </w:numPr>
              <w:autoSpaceDE w:val="0"/>
              <w:autoSpaceDN w:val="0"/>
              <w:adjustRightInd w:val="0"/>
              <w:jc w:val="both"/>
              <w:rPr>
                <w:rFonts w:ascii="Ubuntu" w:hAnsi="Ubuntu" w:cs="Segoe UI"/>
                <w:sz w:val="18"/>
                <w:szCs w:val="18"/>
              </w:rPr>
            </w:pPr>
            <w:r w:rsidRPr="00DB4B19">
              <w:rPr>
                <w:rFonts w:ascii="Ubuntu" w:hAnsi="Ubuntu" w:cs="Segoe UI"/>
                <w:sz w:val="18"/>
                <w:szCs w:val="18"/>
              </w:rPr>
              <w:t>Zarządzanie krytycznością alertów na 4</w:t>
            </w:r>
          </w:p>
          <w:p w14:paraId="4633E545" w14:textId="77777777" w:rsidR="008630CF" w:rsidRPr="00DB4B19" w:rsidRDefault="008630CF">
            <w:pPr>
              <w:pStyle w:val="Akapitzlist"/>
              <w:numPr>
                <w:ilvl w:val="0"/>
                <w:numId w:val="48"/>
              </w:numPr>
              <w:autoSpaceDE w:val="0"/>
              <w:autoSpaceDN w:val="0"/>
              <w:adjustRightInd w:val="0"/>
              <w:jc w:val="both"/>
              <w:rPr>
                <w:rFonts w:ascii="Ubuntu" w:hAnsi="Ubuntu" w:cs="Segoe UI"/>
                <w:sz w:val="18"/>
                <w:szCs w:val="18"/>
              </w:rPr>
            </w:pPr>
            <w:r w:rsidRPr="00DB4B19">
              <w:rPr>
                <w:rFonts w:ascii="Ubuntu" w:hAnsi="Ubuntu" w:cs="Segoe UI"/>
                <w:sz w:val="18"/>
                <w:szCs w:val="18"/>
              </w:rPr>
              <w:t>poziomach krytyczności</w:t>
            </w:r>
          </w:p>
          <w:p w14:paraId="4FEF717D" w14:textId="3DA1104C" w:rsidR="008630CF" w:rsidRPr="00DB4B19" w:rsidRDefault="008630CF">
            <w:pPr>
              <w:pStyle w:val="Akapitzlist"/>
              <w:numPr>
                <w:ilvl w:val="0"/>
                <w:numId w:val="48"/>
              </w:numPr>
              <w:autoSpaceDE w:val="0"/>
              <w:autoSpaceDN w:val="0"/>
              <w:adjustRightInd w:val="0"/>
              <w:jc w:val="both"/>
              <w:rPr>
                <w:rFonts w:ascii="Ubuntu" w:hAnsi="Ubuntu" w:cs="Segoe UI"/>
                <w:sz w:val="18"/>
                <w:szCs w:val="18"/>
              </w:rPr>
            </w:pPr>
            <w:r w:rsidRPr="00DB4B19">
              <w:rPr>
                <w:rFonts w:ascii="Ubuntu" w:hAnsi="Ubuntu" w:cs="Segoe UI"/>
                <w:sz w:val="18"/>
                <w:szCs w:val="18"/>
              </w:rPr>
              <w:t>Możliwość przypisania incydentów do</w:t>
            </w:r>
          </w:p>
          <w:p w14:paraId="23B22A0D" w14:textId="2FE1B80E" w:rsidR="00B81A3E" w:rsidRPr="00DB4B19" w:rsidRDefault="008630CF">
            <w:pPr>
              <w:pStyle w:val="Akapitzlist"/>
              <w:numPr>
                <w:ilvl w:val="0"/>
                <w:numId w:val="48"/>
              </w:numPr>
              <w:autoSpaceDE w:val="0"/>
              <w:autoSpaceDN w:val="0"/>
              <w:adjustRightInd w:val="0"/>
              <w:jc w:val="both"/>
              <w:rPr>
                <w:rFonts w:ascii="Ubuntu" w:hAnsi="Ubuntu" w:cs="Segoe UI"/>
                <w:sz w:val="18"/>
                <w:szCs w:val="18"/>
              </w:rPr>
            </w:pPr>
            <w:r w:rsidRPr="00DB4B19">
              <w:rPr>
                <w:rFonts w:ascii="Ubuntu" w:hAnsi="Ubuntu" w:cs="Segoe UI"/>
                <w:sz w:val="18"/>
                <w:szCs w:val="18"/>
              </w:rPr>
              <w:t>administratorów i śledzenie rozwiązania</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0503FB4F" w14:textId="77777777" w:rsidR="00B81A3E" w:rsidRPr="00DB4B19" w:rsidRDefault="00B81A3E" w:rsidP="009D5567">
            <w:pPr>
              <w:pStyle w:val="paragraph"/>
              <w:spacing w:before="0" w:beforeAutospacing="0" w:after="0" w:afterAutospacing="0"/>
              <w:textAlignment w:val="baseline"/>
              <w:rPr>
                <w:rFonts w:ascii="Ubuntu" w:hAnsi="Ubuntu" w:cs="Segoe UI"/>
                <w:sz w:val="18"/>
                <w:szCs w:val="18"/>
              </w:rPr>
            </w:pPr>
          </w:p>
        </w:tc>
      </w:tr>
      <w:tr w:rsidR="00B81A3E" w:rsidRPr="00DB4B19" w14:paraId="36088C9D" w14:textId="77777777" w:rsidTr="008630CF">
        <w:trPr>
          <w:trHeight w:val="510"/>
        </w:trPr>
        <w:tc>
          <w:tcPr>
            <w:tcW w:w="6104" w:type="dxa"/>
            <w:tcBorders>
              <w:top w:val="single" w:sz="6" w:space="0" w:color="auto"/>
              <w:left w:val="single" w:sz="6" w:space="0" w:color="auto"/>
              <w:bottom w:val="single" w:sz="6" w:space="0" w:color="auto"/>
              <w:right w:val="single" w:sz="6" w:space="0" w:color="auto"/>
            </w:tcBorders>
            <w:shd w:val="clear" w:color="auto" w:fill="auto"/>
            <w:vAlign w:val="center"/>
          </w:tcPr>
          <w:p w14:paraId="5E5B02F8" w14:textId="77777777" w:rsidR="008630CF" w:rsidRPr="00DB4B19" w:rsidRDefault="008630CF" w:rsidP="008630CF">
            <w:pPr>
              <w:autoSpaceDE w:val="0"/>
              <w:autoSpaceDN w:val="0"/>
              <w:adjustRightInd w:val="0"/>
              <w:jc w:val="both"/>
              <w:rPr>
                <w:rFonts w:ascii="Ubuntu" w:hAnsi="Ubuntu" w:cs="Segoe UI"/>
                <w:sz w:val="18"/>
                <w:szCs w:val="18"/>
              </w:rPr>
            </w:pPr>
            <w:r w:rsidRPr="00DB4B19">
              <w:rPr>
                <w:rFonts w:ascii="Ubuntu" w:hAnsi="Ubuntu" w:cs="Segoe UI"/>
                <w:sz w:val="18"/>
                <w:szCs w:val="18"/>
              </w:rPr>
              <w:t>RAPORTY</w:t>
            </w:r>
          </w:p>
          <w:p w14:paraId="648DBE88" w14:textId="30729062" w:rsidR="008630CF" w:rsidRPr="00DB4B19" w:rsidRDefault="008630CF">
            <w:pPr>
              <w:pStyle w:val="Akapitzlist"/>
              <w:numPr>
                <w:ilvl w:val="0"/>
                <w:numId w:val="48"/>
              </w:numPr>
              <w:autoSpaceDE w:val="0"/>
              <w:autoSpaceDN w:val="0"/>
              <w:adjustRightInd w:val="0"/>
              <w:jc w:val="both"/>
              <w:rPr>
                <w:rFonts w:ascii="Ubuntu" w:hAnsi="Ubuntu" w:cs="Segoe UI"/>
                <w:sz w:val="18"/>
                <w:szCs w:val="18"/>
              </w:rPr>
            </w:pPr>
            <w:r w:rsidRPr="00DB4B19">
              <w:rPr>
                <w:rFonts w:ascii="Ubuntu" w:hAnsi="Ubuntu" w:cs="Segoe UI"/>
                <w:sz w:val="18"/>
                <w:szCs w:val="18"/>
              </w:rPr>
              <w:t>Ręczne lub automatyczne (godzinne, dzienne,</w:t>
            </w:r>
          </w:p>
          <w:p w14:paraId="2CD34A77" w14:textId="77777777" w:rsidR="008630CF" w:rsidRPr="00DB4B19" w:rsidRDefault="008630CF">
            <w:pPr>
              <w:pStyle w:val="Akapitzlist"/>
              <w:numPr>
                <w:ilvl w:val="0"/>
                <w:numId w:val="49"/>
              </w:numPr>
              <w:autoSpaceDE w:val="0"/>
              <w:autoSpaceDN w:val="0"/>
              <w:adjustRightInd w:val="0"/>
              <w:jc w:val="both"/>
              <w:rPr>
                <w:rFonts w:ascii="Ubuntu" w:hAnsi="Ubuntu" w:cs="Segoe UI"/>
                <w:sz w:val="18"/>
                <w:szCs w:val="18"/>
              </w:rPr>
            </w:pPr>
            <w:r w:rsidRPr="00DB4B19">
              <w:rPr>
                <w:rFonts w:ascii="Ubuntu" w:hAnsi="Ubuntu" w:cs="Segoe UI"/>
                <w:sz w:val="18"/>
                <w:szCs w:val="18"/>
              </w:rPr>
              <w:t>tygodniowe lub miesięczne)</w:t>
            </w:r>
          </w:p>
          <w:p w14:paraId="40DC6FA7" w14:textId="0191408D" w:rsidR="008630CF" w:rsidRPr="00DB4B19" w:rsidRDefault="008630CF">
            <w:pPr>
              <w:pStyle w:val="Akapitzlist"/>
              <w:numPr>
                <w:ilvl w:val="0"/>
                <w:numId w:val="49"/>
              </w:numPr>
              <w:autoSpaceDE w:val="0"/>
              <w:autoSpaceDN w:val="0"/>
              <w:adjustRightInd w:val="0"/>
              <w:jc w:val="both"/>
              <w:rPr>
                <w:rFonts w:ascii="Ubuntu" w:hAnsi="Ubuntu" w:cs="Segoe UI"/>
                <w:sz w:val="18"/>
                <w:szCs w:val="18"/>
              </w:rPr>
            </w:pPr>
            <w:r w:rsidRPr="00DB4B19">
              <w:rPr>
                <w:rFonts w:ascii="Ubuntu" w:hAnsi="Ubuntu" w:cs="Segoe UI"/>
                <w:sz w:val="18"/>
                <w:szCs w:val="18"/>
              </w:rPr>
              <w:t>Możliwość dostosowania układu</w:t>
            </w:r>
          </w:p>
          <w:p w14:paraId="63B42AE3" w14:textId="4AC301DC" w:rsidR="008630CF" w:rsidRPr="00DB4B19" w:rsidRDefault="008630CF">
            <w:pPr>
              <w:pStyle w:val="Akapitzlist"/>
              <w:numPr>
                <w:ilvl w:val="0"/>
                <w:numId w:val="49"/>
              </w:numPr>
              <w:autoSpaceDE w:val="0"/>
              <w:autoSpaceDN w:val="0"/>
              <w:adjustRightInd w:val="0"/>
              <w:jc w:val="both"/>
              <w:rPr>
                <w:rFonts w:ascii="Ubuntu" w:hAnsi="Ubuntu" w:cs="Segoe UI"/>
                <w:sz w:val="18"/>
                <w:szCs w:val="18"/>
              </w:rPr>
            </w:pPr>
            <w:r w:rsidRPr="00DB4B19">
              <w:rPr>
                <w:rFonts w:ascii="Ubuntu" w:hAnsi="Ubuntu" w:cs="Segoe UI"/>
                <w:sz w:val="18"/>
                <w:szCs w:val="18"/>
              </w:rPr>
              <w:t>Formaty raportów: PDF, HTML, XLS, DOCX, CSV</w:t>
            </w:r>
          </w:p>
          <w:p w14:paraId="4D07EC6E" w14:textId="45B79F2B" w:rsidR="00B81A3E" w:rsidRPr="00DB4B19" w:rsidRDefault="008630CF">
            <w:pPr>
              <w:pStyle w:val="Akapitzlist"/>
              <w:numPr>
                <w:ilvl w:val="0"/>
                <w:numId w:val="49"/>
              </w:numPr>
              <w:autoSpaceDE w:val="0"/>
              <w:autoSpaceDN w:val="0"/>
              <w:adjustRightInd w:val="0"/>
              <w:jc w:val="both"/>
              <w:rPr>
                <w:rFonts w:ascii="Ubuntu" w:hAnsi="Ubuntu" w:cs="Segoe UI"/>
                <w:sz w:val="18"/>
                <w:szCs w:val="18"/>
              </w:rPr>
            </w:pPr>
            <w:r w:rsidRPr="00DB4B19">
              <w:rPr>
                <w:rFonts w:ascii="Ubuntu" w:hAnsi="Ubuntu" w:cs="Segoe UI"/>
                <w:sz w:val="18"/>
                <w:szCs w:val="18"/>
              </w:rPr>
              <w:t>•Możliwość wysyłania raportów mailem</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4406055D" w14:textId="77777777" w:rsidR="00B81A3E" w:rsidRPr="00DB4B19" w:rsidRDefault="00B81A3E" w:rsidP="009D5567">
            <w:pPr>
              <w:pStyle w:val="paragraph"/>
              <w:spacing w:before="0" w:beforeAutospacing="0" w:after="0" w:afterAutospacing="0"/>
              <w:textAlignment w:val="baseline"/>
              <w:rPr>
                <w:rFonts w:ascii="Ubuntu" w:hAnsi="Ubuntu" w:cs="Segoe UI"/>
                <w:sz w:val="18"/>
                <w:szCs w:val="18"/>
              </w:rPr>
            </w:pPr>
          </w:p>
        </w:tc>
      </w:tr>
      <w:tr w:rsidR="00B81A3E" w:rsidRPr="00DB4B19" w14:paraId="0CA6F7C7" w14:textId="77777777" w:rsidTr="008630CF">
        <w:trPr>
          <w:trHeight w:val="510"/>
        </w:trPr>
        <w:tc>
          <w:tcPr>
            <w:tcW w:w="6104" w:type="dxa"/>
            <w:tcBorders>
              <w:top w:val="single" w:sz="6" w:space="0" w:color="auto"/>
              <w:left w:val="single" w:sz="6" w:space="0" w:color="auto"/>
              <w:bottom w:val="single" w:sz="6" w:space="0" w:color="auto"/>
              <w:right w:val="single" w:sz="6" w:space="0" w:color="auto"/>
            </w:tcBorders>
            <w:shd w:val="clear" w:color="auto" w:fill="auto"/>
            <w:vAlign w:val="center"/>
          </w:tcPr>
          <w:p w14:paraId="5BCBD02D" w14:textId="77777777" w:rsidR="008630CF" w:rsidRPr="00DB4B19" w:rsidRDefault="008630CF" w:rsidP="008630CF">
            <w:pPr>
              <w:autoSpaceDE w:val="0"/>
              <w:autoSpaceDN w:val="0"/>
              <w:adjustRightInd w:val="0"/>
              <w:jc w:val="both"/>
              <w:rPr>
                <w:rFonts w:ascii="Ubuntu" w:hAnsi="Ubuntu" w:cs="Segoe UI"/>
                <w:sz w:val="18"/>
                <w:szCs w:val="18"/>
              </w:rPr>
            </w:pPr>
            <w:r w:rsidRPr="00DB4B19">
              <w:rPr>
                <w:rFonts w:ascii="Ubuntu" w:hAnsi="Ubuntu" w:cs="Segoe UI"/>
                <w:sz w:val="18"/>
                <w:szCs w:val="18"/>
              </w:rPr>
              <w:t>KOMPATYBILNOŚĆ</w:t>
            </w:r>
          </w:p>
          <w:p w14:paraId="34FE4290" w14:textId="77777777" w:rsidR="008630CF" w:rsidRPr="00DB4B19" w:rsidRDefault="008630CF">
            <w:pPr>
              <w:pStyle w:val="Akapitzlist"/>
              <w:numPr>
                <w:ilvl w:val="0"/>
                <w:numId w:val="50"/>
              </w:numPr>
              <w:autoSpaceDE w:val="0"/>
              <w:autoSpaceDN w:val="0"/>
              <w:adjustRightInd w:val="0"/>
              <w:jc w:val="both"/>
              <w:rPr>
                <w:rFonts w:ascii="Ubuntu" w:hAnsi="Ubuntu" w:cs="Segoe UI"/>
                <w:sz w:val="18"/>
                <w:szCs w:val="18"/>
              </w:rPr>
            </w:pPr>
            <w:r w:rsidRPr="00DB4B19">
              <w:rPr>
                <w:rFonts w:ascii="Ubuntu" w:hAnsi="Ubuntu" w:cs="Segoe UI"/>
                <w:sz w:val="18"/>
                <w:szCs w:val="18"/>
              </w:rPr>
              <w:t>Hiperwizory:</w:t>
            </w:r>
          </w:p>
          <w:p w14:paraId="194C5D97" w14:textId="365F5CAC" w:rsidR="008630CF" w:rsidRPr="00DB4B19" w:rsidRDefault="008630CF">
            <w:pPr>
              <w:pStyle w:val="Akapitzlist"/>
              <w:numPr>
                <w:ilvl w:val="0"/>
                <w:numId w:val="50"/>
              </w:numPr>
              <w:autoSpaceDE w:val="0"/>
              <w:autoSpaceDN w:val="0"/>
              <w:adjustRightInd w:val="0"/>
              <w:jc w:val="both"/>
              <w:rPr>
                <w:rFonts w:ascii="Ubuntu" w:hAnsi="Ubuntu" w:cs="Segoe UI"/>
                <w:sz w:val="18"/>
                <w:szCs w:val="18"/>
              </w:rPr>
            </w:pPr>
            <w:r w:rsidRPr="00DB4B19">
              <w:rPr>
                <w:rFonts w:ascii="Ubuntu" w:hAnsi="Ubuntu" w:cs="Segoe UI"/>
                <w:sz w:val="18"/>
                <w:szCs w:val="18"/>
              </w:rPr>
              <w:t>VMWare ESXi 6.5 oraz 7</w:t>
            </w:r>
          </w:p>
          <w:p w14:paraId="2646AAD0" w14:textId="21AF2414" w:rsidR="00B81A3E" w:rsidRPr="00DB4B19" w:rsidRDefault="008630CF">
            <w:pPr>
              <w:pStyle w:val="Akapitzlist"/>
              <w:numPr>
                <w:ilvl w:val="0"/>
                <w:numId w:val="50"/>
              </w:numPr>
              <w:autoSpaceDE w:val="0"/>
              <w:autoSpaceDN w:val="0"/>
              <w:adjustRightInd w:val="0"/>
              <w:jc w:val="both"/>
              <w:rPr>
                <w:rFonts w:ascii="Ubuntu" w:hAnsi="Ubuntu" w:cs="Segoe UI"/>
                <w:sz w:val="18"/>
                <w:szCs w:val="18"/>
              </w:rPr>
            </w:pPr>
            <w:r w:rsidRPr="00DB4B19">
              <w:rPr>
                <w:rFonts w:ascii="Ubuntu" w:hAnsi="Ubuntu" w:cs="Segoe UI"/>
                <w:sz w:val="18"/>
                <w:szCs w:val="18"/>
              </w:rPr>
              <w:t>• Microsoft HyperV: Windows Server 2016</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0013A4D4" w14:textId="77777777" w:rsidR="00B81A3E" w:rsidRPr="00DB4B19" w:rsidRDefault="00B81A3E" w:rsidP="009D5567">
            <w:pPr>
              <w:pStyle w:val="paragraph"/>
              <w:spacing w:before="0" w:beforeAutospacing="0" w:after="0" w:afterAutospacing="0"/>
              <w:textAlignment w:val="baseline"/>
              <w:rPr>
                <w:rFonts w:ascii="Ubuntu" w:hAnsi="Ubuntu" w:cs="Segoe UI"/>
                <w:sz w:val="18"/>
                <w:szCs w:val="18"/>
              </w:rPr>
            </w:pPr>
          </w:p>
        </w:tc>
      </w:tr>
      <w:tr w:rsidR="00DE7810" w:rsidRPr="00DB4B19" w14:paraId="51BB5055" w14:textId="77777777" w:rsidTr="008630CF">
        <w:trPr>
          <w:trHeight w:val="510"/>
        </w:trPr>
        <w:tc>
          <w:tcPr>
            <w:tcW w:w="6104" w:type="dxa"/>
            <w:tcBorders>
              <w:top w:val="single" w:sz="6" w:space="0" w:color="auto"/>
              <w:left w:val="single" w:sz="6" w:space="0" w:color="auto"/>
              <w:bottom w:val="single" w:sz="6" w:space="0" w:color="auto"/>
              <w:right w:val="single" w:sz="6" w:space="0" w:color="auto"/>
            </w:tcBorders>
            <w:shd w:val="clear" w:color="auto" w:fill="auto"/>
            <w:vAlign w:val="center"/>
          </w:tcPr>
          <w:p w14:paraId="61DF3A6B" w14:textId="77777777" w:rsidR="00DE7810" w:rsidRDefault="00DE7810" w:rsidP="008630CF">
            <w:pPr>
              <w:autoSpaceDE w:val="0"/>
              <w:autoSpaceDN w:val="0"/>
              <w:adjustRightInd w:val="0"/>
              <w:jc w:val="both"/>
              <w:rPr>
                <w:rFonts w:ascii="Ubuntu" w:hAnsi="Ubuntu" w:cs="Segoe UI"/>
                <w:sz w:val="18"/>
                <w:szCs w:val="18"/>
              </w:rPr>
            </w:pPr>
            <w:r>
              <w:rPr>
                <w:rFonts w:ascii="Ubuntu" w:hAnsi="Ubuntu" w:cs="Segoe UI"/>
                <w:sz w:val="18"/>
                <w:szCs w:val="18"/>
              </w:rPr>
              <w:t>SZKOLENIE</w:t>
            </w:r>
          </w:p>
          <w:p w14:paraId="318B568C" w14:textId="790980CF" w:rsidR="00DE7810" w:rsidRDefault="00DE7810">
            <w:pPr>
              <w:pStyle w:val="Akapitzlist"/>
              <w:numPr>
                <w:ilvl w:val="0"/>
                <w:numId w:val="54"/>
              </w:numPr>
              <w:autoSpaceDE w:val="0"/>
              <w:autoSpaceDN w:val="0"/>
              <w:adjustRightInd w:val="0"/>
              <w:jc w:val="both"/>
              <w:rPr>
                <w:rFonts w:ascii="Ubuntu" w:hAnsi="Ubuntu" w:cs="Segoe UI"/>
                <w:sz w:val="18"/>
                <w:szCs w:val="18"/>
              </w:rPr>
            </w:pPr>
            <w:r>
              <w:rPr>
                <w:rFonts w:ascii="Ubuntu" w:hAnsi="Ubuntu" w:cs="Segoe UI"/>
                <w:sz w:val="18"/>
                <w:szCs w:val="18"/>
              </w:rPr>
              <w:t>Wykonawca zapewni s</w:t>
            </w:r>
            <w:r w:rsidRPr="00DE7810">
              <w:rPr>
                <w:rFonts w:ascii="Ubuntu" w:hAnsi="Ubuntu" w:cs="Segoe UI"/>
                <w:sz w:val="18"/>
                <w:szCs w:val="18"/>
              </w:rPr>
              <w:t xml:space="preserve">zkolenie techniczne dla </w:t>
            </w:r>
            <w:r>
              <w:rPr>
                <w:rFonts w:ascii="Ubuntu" w:hAnsi="Ubuntu" w:cs="Segoe UI"/>
                <w:sz w:val="18"/>
                <w:szCs w:val="18"/>
              </w:rPr>
              <w:t xml:space="preserve">3 </w:t>
            </w:r>
            <w:r w:rsidRPr="00DE7810">
              <w:rPr>
                <w:rFonts w:ascii="Ubuntu" w:hAnsi="Ubuntu" w:cs="Segoe UI"/>
                <w:sz w:val="18"/>
                <w:szCs w:val="18"/>
              </w:rPr>
              <w:t xml:space="preserve">administratorów </w:t>
            </w:r>
            <w:r>
              <w:rPr>
                <w:rFonts w:ascii="Ubuntu" w:hAnsi="Ubuntu" w:cs="Segoe UI"/>
                <w:sz w:val="18"/>
                <w:szCs w:val="18"/>
              </w:rPr>
              <w:t xml:space="preserve">SLS składające się z </w:t>
            </w:r>
            <w:r w:rsidR="00455B8E">
              <w:rPr>
                <w:rFonts w:ascii="Ubuntu" w:hAnsi="Ubuntu" w:cs="Segoe UI"/>
                <w:sz w:val="18"/>
                <w:szCs w:val="18"/>
              </w:rPr>
              <w:t>min</w:t>
            </w:r>
            <w:r>
              <w:rPr>
                <w:rFonts w:ascii="Ubuntu" w:hAnsi="Ubuntu" w:cs="Segoe UI"/>
                <w:sz w:val="18"/>
                <w:szCs w:val="18"/>
              </w:rPr>
              <w:t>:</w:t>
            </w:r>
          </w:p>
          <w:p w14:paraId="3DA1618F" w14:textId="3BE6020D" w:rsidR="00DE7810" w:rsidRDefault="00DE7810">
            <w:pPr>
              <w:pStyle w:val="Akapitzlist"/>
              <w:numPr>
                <w:ilvl w:val="1"/>
                <w:numId w:val="54"/>
              </w:numPr>
              <w:autoSpaceDE w:val="0"/>
              <w:autoSpaceDN w:val="0"/>
              <w:adjustRightInd w:val="0"/>
              <w:jc w:val="both"/>
              <w:rPr>
                <w:rFonts w:ascii="Ubuntu" w:hAnsi="Ubuntu" w:cs="Segoe UI"/>
                <w:sz w:val="18"/>
                <w:szCs w:val="18"/>
              </w:rPr>
            </w:pPr>
            <w:r w:rsidRPr="00DE7810">
              <w:rPr>
                <w:rFonts w:ascii="Ubuntu" w:hAnsi="Ubuntu" w:cs="Segoe UI"/>
                <w:sz w:val="18"/>
                <w:szCs w:val="18"/>
              </w:rPr>
              <w:t>dostosowani</w:t>
            </w:r>
            <w:r w:rsidR="00455B8E">
              <w:rPr>
                <w:rFonts w:ascii="Ubuntu" w:hAnsi="Ubuntu" w:cs="Segoe UI"/>
                <w:sz w:val="18"/>
                <w:szCs w:val="18"/>
              </w:rPr>
              <w:t>a</w:t>
            </w:r>
            <w:r w:rsidRPr="00DE7810">
              <w:rPr>
                <w:rFonts w:ascii="Ubuntu" w:hAnsi="Ubuntu" w:cs="Segoe UI"/>
                <w:sz w:val="18"/>
                <w:szCs w:val="18"/>
              </w:rPr>
              <w:t xml:space="preserve"> i optymalizacj</w:t>
            </w:r>
            <w:r w:rsidR="00455B8E">
              <w:rPr>
                <w:rFonts w:ascii="Ubuntu" w:hAnsi="Ubuntu" w:cs="Segoe UI"/>
                <w:sz w:val="18"/>
                <w:szCs w:val="18"/>
              </w:rPr>
              <w:t>i</w:t>
            </w:r>
            <w:r w:rsidRPr="00DE7810">
              <w:rPr>
                <w:rFonts w:ascii="Ubuntu" w:hAnsi="Ubuntu" w:cs="Segoe UI"/>
                <w:sz w:val="18"/>
                <w:szCs w:val="18"/>
              </w:rPr>
              <w:t xml:space="preserve"> reakcji na wszelkiego rodzaju incydenty</w:t>
            </w:r>
          </w:p>
          <w:p w14:paraId="38EE65EE" w14:textId="2CC93274" w:rsidR="00DE7810" w:rsidRDefault="00DE7810">
            <w:pPr>
              <w:pStyle w:val="Akapitzlist"/>
              <w:numPr>
                <w:ilvl w:val="1"/>
                <w:numId w:val="54"/>
              </w:numPr>
              <w:autoSpaceDE w:val="0"/>
              <w:autoSpaceDN w:val="0"/>
              <w:adjustRightInd w:val="0"/>
              <w:jc w:val="both"/>
              <w:rPr>
                <w:rFonts w:ascii="Ubuntu" w:hAnsi="Ubuntu" w:cs="Segoe UI"/>
                <w:sz w:val="18"/>
                <w:szCs w:val="18"/>
              </w:rPr>
            </w:pPr>
            <w:r w:rsidRPr="00DE7810">
              <w:rPr>
                <w:rFonts w:ascii="Ubuntu" w:hAnsi="Ubuntu" w:cs="Segoe UI"/>
                <w:sz w:val="18"/>
                <w:szCs w:val="18"/>
              </w:rPr>
              <w:t>monitorowani</w:t>
            </w:r>
            <w:r>
              <w:rPr>
                <w:rFonts w:ascii="Ubuntu" w:hAnsi="Ubuntu" w:cs="Segoe UI"/>
                <w:sz w:val="18"/>
                <w:szCs w:val="18"/>
              </w:rPr>
              <w:t>a</w:t>
            </w:r>
            <w:r w:rsidRPr="00DE7810">
              <w:rPr>
                <w:rFonts w:ascii="Ubuntu" w:hAnsi="Ubuntu" w:cs="Segoe UI"/>
                <w:sz w:val="18"/>
                <w:szCs w:val="18"/>
              </w:rPr>
              <w:t xml:space="preserve"> i analizowani</w:t>
            </w:r>
            <w:r>
              <w:rPr>
                <w:rFonts w:ascii="Ubuntu" w:hAnsi="Ubuntu" w:cs="Segoe UI"/>
                <w:sz w:val="18"/>
                <w:szCs w:val="18"/>
              </w:rPr>
              <w:t>a</w:t>
            </w:r>
            <w:r w:rsidRPr="00DE7810">
              <w:rPr>
                <w:rFonts w:ascii="Ubuntu" w:hAnsi="Ubuntu" w:cs="Segoe UI"/>
                <w:sz w:val="18"/>
                <w:szCs w:val="18"/>
              </w:rPr>
              <w:t xml:space="preserve"> danych</w:t>
            </w:r>
          </w:p>
          <w:p w14:paraId="050E5FB3" w14:textId="3789217E" w:rsidR="00455B8E" w:rsidRDefault="00455B8E">
            <w:pPr>
              <w:pStyle w:val="Akapitzlist"/>
              <w:numPr>
                <w:ilvl w:val="1"/>
                <w:numId w:val="54"/>
              </w:numPr>
              <w:autoSpaceDE w:val="0"/>
              <w:autoSpaceDN w:val="0"/>
              <w:adjustRightInd w:val="0"/>
              <w:jc w:val="both"/>
              <w:rPr>
                <w:rFonts w:ascii="Ubuntu" w:hAnsi="Ubuntu" w:cs="Segoe UI"/>
                <w:sz w:val="18"/>
                <w:szCs w:val="18"/>
              </w:rPr>
            </w:pPr>
            <w:r>
              <w:rPr>
                <w:rFonts w:ascii="Ubuntu" w:hAnsi="Ubuntu" w:cs="Segoe UI"/>
                <w:sz w:val="18"/>
                <w:szCs w:val="18"/>
              </w:rPr>
              <w:t>zarządzania alertami i incydentami</w:t>
            </w:r>
          </w:p>
          <w:p w14:paraId="22D6BDB6" w14:textId="4A99DF98" w:rsidR="00455B8E" w:rsidRDefault="00455B8E">
            <w:pPr>
              <w:pStyle w:val="Akapitzlist"/>
              <w:numPr>
                <w:ilvl w:val="1"/>
                <w:numId w:val="54"/>
              </w:numPr>
              <w:autoSpaceDE w:val="0"/>
              <w:autoSpaceDN w:val="0"/>
              <w:adjustRightInd w:val="0"/>
              <w:jc w:val="both"/>
              <w:rPr>
                <w:rFonts w:ascii="Ubuntu" w:hAnsi="Ubuntu" w:cs="Segoe UI"/>
                <w:sz w:val="18"/>
                <w:szCs w:val="18"/>
              </w:rPr>
            </w:pPr>
            <w:r>
              <w:rPr>
                <w:rFonts w:ascii="Ubuntu" w:hAnsi="Ubuntu" w:cs="Segoe UI"/>
                <w:sz w:val="18"/>
                <w:szCs w:val="18"/>
              </w:rPr>
              <w:t>tworzenia reguł dla wyzwalanych alertów</w:t>
            </w:r>
          </w:p>
          <w:p w14:paraId="0A2BF26D" w14:textId="0F031A23" w:rsidR="00DE7810" w:rsidRDefault="00455B8E">
            <w:pPr>
              <w:pStyle w:val="Akapitzlist"/>
              <w:numPr>
                <w:ilvl w:val="1"/>
                <w:numId w:val="54"/>
              </w:numPr>
              <w:autoSpaceDE w:val="0"/>
              <w:autoSpaceDN w:val="0"/>
              <w:adjustRightInd w:val="0"/>
              <w:jc w:val="both"/>
              <w:rPr>
                <w:rFonts w:ascii="Ubuntu" w:hAnsi="Ubuntu" w:cs="Segoe UI"/>
                <w:sz w:val="18"/>
                <w:szCs w:val="18"/>
              </w:rPr>
            </w:pPr>
            <w:r>
              <w:rPr>
                <w:rFonts w:ascii="Ubuntu" w:hAnsi="Ubuntu" w:cs="Segoe UI"/>
                <w:sz w:val="18"/>
                <w:szCs w:val="18"/>
              </w:rPr>
              <w:t>generowania raportów dotyczących aktywności</w:t>
            </w:r>
          </w:p>
          <w:p w14:paraId="787C8E6E" w14:textId="6F22DF3B" w:rsidR="00455B8E" w:rsidRDefault="00455B8E">
            <w:pPr>
              <w:pStyle w:val="Akapitzlist"/>
              <w:numPr>
                <w:ilvl w:val="1"/>
                <w:numId w:val="54"/>
              </w:numPr>
              <w:rPr>
                <w:rFonts w:ascii="Ubuntu" w:hAnsi="Ubuntu" w:cs="Segoe UI"/>
                <w:sz w:val="18"/>
                <w:szCs w:val="18"/>
              </w:rPr>
            </w:pPr>
            <w:r>
              <w:rPr>
                <w:rFonts w:ascii="Ubuntu" w:hAnsi="Ubuntu" w:cs="Segoe UI"/>
                <w:sz w:val="18"/>
                <w:szCs w:val="18"/>
              </w:rPr>
              <w:t>w</w:t>
            </w:r>
            <w:r w:rsidRPr="00455B8E">
              <w:rPr>
                <w:rFonts w:ascii="Ubuntu" w:hAnsi="Ubuntu" w:cs="Segoe UI"/>
                <w:sz w:val="18"/>
                <w:szCs w:val="18"/>
              </w:rPr>
              <w:t>yszukiwani</w:t>
            </w:r>
            <w:r>
              <w:rPr>
                <w:rFonts w:ascii="Ubuntu" w:hAnsi="Ubuntu" w:cs="Segoe UI"/>
                <w:sz w:val="18"/>
                <w:szCs w:val="18"/>
              </w:rPr>
              <w:t xml:space="preserve">a </w:t>
            </w:r>
            <w:r w:rsidRPr="00455B8E">
              <w:rPr>
                <w:rFonts w:ascii="Ubuntu" w:hAnsi="Ubuntu" w:cs="Segoe UI"/>
                <w:sz w:val="18"/>
                <w:szCs w:val="18"/>
              </w:rPr>
              <w:t>na podstawie wielu kryteriów</w:t>
            </w:r>
          </w:p>
          <w:p w14:paraId="07A3F307" w14:textId="0B4DF1B4" w:rsidR="00455B8E" w:rsidRPr="00455B8E" w:rsidRDefault="00455B8E">
            <w:pPr>
              <w:pStyle w:val="Akapitzlist"/>
              <w:numPr>
                <w:ilvl w:val="1"/>
                <w:numId w:val="54"/>
              </w:numPr>
              <w:rPr>
                <w:rFonts w:ascii="Ubuntu" w:hAnsi="Ubuntu" w:cs="Segoe UI"/>
                <w:sz w:val="18"/>
                <w:szCs w:val="18"/>
              </w:rPr>
            </w:pPr>
            <w:r>
              <w:rPr>
                <w:rFonts w:ascii="Ubuntu" w:hAnsi="Ubuntu" w:cs="Segoe UI"/>
                <w:sz w:val="18"/>
                <w:szCs w:val="18"/>
              </w:rPr>
              <w:t>zarządzania logami</w:t>
            </w:r>
          </w:p>
        </w:tc>
        <w:tc>
          <w:tcPr>
            <w:tcW w:w="3543" w:type="dxa"/>
            <w:tcBorders>
              <w:top w:val="single" w:sz="6" w:space="0" w:color="auto"/>
              <w:left w:val="single" w:sz="6" w:space="0" w:color="auto"/>
              <w:bottom w:val="single" w:sz="6" w:space="0" w:color="auto"/>
              <w:right w:val="single" w:sz="6" w:space="0" w:color="auto"/>
            </w:tcBorders>
            <w:shd w:val="clear" w:color="auto" w:fill="auto"/>
            <w:vAlign w:val="center"/>
          </w:tcPr>
          <w:p w14:paraId="37AF0E10" w14:textId="77777777" w:rsidR="00DE7810" w:rsidRPr="00DB4B19" w:rsidRDefault="00DE7810" w:rsidP="009D5567">
            <w:pPr>
              <w:pStyle w:val="paragraph"/>
              <w:spacing w:before="0" w:beforeAutospacing="0" w:after="0" w:afterAutospacing="0"/>
              <w:textAlignment w:val="baseline"/>
              <w:rPr>
                <w:rFonts w:ascii="Ubuntu" w:hAnsi="Ubuntu" w:cs="Segoe UI"/>
                <w:sz w:val="18"/>
                <w:szCs w:val="18"/>
              </w:rPr>
            </w:pPr>
          </w:p>
        </w:tc>
      </w:tr>
    </w:tbl>
    <w:p w14:paraId="12E128B2" w14:textId="26C4A88E" w:rsidR="008C0E89" w:rsidRDefault="008C0E89" w:rsidP="008C0E89">
      <w:pPr>
        <w:rPr>
          <w:rFonts w:ascii="Ubuntu" w:hAnsi="Ubuntu"/>
          <w:sz w:val="18"/>
          <w:szCs w:val="18"/>
        </w:rPr>
      </w:pPr>
    </w:p>
    <w:p w14:paraId="61830CA7" w14:textId="7B893DED" w:rsidR="00FB7889" w:rsidRDefault="00FB7889" w:rsidP="008C0E89">
      <w:pPr>
        <w:rPr>
          <w:rFonts w:ascii="Ubuntu" w:hAnsi="Ubuntu"/>
          <w:sz w:val="18"/>
          <w:szCs w:val="18"/>
        </w:rPr>
      </w:pPr>
    </w:p>
    <w:p w14:paraId="5B19B671" w14:textId="7C2B81E9" w:rsidR="00FB7889" w:rsidRDefault="00FB7889" w:rsidP="008C0E89">
      <w:pPr>
        <w:rPr>
          <w:rFonts w:ascii="Ubuntu" w:hAnsi="Ubuntu"/>
          <w:sz w:val="18"/>
          <w:szCs w:val="18"/>
        </w:rPr>
      </w:pPr>
    </w:p>
    <w:p w14:paraId="2C23BC16" w14:textId="619C4EEF" w:rsidR="00FB7889" w:rsidRDefault="00FB7889" w:rsidP="008C0E89">
      <w:pPr>
        <w:rPr>
          <w:rFonts w:ascii="Ubuntu" w:hAnsi="Ubuntu"/>
          <w:sz w:val="18"/>
          <w:szCs w:val="18"/>
        </w:rPr>
      </w:pPr>
    </w:p>
    <w:p w14:paraId="448D1113" w14:textId="72D4CF1B" w:rsidR="00FB7889" w:rsidRDefault="00FB7889" w:rsidP="008C0E89">
      <w:pPr>
        <w:rPr>
          <w:rFonts w:ascii="Ubuntu" w:hAnsi="Ubuntu"/>
          <w:sz w:val="18"/>
          <w:szCs w:val="18"/>
        </w:rPr>
      </w:pPr>
    </w:p>
    <w:p w14:paraId="691A2A67" w14:textId="2BD9AB54" w:rsidR="00FB7889" w:rsidRDefault="00FB7889" w:rsidP="008C0E89">
      <w:pPr>
        <w:rPr>
          <w:rFonts w:ascii="Ubuntu" w:hAnsi="Ubuntu"/>
          <w:sz w:val="18"/>
          <w:szCs w:val="18"/>
        </w:rPr>
      </w:pPr>
    </w:p>
    <w:p w14:paraId="588E7D4C" w14:textId="6D69A6E5" w:rsidR="00FB7889" w:rsidRDefault="00FB7889" w:rsidP="008C0E89">
      <w:pPr>
        <w:rPr>
          <w:rFonts w:ascii="Ubuntu" w:hAnsi="Ubuntu"/>
          <w:sz w:val="18"/>
          <w:szCs w:val="18"/>
        </w:rPr>
      </w:pPr>
    </w:p>
    <w:p w14:paraId="09349AAD" w14:textId="421E9F83" w:rsidR="00FB7889" w:rsidRDefault="00FB7889" w:rsidP="008C0E89">
      <w:pPr>
        <w:rPr>
          <w:rFonts w:ascii="Ubuntu" w:hAnsi="Ubuntu"/>
          <w:sz w:val="18"/>
          <w:szCs w:val="18"/>
        </w:rPr>
      </w:pPr>
    </w:p>
    <w:p w14:paraId="2BDA3510" w14:textId="6D3283CC" w:rsidR="00FB7889" w:rsidRDefault="00FB7889" w:rsidP="008C0E89">
      <w:pPr>
        <w:rPr>
          <w:rFonts w:ascii="Ubuntu" w:hAnsi="Ubuntu"/>
          <w:sz w:val="18"/>
          <w:szCs w:val="18"/>
        </w:rPr>
      </w:pPr>
    </w:p>
    <w:p w14:paraId="45F712E8" w14:textId="329D3A67" w:rsidR="00FB7889" w:rsidRDefault="00FB7889" w:rsidP="008C0E89">
      <w:pPr>
        <w:rPr>
          <w:rFonts w:ascii="Ubuntu" w:hAnsi="Ubuntu"/>
          <w:sz w:val="18"/>
          <w:szCs w:val="18"/>
        </w:rPr>
      </w:pPr>
    </w:p>
    <w:p w14:paraId="54D65F61" w14:textId="3F15DD89" w:rsidR="00FB7889" w:rsidRDefault="00FB7889" w:rsidP="008C0E89">
      <w:pPr>
        <w:rPr>
          <w:rFonts w:ascii="Ubuntu" w:hAnsi="Ubuntu"/>
          <w:sz w:val="18"/>
          <w:szCs w:val="18"/>
        </w:rPr>
      </w:pPr>
    </w:p>
    <w:p w14:paraId="44E0ADAE" w14:textId="7A73CF0A" w:rsidR="00FB7889" w:rsidRDefault="00FB7889" w:rsidP="008C0E89">
      <w:pPr>
        <w:rPr>
          <w:rFonts w:ascii="Ubuntu" w:hAnsi="Ubuntu"/>
          <w:sz w:val="18"/>
          <w:szCs w:val="18"/>
        </w:rPr>
      </w:pPr>
    </w:p>
    <w:p w14:paraId="47DAA2E0" w14:textId="29A7491D" w:rsidR="00FB7889" w:rsidRDefault="00FB7889" w:rsidP="008C0E89">
      <w:pPr>
        <w:rPr>
          <w:rFonts w:ascii="Ubuntu" w:hAnsi="Ubuntu"/>
          <w:sz w:val="18"/>
          <w:szCs w:val="18"/>
        </w:rPr>
      </w:pPr>
    </w:p>
    <w:p w14:paraId="11AC99EE" w14:textId="259A0260" w:rsidR="00FB7889" w:rsidRDefault="00FB7889" w:rsidP="008C0E89">
      <w:pPr>
        <w:rPr>
          <w:rFonts w:ascii="Ubuntu" w:hAnsi="Ubuntu"/>
          <w:sz w:val="18"/>
          <w:szCs w:val="18"/>
        </w:rPr>
      </w:pPr>
    </w:p>
    <w:p w14:paraId="2059D838" w14:textId="31C8B0CA" w:rsidR="00FB7889" w:rsidRDefault="00FB7889" w:rsidP="008C0E89">
      <w:pPr>
        <w:rPr>
          <w:rFonts w:ascii="Ubuntu" w:hAnsi="Ubuntu"/>
          <w:sz w:val="18"/>
          <w:szCs w:val="18"/>
        </w:rPr>
      </w:pPr>
    </w:p>
    <w:p w14:paraId="7B33040E" w14:textId="6F2F82A5" w:rsidR="00FB7889" w:rsidRDefault="00FB7889" w:rsidP="008C0E89">
      <w:pPr>
        <w:rPr>
          <w:rFonts w:ascii="Ubuntu" w:hAnsi="Ubuntu"/>
          <w:sz w:val="18"/>
          <w:szCs w:val="18"/>
        </w:rPr>
      </w:pPr>
    </w:p>
    <w:p w14:paraId="0CB3F3FF" w14:textId="6EA44172" w:rsidR="00FB7889" w:rsidRDefault="00FB7889" w:rsidP="008C0E89">
      <w:pPr>
        <w:rPr>
          <w:rFonts w:ascii="Ubuntu" w:hAnsi="Ubuntu"/>
          <w:sz w:val="18"/>
          <w:szCs w:val="18"/>
        </w:rPr>
      </w:pPr>
    </w:p>
    <w:p w14:paraId="2E6F9B04" w14:textId="0A9AB1D0" w:rsidR="00FB7889" w:rsidRDefault="00FB7889" w:rsidP="008C0E89">
      <w:pPr>
        <w:rPr>
          <w:rFonts w:ascii="Ubuntu" w:hAnsi="Ubuntu"/>
          <w:sz w:val="18"/>
          <w:szCs w:val="18"/>
        </w:rPr>
      </w:pPr>
    </w:p>
    <w:p w14:paraId="6BA4255E" w14:textId="133A78D1" w:rsidR="00FB7889" w:rsidRDefault="00FB7889" w:rsidP="008C0E89">
      <w:pPr>
        <w:rPr>
          <w:rFonts w:ascii="Ubuntu" w:hAnsi="Ubuntu"/>
          <w:sz w:val="18"/>
          <w:szCs w:val="18"/>
        </w:rPr>
      </w:pPr>
    </w:p>
    <w:p w14:paraId="4539B288" w14:textId="5182E59F" w:rsidR="00FB7889" w:rsidRDefault="00FB7889" w:rsidP="008C0E89">
      <w:pPr>
        <w:rPr>
          <w:rFonts w:ascii="Ubuntu" w:hAnsi="Ubuntu"/>
          <w:sz w:val="18"/>
          <w:szCs w:val="18"/>
        </w:rPr>
      </w:pPr>
    </w:p>
    <w:p w14:paraId="25AFD2EA" w14:textId="653B1FCA" w:rsidR="00FB7889" w:rsidRDefault="00FB7889" w:rsidP="008C0E89">
      <w:pPr>
        <w:rPr>
          <w:rFonts w:ascii="Ubuntu" w:hAnsi="Ubuntu"/>
          <w:sz w:val="18"/>
          <w:szCs w:val="18"/>
        </w:rPr>
      </w:pPr>
    </w:p>
    <w:p w14:paraId="283F7ED9" w14:textId="26F204FA" w:rsidR="00FB7889" w:rsidRDefault="00FB7889" w:rsidP="008C0E89">
      <w:pPr>
        <w:rPr>
          <w:rFonts w:ascii="Ubuntu" w:hAnsi="Ubuntu"/>
          <w:sz w:val="18"/>
          <w:szCs w:val="18"/>
        </w:rPr>
      </w:pPr>
    </w:p>
    <w:p w14:paraId="2DB5C2DD" w14:textId="31015C2C" w:rsidR="00FB7889" w:rsidRDefault="00FB7889" w:rsidP="008C0E89">
      <w:pPr>
        <w:rPr>
          <w:rFonts w:ascii="Ubuntu" w:hAnsi="Ubuntu"/>
          <w:sz w:val="18"/>
          <w:szCs w:val="18"/>
        </w:rPr>
      </w:pPr>
    </w:p>
    <w:p w14:paraId="1C39CD31" w14:textId="70819608" w:rsidR="00FB7889" w:rsidRDefault="00FB7889" w:rsidP="008C0E89">
      <w:pPr>
        <w:rPr>
          <w:rFonts w:ascii="Ubuntu" w:hAnsi="Ubuntu"/>
          <w:sz w:val="18"/>
          <w:szCs w:val="18"/>
        </w:rPr>
      </w:pPr>
    </w:p>
    <w:p w14:paraId="3665AAD1" w14:textId="7556DBC7" w:rsidR="00FB7889" w:rsidRDefault="00FB7889" w:rsidP="008C0E89">
      <w:pPr>
        <w:rPr>
          <w:rFonts w:ascii="Ubuntu" w:hAnsi="Ubuntu"/>
          <w:sz w:val="18"/>
          <w:szCs w:val="18"/>
        </w:rPr>
      </w:pPr>
    </w:p>
    <w:p w14:paraId="203A68EA" w14:textId="7BD7AA27" w:rsidR="00FB7889" w:rsidRDefault="00FB7889" w:rsidP="008C0E89">
      <w:pPr>
        <w:rPr>
          <w:rFonts w:ascii="Ubuntu" w:hAnsi="Ubuntu"/>
          <w:sz w:val="18"/>
          <w:szCs w:val="18"/>
        </w:rPr>
      </w:pPr>
    </w:p>
    <w:p w14:paraId="1BA78F82" w14:textId="06393317" w:rsidR="00FB7889" w:rsidRDefault="00FB7889" w:rsidP="008C0E89">
      <w:pPr>
        <w:rPr>
          <w:rFonts w:ascii="Ubuntu" w:hAnsi="Ubuntu"/>
          <w:sz w:val="18"/>
          <w:szCs w:val="18"/>
        </w:rPr>
      </w:pPr>
    </w:p>
    <w:p w14:paraId="5B69AA0F" w14:textId="7FADDDD5" w:rsidR="00FB7889" w:rsidRDefault="00FB7889" w:rsidP="008C0E89">
      <w:pPr>
        <w:rPr>
          <w:rFonts w:ascii="Ubuntu" w:hAnsi="Ubuntu"/>
          <w:sz w:val="18"/>
          <w:szCs w:val="18"/>
        </w:rPr>
      </w:pPr>
    </w:p>
    <w:p w14:paraId="4C243328" w14:textId="23CB6C43" w:rsidR="00FB7889" w:rsidRDefault="00FB7889" w:rsidP="008C0E89">
      <w:pPr>
        <w:rPr>
          <w:rFonts w:ascii="Ubuntu" w:hAnsi="Ubuntu"/>
          <w:sz w:val="18"/>
          <w:szCs w:val="18"/>
        </w:rPr>
      </w:pPr>
    </w:p>
    <w:p w14:paraId="4E04FAF0" w14:textId="301BB6A9" w:rsidR="00FB7889" w:rsidRDefault="00FB7889" w:rsidP="008C0E89">
      <w:pPr>
        <w:rPr>
          <w:rFonts w:ascii="Ubuntu" w:hAnsi="Ubuntu"/>
          <w:sz w:val="18"/>
          <w:szCs w:val="18"/>
        </w:rPr>
      </w:pPr>
    </w:p>
    <w:p w14:paraId="323B3355" w14:textId="242D17BA" w:rsidR="00FB7889" w:rsidRDefault="00FB7889" w:rsidP="008C0E89">
      <w:pPr>
        <w:rPr>
          <w:rFonts w:ascii="Ubuntu" w:hAnsi="Ubuntu"/>
          <w:sz w:val="18"/>
          <w:szCs w:val="18"/>
        </w:rPr>
      </w:pPr>
    </w:p>
    <w:p w14:paraId="70F3F7DC" w14:textId="5A78A317" w:rsidR="00FB7889" w:rsidRDefault="00FB7889" w:rsidP="008C0E89">
      <w:pPr>
        <w:rPr>
          <w:rFonts w:ascii="Ubuntu" w:hAnsi="Ubuntu"/>
          <w:sz w:val="18"/>
          <w:szCs w:val="18"/>
        </w:rPr>
      </w:pPr>
    </w:p>
    <w:p w14:paraId="6115800C" w14:textId="10DE2C45" w:rsidR="00FB7889" w:rsidRDefault="00FB7889" w:rsidP="008C0E89">
      <w:pPr>
        <w:rPr>
          <w:rFonts w:ascii="Ubuntu" w:hAnsi="Ubuntu"/>
          <w:sz w:val="18"/>
          <w:szCs w:val="18"/>
        </w:rPr>
      </w:pPr>
    </w:p>
    <w:p w14:paraId="365519BA" w14:textId="79C8B30F" w:rsidR="00FB7889" w:rsidRDefault="00FB7889" w:rsidP="008C0E89">
      <w:pPr>
        <w:rPr>
          <w:rFonts w:ascii="Ubuntu" w:hAnsi="Ubuntu"/>
          <w:sz w:val="18"/>
          <w:szCs w:val="18"/>
        </w:rPr>
      </w:pPr>
    </w:p>
    <w:p w14:paraId="238A3306" w14:textId="07D4284D" w:rsidR="00FB7889" w:rsidRDefault="00FB7889" w:rsidP="008C0E89">
      <w:pPr>
        <w:rPr>
          <w:rFonts w:ascii="Ubuntu" w:hAnsi="Ubuntu"/>
          <w:sz w:val="18"/>
          <w:szCs w:val="18"/>
        </w:rPr>
      </w:pPr>
    </w:p>
    <w:p w14:paraId="711AD182" w14:textId="2CE469A1" w:rsidR="00FB7889" w:rsidRDefault="00FB7889" w:rsidP="008C0E89">
      <w:pPr>
        <w:rPr>
          <w:rFonts w:ascii="Ubuntu" w:hAnsi="Ubuntu"/>
          <w:sz w:val="18"/>
          <w:szCs w:val="18"/>
        </w:rPr>
      </w:pPr>
    </w:p>
    <w:p w14:paraId="51B513A3" w14:textId="2ABF3F5D" w:rsidR="00FB7889" w:rsidRDefault="00FB7889" w:rsidP="008C0E89">
      <w:pPr>
        <w:rPr>
          <w:rFonts w:ascii="Ubuntu" w:hAnsi="Ubuntu"/>
          <w:sz w:val="18"/>
          <w:szCs w:val="18"/>
        </w:rPr>
      </w:pPr>
    </w:p>
    <w:p w14:paraId="05EEA2E3" w14:textId="2EEB989C" w:rsidR="00FB7889" w:rsidRDefault="00FB7889" w:rsidP="008C0E89">
      <w:pPr>
        <w:rPr>
          <w:rFonts w:ascii="Ubuntu" w:hAnsi="Ubuntu"/>
          <w:sz w:val="18"/>
          <w:szCs w:val="18"/>
        </w:rPr>
      </w:pPr>
    </w:p>
    <w:p w14:paraId="1F4A70B7" w14:textId="05D2E05F" w:rsidR="00FB7889" w:rsidRDefault="00FB7889" w:rsidP="008C0E89">
      <w:pPr>
        <w:rPr>
          <w:rFonts w:ascii="Ubuntu" w:hAnsi="Ubuntu"/>
          <w:sz w:val="18"/>
          <w:szCs w:val="18"/>
        </w:rPr>
      </w:pPr>
    </w:p>
    <w:p w14:paraId="05F63F5B" w14:textId="52E94B4B" w:rsidR="00FB7889" w:rsidRDefault="00FB7889" w:rsidP="008C0E89">
      <w:pPr>
        <w:rPr>
          <w:rFonts w:ascii="Ubuntu" w:hAnsi="Ubuntu"/>
          <w:sz w:val="18"/>
          <w:szCs w:val="18"/>
        </w:rPr>
      </w:pPr>
    </w:p>
    <w:p w14:paraId="5AFA4FCA" w14:textId="4FD3E687" w:rsidR="00FB7889" w:rsidRDefault="00FB7889" w:rsidP="008C0E89">
      <w:pPr>
        <w:rPr>
          <w:rFonts w:ascii="Ubuntu" w:hAnsi="Ubuntu"/>
          <w:sz w:val="18"/>
          <w:szCs w:val="18"/>
        </w:rPr>
      </w:pPr>
    </w:p>
    <w:p w14:paraId="0F3FA356" w14:textId="1769C900" w:rsidR="00FB7889" w:rsidRDefault="00FB7889" w:rsidP="008C0E89">
      <w:pPr>
        <w:rPr>
          <w:rFonts w:ascii="Ubuntu" w:hAnsi="Ubuntu"/>
          <w:sz w:val="18"/>
          <w:szCs w:val="18"/>
        </w:rPr>
      </w:pPr>
    </w:p>
    <w:p w14:paraId="5050C5AA" w14:textId="45BBDB3B" w:rsidR="00FB7889" w:rsidRDefault="00FB7889" w:rsidP="008C0E89">
      <w:pPr>
        <w:rPr>
          <w:rFonts w:ascii="Ubuntu" w:hAnsi="Ubuntu"/>
          <w:sz w:val="18"/>
          <w:szCs w:val="18"/>
        </w:rPr>
      </w:pPr>
    </w:p>
    <w:p w14:paraId="52D6436B" w14:textId="00E549AD" w:rsidR="00FB7889" w:rsidRDefault="00FB7889" w:rsidP="008C0E89">
      <w:pPr>
        <w:rPr>
          <w:rFonts w:ascii="Ubuntu" w:hAnsi="Ubuntu"/>
          <w:sz w:val="18"/>
          <w:szCs w:val="18"/>
        </w:rPr>
      </w:pPr>
    </w:p>
    <w:p w14:paraId="7748113D" w14:textId="22CA557D" w:rsidR="00FB7889" w:rsidRDefault="00FB7889" w:rsidP="008C0E89">
      <w:pPr>
        <w:rPr>
          <w:rFonts w:ascii="Ubuntu" w:hAnsi="Ubuntu"/>
          <w:sz w:val="18"/>
          <w:szCs w:val="18"/>
        </w:rPr>
      </w:pPr>
    </w:p>
    <w:p w14:paraId="473E52E2" w14:textId="3CFE83F7" w:rsidR="00FB7889" w:rsidRDefault="00FB7889" w:rsidP="008C0E89">
      <w:pPr>
        <w:rPr>
          <w:rFonts w:ascii="Ubuntu" w:hAnsi="Ubuntu"/>
          <w:sz w:val="18"/>
          <w:szCs w:val="18"/>
        </w:rPr>
      </w:pPr>
    </w:p>
    <w:p w14:paraId="0B1968BC" w14:textId="68D3AB24" w:rsidR="00FB7889" w:rsidRDefault="00FB7889" w:rsidP="008C0E89">
      <w:pPr>
        <w:rPr>
          <w:rFonts w:ascii="Ubuntu" w:hAnsi="Ubuntu"/>
          <w:sz w:val="18"/>
          <w:szCs w:val="18"/>
        </w:rPr>
      </w:pPr>
    </w:p>
    <w:p w14:paraId="1B5982C9" w14:textId="53FB126A" w:rsidR="00FB7889" w:rsidRDefault="00FB7889" w:rsidP="008C0E89">
      <w:pPr>
        <w:rPr>
          <w:rFonts w:ascii="Ubuntu" w:hAnsi="Ubuntu"/>
          <w:sz w:val="18"/>
          <w:szCs w:val="18"/>
        </w:rPr>
      </w:pPr>
    </w:p>
    <w:p w14:paraId="61FE4B97" w14:textId="73A6CCF3" w:rsidR="00FB7889" w:rsidRDefault="00FB7889" w:rsidP="008C0E89">
      <w:pPr>
        <w:rPr>
          <w:rFonts w:ascii="Ubuntu" w:hAnsi="Ubuntu"/>
          <w:sz w:val="18"/>
          <w:szCs w:val="18"/>
        </w:rPr>
      </w:pPr>
    </w:p>
    <w:p w14:paraId="61117219" w14:textId="7553119B" w:rsidR="00FB7889" w:rsidRDefault="00FB7889" w:rsidP="008C0E89">
      <w:pPr>
        <w:rPr>
          <w:rFonts w:ascii="Ubuntu" w:hAnsi="Ubuntu"/>
          <w:sz w:val="18"/>
          <w:szCs w:val="18"/>
        </w:rPr>
      </w:pPr>
    </w:p>
    <w:p w14:paraId="0ED75010" w14:textId="752726E3" w:rsidR="00FB7889" w:rsidRDefault="00FB7889" w:rsidP="008C0E89">
      <w:pPr>
        <w:rPr>
          <w:rFonts w:ascii="Ubuntu" w:hAnsi="Ubuntu"/>
          <w:sz w:val="18"/>
          <w:szCs w:val="18"/>
        </w:rPr>
      </w:pPr>
    </w:p>
    <w:p w14:paraId="7A0BD1B1" w14:textId="32785DA0" w:rsidR="00FB7889" w:rsidRDefault="00FB7889" w:rsidP="008C0E89">
      <w:pPr>
        <w:rPr>
          <w:rFonts w:ascii="Ubuntu" w:hAnsi="Ubuntu"/>
          <w:sz w:val="18"/>
          <w:szCs w:val="18"/>
        </w:rPr>
      </w:pPr>
    </w:p>
    <w:p w14:paraId="4EAC935F" w14:textId="4D9E91F5" w:rsidR="00FB7889" w:rsidRDefault="00FB7889" w:rsidP="008C0E89">
      <w:pPr>
        <w:rPr>
          <w:rFonts w:ascii="Ubuntu" w:hAnsi="Ubuntu"/>
          <w:sz w:val="18"/>
          <w:szCs w:val="18"/>
        </w:rPr>
      </w:pPr>
    </w:p>
    <w:p w14:paraId="575233CD" w14:textId="079A2A79" w:rsidR="00FB7889" w:rsidRDefault="00FB7889" w:rsidP="008C0E89">
      <w:pPr>
        <w:rPr>
          <w:rFonts w:ascii="Ubuntu" w:hAnsi="Ubuntu"/>
          <w:sz w:val="18"/>
          <w:szCs w:val="18"/>
        </w:rPr>
      </w:pPr>
    </w:p>
    <w:p w14:paraId="405C261E" w14:textId="2A2F35A6" w:rsidR="00FB7889" w:rsidRDefault="00FB7889" w:rsidP="008C0E89">
      <w:pPr>
        <w:rPr>
          <w:rFonts w:ascii="Ubuntu" w:hAnsi="Ubuntu"/>
          <w:sz w:val="18"/>
          <w:szCs w:val="18"/>
        </w:rPr>
      </w:pPr>
    </w:p>
    <w:p w14:paraId="7029F898" w14:textId="1532D083" w:rsidR="00FB7889" w:rsidRDefault="00FB7889" w:rsidP="008C0E89">
      <w:pPr>
        <w:rPr>
          <w:rFonts w:ascii="Ubuntu" w:hAnsi="Ubuntu"/>
          <w:sz w:val="18"/>
          <w:szCs w:val="18"/>
        </w:rPr>
      </w:pPr>
    </w:p>
    <w:p w14:paraId="3E300B3A" w14:textId="20E1DD5B" w:rsidR="00FB7889" w:rsidRDefault="00FB7889" w:rsidP="00FB7889">
      <w:pPr>
        <w:jc w:val="center"/>
        <w:rPr>
          <w:rFonts w:ascii="Ubuntu" w:hAnsi="Ubuntu"/>
          <w:b/>
          <w:bCs/>
          <w:sz w:val="20"/>
          <w:szCs w:val="20"/>
        </w:rPr>
      </w:pPr>
      <w:r>
        <w:rPr>
          <w:rFonts w:ascii="Ubuntu" w:hAnsi="Ubuntu"/>
          <w:b/>
          <w:bCs/>
          <w:sz w:val="20"/>
          <w:szCs w:val="20"/>
        </w:rPr>
        <w:t>Formularz parametrów wymaganych</w:t>
      </w:r>
    </w:p>
    <w:p w14:paraId="13F5BB8F" w14:textId="1B05DCF6" w:rsidR="00FB7889" w:rsidRPr="00FB7889" w:rsidRDefault="00FB7889" w:rsidP="00FB7889">
      <w:pPr>
        <w:jc w:val="center"/>
        <w:rPr>
          <w:rFonts w:ascii="Ubuntu" w:hAnsi="Ubuntu"/>
          <w:b/>
          <w:bCs/>
          <w:sz w:val="20"/>
          <w:szCs w:val="20"/>
        </w:rPr>
      </w:pPr>
      <w:r>
        <w:rPr>
          <w:rFonts w:ascii="Ubuntu" w:hAnsi="Ubuntu"/>
          <w:b/>
          <w:bCs/>
          <w:sz w:val="20"/>
          <w:szCs w:val="20"/>
        </w:rPr>
        <w:t>Zadanie nr 5</w:t>
      </w:r>
    </w:p>
    <w:p w14:paraId="3F842DAC" w14:textId="77777777" w:rsidR="00730FF7" w:rsidRPr="00DB4B19" w:rsidRDefault="00730FF7" w:rsidP="00730FF7">
      <w:pPr>
        <w:pStyle w:val="Nagwek1"/>
        <w:numPr>
          <w:ilvl w:val="0"/>
          <w:numId w:val="4"/>
        </w:numPr>
        <w:rPr>
          <w:rFonts w:ascii="Ubuntu" w:hAnsi="Ubuntu"/>
          <w:color w:val="auto"/>
          <w:sz w:val="18"/>
          <w:szCs w:val="18"/>
        </w:rPr>
      </w:pPr>
      <w:bookmarkStart w:id="13" w:name="_Ref114654031"/>
      <w:r w:rsidRPr="00DB4B19">
        <w:rPr>
          <w:rFonts w:ascii="Ubuntu" w:hAnsi="Ubuntu"/>
          <w:color w:val="auto"/>
          <w:sz w:val="18"/>
          <w:szCs w:val="18"/>
        </w:rPr>
        <w:t>Oprogramowanie do tworzenia kopii zapasowych</w:t>
      </w:r>
      <w:bookmarkEnd w:id="13"/>
    </w:p>
    <w:p w14:paraId="4CD8E8D7" w14:textId="77777777" w:rsidR="00730FF7" w:rsidRPr="00DB4B19" w:rsidRDefault="00730FF7" w:rsidP="00730FF7">
      <w:pPr>
        <w:rPr>
          <w:rFonts w:ascii="Ubuntu" w:hAnsi="Ubuntu"/>
          <w:sz w:val="18"/>
          <w:szCs w:val="18"/>
        </w:rPr>
      </w:pPr>
    </w:p>
    <w:tbl>
      <w:tblPr>
        <w:tblW w:w="5002" w:type="pct"/>
        <w:tblCellMar>
          <w:left w:w="70" w:type="dxa"/>
          <w:right w:w="70" w:type="dxa"/>
        </w:tblCellMar>
        <w:tblLook w:val="04A0" w:firstRow="1" w:lastRow="0" w:firstColumn="1" w:lastColumn="0" w:noHBand="0" w:noVBand="1"/>
      </w:tblPr>
      <w:tblGrid>
        <w:gridCol w:w="563"/>
        <w:gridCol w:w="6228"/>
        <w:gridCol w:w="2841"/>
      </w:tblGrid>
      <w:tr w:rsidR="00730FF7" w:rsidRPr="00DB4B19" w14:paraId="2ADC3B6E" w14:textId="77777777" w:rsidTr="00E3005F">
        <w:trPr>
          <w:trHeight w:hRule="exact" w:val="1418"/>
        </w:trPr>
        <w:tc>
          <w:tcPr>
            <w:tcW w:w="5000" w:type="pct"/>
            <w:gridSpan w:val="3"/>
            <w:tcBorders>
              <w:top w:val="single" w:sz="4" w:space="0" w:color="auto"/>
              <w:left w:val="single" w:sz="4" w:space="0" w:color="auto"/>
              <w:bottom w:val="single" w:sz="4" w:space="0" w:color="auto"/>
              <w:right w:val="single" w:sz="4" w:space="0" w:color="auto"/>
            </w:tcBorders>
            <w:noWrap/>
          </w:tcPr>
          <w:p w14:paraId="38695347" w14:textId="77777777" w:rsidR="00730FF7" w:rsidRPr="00DB4B19" w:rsidRDefault="00730FF7" w:rsidP="00E3005F">
            <w:pPr>
              <w:autoSpaceDN w:val="0"/>
              <w:spacing w:before="60" w:line="276" w:lineRule="auto"/>
              <w:jc w:val="both"/>
              <w:textAlignment w:val="baseline"/>
              <w:rPr>
                <w:rFonts w:ascii="Ubuntu" w:eastAsia="Calibri" w:hAnsi="Ubuntu" w:cs="Calibri"/>
                <w:b/>
                <w:sz w:val="18"/>
                <w:szCs w:val="18"/>
              </w:rPr>
            </w:pPr>
            <w:r w:rsidRPr="00DB4B19">
              <w:rPr>
                <w:rFonts w:ascii="Ubuntu" w:eastAsia="Calibri" w:hAnsi="Ubuntu" w:cs="Calibri"/>
                <w:b/>
                <w:sz w:val="18"/>
                <w:szCs w:val="18"/>
              </w:rPr>
              <w:t>Oprogramowanie do tworzenia kopii zapasowych – 1 szt.</w:t>
            </w:r>
          </w:p>
          <w:p w14:paraId="3BAC9619" w14:textId="4052691D" w:rsidR="00730FF7" w:rsidRPr="00DB4B19" w:rsidRDefault="00730FF7" w:rsidP="00E3005F">
            <w:pPr>
              <w:autoSpaceDN w:val="0"/>
              <w:spacing w:before="60" w:line="276" w:lineRule="auto"/>
              <w:jc w:val="both"/>
              <w:textAlignment w:val="baseline"/>
              <w:rPr>
                <w:rFonts w:ascii="Ubuntu" w:eastAsia="Calibri" w:hAnsi="Ubuntu" w:cs="Calibri"/>
                <w:b/>
                <w:sz w:val="18"/>
                <w:szCs w:val="18"/>
              </w:rPr>
            </w:pPr>
            <w:r w:rsidRPr="00DB4B19">
              <w:rPr>
                <w:rFonts w:ascii="Ubuntu" w:eastAsia="Calibri" w:hAnsi="Ubuntu" w:cs="Calibri"/>
                <w:b/>
                <w:sz w:val="18"/>
                <w:szCs w:val="18"/>
              </w:rPr>
              <w:t>Producent:</w:t>
            </w:r>
            <w:r w:rsidR="0034222C">
              <w:rPr>
                <w:rFonts w:ascii="Ubuntu" w:eastAsia="Calibri" w:hAnsi="Ubuntu" w:cs="Calibri"/>
                <w:b/>
                <w:sz w:val="18"/>
                <w:szCs w:val="18"/>
              </w:rPr>
              <w:t>……………………</w:t>
            </w:r>
          </w:p>
          <w:p w14:paraId="6707059C" w14:textId="2BE7F9F9" w:rsidR="00730FF7" w:rsidRPr="00DB4B19" w:rsidRDefault="00730FF7" w:rsidP="00E3005F">
            <w:pPr>
              <w:autoSpaceDN w:val="0"/>
              <w:spacing w:before="60" w:line="276" w:lineRule="auto"/>
              <w:jc w:val="both"/>
              <w:textAlignment w:val="baseline"/>
              <w:rPr>
                <w:rFonts w:ascii="Ubuntu" w:eastAsia="Calibri" w:hAnsi="Ubuntu" w:cs="Calibri"/>
                <w:b/>
                <w:sz w:val="18"/>
                <w:szCs w:val="18"/>
              </w:rPr>
            </w:pPr>
            <w:r w:rsidRPr="00DB4B19">
              <w:rPr>
                <w:rFonts w:ascii="Ubuntu" w:eastAsia="Calibri" w:hAnsi="Ubuntu" w:cs="Calibri"/>
                <w:b/>
                <w:sz w:val="18"/>
                <w:szCs w:val="18"/>
              </w:rPr>
              <w:t>Model/Typ:</w:t>
            </w:r>
            <w:r w:rsidR="0034222C">
              <w:rPr>
                <w:rFonts w:ascii="Ubuntu" w:eastAsia="Calibri" w:hAnsi="Ubuntu" w:cs="Calibri"/>
                <w:b/>
                <w:sz w:val="18"/>
                <w:szCs w:val="18"/>
              </w:rPr>
              <w:t>…………………</w:t>
            </w:r>
          </w:p>
          <w:p w14:paraId="136F2B49" w14:textId="249D9E8A" w:rsidR="00730FF7" w:rsidRPr="00DB4B19" w:rsidRDefault="00730FF7" w:rsidP="00E3005F">
            <w:pPr>
              <w:rPr>
                <w:rFonts w:ascii="Ubuntu" w:eastAsia="Calibri" w:hAnsi="Ubuntu" w:cs="Calibri"/>
                <w:b/>
                <w:sz w:val="18"/>
                <w:szCs w:val="18"/>
              </w:rPr>
            </w:pPr>
          </w:p>
        </w:tc>
      </w:tr>
      <w:tr w:rsidR="00730FF7" w:rsidRPr="00DB4B19" w14:paraId="6706A19C" w14:textId="77777777" w:rsidTr="00E3005F">
        <w:trPr>
          <w:trHeight w:val="352"/>
        </w:trPr>
        <w:tc>
          <w:tcPr>
            <w:tcW w:w="292" w:type="pct"/>
            <w:tcBorders>
              <w:top w:val="single" w:sz="4" w:space="0" w:color="auto"/>
              <w:left w:val="single" w:sz="4" w:space="0" w:color="auto"/>
              <w:bottom w:val="single" w:sz="4" w:space="0" w:color="auto"/>
              <w:right w:val="single" w:sz="4" w:space="0" w:color="auto"/>
            </w:tcBorders>
            <w:noWrap/>
          </w:tcPr>
          <w:p w14:paraId="5DE0AF5E" w14:textId="77777777" w:rsidR="00730FF7" w:rsidRPr="00DB4B19" w:rsidRDefault="00730FF7" w:rsidP="00E3005F">
            <w:pPr>
              <w:rPr>
                <w:rFonts w:ascii="Ubuntu" w:eastAsia="Calibri" w:hAnsi="Ubuntu" w:cs="Calibri"/>
                <w:b/>
                <w:sz w:val="18"/>
                <w:szCs w:val="18"/>
              </w:rPr>
            </w:pPr>
            <w:r w:rsidRPr="00DB4B19">
              <w:rPr>
                <w:rFonts w:ascii="Ubuntu" w:eastAsia="Calibri" w:hAnsi="Ubuntu" w:cs="Calibri"/>
                <w:b/>
                <w:sz w:val="18"/>
                <w:szCs w:val="18"/>
              </w:rPr>
              <w:t>LP</w:t>
            </w:r>
          </w:p>
        </w:tc>
        <w:tc>
          <w:tcPr>
            <w:tcW w:w="3233" w:type="pct"/>
            <w:tcBorders>
              <w:top w:val="single" w:sz="4" w:space="0" w:color="auto"/>
              <w:left w:val="single" w:sz="4" w:space="0" w:color="auto"/>
              <w:bottom w:val="single" w:sz="4" w:space="0" w:color="auto"/>
              <w:right w:val="single" w:sz="4" w:space="0" w:color="auto"/>
            </w:tcBorders>
          </w:tcPr>
          <w:p w14:paraId="0FB4A323" w14:textId="77777777" w:rsidR="00730FF7" w:rsidRPr="00DB4B19" w:rsidRDefault="00730FF7" w:rsidP="00E3005F">
            <w:pPr>
              <w:rPr>
                <w:rFonts w:ascii="Ubuntu" w:eastAsia="Calibri" w:hAnsi="Ubuntu" w:cs="Calibri"/>
                <w:b/>
                <w:sz w:val="18"/>
                <w:szCs w:val="18"/>
              </w:rPr>
            </w:pPr>
            <w:r w:rsidRPr="00DB4B19">
              <w:rPr>
                <w:rFonts w:ascii="Ubuntu" w:eastAsia="Calibri" w:hAnsi="Ubuntu" w:cs="Calibri"/>
                <w:b/>
                <w:sz w:val="18"/>
                <w:szCs w:val="18"/>
              </w:rPr>
              <w:t>PARAMETRY WYMAGANE</w:t>
            </w:r>
          </w:p>
        </w:tc>
        <w:tc>
          <w:tcPr>
            <w:tcW w:w="1475" w:type="pct"/>
            <w:tcBorders>
              <w:top w:val="single" w:sz="4" w:space="0" w:color="auto"/>
              <w:left w:val="single" w:sz="4" w:space="0" w:color="auto"/>
              <w:bottom w:val="single" w:sz="4" w:space="0" w:color="auto"/>
              <w:right w:val="single" w:sz="4" w:space="0" w:color="auto"/>
            </w:tcBorders>
          </w:tcPr>
          <w:p w14:paraId="1FE31E1A" w14:textId="77777777" w:rsidR="00730FF7" w:rsidRPr="00DB4B19" w:rsidRDefault="00730FF7" w:rsidP="00E3005F">
            <w:pPr>
              <w:rPr>
                <w:rFonts w:ascii="Ubuntu" w:eastAsia="Calibri" w:hAnsi="Ubuntu" w:cs="Calibri"/>
                <w:b/>
                <w:sz w:val="18"/>
                <w:szCs w:val="18"/>
              </w:rPr>
            </w:pPr>
            <w:r w:rsidRPr="00DB4B19">
              <w:rPr>
                <w:rFonts w:ascii="Ubuntu" w:eastAsia="Calibri" w:hAnsi="Ubuntu" w:cs="Calibri"/>
                <w:b/>
                <w:sz w:val="18"/>
                <w:szCs w:val="18"/>
              </w:rPr>
              <w:t>PARAMETRY OFEROWANE</w:t>
            </w:r>
          </w:p>
        </w:tc>
      </w:tr>
      <w:tr w:rsidR="00730FF7" w:rsidRPr="00DB4B19" w14:paraId="4A186537" w14:textId="77777777" w:rsidTr="00E3005F">
        <w:trPr>
          <w:trHeight w:val="319"/>
        </w:trPr>
        <w:tc>
          <w:tcPr>
            <w:tcW w:w="292" w:type="pct"/>
            <w:tcBorders>
              <w:top w:val="single" w:sz="4" w:space="0" w:color="auto"/>
              <w:left w:val="single" w:sz="4" w:space="0" w:color="auto"/>
              <w:bottom w:val="single" w:sz="4" w:space="0" w:color="auto"/>
              <w:right w:val="single" w:sz="4" w:space="0" w:color="auto"/>
            </w:tcBorders>
            <w:noWrap/>
          </w:tcPr>
          <w:p w14:paraId="0472D988" w14:textId="77777777" w:rsidR="00730FF7" w:rsidRPr="00DB4B19" w:rsidRDefault="00730FF7" w:rsidP="00E3005F">
            <w:pPr>
              <w:numPr>
                <w:ilvl w:val="0"/>
                <w:numId w:val="3"/>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450FF38C" w14:textId="77777777" w:rsidR="00730FF7" w:rsidRPr="00DB4B19" w:rsidRDefault="00730FF7" w:rsidP="00CA796F">
            <w:pPr>
              <w:suppressAutoHyphens/>
              <w:autoSpaceDN w:val="0"/>
              <w:spacing w:before="60" w:line="276" w:lineRule="auto"/>
              <w:textAlignment w:val="baseline"/>
              <w:rPr>
                <w:rFonts w:ascii="Ubuntu" w:eastAsia="Calibri" w:hAnsi="Ubuntu" w:cs="Calibri"/>
                <w:bCs/>
                <w:sz w:val="18"/>
                <w:szCs w:val="18"/>
              </w:rPr>
            </w:pPr>
            <w:r w:rsidRPr="00DB4B19">
              <w:rPr>
                <w:rFonts w:ascii="Ubuntu" w:eastAsia="Calibri" w:hAnsi="Ubuntu" w:cs="Calibri"/>
                <w:bCs/>
                <w:sz w:val="18"/>
                <w:szCs w:val="18"/>
              </w:rPr>
              <w:t xml:space="preserve">Oprogramowanie musi współpracować z infrastrukturą VMware w wersji 5.5, 6.0, 6.5, 6.7 and 7.0 oraz Microsoft Hyper-V 2008R2SP1, 2012, 2012 R2, 2019 i 2022. Wszystkie funkcjonalności w </w:t>
            </w:r>
            <w:r w:rsidRPr="00DB4B19">
              <w:rPr>
                <w:rFonts w:ascii="Ubuntu" w:eastAsia="Calibri" w:hAnsi="Ubuntu" w:cs="Calibri"/>
                <w:bCs/>
                <w:sz w:val="18"/>
                <w:szCs w:val="18"/>
              </w:rPr>
              <w:lastRenderedPageBreak/>
              <w:t>specyfikacji muszą być dostępne na wszystkich wspieranych platformach wirtualizacyjnych, chyba, że wyszczególniono inaczej</w:t>
            </w:r>
          </w:p>
        </w:tc>
        <w:tc>
          <w:tcPr>
            <w:tcW w:w="1475" w:type="pct"/>
            <w:tcBorders>
              <w:top w:val="single" w:sz="4" w:space="0" w:color="auto"/>
              <w:bottom w:val="single" w:sz="4" w:space="0" w:color="auto"/>
              <w:right w:val="single" w:sz="4" w:space="0" w:color="auto"/>
            </w:tcBorders>
            <w:shd w:val="clear" w:color="auto" w:fill="auto"/>
          </w:tcPr>
          <w:p w14:paraId="0FFF2418" w14:textId="77777777" w:rsidR="00730FF7" w:rsidRPr="00DB4B19" w:rsidRDefault="00730FF7" w:rsidP="00E3005F">
            <w:pPr>
              <w:rPr>
                <w:rFonts w:ascii="Ubuntu" w:hAnsi="Ubuntu"/>
                <w:sz w:val="18"/>
                <w:szCs w:val="18"/>
              </w:rPr>
            </w:pPr>
          </w:p>
        </w:tc>
      </w:tr>
      <w:tr w:rsidR="00730FF7" w:rsidRPr="00DB4B19" w14:paraId="7847533D" w14:textId="77777777" w:rsidTr="00E3005F">
        <w:trPr>
          <w:trHeight w:val="714"/>
        </w:trPr>
        <w:tc>
          <w:tcPr>
            <w:tcW w:w="292" w:type="pct"/>
            <w:tcBorders>
              <w:top w:val="single" w:sz="4" w:space="0" w:color="auto"/>
              <w:left w:val="single" w:sz="4" w:space="0" w:color="auto"/>
              <w:right w:val="single" w:sz="4" w:space="0" w:color="auto"/>
            </w:tcBorders>
            <w:noWrap/>
          </w:tcPr>
          <w:p w14:paraId="24EFC72C" w14:textId="77777777" w:rsidR="00730FF7" w:rsidRPr="00DB4B19" w:rsidRDefault="00730FF7" w:rsidP="00E3005F">
            <w:pPr>
              <w:numPr>
                <w:ilvl w:val="0"/>
                <w:numId w:val="3"/>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right w:val="single" w:sz="4" w:space="0" w:color="auto"/>
            </w:tcBorders>
          </w:tcPr>
          <w:p w14:paraId="1DB8B4CF" w14:textId="77777777" w:rsidR="00730FF7" w:rsidRPr="00DB4B19" w:rsidRDefault="00730FF7" w:rsidP="00CA796F">
            <w:pPr>
              <w:suppressAutoHyphens/>
              <w:autoSpaceDN w:val="0"/>
              <w:spacing w:before="60" w:line="276" w:lineRule="auto"/>
              <w:textAlignment w:val="baseline"/>
              <w:rPr>
                <w:rFonts w:ascii="Ubuntu" w:eastAsia="Calibri" w:hAnsi="Ubuntu" w:cs="Calibri"/>
                <w:sz w:val="18"/>
                <w:szCs w:val="18"/>
              </w:rPr>
            </w:pPr>
            <w:r w:rsidRPr="00DB4B19">
              <w:rPr>
                <w:rFonts w:ascii="Ubuntu" w:hAnsi="Ubuntu"/>
                <w:sz w:val="18"/>
                <w:szCs w:val="18"/>
              </w:rPr>
              <w:t>Oprogramowanie musi współpracować z hostami zarządzanymi przez VMware vCenter oraz pojedynczymi hostami.</w:t>
            </w:r>
          </w:p>
        </w:tc>
        <w:tc>
          <w:tcPr>
            <w:tcW w:w="1475" w:type="pct"/>
            <w:tcBorders>
              <w:top w:val="single" w:sz="4" w:space="0" w:color="auto"/>
              <w:right w:val="single" w:sz="4" w:space="0" w:color="auto"/>
            </w:tcBorders>
            <w:shd w:val="clear" w:color="auto" w:fill="auto"/>
          </w:tcPr>
          <w:p w14:paraId="51FD2A29" w14:textId="77777777" w:rsidR="00730FF7" w:rsidRPr="00DB4B19" w:rsidRDefault="00730FF7" w:rsidP="00E3005F">
            <w:pPr>
              <w:rPr>
                <w:rFonts w:ascii="Ubuntu" w:hAnsi="Ubuntu"/>
                <w:sz w:val="18"/>
                <w:szCs w:val="18"/>
              </w:rPr>
            </w:pPr>
          </w:p>
        </w:tc>
      </w:tr>
      <w:tr w:rsidR="00730FF7" w:rsidRPr="00DB4B19" w14:paraId="66820236" w14:textId="77777777" w:rsidTr="00E3005F">
        <w:trPr>
          <w:trHeight w:val="568"/>
        </w:trPr>
        <w:tc>
          <w:tcPr>
            <w:tcW w:w="292" w:type="pct"/>
            <w:tcBorders>
              <w:top w:val="single" w:sz="4" w:space="0" w:color="auto"/>
              <w:left w:val="single" w:sz="4" w:space="0" w:color="auto"/>
              <w:bottom w:val="single" w:sz="4" w:space="0" w:color="auto"/>
              <w:right w:val="single" w:sz="4" w:space="0" w:color="auto"/>
            </w:tcBorders>
            <w:noWrap/>
          </w:tcPr>
          <w:p w14:paraId="63513E06" w14:textId="77777777" w:rsidR="00730FF7" w:rsidRPr="00DB4B19" w:rsidRDefault="00730FF7" w:rsidP="00E3005F">
            <w:pPr>
              <w:numPr>
                <w:ilvl w:val="0"/>
                <w:numId w:val="3"/>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3EC5578D" w14:textId="77777777" w:rsidR="00730FF7" w:rsidRPr="00DB4B19" w:rsidRDefault="00730FF7" w:rsidP="00CA796F">
            <w:pPr>
              <w:suppressAutoHyphens/>
              <w:autoSpaceDN w:val="0"/>
              <w:spacing w:line="242" w:lineRule="auto"/>
              <w:textAlignment w:val="baseline"/>
              <w:rPr>
                <w:rFonts w:ascii="Ubuntu" w:eastAsia="Calibri" w:hAnsi="Ubuntu" w:cs="Calibri"/>
                <w:sz w:val="18"/>
                <w:szCs w:val="18"/>
              </w:rPr>
            </w:pPr>
            <w:r w:rsidRPr="00DB4B19">
              <w:rPr>
                <w:rFonts w:ascii="Ubuntu" w:eastAsia="Calibri" w:hAnsi="Ubuntu" w:cs="Calibri"/>
                <w:sz w:val="18"/>
                <w:szCs w:val="18"/>
              </w:rPr>
              <w:t>Oprogramowanie musi zapewniać tworzenie kopii zapasowych z sieciowych urządzeń plikowych NAS opartych o SMB, CIFS i/lub NFS oraz bezpośrednio z serwerów plikowych opartych o Windows i Linux.</w:t>
            </w:r>
          </w:p>
        </w:tc>
        <w:tc>
          <w:tcPr>
            <w:tcW w:w="1475" w:type="pct"/>
            <w:tcBorders>
              <w:top w:val="single" w:sz="4" w:space="0" w:color="auto"/>
              <w:bottom w:val="single" w:sz="4" w:space="0" w:color="auto"/>
              <w:right w:val="single" w:sz="4" w:space="0" w:color="auto"/>
            </w:tcBorders>
            <w:shd w:val="clear" w:color="auto" w:fill="auto"/>
          </w:tcPr>
          <w:p w14:paraId="33BCA13A" w14:textId="77777777" w:rsidR="00730FF7" w:rsidRPr="00DB4B19" w:rsidRDefault="00730FF7" w:rsidP="00E3005F">
            <w:pPr>
              <w:rPr>
                <w:rFonts w:ascii="Ubuntu" w:hAnsi="Ubuntu"/>
                <w:sz w:val="18"/>
                <w:szCs w:val="18"/>
              </w:rPr>
            </w:pPr>
          </w:p>
        </w:tc>
      </w:tr>
      <w:tr w:rsidR="00730FF7" w:rsidRPr="00DB4B19" w14:paraId="738B92E0" w14:textId="77777777" w:rsidTr="00E3005F">
        <w:trPr>
          <w:trHeight w:val="568"/>
        </w:trPr>
        <w:tc>
          <w:tcPr>
            <w:tcW w:w="292" w:type="pct"/>
            <w:tcBorders>
              <w:top w:val="single" w:sz="4" w:space="0" w:color="auto"/>
              <w:left w:val="single" w:sz="4" w:space="0" w:color="auto"/>
              <w:bottom w:val="single" w:sz="4" w:space="0" w:color="auto"/>
              <w:right w:val="single" w:sz="4" w:space="0" w:color="auto"/>
            </w:tcBorders>
            <w:noWrap/>
          </w:tcPr>
          <w:p w14:paraId="249BD126" w14:textId="77777777" w:rsidR="00730FF7" w:rsidRPr="00DB4B19" w:rsidRDefault="00730FF7" w:rsidP="00E3005F">
            <w:pPr>
              <w:numPr>
                <w:ilvl w:val="0"/>
                <w:numId w:val="3"/>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08B35821" w14:textId="54CF06CD" w:rsidR="00730FF7" w:rsidRPr="00DB4B19" w:rsidRDefault="00730FF7" w:rsidP="00CA796F">
            <w:pPr>
              <w:suppressAutoHyphens/>
              <w:autoSpaceDN w:val="0"/>
              <w:spacing w:line="242" w:lineRule="auto"/>
              <w:textAlignment w:val="baseline"/>
              <w:rPr>
                <w:rFonts w:ascii="Ubuntu" w:eastAsia="Calibri" w:hAnsi="Ubuntu" w:cs="Calibri"/>
                <w:sz w:val="18"/>
                <w:szCs w:val="18"/>
              </w:rPr>
            </w:pPr>
            <w:r w:rsidRPr="00DB4B19">
              <w:rPr>
                <w:rFonts w:ascii="Ubuntu" w:eastAsia="Calibri" w:hAnsi="Ubuntu" w:cs="Calibri"/>
                <w:sz w:val="18"/>
                <w:szCs w:val="18"/>
              </w:rPr>
              <w:t xml:space="preserve">Licencja subskrpycyjna na okres 3 lat na </w:t>
            </w:r>
            <w:r w:rsidR="008C48CD">
              <w:rPr>
                <w:rFonts w:ascii="Ubuntu" w:eastAsia="Calibri" w:hAnsi="Ubuntu" w:cs="Calibri"/>
                <w:sz w:val="18"/>
                <w:szCs w:val="18"/>
              </w:rPr>
              <w:t>10</w:t>
            </w:r>
            <w:r w:rsidR="00330D5D">
              <w:rPr>
                <w:rFonts w:ascii="Ubuntu" w:eastAsia="Calibri" w:hAnsi="Ubuntu" w:cs="Calibri"/>
                <w:sz w:val="18"/>
                <w:szCs w:val="18"/>
              </w:rPr>
              <w:t>0</w:t>
            </w:r>
            <w:r w:rsidRPr="00DB4B19">
              <w:rPr>
                <w:rFonts w:ascii="Ubuntu" w:eastAsia="Calibri" w:hAnsi="Ubuntu" w:cs="Calibri"/>
                <w:sz w:val="18"/>
                <w:szCs w:val="18"/>
              </w:rPr>
              <w:t xml:space="preserve"> maszyn wirtualnych</w:t>
            </w:r>
            <w:bookmarkStart w:id="14" w:name="_GoBack"/>
            <w:bookmarkEnd w:id="14"/>
          </w:p>
        </w:tc>
        <w:tc>
          <w:tcPr>
            <w:tcW w:w="1475" w:type="pct"/>
            <w:tcBorders>
              <w:top w:val="single" w:sz="4" w:space="0" w:color="auto"/>
              <w:bottom w:val="single" w:sz="4" w:space="0" w:color="auto"/>
              <w:right w:val="single" w:sz="4" w:space="0" w:color="auto"/>
            </w:tcBorders>
            <w:shd w:val="clear" w:color="auto" w:fill="auto"/>
          </w:tcPr>
          <w:p w14:paraId="63489BBD" w14:textId="77777777" w:rsidR="00730FF7" w:rsidRPr="00DB4B19" w:rsidRDefault="00730FF7" w:rsidP="00E3005F">
            <w:pPr>
              <w:rPr>
                <w:rFonts w:ascii="Ubuntu" w:hAnsi="Ubuntu"/>
                <w:sz w:val="18"/>
                <w:szCs w:val="18"/>
              </w:rPr>
            </w:pPr>
          </w:p>
        </w:tc>
      </w:tr>
      <w:tr w:rsidR="001E0C71" w:rsidRPr="00DB4B19" w14:paraId="674AF346" w14:textId="77777777" w:rsidTr="00E3005F">
        <w:trPr>
          <w:trHeight w:val="568"/>
        </w:trPr>
        <w:tc>
          <w:tcPr>
            <w:tcW w:w="292" w:type="pct"/>
            <w:tcBorders>
              <w:top w:val="single" w:sz="4" w:space="0" w:color="auto"/>
              <w:left w:val="single" w:sz="4" w:space="0" w:color="auto"/>
              <w:bottom w:val="single" w:sz="4" w:space="0" w:color="auto"/>
              <w:right w:val="single" w:sz="4" w:space="0" w:color="auto"/>
            </w:tcBorders>
            <w:noWrap/>
          </w:tcPr>
          <w:p w14:paraId="1142D1FC" w14:textId="77777777" w:rsidR="001E0C71" w:rsidRPr="00DB4B19" w:rsidRDefault="001E0C71" w:rsidP="00E3005F">
            <w:pPr>
              <w:numPr>
                <w:ilvl w:val="0"/>
                <w:numId w:val="3"/>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6635B1B5" w14:textId="58E5BABA" w:rsidR="001E0C71" w:rsidRPr="001E0C71" w:rsidRDefault="001E0C71" w:rsidP="001E0C71">
            <w:pPr>
              <w:suppressAutoHyphens/>
              <w:autoSpaceDN w:val="0"/>
              <w:spacing w:line="242" w:lineRule="auto"/>
              <w:textAlignment w:val="baseline"/>
              <w:rPr>
                <w:rFonts w:ascii="Ubuntu" w:eastAsia="Calibri" w:hAnsi="Ubuntu" w:cs="Calibri"/>
                <w:sz w:val="18"/>
                <w:szCs w:val="18"/>
              </w:rPr>
            </w:pPr>
            <w:r>
              <w:rPr>
                <w:rFonts w:ascii="Ubuntu" w:eastAsia="Calibri" w:hAnsi="Ubuntu" w:cs="Calibri"/>
                <w:sz w:val="18"/>
                <w:szCs w:val="18"/>
              </w:rPr>
              <w:t xml:space="preserve">Wymagane jest </w:t>
            </w:r>
            <w:r w:rsidRPr="001E0C71">
              <w:rPr>
                <w:rFonts w:ascii="Ubuntu" w:eastAsia="Calibri" w:hAnsi="Ubuntu" w:cs="Calibri"/>
                <w:sz w:val="18"/>
                <w:szCs w:val="18"/>
              </w:rPr>
              <w:t>podłączenie magazynów danych z urządzenia logicznego do dostarczonego oprogramowania do backupu,</w:t>
            </w:r>
          </w:p>
          <w:p w14:paraId="657CC80D" w14:textId="77777777" w:rsidR="001E0C71" w:rsidRDefault="001E0C71">
            <w:pPr>
              <w:pStyle w:val="Akapitzlist"/>
              <w:numPr>
                <w:ilvl w:val="0"/>
                <w:numId w:val="52"/>
              </w:numPr>
              <w:suppressAutoHyphens/>
              <w:autoSpaceDN w:val="0"/>
              <w:spacing w:line="242" w:lineRule="auto"/>
              <w:textAlignment w:val="baseline"/>
              <w:rPr>
                <w:rFonts w:ascii="Ubuntu" w:eastAsia="Calibri" w:hAnsi="Ubuntu" w:cs="Calibri"/>
                <w:sz w:val="18"/>
                <w:szCs w:val="18"/>
              </w:rPr>
            </w:pPr>
            <w:r w:rsidRPr="001E0C71">
              <w:rPr>
                <w:rFonts w:ascii="Ubuntu" w:eastAsia="Calibri" w:hAnsi="Ubuntu" w:cs="Calibri"/>
                <w:sz w:val="18"/>
                <w:szCs w:val="18"/>
              </w:rPr>
              <w:t>instalacja modułów oprogramowania do backupu,</w:t>
            </w:r>
          </w:p>
          <w:p w14:paraId="23CB6136" w14:textId="77777777" w:rsidR="001E0C71" w:rsidRDefault="001E0C71">
            <w:pPr>
              <w:pStyle w:val="Akapitzlist"/>
              <w:numPr>
                <w:ilvl w:val="0"/>
                <w:numId w:val="52"/>
              </w:numPr>
              <w:suppressAutoHyphens/>
              <w:autoSpaceDN w:val="0"/>
              <w:spacing w:line="242" w:lineRule="auto"/>
              <w:textAlignment w:val="baseline"/>
              <w:rPr>
                <w:rFonts w:ascii="Ubuntu" w:eastAsia="Calibri" w:hAnsi="Ubuntu" w:cs="Calibri"/>
                <w:sz w:val="18"/>
                <w:szCs w:val="18"/>
              </w:rPr>
            </w:pPr>
            <w:r w:rsidRPr="001E0C71">
              <w:rPr>
                <w:rFonts w:ascii="Ubuntu" w:eastAsia="Calibri" w:hAnsi="Ubuntu" w:cs="Calibri"/>
                <w:sz w:val="18"/>
                <w:szCs w:val="18"/>
              </w:rPr>
              <w:t>zaprojektowanie i wdrożenie polityki tworzenia kopii zapasowych z wykorzystaniem dostarczonego oprogramowania do backupu,</w:t>
            </w:r>
          </w:p>
          <w:p w14:paraId="4B7E69B7" w14:textId="233D5F48" w:rsidR="001E0C71" w:rsidRPr="00EE7E43" w:rsidRDefault="001E0C71" w:rsidP="00EE7E43">
            <w:pPr>
              <w:pStyle w:val="Akapitzlist"/>
              <w:numPr>
                <w:ilvl w:val="0"/>
                <w:numId w:val="52"/>
              </w:numPr>
              <w:suppressAutoHyphens/>
              <w:autoSpaceDN w:val="0"/>
              <w:spacing w:line="242" w:lineRule="auto"/>
              <w:jc w:val="both"/>
              <w:textAlignment w:val="baseline"/>
              <w:rPr>
                <w:rFonts w:ascii="Ubuntu" w:eastAsia="Calibri" w:hAnsi="Ubuntu" w:cs="Calibri"/>
                <w:sz w:val="18"/>
                <w:szCs w:val="18"/>
              </w:rPr>
            </w:pPr>
            <w:r w:rsidRPr="001E0C71">
              <w:rPr>
                <w:rFonts w:ascii="Ubuntu" w:eastAsia="Calibri" w:hAnsi="Ubuntu" w:cs="Calibri"/>
                <w:sz w:val="18"/>
                <w:szCs w:val="18"/>
              </w:rPr>
              <w:t>przeprowadzenie testów akceptacyjnych poprawności działani</w:t>
            </w:r>
            <w:r>
              <w:rPr>
                <w:rFonts w:ascii="Ubuntu" w:eastAsia="Calibri" w:hAnsi="Ubuntu" w:cs="Calibri"/>
                <w:sz w:val="18"/>
                <w:szCs w:val="18"/>
              </w:rPr>
              <w:t>a</w:t>
            </w:r>
            <w:r w:rsidRPr="001E0C71">
              <w:rPr>
                <w:rFonts w:ascii="Ubuntu" w:eastAsia="Calibri" w:hAnsi="Ubuntu" w:cs="Calibri"/>
                <w:sz w:val="18"/>
                <w:szCs w:val="18"/>
              </w:rPr>
              <w:t xml:space="preserve"> operacji, backupu i odzyskiwania danych.</w:t>
            </w:r>
            <w:r w:rsidR="00C608A3">
              <w:rPr>
                <w:rFonts w:ascii="Ubuntu" w:eastAsia="Calibri" w:hAnsi="Ubuntu" w:cs="Calibri"/>
                <w:sz w:val="18"/>
                <w:szCs w:val="18"/>
              </w:rPr>
              <w:t xml:space="preserve"> </w:t>
            </w:r>
            <w:r w:rsidR="00EE7E43">
              <w:rPr>
                <w:rFonts w:ascii="Ubuntu" w:eastAsia="Calibri" w:hAnsi="Ubuntu" w:cs="Calibri"/>
                <w:sz w:val="18"/>
                <w:szCs w:val="18"/>
              </w:rPr>
              <w:t xml:space="preserve"> </w:t>
            </w:r>
            <w:r w:rsidR="00C608A3" w:rsidRPr="00EE7E43">
              <w:rPr>
                <w:rFonts w:ascii="Ubuntu" w:eastAsia="Calibri" w:hAnsi="Ubuntu" w:cs="Calibri"/>
                <w:sz w:val="18"/>
                <w:szCs w:val="18"/>
              </w:rPr>
              <w:t xml:space="preserve">Wykonawca </w:t>
            </w:r>
            <w:r w:rsidR="00EE7E43" w:rsidRPr="00EE7E43">
              <w:rPr>
                <w:rFonts w:ascii="Ubuntu" w:eastAsia="Calibri" w:hAnsi="Ubuntu" w:cs="Calibri"/>
                <w:sz w:val="18"/>
                <w:szCs w:val="18"/>
              </w:rPr>
              <w:t>wykorzystując narzędzie RMAN w sposób natywny przygotuje kopię bazy danych ORACLE</w:t>
            </w:r>
            <w:r w:rsidR="00290323">
              <w:rPr>
                <w:rFonts w:ascii="Ubuntu" w:eastAsia="Calibri" w:hAnsi="Ubuntu" w:cs="Calibri"/>
                <w:sz w:val="18"/>
                <w:szCs w:val="18"/>
              </w:rPr>
              <w:t xml:space="preserve">. </w:t>
            </w:r>
          </w:p>
        </w:tc>
        <w:tc>
          <w:tcPr>
            <w:tcW w:w="1475" w:type="pct"/>
            <w:tcBorders>
              <w:top w:val="single" w:sz="4" w:space="0" w:color="auto"/>
              <w:bottom w:val="single" w:sz="4" w:space="0" w:color="auto"/>
              <w:right w:val="single" w:sz="4" w:space="0" w:color="auto"/>
            </w:tcBorders>
            <w:shd w:val="clear" w:color="auto" w:fill="auto"/>
          </w:tcPr>
          <w:p w14:paraId="4BAA8206" w14:textId="77777777" w:rsidR="001E0C71" w:rsidRPr="00DB4B19" w:rsidRDefault="001E0C71" w:rsidP="00E3005F">
            <w:pPr>
              <w:rPr>
                <w:rFonts w:ascii="Ubuntu" w:hAnsi="Ubuntu"/>
                <w:sz w:val="18"/>
                <w:szCs w:val="18"/>
              </w:rPr>
            </w:pPr>
          </w:p>
        </w:tc>
      </w:tr>
      <w:tr w:rsidR="001E0C71" w:rsidRPr="00DB4B19" w14:paraId="739626E3" w14:textId="77777777" w:rsidTr="00E3005F">
        <w:trPr>
          <w:trHeight w:val="568"/>
        </w:trPr>
        <w:tc>
          <w:tcPr>
            <w:tcW w:w="292" w:type="pct"/>
            <w:tcBorders>
              <w:top w:val="single" w:sz="4" w:space="0" w:color="auto"/>
              <w:left w:val="single" w:sz="4" w:space="0" w:color="auto"/>
              <w:bottom w:val="single" w:sz="4" w:space="0" w:color="auto"/>
              <w:right w:val="single" w:sz="4" w:space="0" w:color="auto"/>
            </w:tcBorders>
            <w:noWrap/>
          </w:tcPr>
          <w:p w14:paraId="110E867F" w14:textId="77777777" w:rsidR="001E0C71" w:rsidRPr="00DB4B19" w:rsidRDefault="001E0C71" w:rsidP="00E3005F">
            <w:pPr>
              <w:numPr>
                <w:ilvl w:val="0"/>
                <w:numId w:val="3"/>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625EB72B" w14:textId="77777777" w:rsidR="001E0C71" w:rsidRPr="001E0C71" w:rsidRDefault="001E0C71" w:rsidP="001E0C71">
            <w:pPr>
              <w:suppressAutoHyphens/>
              <w:autoSpaceDN w:val="0"/>
              <w:spacing w:line="242" w:lineRule="auto"/>
              <w:textAlignment w:val="baseline"/>
              <w:rPr>
                <w:rFonts w:ascii="Ubuntu" w:eastAsia="Calibri" w:hAnsi="Ubuntu" w:cs="Calibri"/>
                <w:sz w:val="18"/>
                <w:szCs w:val="18"/>
              </w:rPr>
            </w:pPr>
            <w:r w:rsidRPr="001E0C71">
              <w:rPr>
                <w:rFonts w:ascii="Ubuntu" w:eastAsia="Calibri" w:hAnsi="Ubuntu" w:cs="Calibri"/>
                <w:sz w:val="18"/>
                <w:szCs w:val="18"/>
              </w:rPr>
              <w:t>Przygotowanie dokumentacji powykonawczej, zawierającej minimum:</w:t>
            </w:r>
          </w:p>
          <w:p w14:paraId="66A5CB41" w14:textId="77777777" w:rsidR="001E0C71" w:rsidRDefault="001E0C71">
            <w:pPr>
              <w:pStyle w:val="Akapitzlist"/>
              <w:numPr>
                <w:ilvl w:val="0"/>
                <w:numId w:val="53"/>
              </w:numPr>
              <w:suppressAutoHyphens/>
              <w:autoSpaceDN w:val="0"/>
              <w:spacing w:line="242" w:lineRule="auto"/>
              <w:textAlignment w:val="baseline"/>
              <w:rPr>
                <w:rFonts w:ascii="Ubuntu" w:eastAsia="Calibri" w:hAnsi="Ubuntu" w:cs="Calibri"/>
                <w:sz w:val="18"/>
                <w:szCs w:val="18"/>
              </w:rPr>
            </w:pPr>
            <w:r w:rsidRPr="001E0C71">
              <w:rPr>
                <w:rFonts w:ascii="Ubuntu" w:eastAsia="Calibri" w:hAnsi="Ubuntu" w:cs="Calibri"/>
                <w:sz w:val="18"/>
                <w:szCs w:val="18"/>
              </w:rPr>
              <w:t>schematy połączeń pomiędzy systemem backupowym, a innymi urządzeniami podłączonymi do dostarczanego systemu,</w:t>
            </w:r>
          </w:p>
          <w:p w14:paraId="32D7D8FC" w14:textId="77777777" w:rsidR="001E0C71" w:rsidRDefault="001E0C71">
            <w:pPr>
              <w:pStyle w:val="Akapitzlist"/>
              <w:numPr>
                <w:ilvl w:val="0"/>
                <w:numId w:val="53"/>
              </w:numPr>
              <w:suppressAutoHyphens/>
              <w:autoSpaceDN w:val="0"/>
              <w:spacing w:line="242" w:lineRule="auto"/>
              <w:textAlignment w:val="baseline"/>
              <w:rPr>
                <w:rFonts w:ascii="Ubuntu" w:eastAsia="Calibri" w:hAnsi="Ubuntu" w:cs="Calibri"/>
                <w:sz w:val="18"/>
                <w:szCs w:val="18"/>
              </w:rPr>
            </w:pPr>
            <w:r w:rsidRPr="001E0C71">
              <w:rPr>
                <w:rFonts w:ascii="Ubuntu" w:eastAsia="Calibri" w:hAnsi="Ubuntu" w:cs="Calibri"/>
                <w:sz w:val="18"/>
                <w:szCs w:val="18"/>
              </w:rPr>
              <w:t>adresację systemów,</w:t>
            </w:r>
          </w:p>
          <w:p w14:paraId="754A650A" w14:textId="2B749729" w:rsidR="001E0C71" w:rsidRDefault="001E0C71">
            <w:pPr>
              <w:pStyle w:val="Akapitzlist"/>
              <w:numPr>
                <w:ilvl w:val="0"/>
                <w:numId w:val="53"/>
              </w:numPr>
              <w:suppressAutoHyphens/>
              <w:autoSpaceDN w:val="0"/>
              <w:spacing w:line="242" w:lineRule="auto"/>
              <w:textAlignment w:val="baseline"/>
              <w:rPr>
                <w:rFonts w:ascii="Ubuntu" w:eastAsia="Calibri" w:hAnsi="Ubuntu" w:cs="Calibri"/>
                <w:sz w:val="18"/>
                <w:szCs w:val="18"/>
              </w:rPr>
            </w:pPr>
            <w:r w:rsidRPr="001E0C71">
              <w:rPr>
                <w:rFonts w:ascii="Ubuntu" w:eastAsia="Calibri" w:hAnsi="Ubuntu" w:cs="Calibri"/>
                <w:sz w:val="18"/>
                <w:szCs w:val="18"/>
              </w:rPr>
              <w:t>konfigurację modułów oprogramowania.</w:t>
            </w:r>
          </w:p>
        </w:tc>
        <w:tc>
          <w:tcPr>
            <w:tcW w:w="1475" w:type="pct"/>
            <w:tcBorders>
              <w:top w:val="single" w:sz="4" w:space="0" w:color="auto"/>
              <w:bottom w:val="single" w:sz="4" w:space="0" w:color="auto"/>
              <w:right w:val="single" w:sz="4" w:space="0" w:color="auto"/>
            </w:tcBorders>
            <w:shd w:val="clear" w:color="auto" w:fill="auto"/>
          </w:tcPr>
          <w:p w14:paraId="42132599" w14:textId="77777777" w:rsidR="001E0C71" w:rsidRPr="00DB4B19" w:rsidRDefault="001E0C71" w:rsidP="00E3005F">
            <w:pPr>
              <w:rPr>
                <w:rFonts w:ascii="Ubuntu" w:hAnsi="Ubuntu"/>
                <w:sz w:val="18"/>
                <w:szCs w:val="18"/>
              </w:rPr>
            </w:pPr>
          </w:p>
        </w:tc>
      </w:tr>
      <w:tr w:rsidR="00730FF7" w:rsidRPr="00DB4B19" w14:paraId="12D7126A" w14:textId="77777777" w:rsidTr="00E3005F">
        <w:trPr>
          <w:trHeight w:val="536"/>
        </w:trPr>
        <w:tc>
          <w:tcPr>
            <w:tcW w:w="5000" w:type="pct"/>
            <w:gridSpan w:val="3"/>
            <w:tcBorders>
              <w:top w:val="single" w:sz="4" w:space="0" w:color="auto"/>
              <w:left w:val="single" w:sz="4" w:space="0" w:color="auto"/>
              <w:bottom w:val="single" w:sz="4" w:space="0" w:color="auto"/>
              <w:right w:val="single" w:sz="4" w:space="0" w:color="auto"/>
            </w:tcBorders>
            <w:noWrap/>
            <w:vAlign w:val="center"/>
          </w:tcPr>
          <w:p w14:paraId="4C8E86D2" w14:textId="77777777" w:rsidR="00730FF7" w:rsidRPr="00DB4B19" w:rsidRDefault="00730FF7" w:rsidP="00E3005F">
            <w:pPr>
              <w:rPr>
                <w:rFonts w:ascii="Ubuntu" w:hAnsi="Ubuntu"/>
                <w:sz w:val="18"/>
                <w:szCs w:val="18"/>
              </w:rPr>
            </w:pPr>
            <w:r w:rsidRPr="00DB4B19">
              <w:rPr>
                <w:rFonts w:ascii="Ubuntu" w:eastAsiaTheme="minorEastAsia" w:hAnsi="Ubuntu" w:cstheme="minorHAnsi"/>
                <w:b/>
                <w:sz w:val="18"/>
                <w:szCs w:val="18"/>
                <w:lang w:eastAsia="zh-CN"/>
              </w:rPr>
              <w:t>Całkowite koszty posiadania</w:t>
            </w:r>
          </w:p>
        </w:tc>
      </w:tr>
      <w:tr w:rsidR="00730FF7" w:rsidRPr="00DB4B19" w14:paraId="00D5F6AE"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5FEA241A" w14:textId="77777777" w:rsidR="00730FF7" w:rsidRPr="00DB4B19" w:rsidRDefault="00730FF7" w:rsidP="00E3005F">
            <w:pPr>
              <w:numPr>
                <w:ilvl w:val="0"/>
                <w:numId w:val="20"/>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3477F11B" w14:textId="77777777" w:rsidR="00730FF7" w:rsidRPr="00DB4B19" w:rsidRDefault="00730FF7" w:rsidP="00E3005F">
            <w:pPr>
              <w:suppressAutoHyphens/>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być niezależne sprzętowo i umożliwiać wykorzystanie dowolnej platformy serwerowej i dyskowej</w:t>
            </w:r>
          </w:p>
        </w:tc>
        <w:tc>
          <w:tcPr>
            <w:tcW w:w="1475" w:type="pct"/>
            <w:tcBorders>
              <w:top w:val="single" w:sz="4" w:space="0" w:color="auto"/>
              <w:bottom w:val="single" w:sz="4" w:space="0" w:color="auto"/>
              <w:right w:val="single" w:sz="4" w:space="0" w:color="auto"/>
            </w:tcBorders>
            <w:shd w:val="clear" w:color="auto" w:fill="auto"/>
          </w:tcPr>
          <w:p w14:paraId="786975B7" w14:textId="77777777" w:rsidR="00730FF7" w:rsidRPr="00DB4B19" w:rsidRDefault="00730FF7" w:rsidP="00E3005F">
            <w:pPr>
              <w:rPr>
                <w:rFonts w:ascii="Ubuntu" w:hAnsi="Ubuntu"/>
                <w:sz w:val="18"/>
                <w:szCs w:val="18"/>
              </w:rPr>
            </w:pPr>
          </w:p>
        </w:tc>
      </w:tr>
      <w:tr w:rsidR="00730FF7" w:rsidRPr="00DB4B19" w14:paraId="7767443C"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2B6514CE" w14:textId="77777777" w:rsidR="00730FF7" w:rsidRPr="00DB4B19" w:rsidRDefault="00730FF7" w:rsidP="00E3005F">
            <w:pPr>
              <w:numPr>
                <w:ilvl w:val="0"/>
                <w:numId w:val="20"/>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5FDBE107"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 xml:space="preserve">Oprogramowanie musi tworzyć “samowystarczalne” archiwa do odzyskania których nie wymagana jest osobna baza danych </w:t>
            </w:r>
            <w:r w:rsidRPr="00DB4B19">
              <w:rPr>
                <w:rFonts w:ascii="Ubuntu" w:hAnsi="Ubuntu" w:cstheme="minorHAnsi"/>
                <w:sz w:val="18"/>
                <w:szCs w:val="18"/>
              </w:rPr>
              <w:br/>
              <w:t>z metadanymi deduplikowanych bloków</w:t>
            </w:r>
          </w:p>
        </w:tc>
        <w:tc>
          <w:tcPr>
            <w:tcW w:w="1475" w:type="pct"/>
            <w:tcBorders>
              <w:top w:val="single" w:sz="4" w:space="0" w:color="auto"/>
              <w:bottom w:val="single" w:sz="4" w:space="0" w:color="auto"/>
              <w:right w:val="single" w:sz="4" w:space="0" w:color="auto"/>
            </w:tcBorders>
            <w:shd w:val="clear" w:color="auto" w:fill="auto"/>
          </w:tcPr>
          <w:p w14:paraId="1154A5BF" w14:textId="77777777" w:rsidR="00730FF7" w:rsidRPr="00DB4B19" w:rsidRDefault="00730FF7" w:rsidP="00E3005F">
            <w:pPr>
              <w:rPr>
                <w:rFonts w:ascii="Ubuntu" w:hAnsi="Ubuntu"/>
                <w:sz w:val="18"/>
                <w:szCs w:val="18"/>
              </w:rPr>
            </w:pPr>
          </w:p>
        </w:tc>
      </w:tr>
      <w:tr w:rsidR="00730FF7" w:rsidRPr="00DB4B19" w14:paraId="597B4002"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4FB1A64F" w14:textId="77777777" w:rsidR="00730FF7" w:rsidRPr="00DB4B19" w:rsidRDefault="00730FF7" w:rsidP="00E3005F">
            <w:pPr>
              <w:numPr>
                <w:ilvl w:val="0"/>
                <w:numId w:val="20"/>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6D460FEB"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 xml:space="preserve"> Oprogramowanie musi pozwalać na tworzenie kopii zapasowych </w:t>
            </w:r>
            <w:r w:rsidRPr="00DB4B19">
              <w:rPr>
                <w:rFonts w:ascii="Ubuntu" w:hAnsi="Ubuntu" w:cstheme="minorHAnsi"/>
                <w:sz w:val="18"/>
                <w:szCs w:val="18"/>
              </w:rPr>
              <w:br/>
              <w:t>w trybach: Pełny, pełny syntetyczny, przyrostowy i odwrotnie przyrostowy (tzw. reverse-inremental)</w:t>
            </w:r>
          </w:p>
        </w:tc>
        <w:tc>
          <w:tcPr>
            <w:tcW w:w="1475" w:type="pct"/>
            <w:tcBorders>
              <w:top w:val="single" w:sz="4" w:space="0" w:color="auto"/>
              <w:bottom w:val="single" w:sz="4" w:space="0" w:color="auto"/>
              <w:right w:val="single" w:sz="4" w:space="0" w:color="auto"/>
            </w:tcBorders>
            <w:shd w:val="clear" w:color="auto" w:fill="auto"/>
          </w:tcPr>
          <w:p w14:paraId="33DDA7CD" w14:textId="77777777" w:rsidR="00730FF7" w:rsidRPr="00DB4B19" w:rsidRDefault="00730FF7" w:rsidP="00E3005F">
            <w:pPr>
              <w:rPr>
                <w:rFonts w:ascii="Ubuntu" w:hAnsi="Ubuntu"/>
                <w:sz w:val="18"/>
                <w:szCs w:val="18"/>
              </w:rPr>
            </w:pPr>
          </w:p>
        </w:tc>
      </w:tr>
      <w:tr w:rsidR="00730FF7" w:rsidRPr="00DB4B19" w14:paraId="043AD64C"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68537314" w14:textId="77777777" w:rsidR="00730FF7" w:rsidRPr="00DB4B19" w:rsidRDefault="00730FF7" w:rsidP="00E3005F">
            <w:pPr>
              <w:numPr>
                <w:ilvl w:val="0"/>
                <w:numId w:val="20"/>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6472A4C0"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 xml:space="preserve">Oprogramowanie musi mieć mechanizmy deduplikacji i kompresji </w:t>
            </w:r>
            <w:r w:rsidRPr="00DB4B19">
              <w:rPr>
                <w:rFonts w:ascii="Ubuntu" w:hAnsi="Ubuntu" w:cstheme="minorHAnsi"/>
                <w:sz w:val="18"/>
                <w:szCs w:val="18"/>
              </w:rPr>
              <w:br/>
              <w:t>w celu zmniejszenia wielkości archiwów. Włączenie tych mechanizmów nie może skutkować utratą jakichkolwiek funkcjonalności wymienionych w tej specyfikacji</w:t>
            </w:r>
          </w:p>
        </w:tc>
        <w:tc>
          <w:tcPr>
            <w:tcW w:w="1475" w:type="pct"/>
            <w:tcBorders>
              <w:top w:val="single" w:sz="4" w:space="0" w:color="auto"/>
              <w:bottom w:val="single" w:sz="4" w:space="0" w:color="auto"/>
              <w:right w:val="single" w:sz="4" w:space="0" w:color="auto"/>
            </w:tcBorders>
            <w:shd w:val="clear" w:color="auto" w:fill="auto"/>
          </w:tcPr>
          <w:p w14:paraId="1D273577" w14:textId="77777777" w:rsidR="00730FF7" w:rsidRPr="00DB4B19" w:rsidRDefault="00730FF7" w:rsidP="00E3005F">
            <w:pPr>
              <w:rPr>
                <w:rFonts w:ascii="Ubuntu" w:hAnsi="Ubuntu"/>
                <w:sz w:val="18"/>
                <w:szCs w:val="18"/>
              </w:rPr>
            </w:pPr>
          </w:p>
        </w:tc>
      </w:tr>
      <w:tr w:rsidR="00730FF7" w:rsidRPr="00DB4B19" w14:paraId="1E282476"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603BE0B3" w14:textId="77777777" w:rsidR="00730FF7" w:rsidRPr="00DB4B19" w:rsidRDefault="00730FF7" w:rsidP="00E3005F">
            <w:pPr>
              <w:numPr>
                <w:ilvl w:val="0"/>
                <w:numId w:val="20"/>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74280A9E"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 xml:space="preserve">Oprogramowanie nie może przechowywać danych o deduplikacji </w:t>
            </w:r>
            <w:r w:rsidRPr="00DB4B19">
              <w:rPr>
                <w:rFonts w:ascii="Ubuntu" w:hAnsi="Ubuntu" w:cstheme="minorHAnsi"/>
                <w:sz w:val="18"/>
                <w:szCs w:val="18"/>
              </w:rPr>
              <w:br/>
              <w:t>w centralnej bazie. Utrata bazy danych używanej przez oprogramowanie nie może prowadzić do utraty możliwości odtworzenia backupu. Metadane deduplikacji muszą być przechowywane w plikach backupu.</w:t>
            </w:r>
          </w:p>
        </w:tc>
        <w:tc>
          <w:tcPr>
            <w:tcW w:w="1475" w:type="pct"/>
            <w:tcBorders>
              <w:top w:val="single" w:sz="4" w:space="0" w:color="auto"/>
              <w:bottom w:val="single" w:sz="4" w:space="0" w:color="auto"/>
              <w:right w:val="single" w:sz="4" w:space="0" w:color="auto"/>
            </w:tcBorders>
            <w:shd w:val="clear" w:color="auto" w:fill="auto"/>
          </w:tcPr>
          <w:p w14:paraId="3F2C3633" w14:textId="77777777" w:rsidR="00730FF7" w:rsidRPr="00DB4B19" w:rsidRDefault="00730FF7" w:rsidP="00E3005F">
            <w:pPr>
              <w:rPr>
                <w:rFonts w:ascii="Ubuntu" w:hAnsi="Ubuntu"/>
                <w:sz w:val="18"/>
                <w:szCs w:val="18"/>
              </w:rPr>
            </w:pPr>
          </w:p>
        </w:tc>
      </w:tr>
      <w:tr w:rsidR="00730FF7" w:rsidRPr="00DB4B19" w14:paraId="3918254B"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050B85DB" w14:textId="77777777" w:rsidR="00730FF7" w:rsidRPr="00DB4B19" w:rsidRDefault="00730FF7" w:rsidP="00E3005F">
            <w:pPr>
              <w:numPr>
                <w:ilvl w:val="0"/>
                <w:numId w:val="20"/>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261AE4DF"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zapewniać warstwę abstrakcji nad poszczególnymi urządzeniami pamięci masowej, pozwalając utworzyć jedną wirtualną pulę pamięci na kopie zapasowe. Wymagane jest wsparcie dla nieograniczonej liczby pamięci masowych to takiej puli.</w:t>
            </w:r>
          </w:p>
        </w:tc>
        <w:tc>
          <w:tcPr>
            <w:tcW w:w="1475" w:type="pct"/>
            <w:tcBorders>
              <w:top w:val="single" w:sz="4" w:space="0" w:color="auto"/>
              <w:bottom w:val="single" w:sz="4" w:space="0" w:color="auto"/>
              <w:right w:val="single" w:sz="4" w:space="0" w:color="auto"/>
            </w:tcBorders>
            <w:shd w:val="clear" w:color="auto" w:fill="auto"/>
          </w:tcPr>
          <w:p w14:paraId="70CB0F55" w14:textId="77777777" w:rsidR="00730FF7" w:rsidRPr="00DB4B19" w:rsidRDefault="00730FF7" w:rsidP="00E3005F">
            <w:pPr>
              <w:rPr>
                <w:rFonts w:ascii="Ubuntu" w:hAnsi="Ubuntu"/>
                <w:sz w:val="18"/>
                <w:szCs w:val="18"/>
              </w:rPr>
            </w:pPr>
          </w:p>
        </w:tc>
      </w:tr>
      <w:tr w:rsidR="00730FF7" w:rsidRPr="00DB4B19" w14:paraId="4664EDA7"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6E5B79FF" w14:textId="77777777" w:rsidR="00730FF7" w:rsidRPr="00DB4B19" w:rsidRDefault="00730FF7" w:rsidP="00E3005F">
            <w:pPr>
              <w:numPr>
                <w:ilvl w:val="0"/>
                <w:numId w:val="20"/>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46641DFA"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bookmarkStart w:id="15" w:name="RANGE!B15"/>
            <w:r w:rsidRPr="00DB4B19">
              <w:rPr>
                <w:rFonts w:ascii="Ubuntu" w:hAnsi="Ubuntu" w:cstheme="minorHAnsi"/>
                <w:sz w:val="18"/>
                <w:szCs w:val="18"/>
              </w:rPr>
              <w:t>Oprogramowanie musi pozwalać na rozszerzenie lokalnej przestrzeni backupowej poprzez integrację z Microsoft Azure Blob, Google Cloud Storage,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 Dodatkowo, oprogramowanie musi wspierać archiwizowanie tych danych do Microsoft Azure Archive Blob Storage oraz Amazon S3 Glacier.</w:t>
            </w:r>
            <w:bookmarkEnd w:id="15"/>
          </w:p>
        </w:tc>
        <w:tc>
          <w:tcPr>
            <w:tcW w:w="1475" w:type="pct"/>
            <w:tcBorders>
              <w:top w:val="single" w:sz="4" w:space="0" w:color="auto"/>
              <w:bottom w:val="single" w:sz="4" w:space="0" w:color="auto"/>
              <w:right w:val="single" w:sz="4" w:space="0" w:color="auto"/>
            </w:tcBorders>
            <w:shd w:val="clear" w:color="auto" w:fill="auto"/>
          </w:tcPr>
          <w:p w14:paraId="09DEE0DB" w14:textId="77777777" w:rsidR="00730FF7" w:rsidRPr="00DB4B19" w:rsidRDefault="00730FF7" w:rsidP="00E3005F">
            <w:pPr>
              <w:rPr>
                <w:rFonts w:ascii="Ubuntu" w:hAnsi="Ubuntu"/>
                <w:sz w:val="18"/>
                <w:szCs w:val="18"/>
              </w:rPr>
            </w:pPr>
          </w:p>
        </w:tc>
      </w:tr>
      <w:tr w:rsidR="00730FF7" w:rsidRPr="00DB4B19" w14:paraId="28BAA97B"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28FDED12" w14:textId="77777777" w:rsidR="00730FF7" w:rsidRPr="00DB4B19" w:rsidRDefault="00730FF7" w:rsidP="00E3005F">
            <w:pPr>
              <w:numPr>
                <w:ilvl w:val="0"/>
                <w:numId w:val="20"/>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307C975E"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nie może instalować żadnych stałych agentów wymagających wdrożenia czy upgradowania wewnątrz maszyny wirtualnej dla jakichkolwiek funkcjonalności backupu lub odtwarzania</w:t>
            </w:r>
          </w:p>
        </w:tc>
        <w:tc>
          <w:tcPr>
            <w:tcW w:w="1475" w:type="pct"/>
            <w:tcBorders>
              <w:top w:val="single" w:sz="4" w:space="0" w:color="auto"/>
              <w:bottom w:val="single" w:sz="4" w:space="0" w:color="auto"/>
              <w:right w:val="single" w:sz="4" w:space="0" w:color="auto"/>
            </w:tcBorders>
            <w:shd w:val="clear" w:color="auto" w:fill="auto"/>
          </w:tcPr>
          <w:p w14:paraId="36C7C418" w14:textId="77777777" w:rsidR="00730FF7" w:rsidRPr="00DB4B19" w:rsidRDefault="00730FF7" w:rsidP="00E3005F">
            <w:pPr>
              <w:rPr>
                <w:rFonts w:ascii="Ubuntu" w:hAnsi="Ubuntu"/>
                <w:sz w:val="18"/>
                <w:szCs w:val="18"/>
              </w:rPr>
            </w:pPr>
          </w:p>
        </w:tc>
      </w:tr>
      <w:tr w:rsidR="00730FF7" w:rsidRPr="00DB4B19" w14:paraId="7D9AA1E8"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1C04A894" w14:textId="77777777" w:rsidR="00730FF7" w:rsidRPr="00DB4B19" w:rsidRDefault="00730FF7" w:rsidP="00E3005F">
            <w:pPr>
              <w:numPr>
                <w:ilvl w:val="0"/>
                <w:numId w:val="20"/>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79C407E2"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mieć możliwość uruchamiania dowolnych skryptów przed i po zadaniu backupowym lub przed i po wykonaniu zadania snapshota.</w:t>
            </w:r>
          </w:p>
        </w:tc>
        <w:tc>
          <w:tcPr>
            <w:tcW w:w="1475" w:type="pct"/>
            <w:tcBorders>
              <w:top w:val="single" w:sz="4" w:space="0" w:color="auto"/>
              <w:bottom w:val="single" w:sz="4" w:space="0" w:color="auto"/>
              <w:right w:val="single" w:sz="4" w:space="0" w:color="auto"/>
            </w:tcBorders>
            <w:shd w:val="clear" w:color="auto" w:fill="auto"/>
          </w:tcPr>
          <w:p w14:paraId="706F6C4C" w14:textId="77777777" w:rsidR="00730FF7" w:rsidRPr="00DB4B19" w:rsidRDefault="00730FF7" w:rsidP="00E3005F">
            <w:pPr>
              <w:rPr>
                <w:rFonts w:ascii="Ubuntu" w:hAnsi="Ubuntu"/>
                <w:sz w:val="18"/>
                <w:szCs w:val="18"/>
              </w:rPr>
            </w:pPr>
          </w:p>
        </w:tc>
      </w:tr>
      <w:tr w:rsidR="00730FF7" w:rsidRPr="00DB4B19" w14:paraId="6F07C015"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30423CB0" w14:textId="77777777" w:rsidR="00730FF7" w:rsidRPr="00DB4B19" w:rsidRDefault="00730FF7" w:rsidP="00E3005F">
            <w:pPr>
              <w:numPr>
                <w:ilvl w:val="0"/>
                <w:numId w:val="20"/>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781F0C11"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oferować portal samoobsługowy, umożliwiający odtwarzanie użytkownikom wirtualnych maszyn, obiektów MS Exchange i baz danych MS SQL oraz Oracle (w tym odtwarzanie point-in-time)</w:t>
            </w:r>
          </w:p>
        </w:tc>
        <w:tc>
          <w:tcPr>
            <w:tcW w:w="1475" w:type="pct"/>
            <w:tcBorders>
              <w:top w:val="single" w:sz="4" w:space="0" w:color="auto"/>
              <w:bottom w:val="single" w:sz="4" w:space="0" w:color="auto"/>
              <w:right w:val="single" w:sz="4" w:space="0" w:color="auto"/>
            </w:tcBorders>
            <w:shd w:val="clear" w:color="auto" w:fill="auto"/>
          </w:tcPr>
          <w:p w14:paraId="5A1EEA1A" w14:textId="77777777" w:rsidR="00730FF7" w:rsidRPr="00DB4B19" w:rsidRDefault="00730FF7" w:rsidP="00E3005F">
            <w:pPr>
              <w:rPr>
                <w:rFonts w:ascii="Ubuntu" w:hAnsi="Ubuntu"/>
                <w:sz w:val="18"/>
                <w:szCs w:val="18"/>
              </w:rPr>
            </w:pPr>
          </w:p>
        </w:tc>
      </w:tr>
      <w:tr w:rsidR="00730FF7" w:rsidRPr="00DB4B19" w14:paraId="7C8CD852"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1760E143" w14:textId="77777777" w:rsidR="00730FF7" w:rsidRPr="00DB4B19" w:rsidRDefault="00730FF7" w:rsidP="00E3005F">
            <w:pPr>
              <w:numPr>
                <w:ilvl w:val="0"/>
                <w:numId w:val="20"/>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7AAE9616"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zapewniać możliwość delegacji uprawnień do odtwarzania na portalu</w:t>
            </w:r>
          </w:p>
        </w:tc>
        <w:tc>
          <w:tcPr>
            <w:tcW w:w="1475" w:type="pct"/>
            <w:tcBorders>
              <w:top w:val="single" w:sz="4" w:space="0" w:color="auto"/>
              <w:bottom w:val="single" w:sz="4" w:space="0" w:color="auto"/>
              <w:right w:val="single" w:sz="4" w:space="0" w:color="auto"/>
            </w:tcBorders>
            <w:shd w:val="clear" w:color="auto" w:fill="auto"/>
          </w:tcPr>
          <w:p w14:paraId="16C0C687" w14:textId="77777777" w:rsidR="00730FF7" w:rsidRPr="00DB4B19" w:rsidRDefault="00730FF7" w:rsidP="00E3005F">
            <w:pPr>
              <w:rPr>
                <w:rFonts w:ascii="Ubuntu" w:hAnsi="Ubuntu"/>
                <w:sz w:val="18"/>
                <w:szCs w:val="18"/>
              </w:rPr>
            </w:pPr>
          </w:p>
        </w:tc>
      </w:tr>
      <w:tr w:rsidR="00730FF7" w:rsidRPr="00DB4B19" w14:paraId="308B9166"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4253B33B" w14:textId="77777777" w:rsidR="00730FF7" w:rsidRPr="00DB4B19" w:rsidRDefault="00730FF7" w:rsidP="00E3005F">
            <w:pPr>
              <w:numPr>
                <w:ilvl w:val="0"/>
                <w:numId w:val="20"/>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200FB893"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mieć możliwość integracji z innymi systemami poprzez wbudowane RESTful API</w:t>
            </w:r>
          </w:p>
        </w:tc>
        <w:tc>
          <w:tcPr>
            <w:tcW w:w="1475" w:type="pct"/>
            <w:tcBorders>
              <w:top w:val="single" w:sz="4" w:space="0" w:color="auto"/>
              <w:bottom w:val="single" w:sz="4" w:space="0" w:color="auto"/>
              <w:right w:val="single" w:sz="4" w:space="0" w:color="auto"/>
            </w:tcBorders>
            <w:shd w:val="clear" w:color="auto" w:fill="auto"/>
          </w:tcPr>
          <w:p w14:paraId="1628A696" w14:textId="77777777" w:rsidR="00730FF7" w:rsidRPr="00DB4B19" w:rsidRDefault="00730FF7" w:rsidP="00E3005F">
            <w:pPr>
              <w:rPr>
                <w:rFonts w:ascii="Ubuntu" w:hAnsi="Ubuntu"/>
                <w:sz w:val="18"/>
                <w:szCs w:val="18"/>
              </w:rPr>
            </w:pPr>
          </w:p>
        </w:tc>
      </w:tr>
      <w:tr w:rsidR="00730FF7" w:rsidRPr="00DB4B19" w14:paraId="03C8C7A6"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7555C5C7" w14:textId="77777777" w:rsidR="00730FF7" w:rsidRPr="00DB4B19" w:rsidRDefault="00730FF7" w:rsidP="00E3005F">
            <w:pPr>
              <w:numPr>
                <w:ilvl w:val="0"/>
                <w:numId w:val="20"/>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76914752"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mieć wbudowane mechanizmy backupu konfiguracji w celu prostego odtworzenia systemu po całkowitej reinstalacji</w:t>
            </w:r>
          </w:p>
        </w:tc>
        <w:tc>
          <w:tcPr>
            <w:tcW w:w="1475" w:type="pct"/>
            <w:tcBorders>
              <w:top w:val="single" w:sz="4" w:space="0" w:color="auto"/>
              <w:bottom w:val="single" w:sz="4" w:space="0" w:color="auto"/>
              <w:right w:val="single" w:sz="4" w:space="0" w:color="auto"/>
            </w:tcBorders>
            <w:shd w:val="clear" w:color="auto" w:fill="auto"/>
          </w:tcPr>
          <w:p w14:paraId="3E6A0183" w14:textId="77777777" w:rsidR="00730FF7" w:rsidRPr="00DB4B19" w:rsidRDefault="00730FF7" w:rsidP="00E3005F">
            <w:pPr>
              <w:rPr>
                <w:rFonts w:ascii="Ubuntu" w:hAnsi="Ubuntu"/>
                <w:sz w:val="18"/>
                <w:szCs w:val="18"/>
              </w:rPr>
            </w:pPr>
          </w:p>
        </w:tc>
      </w:tr>
      <w:tr w:rsidR="00730FF7" w:rsidRPr="00DB4B19" w14:paraId="4E64CFD9"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489FE29A" w14:textId="77777777" w:rsidR="00730FF7" w:rsidRPr="00DB4B19" w:rsidRDefault="00730FF7" w:rsidP="00E3005F">
            <w:pPr>
              <w:numPr>
                <w:ilvl w:val="0"/>
                <w:numId w:val="20"/>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38C509BC"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mieć wbudowane mechanizmy szyfrowania zarówno plików z backupami jak i transmisji sieciowej. Włączenie szyfrowania nie może skutkować utratą jakiejkolwiek funkcjonalności wymienionej w tej specyfikacji</w:t>
            </w:r>
          </w:p>
        </w:tc>
        <w:tc>
          <w:tcPr>
            <w:tcW w:w="1475" w:type="pct"/>
            <w:tcBorders>
              <w:top w:val="single" w:sz="4" w:space="0" w:color="auto"/>
              <w:bottom w:val="single" w:sz="4" w:space="0" w:color="auto"/>
              <w:right w:val="single" w:sz="4" w:space="0" w:color="auto"/>
            </w:tcBorders>
            <w:shd w:val="clear" w:color="auto" w:fill="auto"/>
          </w:tcPr>
          <w:p w14:paraId="7A133853" w14:textId="77777777" w:rsidR="00730FF7" w:rsidRPr="00DB4B19" w:rsidRDefault="00730FF7" w:rsidP="00E3005F">
            <w:pPr>
              <w:rPr>
                <w:rFonts w:ascii="Ubuntu" w:hAnsi="Ubuntu"/>
                <w:sz w:val="18"/>
                <w:szCs w:val="18"/>
              </w:rPr>
            </w:pPr>
          </w:p>
        </w:tc>
      </w:tr>
      <w:tr w:rsidR="00730FF7" w:rsidRPr="00DB4B19" w14:paraId="0838EF19"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0C868FE0" w14:textId="77777777" w:rsidR="00730FF7" w:rsidRPr="00DB4B19" w:rsidRDefault="00730FF7" w:rsidP="00E3005F">
            <w:pPr>
              <w:numPr>
                <w:ilvl w:val="0"/>
                <w:numId w:val="20"/>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214A4843"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posiadać mechanizmy chroniące przed utratą hasła szyfrowania</w:t>
            </w:r>
          </w:p>
        </w:tc>
        <w:tc>
          <w:tcPr>
            <w:tcW w:w="1475" w:type="pct"/>
            <w:tcBorders>
              <w:top w:val="single" w:sz="4" w:space="0" w:color="auto"/>
              <w:bottom w:val="single" w:sz="4" w:space="0" w:color="auto"/>
              <w:right w:val="single" w:sz="4" w:space="0" w:color="auto"/>
            </w:tcBorders>
            <w:shd w:val="clear" w:color="auto" w:fill="auto"/>
          </w:tcPr>
          <w:p w14:paraId="39C2FB8C" w14:textId="77777777" w:rsidR="00730FF7" w:rsidRPr="00DB4B19" w:rsidRDefault="00730FF7" w:rsidP="00E3005F">
            <w:pPr>
              <w:rPr>
                <w:rFonts w:ascii="Ubuntu" w:hAnsi="Ubuntu"/>
                <w:sz w:val="18"/>
                <w:szCs w:val="18"/>
              </w:rPr>
            </w:pPr>
          </w:p>
        </w:tc>
      </w:tr>
      <w:tr w:rsidR="00730FF7" w:rsidRPr="00DB4B19" w14:paraId="4075FE5C"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0B393F44" w14:textId="77777777" w:rsidR="00730FF7" w:rsidRPr="00DB4B19" w:rsidRDefault="00730FF7" w:rsidP="00E3005F">
            <w:pPr>
              <w:numPr>
                <w:ilvl w:val="0"/>
                <w:numId w:val="20"/>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2E3CDB7C"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wspierać backup maszyn wirtualnych używających współdzielonych dysków VHDX na Hyper-V (shared VHDX)</w:t>
            </w:r>
          </w:p>
        </w:tc>
        <w:tc>
          <w:tcPr>
            <w:tcW w:w="1475" w:type="pct"/>
            <w:tcBorders>
              <w:top w:val="single" w:sz="4" w:space="0" w:color="auto"/>
              <w:bottom w:val="single" w:sz="4" w:space="0" w:color="auto"/>
              <w:right w:val="single" w:sz="4" w:space="0" w:color="auto"/>
            </w:tcBorders>
            <w:shd w:val="clear" w:color="auto" w:fill="auto"/>
          </w:tcPr>
          <w:p w14:paraId="6FBCFE55" w14:textId="77777777" w:rsidR="00730FF7" w:rsidRPr="00DB4B19" w:rsidRDefault="00730FF7" w:rsidP="00E3005F">
            <w:pPr>
              <w:rPr>
                <w:rFonts w:ascii="Ubuntu" w:hAnsi="Ubuntu"/>
                <w:sz w:val="18"/>
                <w:szCs w:val="18"/>
              </w:rPr>
            </w:pPr>
          </w:p>
        </w:tc>
      </w:tr>
      <w:tr w:rsidR="00730FF7" w:rsidRPr="00DB4B19" w14:paraId="7F754598"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09ABF674" w14:textId="77777777" w:rsidR="00730FF7" w:rsidRPr="00DB4B19" w:rsidRDefault="00730FF7" w:rsidP="00E3005F">
            <w:pPr>
              <w:numPr>
                <w:ilvl w:val="0"/>
                <w:numId w:val="20"/>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251A6A41"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 xml:space="preserve">Oprogramowanie musi posiadać architekturę klient/serwer </w:t>
            </w:r>
            <w:r w:rsidRPr="00DB4B19">
              <w:rPr>
                <w:rFonts w:ascii="Ubuntu" w:hAnsi="Ubuntu" w:cstheme="minorHAnsi"/>
                <w:sz w:val="18"/>
                <w:szCs w:val="18"/>
              </w:rPr>
              <w:br/>
              <w:t>z możliwością instalacji wielu instancji konsoli administracyjnych.</w:t>
            </w:r>
          </w:p>
        </w:tc>
        <w:tc>
          <w:tcPr>
            <w:tcW w:w="1475" w:type="pct"/>
            <w:tcBorders>
              <w:top w:val="single" w:sz="4" w:space="0" w:color="auto"/>
              <w:bottom w:val="single" w:sz="4" w:space="0" w:color="auto"/>
              <w:right w:val="single" w:sz="4" w:space="0" w:color="auto"/>
            </w:tcBorders>
            <w:shd w:val="clear" w:color="auto" w:fill="auto"/>
          </w:tcPr>
          <w:p w14:paraId="016AF63D" w14:textId="77777777" w:rsidR="00730FF7" w:rsidRPr="00DB4B19" w:rsidRDefault="00730FF7" w:rsidP="00E3005F">
            <w:pPr>
              <w:rPr>
                <w:rFonts w:ascii="Ubuntu" w:hAnsi="Ubuntu"/>
                <w:sz w:val="18"/>
                <w:szCs w:val="18"/>
              </w:rPr>
            </w:pPr>
          </w:p>
        </w:tc>
      </w:tr>
      <w:tr w:rsidR="00730FF7" w:rsidRPr="00DB4B19" w14:paraId="65A8272D" w14:textId="77777777" w:rsidTr="00E3005F">
        <w:trPr>
          <w:trHeight w:val="536"/>
        </w:trPr>
        <w:tc>
          <w:tcPr>
            <w:tcW w:w="5000" w:type="pct"/>
            <w:gridSpan w:val="3"/>
            <w:tcBorders>
              <w:top w:val="single" w:sz="4" w:space="0" w:color="auto"/>
              <w:left w:val="single" w:sz="4" w:space="0" w:color="auto"/>
              <w:bottom w:val="single" w:sz="4" w:space="0" w:color="auto"/>
              <w:right w:val="single" w:sz="4" w:space="0" w:color="auto"/>
            </w:tcBorders>
            <w:noWrap/>
            <w:vAlign w:val="center"/>
          </w:tcPr>
          <w:p w14:paraId="50FBC457" w14:textId="77777777" w:rsidR="00730FF7" w:rsidRPr="00DB4B19" w:rsidRDefault="00730FF7" w:rsidP="00E3005F">
            <w:pPr>
              <w:rPr>
                <w:rFonts w:ascii="Ubuntu" w:hAnsi="Ubuntu"/>
                <w:b/>
                <w:bCs/>
                <w:sz w:val="18"/>
                <w:szCs w:val="18"/>
              </w:rPr>
            </w:pPr>
            <w:r w:rsidRPr="00DB4B19">
              <w:rPr>
                <w:rFonts w:ascii="Ubuntu" w:hAnsi="Ubuntu"/>
                <w:b/>
                <w:bCs/>
                <w:sz w:val="18"/>
                <w:szCs w:val="18"/>
              </w:rPr>
              <w:t>Wymagania RPO</w:t>
            </w:r>
          </w:p>
        </w:tc>
      </w:tr>
      <w:tr w:rsidR="00730FF7" w:rsidRPr="00DB4B19" w14:paraId="0731DC35"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7EF3E6ED"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6DEEFC6B"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wykorzystywać mechanizmy Change Block Tracking na wszystkich wspieranych platformach wirtualizacyjnych. Mechanizmy muszą być certyfikowane przez dostawcę platformy wirtualizacyjnej</w:t>
            </w:r>
          </w:p>
        </w:tc>
        <w:tc>
          <w:tcPr>
            <w:tcW w:w="1475" w:type="pct"/>
            <w:tcBorders>
              <w:top w:val="single" w:sz="4" w:space="0" w:color="auto"/>
              <w:bottom w:val="single" w:sz="4" w:space="0" w:color="auto"/>
              <w:right w:val="single" w:sz="4" w:space="0" w:color="auto"/>
            </w:tcBorders>
            <w:shd w:val="clear" w:color="auto" w:fill="auto"/>
          </w:tcPr>
          <w:p w14:paraId="04568B7D" w14:textId="77777777" w:rsidR="00730FF7" w:rsidRPr="00DB4B19" w:rsidRDefault="00730FF7" w:rsidP="00E3005F">
            <w:pPr>
              <w:rPr>
                <w:rFonts w:ascii="Ubuntu" w:hAnsi="Ubuntu"/>
                <w:sz w:val="18"/>
                <w:szCs w:val="18"/>
              </w:rPr>
            </w:pPr>
          </w:p>
        </w:tc>
      </w:tr>
      <w:tr w:rsidR="00730FF7" w:rsidRPr="00DB4B19" w14:paraId="70674EF0"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1ED98DA9"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1B1C4CE9"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wykorzystywanać mechnizmy śledzenia zmienionych plików przy zabezpieczaniu udziałów plikowych.</w:t>
            </w:r>
          </w:p>
        </w:tc>
        <w:tc>
          <w:tcPr>
            <w:tcW w:w="1475" w:type="pct"/>
            <w:tcBorders>
              <w:top w:val="single" w:sz="4" w:space="0" w:color="auto"/>
              <w:bottom w:val="single" w:sz="4" w:space="0" w:color="auto"/>
              <w:right w:val="single" w:sz="4" w:space="0" w:color="auto"/>
            </w:tcBorders>
            <w:shd w:val="clear" w:color="auto" w:fill="auto"/>
          </w:tcPr>
          <w:p w14:paraId="27BF492F" w14:textId="77777777" w:rsidR="00730FF7" w:rsidRPr="00DB4B19" w:rsidRDefault="00730FF7" w:rsidP="00E3005F">
            <w:pPr>
              <w:rPr>
                <w:rFonts w:ascii="Ubuntu" w:hAnsi="Ubuntu"/>
                <w:sz w:val="18"/>
                <w:szCs w:val="18"/>
              </w:rPr>
            </w:pPr>
          </w:p>
        </w:tc>
      </w:tr>
      <w:tr w:rsidR="00730FF7" w:rsidRPr="00DB4B19" w14:paraId="2CFCE3D5"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464C363D"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74C98F1C"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tc>
        <w:tc>
          <w:tcPr>
            <w:tcW w:w="1475" w:type="pct"/>
            <w:tcBorders>
              <w:top w:val="single" w:sz="4" w:space="0" w:color="auto"/>
              <w:bottom w:val="single" w:sz="4" w:space="0" w:color="auto"/>
              <w:right w:val="single" w:sz="4" w:space="0" w:color="auto"/>
            </w:tcBorders>
            <w:shd w:val="clear" w:color="auto" w:fill="auto"/>
          </w:tcPr>
          <w:p w14:paraId="738413EA" w14:textId="77777777" w:rsidR="00730FF7" w:rsidRPr="00DB4B19" w:rsidRDefault="00730FF7" w:rsidP="00E3005F">
            <w:pPr>
              <w:rPr>
                <w:rFonts w:ascii="Ubuntu" w:hAnsi="Ubuntu"/>
                <w:sz w:val="18"/>
                <w:szCs w:val="18"/>
              </w:rPr>
            </w:pPr>
          </w:p>
        </w:tc>
      </w:tr>
      <w:tr w:rsidR="00730FF7" w:rsidRPr="00DB4B19" w14:paraId="4CE5E86F"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7CBD248A"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7F2FAAE1"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oferować ten mechanizm z dokładnością do pojedynczego datastoru</w:t>
            </w:r>
          </w:p>
        </w:tc>
        <w:tc>
          <w:tcPr>
            <w:tcW w:w="1475" w:type="pct"/>
            <w:tcBorders>
              <w:top w:val="single" w:sz="4" w:space="0" w:color="auto"/>
              <w:bottom w:val="single" w:sz="4" w:space="0" w:color="auto"/>
              <w:right w:val="single" w:sz="4" w:space="0" w:color="auto"/>
            </w:tcBorders>
            <w:shd w:val="clear" w:color="auto" w:fill="auto"/>
          </w:tcPr>
          <w:p w14:paraId="62BB778B" w14:textId="77777777" w:rsidR="00730FF7" w:rsidRPr="00DB4B19" w:rsidRDefault="00730FF7" w:rsidP="00E3005F">
            <w:pPr>
              <w:rPr>
                <w:rFonts w:ascii="Ubuntu" w:hAnsi="Ubuntu"/>
                <w:sz w:val="18"/>
                <w:szCs w:val="18"/>
              </w:rPr>
            </w:pPr>
          </w:p>
        </w:tc>
      </w:tr>
      <w:tr w:rsidR="00730FF7" w:rsidRPr="00DB4B19" w14:paraId="7F1F4F7A"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2B12DB78"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0D7A48B6"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automatycznie wykrywać i usuwać snapshoty-sieroty (orphaned snapshots), które mogą zakłócić poprawne wykonanie backupu. Proces ten nie może wymagać interakcji administratora</w:t>
            </w:r>
          </w:p>
        </w:tc>
        <w:tc>
          <w:tcPr>
            <w:tcW w:w="1475" w:type="pct"/>
            <w:tcBorders>
              <w:top w:val="single" w:sz="4" w:space="0" w:color="auto"/>
              <w:bottom w:val="single" w:sz="4" w:space="0" w:color="auto"/>
              <w:right w:val="single" w:sz="4" w:space="0" w:color="auto"/>
            </w:tcBorders>
            <w:shd w:val="clear" w:color="auto" w:fill="auto"/>
          </w:tcPr>
          <w:p w14:paraId="274437D9" w14:textId="77777777" w:rsidR="00730FF7" w:rsidRPr="00DB4B19" w:rsidRDefault="00730FF7" w:rsidP="00E3005F">
            <w:pPr>
              <w:rPr>
                <w:rFonts w:ascii="Ubuntu" w:hAnsi="Ubuntu"/>
                <w:sz w:val="18"/>
                <w:szCs w:val="18"/>
              </w:rPr>
            </w:pPr>
          </w:p>
        </w:tc>
      </w:tr>
      <w:tr w:rsidR="00730FF7" w:rsidRPr="00DB4B19" w14:paraId="089E01AB"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6F38FEBE"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7891AFF0"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zapewniać tworzenie kopii zapasowych z bezpośrednim wykorzystaniem snapshotów macierzowych. Musi też zapewniać odtwarzanie maszyn wirtualnych z takich snapshotów. Proces wykonania kopii zapasowej nie może wymagać użycia jakichkolwiek hostów tymczasowych. Opisana funkcjonalność powinna działać w środowisku VMware i być dostępna dla następujących macierzy: HPE, Dell EMC, NetApp, Cisco, IBM, Lenovo, Fujitsu, INFINIDAT, Pure Storage.</w:t>
            </w:r>
          </w:p>
        </w:tc>
        <w:tc>
          <w:tcPr>
            <w:tcW w:w="1475" w:type="pct"/>
            <w:tcBorders>
              <w:top w:val="single" w:sz="4" w:space="0" w:color="auto"/>
              <w:bottom w:val="single" w:sz="4" w:space="0" w:color="auto"/>
              <w:right w:val="single" w:sz="4" w:space="0" w:color="auto"/>
            </w:tcBorders>
            <w:shd w:val="clear" w:color="auto" w:fill="auto"/>
          </w:tcPr>
          <w:p w14:paraId="08178034" w14:textId="77777777" w:rsidR="00730FF7" w:rsidRPr="00DB4B19" w:rsidRDefault="00730FF7" w:rsidP="00E3005F">
            <w:pPr>
              <w:rPr>
                <w:rFonts w:ascii="Ubuntu" w:hAnsi="Ubuntu"/>
                <w:sz w:val="18"/>
                <w:szCs w:val="18"/>
              </w:rPr>
            </w:pPr>
          </w:p>
        </w:tc>
      </w:tr>
      <w:tr w:rsidR="00730FF7" w:rsidRPr="00DB4B19" w14:paraId="290DCFAD"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30B2A822"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50E8DDDE"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posiadać wsparcie dla VMware vSAN potwierdzone odpowiednią certyfikacją VMware.</w:t>
            </w:r>
          </w:p>
        </w:tc>
        <w:tc>
          <w:tcPr>
            <w:tcW w:w="1475" w:type="pct"/>
            <w:tcBorders>
              <w:top w:val="single" w:sz="4" w:space="0" w:color="auto"/>
              <w:bottom w:val="single" w:sz="4" w:space="0" w:color="auto"/>
              <w:right w:val="single" w:sz="4" w:space="0" w:color="auto"/>
            </w:tcBorders>
            <w:shd w:val="clear" w:color="auto" w:fill="auto"/>
          </w:tcPr>
          <w:p w14:paraId="10946C5C" w14:textId="77777777" w:rsidR="00730FF7" w:rsidRPr="00DB4B19" w:rsidRDefault="00730FF7" w:rsidP="00E3005F">
            <w:pPr>
              <w:rPr>
                <w:rFonts w:ascii="Ubuntu" w:hAnsi="Ubuntu"/>
                <w:sz w:val="18"/>
                <w:szCs w:val="18"/>
              </w:rPr>
            </w:pPr>
          </w:p>
        </w:tc>
      </w:tr>
      <w:tr w:rsidR="00730FF7" w:rsidRPr="00DB4B19" w14:paraId="28AC8CA6"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11E4F9EA"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18544639"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wspierać kopiowanie backupów na taśmy wraz z pełnym śledzeniem wirtualnych maszyn</w:t>
            </w:r>
          </w:p>
        </w:tc>
        <w:tc>
          <w:tcPr>
            <w:tcW w:w="1475" w:type="pct"/>
            <w:tcBorders>
              <w:top w:val="single" w:sz="4" w:space="0" w:color="auto"/>
              <w:bottom w:val="single" w:sz="4" w:space="0" w:color="auto"/>
              <w:right w:val="single" w:sz="4" w:space="0" w:color="auto"/>
            </w:tcBorders>
            <w:shd w:val="clear" w:color="auto" w:fill="auto"/>
          </w:tcPr>
          <w:p w14:paraId="7416C5BB" w14:textId="77777777" w:rsidR="00730FF7" w:rsidRPr="00DB4B19" w:rsidRDefault="00730FF7" w:rsidP="00E3005F">
            <w:pPr>
              <w:rPr>
                <w:rFonts w:ascii="Ubuntu" w:hAnsi="Ubuntu"/>
                <w:sz w:val="18"/>
                <w:szCs w:val="18"/>
              </w:rPr>
            </w:pPr>
          </w:p>
        </w:tc>
      </w:tr>
      <w:tr w:rsidR="00730FF7" w:rsidRPr="00DB4B19" w14:paraId="67470F8E"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7E9C7D90"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548A0588"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posiadać wsparcie dla NDMP</w:t>
            </w:r>
          </w:p>
        </w:tc>
        <w:tc>
          <w:tcPr>
            <w:tcW w:w="1475" w:type="pct"/>
            <w:tcBorders>
              <w:top w:val="single" w:sz="4" w:space="0" w:color="auto"/>
              <w:bottom w:val="single" w:sz="4" w:space="0" w:color="auto"/>
              <w:right w:val="single" w:sz="4" w:space="0" w:color="auto"/>
            </w:tcBorders>
            <w:shd w:val="clear" w:color="auto" w:fill="auto"/>
          </w:tcPr>
          <w:p w14:paraId="4E0314F0" w14:textId="77777777" w:rsidR="00730FF7" w:rsidRPr="00DB4B19" w:rsidRDefault="00730FF7" w:rsidP="00E3005F">
            <w:pPr>
              <w:rPr>
                <w:rFonts w:ascii="Ubuntu" w:hAnsi="Ubuntu"/>
                <w:sz w:val="18"/>
                <w:szCs w:val="18"/>
              </w:rPr>
            </w:pPr>
          </w:p>
        </w:tc>
      </w:tr>
      <w:tr w:rsidR="00730FF7" w:rsidRPr="00DB4B19" w14:paraId="7354E079"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2C2CA8A8"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484F085A"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mieć możliwość tworzenia retencji GFS (Grandfather-Father-Son)</w:t>
            </w:r>
          </w:p>
        </w:tc>
        <w:tc>
          <w:tcPr>
            <w:tcW w:w="1475" w:type="pct"/>
            <w:tcBorders>
              <w:top w:val="single" w:sz="4" w:space="0" w:color="auto"/>
              <w:bottom w:val="single" w:sz="4" w:space="0" w:color="auto"/>
              <w:right w:val="single" w:sz="4" w:space="0" w:color="auto"/>
            </w:tcBorders>
            <w:shd w:val="clear" w:color="auto" w:fill="auto"/>
          </w:tcPr>
          <w:p w14:paraId="1B003DF0" w14:textId="77777777" w:rsidR="00730FF7" w:rsidRPr="00DB4B19" w:rsidRDefault="00730FF7" w:rsidP="00E3005F">
            <w:pPr>
              <w:rPr>
                <w:rFonts w:ascii="Ubuntu" w:hAnsi="Ubuntu"/>
                <w:sz w:val="18"/>
                <w:szCs w:val="18"/>
              </w:rPr>
            </w:pPr>
          </w:p>
        </w:tc>
      </w:tr>
      <w:tr w:rsidR="00730FF7" w:rsidRPr="00DB4B19" w14:paraId="7FB4C879"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1A347C51"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6A91FABA"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 xml:space="preserve">Oprogramowanie musi umieć korzystać z protokołu DDBOOST </w:t>
            </w:r>
            <w:r w:rsidRPr="00DB4B19">
              <w:rPr>
                <w:rFonts w:ascii="Ubuntu" w:hAnsi="Ubuntu"/>
                <w:sz w:val="18"/>
                <w:szCs w:val="18"/>
              </w:rPr>
              <w:br/>
              <w:t>w przypadku, gdy repozytorium backupów jest umiejscowione na Dell EMC DataDomain. Funkcjonalność powinna wspierać łącze sieciowe lub FC.</w:t>
            </w:r>
          </w:p>
        </w:tc>
        <w:tc>
          <w:tcPr>
            <w:tcW w:w="1475" w:type="pct"/>
            <w:tcBorders>
              <w:top w:val="single" w:sz="4" w:space="0" w:color="auto"/>
              <w:bottom w:val="single" w:sz="4" w:space="0" w:color="auto"/>
              <w:right w:val="single" w:sz="4" w:space="0" w:color="auto"/>
            </w:tcBorders>
            <w:shd w:val="clear" w:color="auto" w:fill="auto"/>
          </w:tcPr>
          <w:p w14:paraId="7D4CA076" w14:textId="77777777" w:rsidR="00730FF7" w:rsidRPr="00DB4B19" w:rsidRDefault="00730FF7" w:rsidP="00E3005F">
            <w:pPr>
              <w:rPr>
                <w:rFonts w:ascii="Ubuntu" w:hAnsi="Ubuntu"/>
                <w:sz w:val="18"/>
                <w:szCs w:val="18"/>
              </w:rPr>
            </w:pPr>
          </w:p>
        </w:tc>
      </w:tr>
      <w:tr w:rsidR="00730FF7" w:rsidRPr="00DB4B19" w14:paraId="67CA4C03"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557BC2AA"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07E7E594"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umieć korzystać z protokołu Catalyst (w tym Catalyst Copy) w przypadku, gdy repozytorium backupów jest umiejscowione na HPE StoreOnce. Funkcjonalność powinna wspierać łącze sieciowe lub FC.</w:t>
            </w:r>
          </w:p>
        </w:tc>
        <w:tc>
          <w:tcPr>
            <w:tcW w:w="1475" w:type="pct"/>
            <w:tcBorders>
              <w:top w:val="single" w:sz="4" w:space="0" w:color="auto"/>
              <w:bottom w:val="single" w:sz="4" w:space="0" w:color="auto"/>
              <w:right w:val="single" w:sz="4" w:space="0" w:color="auto"/>
            </w:tcBorders>
            <w:shd w:val="clear" w:color="auto" w:fill="auto"/>
          </w:tcPr>
          <w:p w14:paraId="665F0EDE" w14:textId="77777777" w:rsidR="00730FF7" w:rsidRPr="00DB4B19" w:rsidRDefault="00730FF7" w:rsidP="00E3005F">
            <w:pPr>
              <w:rPr>
                <w:rFonts w:ascii="Ubuntu" w:hAnsi="Ubuntu"/>
                <w:sz w:val="18"/>
                <w:szCs w:val="18"/>
              </w:rPr>
            </w:pPr>
          </w:p>
        </w:tc>
      </w:tr>
      <w:tr w:rsidR="00730FF7" w:rsidRPr="00DB4B19" w14:paraId="5EEF9DC3"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56D30879"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78F8EDAF"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wspierać BlockClone API w przypadku użycia Windows Server 2016, 2019 lub 2022 z systemem pliku ReFS jako repozytorium backupu. Podobna funkcjonalność musi być zapewniona dla repozytoriów opartych o linuxowy system plików XFS.</w:t>
            </w:r>
          </w:p>
        </w:tc>
        <w:tc>
          <w:tcPr>
            <w:tcW w:w="1475" w:type="pct"/>
            <w:tcBorders>
              <w:top w:val="single" w:sz="4" w:space="0" w:color="auto"/>
              <w:bottom w:val="single" w:sz="4" w:space="0" w:color="auto"/>
              <w:right w:val="single" w:sz="4" w:space="0" w:color="auto"/>
            </w:tcBorders>
            <w:shd w:val="clear" w:color="auto" w:fill="auto"/>
          </w:tcPr>
          <w:p w14:paraId="00C349B7" w14:textId="77777777" w:rsidR="00730FF7" w:rsidRPr="00DB4B19" w:rsidRDefault="00730FF7" w:rsidP="00E3005F">
            <w:pPr>
              <w:rPr>
                <w:rFonts w:ascii="Ubuntu" w:hAnsi="Ubuntu"/>
                <w:sz w:val="18"/>
                <w:szCs w:val="18"/>
              </w:rPr>
            </w:pPr>
          </w:p>
        </w:tc>
      </w:tr>
      <w:tr w:rsidR="00730FF7" w:rsidRPr="00DB4B19" w14:paraId="0A3D1392"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29842918"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4E294832"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Repozytoria oparte o XFS muszą pozwalać na zmiezmienność danych przez określoną ilość czasu (tzw Immutability)</w:t>
            </w:r>
          </w:p>
        </w:tc>
        <w:tc>
          <w:tcPr>
            <w:tcW w:w="1475" w:type="pct"/>
            <w:tcBorders>
              <w:top w:val="single" w:sz="4" w:space="0" w:color="auto"/>
              <w:bottom w:val="single" w:sz="4" w:space="0" w:color="auto"/>
              <w:right w:val="single" w:sz="4" w:space="0" w:color="auto"/>
            </w:tcBorders>
            <w:shd w:val="clear" w:color="auto" w:fill="auto"/>
          </w:tcPr>
          <w:p w14:paraId="20C39523" w14:textId="77777777" w:rsidR="00730FF7" w:rsidRPr="00DB4B19" w:rsidRDefault="00730FF7" w:rsidP="00E3005F">
            <w:pPr>
              <w:rPr>
                <w:rFonts w:ascii="Ubuntu" w:hAnsi="Ubuntu"/>
                <w:sz w:val="18"/>
                <w:szCs w:val="18"/>
              </w:rPr>
            </w:pPr>
          </w:p>
        </w:tc>
      </w:tr>
      <w:tr w:rsidR="00730FF7" w:rsidRPr="00DB4B19" w14:paraId="46ADE58C"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64246FD3"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64E2DCCC"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mieć możliwość kopiowania backupów oraz replikacji wirtualnych maszyn z wykorzystaniem wbudowanej akceleracji WAN.</w:t>
            </w:r>
          </w:p>
        </w:tc>
        <w:tc>
          <w:tcPr>
            <w:tcW w:w="1475" w:type="pct"/>
            <w:tcBorders>
              <w:top w:val="single" w:sz="4" w:space="0" w:color="auto"/>
              <w:bottom w:val="single" w:sz="4" w:space="0" w:color="auto"/>
              <w:right w:val="single" w:sz="4" w:space="0" w:color="auto"/>
            </w:tcBorders>
            <w:shd w:val="clear" w:color="auto" w:fill="auto"/>
          </w:tcPr>
          <w:p w14:paraId="6E3D7492" w14:textId="77777777" w:rsidR="00730FF7" w:rsidRPr="00DB4B19" w:rsidRDefault="00730FF7" w:rsidP="00E3005F">
            <w:pPr>
              <w:rPr>
                <w:rFonts w:ascii="Ubuntu" w:hAnsi="Ubuntu"/>
                <w:sz w:val="18"/>
                <w:szCs w:val="18"/>
              </w:rPr>
            </w:pPr>
          </w:p>
        </w:tc>
      </w:tr>
      <w:tr w:rsidR="00730FF7" w:rsidRPr="00DB4B19" w14:paraId="7B7EAB3A"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184C03E7"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373E78CE"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mieć możliwość replikacji asynchronicznej włączonych wirtualnych maszyn bezpośrednio z infrastruktury VMware vSphere pomiędzy hostami ESXi oraz pomiędzy hostami Hyper-V. Dodatkowo oprogramowanie musi mieć możliwość użycia plików kopii zapasowych jako źródła replikacji.</w:t>
            </w:r>
          </w:p>
        </w:tc>
        <w:tc>
          <w:tcPr>
            <w:tcW w:w="1475" w:type="pct"/>
            <w:tcBorders>
              <w:top w:val="single" w:sz="4" w:space="0" w:color="auto"/>
              <w:bottom w:val="single" w:sz="4" w:space="0" w:color="auto"/>
              <w:right w:val="single" w:sz="4" w:space="0" w:color="auto"/>
            </w:tcBorders>
            <w:shd w:val="clear" w:color="auto" w:fill="auto"/>
          </w:tcPr>
          <w:p w14:paraId="72AD400A" w14:textId="77777777" w:rsidR="00730FF7" w:rsidRPr="00DB4B19" w:rsidRDefault="00730FF7" w:rsidP="00E3005F">
            <w:pPr>
              <w:rPr>
                <w:rFonts w:ascii="Ubuntu" w:hAnsi="Ubuntu"/>
                <w:sz w:val="18"/>
                <w:szCs w:val="18"/>
              </w:rPr>
            </w:pPr>
          </w:p>
        </w:tc>
      </w:tr>
      <w:tr w:rsidR="00730FF7" w:rsidRPr="00DB4B19" w14:paraId="373D15D4"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457BC9FB"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39006A0A"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mieć możliwość replikacji ciągłej, opartej o VMware VAIO, włączonych wirtualnych maszyn bezpośrednio z infrastruktury VMware vSphere. Dla replikacji ciągłej musi być możliwośc zdefiniowania dziennika pozwalającego na odzyskanie danych z dowolnego punku w ramach ustalonego parametru RPO.</w:t>
            </w:r>
          </w:p>
        </w:tc>
        <w:tc>
          <w:tcPr>
            <w:tcW w:w="1475" w:type="pct"/>
            <w:tcBorders>
              <w:top w:val="single" w:sz="4" w:space="0" w:color="auto"/>
              <w:bottom w:val="single" w:sz="4" w:space="0" w:color="auto"/>
              <w:right w:val="single" w:sz="4" w:space="0" w:color="auto"/>
            </w:tcBorders>
            <w:shd w:val="clear" w:color="auto" w:fill="auto"/>
          </w:tcPr>
          <w:p w14:paraId="5FF0E2E3" w14:textId="77777777" w:rsidR="00730FF7" w:rsidRPr="00DB4B19" w:rsidRDefault="00730FF7" w:rsidP="00E3005F">
            <w:pPr>
              <w:rPr>
                <w:rFonts w:ascii="Ubuntu" w:hAnsi="Ubuntu"/>
                <w:sz w:val="18"/>
                <w:szCs w:val="18"/>
              </w:rPr>
            </w:pPr>
          </w:p>
        </w:tc>
      </w:tr>
      <w:tr w:rsidR="00730FF7" w:rsidRPr="00DB4B19" w14:paraId="754DDFC2"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3D7B270E"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3896110A"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umożliwiać przechowywanie punktów przywracania dla replik</w:t>
            </w:r>
          </w:p>
        </w:tc>
        <w:tc>
          <w:tcPr>
            <w:tcW w:w="1475" w:type="pct"/>
            <w:tcBorders>
              <w:top w:val="single" w:sz="4" w:space="0" w:color="auto"/>
              <w:bottom w:val="single" w:sz="4" w:space="0" w:color="auto"/>
              <w:right w:val="single" w:sz="4" w:space="0" w:color="auto"/>
            </w:tcBorders>
            <w:shd w:val="clear" w:color="auto" w:fill="auto"/>
          </w:tcPr>
          <w:p w14:paraId="70187503" w14:textId="77777777" w:rsidR="00730FF7" w:rsidRPr="00DB4B19" w:rsidRDefault="00730FF7" w:rsidP="00E3005F">
            <w:pPr>
              <w:rPr>
                <w:rFonts w:ascii="Ubuntu" w:hAnsi="Ubuntu"/>
                <w:sz w:val="18"/>
                <w:szCs w:val="18"/>
              </w:rPr>
            </w:pPr>
          </w:p>
        </w:tc>
      </w:tr>
      <w:tr w:rsidR="00730FF7" w:rsidRPr="00DB4B19" w14:paraId="528F23EB"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478E166E"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30FF44AA"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umożliwiać wykorzystanie istniejących w infrastrukturze wirtualnych maszyn jako źródła do dalszej replikacji (replica seeding)</w:t>
            </w:r>
          </w:p>
        </w:tc>
        <w:tc>
          <w:tcPr>
            <w:tcW w:w="1475" w:type="pct"/>
            <w:tcBorders>
              <w:top w:val="single" w:sz="4" w:space="0" w:color="auto"/>
              <w:bottom w:val="single" w:sz="4" w:space="0" w:color="auto"/>
              <w:right w:val="single" w:sz="4" w:space="0" w:color="auto"/>
            </w:tcBorders>
            <w:shd w:val="clear" w:color="auto" w:fill="auto"/>
          </w:tcPr>
          <w:p w14:paraId="4BFA0B45" w14:textId="77777777" w:rsidR="00730FF7" w:rsidRPr="00DB4B19" w:rsidRDefault="00730FF7" w:rsidP="00E3005F">
            <w:pPr>
              <w:rPr>
                <w:rFonts w:ascii="Ubuntu" w:hAnsi="Ubuntu"/>
                <w:sz w:val="18"/>
                <w:szCs w:val="18"/>
              </w:rPr>
            </w:pPr>
          </w:p>
        </w:tc>
      </w:tr>
      <w:tr w:rsidR="00730FF7" w:rsidRPr="00DB4B19" w14:paraId="2FFA2811"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5861BDA5" w14:textId="77777777" w:rsidR="00730FF7" w:rsidRPr="00DB4B19" w:rsidRDefault="00730FF7" w:rsidP="00E3005F">
            <w:pPr>
              <w:numPr>
                <w:ilvl w:val="0"/>
                <w:numId w:val="21"/>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tcPr>
          <w:p w14:paraId="38B54386"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sz w:val="18"/>
                <w:szCs w:val="18"/>
              </w:rPr>
              <w:t>Oprogramowanie musi wykorzystywać wszystkie oferowane przez hypervisor tryby transportu (sieć, hot-add, LAN Free-SAN)</w:t>
            </w:r>
          </w:p>
        </w:tc>
        <w:tc>
          <w:tcPr>
            <w:tcW w:w="1475" w:type="pct"/>
            <w:tcBorders>
              <w:top w:val="single" w:sz="4" w:space="0" w:color="auto"/>
              <w:bottom w:val="single" w:sz="4" w:space="0" w:color="auto"/>
              <w:right w:val="single" w:sz="4" w:space="0" w:color="auto"/>
            </w:tcBorders>
            <w:shd w:val="clear" w:color="auto" w:fill="auto"/>
          </w:tcPr>
          <w:p w14:paraId="1CEC4AB1" w14:textId="77777777" w:rsidR="00730FF7" w:rsidRPr="00DB4B19" w:rsidRDefault="00730FF7" w:rsidP="00E3005F">
            <w:pPr>
              <w:rPr>
                <w:rFonts w:ascii="Ubuntu" w:hAnsi="Ubuntu"/>
                <w:sz w:val="18"/>
                <w:szCs w:val="18"/>
              </w:rPr>
            </w:pPr>
          </w:p>
        </w:tc>
      </w:tr>
      <w:tr w:rsidR="00730FF7" w:rsidRPr="00DB4B19" w14:paraId="694B1D30" w14:textId="77777777" w:rsidTr="00E3005F">
        <w:trPr>
          <w:trHeight w:hRule="exact" w:val="397"/>
        </w:trPr>
        <w:tc>
          <w:tcPr>
            <w:tcW w:w="5000" w:type="pct"/>
            <w:gridSpan w:val="3"/>
            <w:tcBorders>
              <w:top w:val="single" w:sz="4" w:space="0" w:color="auto"/>
              <w:left w:val="single" w:sz="4" w:space="0" w:color="auto"/>
              <w:bottom w:val="single" w:sz="4" w:space="0" w:color="auto"/>
              <w:right w:val="single" w:sz="4" w:space="0" w:color="auto"/>
            </w:tcBorders>
            <w:noWrap/>
            <w:vAlign w:val="center"/>
          </w:tcPr>
          <w:p w14:paraId="2ADFDDC2" w14:textId="77777777" w:rsidR="00730FF7" w:rsidRPr="00DB4B19" w:rsidRDefault="00730FF7" w:rsidP="00E3005F">
            <w:pPr>
              <w:rPr>
                <w:rFonts w:ascii="Ubuntu" w:hAnsi="Ubuntu"/>
                <w:b/>
                <w:bCs/>
                <w:sz w:val="18"/>
                <w:szCs w:val="18"/>
              </w:rPr>
            </w:pPr>
            <w:r w:rsidRPr="00DB4B19">
              <w:rPr>
                <w:rFonts w:ascii="Ubuntu" w:hAnsi="Ubuntu"/>
                <w:b/>
                <w:bCs/>
                <w:sz w:val="18"/>
                <w:szCs w:val="18"/>
              </w:rPr>
              <w:t>Wymagania RTO</w:t>
            </w:r>
          </w:p>
        </w:tc>
      </w:tr>
      <w:tr w:rsidR="00730FF7" w:rsidRPr="00DB4B19" w14:paraId="6D7F9F03"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01AB9FBF"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301C05AE"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umożliwiać jednoczesne uruchomienie wielu maszyn wirtualnych bezpośrednio ze zdeduplikowanego i skompresowanego pliku backupu, z dowolnego punktu przywracania, bez potrzeby kopiowania jej na storage produkcyjny. Funkcjonalność musi być oferowana dla środowisk VMware, Hyper-V oraz Nutanix AHV niezależnie od rodzaju storage’u użytego do przechowywania kopii zapasowych.</w:t>
            </w:r>
          </w:p>
        </w:tc>
        <w:tc>
          <w:tcPr>
            <w:tcW w:w="1475" w:type="pct"/>
            <w:tcBorders>
              <w:top w:val="single" w:sz="4" w:space="0" w:color="auto"/>
              <w:bottom w:val="single" w:sz="4" w:space="0" w:color="auto"/>
              <w:right w:val="single" w:sz="4" w:space="0" w:color="auto"/>
            </w:tcBorders>
            <w:shd w:val="clear" w:color="auto" w:fill="auto"/>
          </w:tcPr>
          <w:p w14:paraId="3E12ACE5" w14:textId="77777777" w:rsidR="00730FF7" w:rsidRPr="00DB4B19" w:rsidRDefault="00730FF7" w:rsidP="00E3005F">
            <w:pPr>
              <w:rPr>
                <w:rFonts w:ascii="Ubuntu" w:hAnsi="Ubuntu"/>
                <w:sz w:val="18"/>
                <w:szCs w:val="18"/>
              </w:rPr>
            </w:pPr>
          </w:p>
        </w:tc>
      </w:tr>
      <w:tr w:rsidR="00730FF7" w:rsidRPr="00DB4B19" w14:paraId="2FCC49A3"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54041D6A"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3CE957EE"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Dodatkowo dla środowiska vSphere, Hyper-V i Nutanix AHV powyższa funkcjonalność powinna umożliwiać uruchomianie backupu z innych platform (inne wirtualizatory, maszyny fizyczne oraz chmura publiczna)</w:t>
            </w:r>
          </w:p>
        </w:tc>
        <w:tc>
          <w:tcPr>
            <w:tcW w:w="1475" w:type="pct"/>
            <w:tcBorders>
              <w:top w:val="single" w:sz="4" w:space="0" w:color="auto"/>
              <w:bottom w:val="single" w:sz="4" w:space="0" w:color="auto"/>
              <w:right w:val="single" w:sz="4" w:space="0" w:color="auto"/>
            </w:tcBorders>
            <w:shd w:val="clear" w:color="auto" w:fill="auto"/>
          </w:tcPr>
          <w:p w14:paraId="5EDF18EE" w14:textId="77777777" w:rsidR="00730FF7" w:rsidRPr="00DB4B19" w:rsidRDefault="00730FF7" w:rsidP="00E3005F">
            <w:pPr>
              <w:rPr>
                <w:rFonts w:ascii="Ubuntu" w:hAnsi="Ubuntu"/>
                <w:sz w:val="18"/>
                <w:szCs w:val="18"/>
              </w:rPr>
            </w:pPr>
          </w:p>
        </w:tc>
      </w:tr>
      <w:tr w:rsidR="00730FF7" w:rsidRPr="00DB4B19" w14:paraId="564A443E"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4B31D0A0"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511D5EDE"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w:t>
            </w:r>
          </w:p>
        </w:tc>
        <w:tc>
          <w:tcPr>
            <w:tcW w:w="1475" w:type="pct"/>
            <w:tcBorders>
              <w:top w:val="single" w:sz="4" w:space="0" w:color="auto"/>
              <w:bottom w:val="single" w:sz="4" w:space="0" w:color="auto"/>
              <w:right w:val="single" w:sz="4" w:space="0" w:color="auto"/>
            </w:tcBorders>
            <w:shd w:val="clear" w:color="auto" w:fill="auto"/>
          </w:tcPr>
          <w:p w14:paraId="6ECD5532" w14:textId="77777777" w:rsidR="00730FF7" w:rsidRPr="00DB4B19" w:rsidRDefault="00730FF7" w:rsidP="00E3005F">
            <w:pPr>
              <w:rPr>
                <w:rFonts w:ascii="Ubuntu" w:hAnsi="Ubuntu"/>
                <w:sz w:val="18"/>
                <w:szCs w:val="18"/>
              </w:rPr>
            </w:pPr>
          </w:p>
        </w:tc>
      </w:tr>
      <w:tr w:rsidR="00730FF7" w:rsidRPr="00DB4B19" w14:paraId="0E06C112"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7A28D9B5"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0C34F722"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pozwalać na zaprezentowanie pojedynczego dysku bezpośrednio z kopii zapasowej do wybranej działającej maszyny wirtualnej vSpehre</w:t>
            </w:r>
          </w:p>
        </w:tc>
        <w:tc>
          <w:tcPr>
            <w:tcW w:w="1475" w:type="pct"/>
            <w:tcBorders>
              <w:top w:val="single" w:sz="4" w:space="0" w:color="auto"/>
              <w:bottom w:val="single" w:sz="4" w:space="0" w:color="auto"/>
              <w:right w:val="single" w:sz="4" w:space="0" w:color="auto"/>
            </w:tcBorders>
            <w:shd w:val="clear" w:color="auto" w:fill="auto"/>
          </w:tcPr>
          <w:p w14:paraId="66F988EC" w14:textId="77777777" w:rsidR="00730FF7" w:rsidRPr="00DB4B19" w:rsidRDefault="00730FF7" w:rsidP="00E3005F">
            <w:pPr>
              <w:rPr>
                <w:rFonts w:ascii="Ubuntu" w:hAnsi="Ubuntu"/>
                <w:sz w:val="18"/>
                <w:szCs w:val="18"/>
              </w:rPr>
            </w:pPr>
          </w:p>
        </w:tc>
      </w:tr>
      <w:tr w:rsidR="00730FF7" w:rsidRPr="00DB4B19" w14:paraId="54A8C8A6"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34298244"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3777436B"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umożliwiać pełne odtworzenie wirtualnej maszyny, plików konfiguracji i dysków</w:t>
            </w:r>
          </w:p>
        </w:tc>
        <w:tc>
          <w:tcPr>
            <w:tcW w:w="1475" w:type="pct"/>
            <w:tcBorders>
              <w:top w:val="single" w:sz="4" w:space="0" w:color="auto"/>
              <w:bottom w:val="single" w:sz="4" w:space="0" w:color="auto"/>
              <w:right w:val="single" w:sz="4" w:space="0" w:color="auto"/>
            </w:tcBorders>
            <w:shd w:val="clear" w:color="auto" w:fill="auto"/>
          </w:tcPr>
          <w:p w14:paraId="75623C1B" w14:textId="77777777" w:rsidR="00730FF7" w:rsidRPr="00DB4B19" w:rsidRDefault="00730FF7" w:rsidP="00E3005F">
            <w:pPr>
              <w:rPr>
                <w:rFonts w:ascii="Ubuntu" w:hAnsi="Ubuntu"/>
                <w:sz w:val="18"/>
                <w:szCs w:val="18"/>
              </w:rPr>
            </w:pPr>
          </w:p>
        </w:tc>
      </w:tr>
      <w:tr w:rsidR="00730FF7" w:rsidRPr="00DB4B19" w14:paraId="2EC207E9"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6A26776C"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60C05262"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umożliwiać pełne odtworzenie wirtualnej maszyny bezpośrednio do Microsoft Azure, Microsoft Azure Stack, Amazon EC2 oraz Google Cloud Platform.</w:t>
            </w:r>
          </w:p>
        </w:tc>
        <w:tc>
          <w:tcPr>
            <w:tcW w:w="1475" w:type="pct"/>
            <w:tcBorders>
              <w:top w:val="single" w:sz="4" w:space="0" w:color="auto"/>
              <w:bottom w:val="single" w:sz="4" w:space="0" w:color="auto"/>
              <w:right w:val="single" w:sz="4" w:space="0" w:color="auto"/>
            </w:tcBorders>
            <w:shd w:val="clear" w:color="auto" w:fill="auto"/>
          </w:tcPr>
          <w:p w14:paraId="4D2565DF" w14:textId="77777777" w:rsidR="00730FF7" w:rsidRPr="00DB4B19" w:rsidRDefault="00730FF7" w:rsidP="00E3005F">
            <w:pPr>
              <w:rPr>
                <w:rFonts w:ascii="Ubuntu" w:hAnsi="Ubuntu"/>
                <w:sz w:val="18"/>
                <w:szCs w:val="18"/>
              </w:rPr>
            </w:pPr>
          </w:p>
        </w:tc>
      </w:tr>
      <w:tr w:rsidR="00730FF7" w:rsidRPr="00DB4B19" w14:paraId="2C437B9B"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64B63EB3"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3E9036B0"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tc>
        <w:tc>
          <w:tcPr>
            <w:tcW w:w="1475" w:type="pct"/>
            <w:tcBorders>
              <w:top w:val="single" w:sz="4" w:space="0" w:color="auto"/>
              <w:bottom w:val="single" w:sz="4" w:space="0" w:color="auto"/>
              <w:right w:val="single" w:sz="4" w:space="0" w:color="auto"/>
            </w:tcBorders>
            <w:shd w:val="clear" w:color="auto" w:fill="auto"/>
          </w:tcPr>
          <w:p w14:paraId="3D8ED9BA" w14:textId="77777777" w:rsidR="00730FF7" w:rsidRPr="00DB4B19" w:rsidRDefault="00730FF7" w:rsidP="00E3005F">
            <w:pPr>
              <w:rPr>
                <w:rFonts w:ascii="Ubuntu" w:hAnsi="Ubuntu"/>
                <w:sz w:val="18"/>
                <w:szCs w:val="18"/>
              </w:rPr>
            </w:pPr>
          </w:p>
        </w:tc>
      </w:tr>
      <w:tr w:rsidR="00730FF7" w:rsidRPr="00DB4B19" w14:paraId="4BB4A7CD"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33E9A447"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25500FC3"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mieć możliwość odtworzenia plików bezpośrednio do maszyny wirtualnej poprzez sieć, przy pomocy VIX API dla platformy VMware i PowerShell Direct dla platformy Hyper-V.</w:t>
            </w:r>
          </w:p>
        </w:tc>
        <w:tc>
          <w:tcPr>
            <w:tcW w:w="1475" w:type="pct"/>
            <w:tcBorders>
              <w:top w:val="single" w:sz="4" w:space="0" w:color="auto"/>
              <w:bottom w:val="single" w:sz="4" w:space="0" w:color="auto"/>
              <w:right w:val="single" w:sz="4" w:space="0" w:color="auto"/>
            </w:tcBorders>
            <w:shd w:val="clear" w:color="auto" w:fill="auto"/>
          </w:tcPr>
          <w:p w14:paraId="0B7968C3" w14:textId="77777777" w:rsidR="00730FF7" w:rsidRPr="00DB4B19" w:rsidRDefault="00730FF7" w:rsidP="00E3005F">
            <w:pPr>
              <w:rPr>
                <w:rFonts w:ascii="Ubuntu" w:hAnsi="Ubuntu"/>
                <w:sz w:val="18"/>
                <w:szCs w:val="18"/>
              </w:rPr>
            </w:pPr>
          </w:p>
        </w:tc>
      </w:tr>
      <w:tr w:rsidR="00730FF7" w:rsidRPr="00DB4B19" w14:paraId="2E3020F1"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6C964EB1"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5D55D9BB" w14:textId="77777777" w:rsidR="00730FF7" w:rsidRPr="00DB4B19" w:rsidRDefault="00730FF7" w:rsidP="00E3005F">
            <w:pPr>
              <w:autoSpaceDN w:val="0"/>
              <w:spacing w:before="60" w:line="276" w:lineRule="auto"/>
              <w:textAlignment w:val="baseline"/>
              <w:rPr>
                <w:rFonts w:ascii="Ubuntu" w:hAnsi="Ubuntu" w:cstheme="minorHAnsi"/>
                <w:sz w:val="18"/>
                <w:szCs w:val="18"/>
              </w:rPr>
            </w:pPr>
            <w:r w:rsidRPr="00DB4B19">
              <w:rPr>
                <w:rFonts w:ascii="Ubuntu" w:hAnsi="Ubuntu" w:cstheme="minorHAnsi"/>
                <w:sz w:val="18"/>
                <w:szCs w:val="18"/>
              </w:rPr>
              <w:t xml:space="preserve">Oprogramowanie musi wspierać odtwarzanie pojedynczych plików z następujących systemów plików: </w:t>
            </w:r>
          </w:p>
          <w:p w14:paraId="418EB778" w14:textId="77777777" w:rsidR="00730FF7" w:rsidRPr="00DB4B19" w:rsidRDefault="00730FF7" w:rsidP="00E3005F">
            <w:pPr>
              <w:pStyle w:val="Akapitzlist"/>
              <w:numPr>
                <w:ilvl w:val="0"/>
                <w:numId w:val="23"/>
              </w:numPr>
              <w:autoSpaceDN w:val="0"/>
              <w:spacing w:before="60" w:line="276" w:lineRule="auto"/>
              <w:textAlignment w:val="baseline"/>
              <w:rPr>
                <w:rFonts w:ascii="Ubuntu" w:eastAsia="Calibri" w:hAnsi="Ubuntu" w:cs="Calibri"/>
                <w:bCs/>
                <w:sz w:val="18"/>
                <w:szCs w:val="18"/>
              </w:rPr>
            </w:pPr>
            <w:r w:rsidRPr="00DB4B19">
              <w:rPr>
                <w:rFonts w:ascii="Ubuntu" w:eastAsia="Calibri" w:hAnsi="Ubuntu" w:cs="Calibri"/>
                <w:bCs/>
                <w:sz w:val="18"/>
                <w:szCs w:val="18"/>
              </w:rPr>
              <w:t xml:space="preserve">Linux: ext2, ext3, ext4, ReiserFS, JFS, XFS, Btrfs </w:t>
            </w:r>
          </w:p>
          <w:p w14:paraId="1B215CF3" w14:textId="77777777" w:rsidR="00730FF7" w:rsidRPr="00DB4B19" w:rsidRDefault="00730FF7" w:rsidP="00E3005F">
            <w:pPr>
              <w:pStyle w:val="Akapitzlist"/>
              <w:numPr>
                <w:ilvl w:val="0"/>
                <w:numId w:val="23"/>
              </w:numPr>
              <w:autoSpaceDN w:val="0"/>
              <w:spacing w:before="60" w:line="276" w:lineRule="auto"/>
              <w:textAlignment w:val="baseline"/>
              <w:rPr>
                <w:rFonts w:ascii="Ubuntu" w:eastAsia="Calibri" w:hAnsi="Ubuntu" w:cs="Calibri"/>
                <w:bCs/>
                <w:sz w:val="18"/>
                <w:szCs w:val="18"/>
              </w:rPr>
            </w:pPr>
            <w:r w:rsidRPr="00DB4B19">
              <w:rPr>
                <w:rFonts w:ascii="Ubuntu" w:eastAsia="Calibri" w:hAnsi="Ubuntu" w:cs="Calibri"/>
                <w:bCs/>
                <w:sz w:val="18"/>
                <w:szCs w:val="18"/>
              </w:rPr>
              <w:t xml:space="preserve">BSD: UFS, UFS2 </w:t>
            </w:r>
          </w:p>
          <w:p w14:paraId="69F78E65" w14:textId="77777777" w:rsidR="00730FF7" w:rsidRPr="00DB4B19" w:rsidRDefault="00730FF7" w:rsidP="00E3005F">
            <w:pPr>
              <w:pStyle w:val="Akapitzlist"/>
              <w:numPr>
                <w:ilvl w:val="0"/>
                <w:numId w:val="23"/>
              </w:numPr>
              <w:autoSpaceDN w:val="0"/>
              <w:spacing w:before="60" w:line="276" w:lineRule="auto"/>
              <w:textAlignment w:val="baseline"/>
              <w:rPr>
                <w:rFonts w:ascii="Ubuntu" w:eastAsia="Calibri" w:hAnsi="Ubuntu" w:cs="Calibri"/>
                <w:bCs/>
                <w:sz w:val="18"/>
                <w:szCs w:val="18"/>
              </w:rPr>
            </w:pPr>
            <w:r w:rsidRPr="00DB4B19">
              <w:rPr>
                <w:rFonts w:ascii="Ubuntu" w:eastAsia="Calibri" w:hAnsi="Ubuntu" w:cs="Calibri"/>
                <w:bCs/>
                <w:sz w:val="18"/>
                <w:szCs w:val="18"/>
              </w:rPr>
              <w:t xml:space="preserve">Mac: HFS, HFS+ </w:t>
            </w:r>
          </w:p>
          <w:p w14:paraId="591EBAC4" w14:textId="77777777" w:rsidR="00730FF7" w:rsidRPr="00DB4B19" w:rsidRDefault="00730FF7" w:rsidP="00E3005F">
            <w:pPr>
              <w:pStyle w:val="Akapitzlist"/>
              <w:numPr>
                <w:ilvl w:val="0"/>
                <w:numId w:val="23"/>
              </w:numPr>
              <w:autoSpaceDN w:val="0"/>
              <w:spacing w:before="60" w:line="276" w:lineRule="auto"/>
              <w:textAlignment w:val="baseline"/>
              <w:rPr>
                <w:rFonts w:ascii="Ubuntu" w:eastAsia="Calibri" w:hAnsi="Ubuntu" w:cs="Calibri"/>
                <w:bCs/>
                <w:sz w:val="18"/>
                <w:szCs w:val="18"/>
              </w:rPr>
            </w:pPr>
            <w:r w:rsidRPr="00DB4B19">
              <w:rPr>
                <w:rFonts w:ascii="Ubuntu" w:eastAsia="Calibri" w:hAnsi="Ubuntu" w:cs="Calibri"/>
                <w:bCs/>
                <w:sz w:val="18"/>
                <w:szCs w:val="18"/>
              </w:rPr>
              <w:t xml:space="preserve">Windows: NTFS, FAT, FAT32, ReFS </w:t>
            </w:r>
          </w:p>
        </w:tc>
        <w:tc>
          <w:tcPr>
            <w:tcW w:w="1475" w:type="pct"/>
            <w:tcBorders>
              <w:top w:val="single" w:sz="4" w:space="0" w:color="auto"/>
              <w:bottom w:val="single" w:sz="4" w:space="0" w:color="auto"/>
              <w:right w:val="single" w:sz="4" w:space="0" w:color="auto"/>
            </w:tcBorders>
            <w:shd w:val="clear" w:color="auto" w:fill="auto"/>
          </w:tcPr>
          <w:p w14:paraId="0AEFD7A2" w14:textId="77777777" w:rsidR="00730FF7" w:rsidRPr="00DB4B19" w:rsidRDefault="00730FF7" w:rsidP="00E3005F">
            <w:pPr>
              <w:rPr>
                <w:rFonts w:ascii="Ubuntu" w:hAnsi="Ubuntu"/>
                <w:sz w:val="18"/>
                <w:szCs w:val="18"/>
              </w:rPr>
            </w:pPr>
          </w:p>
        </w:tc>
      </w:tr>
      <w:tr w:rsidR="00730FF7" w:rsidRPr="00DB4B19" w14:paraId="660CEA8B"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076C9525"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6BA26CE1"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wspierać przywracanie plików z partycji Linux LVM oraz Windows Storage Spaces.</w:t>
            </w:r>
          </w:p>
        </w:tc>
        <w:tc>
          <w:tcPr>
            <w:tcW w:w="1475" w:type="pct"/>
            <w:tcBorders>
              <w:top w:val="single" w:sz="4" w:space="0" w:color="auto"/>
              <w:bottom w:val="single" w:sz="4" w:space="0" w:color="auto"/>
              <w:right w:val="single" w:sz="4" w:space="0" w:color="auto"/>
            </w:tcBorders>
            <w:shd w:val="clear" w:color="auto" w:fill="auto"/>
          </w:tcPr>
          <w:p w14:paraId="5137D5AB" w14:textId="77777777" w:rsidR="00730FF7" w:rsidRPr="00DB4B19" w:rsidRDefault="00730FF7" w:rsidP="00E3005F">
            <w:pPr>
              <w:rPr>
                <w:rFonts w:ascii="Ubuntu" w:hAnsi="Ubuntu"/>
                <w:sz w:val="18"/>
                <w:szCs w:val="18"/>
              </w:rPr>
            </w:pPr>
          </w:p>
        </w:tc>
      </w:tr>
      <w:tr w:rsidR="00730FF7" w:rsidRPr="00DB4B19" w14:paraId="695B0848"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188EC624"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38541F48"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umożliwiać szybkie granularne odtwarzanie obiektów aplikacji bez użycia jakiegokolwiek agenta zainstalowanego wewnątrz maszyny wirtualnej.</w:t>
            </w:r>
          </w:p>
        </w:tc>
        <w:tc>
          <w:tcPr>
            <w:tcW w:w="1475" w:type="pct"/>
            <w:tcBorders>
              <w:top w:val="single" w:sz="4" w:space="0" w:color="auto"/>
              <w:bottom w:val="single" w:sz="4" w:space="0" w:color="auto"/>
              <w:right w:val="single" w:sz="4" w:space="0" w:color="auto"/>
            </w:tcBorders>
            <w:shd w:val="clear" w:color="auto" w:fill="auto"/>
          </w:tcPr>
          <w:p w14:paraId="0E40DC95" w14:textId="77777777" w:rsidR="00730FF7" w:rsidRPr="00DB4B19" w:rsidRDefault="00730FF7" w:rsidP="00E3005F">
            <w:pPr>
              <w:rPr>
                <w:rFonts w:ascii="Ubuntu" w:hAnsi="Ubuntu"/>
                <w:sz w:val="18"/>
                <w:szCs w:val="18"/>
              </w:rPr>
            </w:pPr>
          </w:p>
        </w:tc>
      </w:tr>
      <w:tr w:rsidR="00730FF7" w:rsidRPr="00DB4B19" w14:paraId="29E0BF16"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6459AF49"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5FA66A65"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wspierać granularne odtwarzanie obiektów Active Directory takich jak konta komputerów, konta użytkowników oraz pozwalać na odtworzenie haseł.</w:t>
            </w:r>
          </w:p>
        </w:tc>
        <w:tc>
          <w:tcPr>
            <w:tcW w:w="1475" w:type="pct"/>
            <w:tcBorders>
              <w:top w:val="single" w:sz="4" w:space="0" w:color="auto"/>
              <w:bottom w:val="single" w:sz="4" w:space="0" w:color="auto"/>
              <w:right w:val="single" w:sz="4" w:space="0" w:color="auto"/>
            </w:tcBorders>
            <w:shd w:val="clear" w:color="auto" w:fill="auto"/>
          </w:tcPr>
          <w:p w14:paraId="0E4C8D98" w14:textId="77777777" w:rsidR="00730FF7" w:rsidRPr="00DB4B19" w:rsidRDefault="00730FF7" w:rsidP="00E3005F">
            <w:pPr>
              <w:rPr>
                <w:rFonts w:ascii="Ubuntu" w:hAnsi="Ubuntu"/>
                <w:sz w:val="18"/>
                <w:szCs w:val="18"/>
              </w:rPr>
            </w:pPr>
          </w:p>
        </w:tc>
      </w:tr>
      <w:tr w:rsidR="00730FF7" w:rsidRPr="00DB4B19" w14:paraId="27D3811B"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2E0F71AE"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2188ED04"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wspierać granularne odtwarzanie dowolnych atrybutów, rekordów DNS zintegrowanych z AD, Microsoft System Objects, certyfikatów CA oraz elementów AD Sites.</w:t>
            </w:r>
          </w:p>
        </w:tc>
        <w:tc>
          <w:tcPr>
            <w:tcW w:w="1475" w:type="pct"/>
            <w:tcBorders>
              <w:top w:val="single" w:sz="4" w:space="0" w:color="auto"/>
              <w:bottom w:val="single" w:sz="4" w:space="0" w:color="auto"/>
              <w:right w:val="single" w:sz="4" w:space="0" w:color="auto"/>
            </w:tcBorders>
            <w:shd w:val="clear" w:color="auto" w:fill="auto"/>
          </w:tcPr>
          <w:p w14:paraId="1CF96CE6" w14:textId="77777777" w:rsidR="00730FF7" w:rsidRPr="00DB4B19" w:rsidRDefault="00730FF7" w:rsidP="00E3005F">
            <w:pPr>
              <w:rPr>
                <w:rFonts w:ascii="Ubuntu" w:hAnsi="Ubuntu"/>
                <w:sz w:val="18"/>
                <w:szCs w:val="18"/>
              </w:rPr>
            </w:pPr>
          </w:p>
        </w:tc>
      </w:tr>
      <w:tr w:rsidR="00730FF7" w:rsidRPr="00DB4B19" w14:paraId="5A074882"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780CC292"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1C914C1C"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wspierać granularne odtwarzanie Microsoft Exchange 2010 i nowszych (dowolny obiekt w tym obiekty w folderze "Permanently Deleted Objects"),</w:t>
            </w:r>
          </w:p>
        </w:tc>
        <w:tc>
          <w:tcPr>
            <w:tcW w:w="1475" w:type="pct"/>
            <w:tcBorders>
              <w:top w:val="single" w:sz="4" w:space="0" w:color="auto"/>
              <w:bottom w:val="single" w:sz="4" w:space="0" w:color="auto"/>
              <w:right w:val="single" w:sz="4" w:space="0" w:color="auto"/>
            </w:tcBorders>
            <w:shd w:val="clear" w:color="auto" w:fill="auto"/>
          </w:tcPr>
          <w:p w14:paraId="0D218566" w14:textId="77777777" w:rsidR="00730FF7" w:rsidRPr="00DB4B19" w:rsidRDefault="00730FF7" w:rsidP="00E3005F">
            <w:pPr>
              <w:rPr>
                <w:rFonts w:ascii="Ubuntu" w:hAnsi="Ubuntu"/>
                <w:sz w:val="18"/>
                <w:szCs w:val="18"/>
              </w:rPr>
            </w:pPr>
          </w:p>
        </w:tc>
      </w:tr>
      <w:tr w:rsidR="00730FF7" w:rsidRPr="00DB4B19" w14:paraId="0963F503"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647594BE"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0DD81DFC"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wspierać przywracanie danych Exchange do oryginalnego środowiska</w:t>
            </w:r>
          </w:p>
        </w:tc>
        <w:tc>
          <w:tcPr>
            <w:tcW w:w="1475" w:type="pct"/>
            <w:tcBorders>
              <w:top w:val="single" w:sz="4" w:space="0" w:color="auto"/>
              <w:bottom w:val="single" w:sz="4" w:space="0" w:color="auto"/>
              <w:right w:val="single" w:sz="4" w:space="0" w:color="auto"/>
            </w:tcBorders>
            <w:shd w:val="clear" w:color="auto" w:fill="auto"/>
          </w:tcPr>
          <w:p w14:paraId="370301AC" w14:textId="77777777" w:rsidR="00730FF7" w:rsidRPr="00DB4B19" w:rsidRDefault="00730FF7" w:rsidP="00E3005F">
            <w:pPr>
              <w:rPr>
                <w:rFonts w:ascii="Ubuntu" w:hAnsi="Ubuntu"/>
                <w:sz w:val="18"/>
                <w:szCs w:val="18"/>
              </w:rPr>
            </w:pPr>
          </w:p>
        </w:tc>
      </w:tr>
      <w:tr w:rsidR="00730FF7" w:rsidRPr="00DB4B19" w14:paraId="42052280"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5ABB192E"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56C1D02D"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wspierać granularne odtwarzanie Microsoft SQL 2005 i nowszych</w:t>
            </w:r>
          </w:p>
        </w:tc>
        <w:tc>
          <w:tcPr>
            <w:tcW w:w="1475" w:type="pct"/>
            <w:tcBorders>
              <w:top w:val="single" w:sz="4" w:space="0" w:color="auto"/>
              <w:bottom w:val="single" w:sz="4" w:space="0" w:color="auto"/>
              <w:right w:val="single" w:sz="4" w:space="0" w:color="auto"/>
            </w:tcBorders>
            <w:shd w:val="clear" w:color="auto" w:fill="auto"/>
          </w:tcPr>
          <w:p w14:paraId="645C3FB6" w14:textId="77777777" w:rsidR="00730FF7" w:rsidRPr="00DB4B19" w:rsidRDefault="00730FF7" w:rsidP="00E3005F">
            <w:pPr>
              <w:rPr>
                <w:rFonts w:ascii="Ubuntu" w:hAnsi="Ubuntu"/>
                <w:sz w:val="18"/>
                <w:szCs w:val="18"/>
              </w:rPr>
            </w:pPr>
          </w:p>
        </w:tc>
      </w:tr>
      <w:tr w:rsidR="00730FF7" w:rsidRPr="00DB4B19" w14:paraId="423E7A11"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5A096C3A"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3689E435"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wspierać odtworzenie point-in-time wraz z możliwością przywrócenia bazy do oryginalnego środowiska</w:t>
            </w:r>
          </w:p>
        </w:tc>
        <w:tc>
          <w:tcPr>
            <w:tcW w:w="1475" w:type="pct"/>
            <w:tcBorders>
              <w:top w:val="single" w:sz="4" w:space="0" w:color="auto"/>
              <w:bottom w:val="single" w:sz="4" w:space="0" w:color="auto"/>
              <w:right w:val="single" w:sz="4" w:space="0" w:color="auto"/>
            </w:tcBorders>
            <w:shd w:val="clear" w:color="auto" w:fill="auto"/>
          </w:tcPr>
          <w:p w14:paraId="630497C0" w14:textId="77777777" w:rsidR="00730FF7" w:rsidRPr="00DB4B19" w:rsidRDefault="00730FF7" w:rsidP="00E3005F">
            <w:pPr>
              <w:rPr>
                <w:rFonts w:ascii="Ubuntu" w:hAnsi="Ubuntu"/>
                <w:sz w:val="18"/>
                <w:szCs w:val="18"/>
              </w:rPr>
            </w:pPr>
          </w:p>
        </w:tc>
      </w:tr>
      <w:tr w:rsidR="00730FF7" w:rsidRPr="00DB4B19" w14:paraId="70A90122"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71DDA56E"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5F206332"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wspierać granularne odtwarzanie Microsoft Sharepoint 2010 i nowszych</w:t>
            </w:r>
          </w:p>
        </w:tc>
        <w:tc>
          <w:tcPr>
            <w:tcW w:w="1475" w:type="pct"/>
            <w:tcBorders>
              <w:top w:val="single" w:sz="4" w:space="0" w:color="auto"/>
              <w:bottom w:val="single" w:sz="4" w:space="0" w:color="auto"/>
              <w:right w:val="single" w:sz="4" w:space="0" w:color="auto"/>
            </w:tcBorders>
            <w:shd w:val="clear" w:color="auto" w:fill="auto"/>
          </w:tcPr>
          <w:p w14:paraId="788A6747" w14:textId="77777777" w:rsidR="00730FF7" w:rsidRPr="00DB4B19" w:rsidRDefault="00730FF7" w:rsidP="00E3005F">
            <w:pPr>
              <w:rPr>
                <w:rFonts w:ascii="Ubuntu" w:hAnsi="Ubuntu"/>
                <w:sz w:val="18"/>
                <w:szCs w:val="18"/>
              </w:rPr>
            </w:pPr>
          </w:p>
        </w:tc>
      </w:tr>
      <w:tr w:rsidR="00730FF7" w:rsidRPr="00DB4B19" w14:paraId="11658CEB"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1E9D5663"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1507D023"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wspierać odtworzenia elementów, witryn, uprawnień dla witryn Sharepoint.</w:t>
            </w:r>
          </w:p>
        </w:tc>
        <w:tc>
          <w:tcPr>
            <w:tcW w:w="1475" w:type="pct"/>
            <w:tcBorders>
              <w:top w:val="single" w:sz="4" w:space="0" w:color="auto"/>
              <w:bottom w:val="single" w:sz="4" w:space="0" w:color="auto"/>
              <w:right w:val="single" w:sz="4" w:space="0" w:color="auto"/>
            </w:tcBorders>
            <w:shd w:val="clear" w:color="auto" w:fill="auto"/>
          </w:tcPr>
          <w:p w14:paraId="67C87CB8" w14:textId="77777777" w:rsidR="00730FF7" w:rsidRPr="00DB4B19" w:rsidRDefault="00730FF7" w:rsidP="00E3005F">
            <w:pPr>
              <w:rPr>
                <w:rFonts w:ascii="Ubuntu" w:hAnsi="Ubuntu"/>
                <w:sz w:val="18"/>
                <w:szCs w:val="18"/>
              </w:rPr>
            </w:pPr>
          </w:p>
        </w:tc>
      </w:tr>
      <w:tr w:rsidR="00730FF7" w:rsidRPr="00DB4B19" w14:paraId="7AC04411"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7FDBC053"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2C6E2FC2"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wspierać granularne odtwarzanie baz danych Oracle z opcją odtwarzanie point-in-time wraz z włączonym Oracle DataGuard. Funkcjonalność ta musi być dostępna dla baz uruchomionych w środowiskach Windows oraz Linux.</w:t>
            </w:r>
          </w:p>
        </w:tc>
        <w:tc>
          <w:tcPr>
            <w:tcW w:w="1475" w:type="pct"/>
            <w:tcBorders>
              <w:top w:val="single" w:sz="4" w:space="0" w:color="auto"/>
              <w:bottom w:val="single" w:sz="4" w:space="0" w:color="auto"/>
              <w:right w:val="single" w:sz="4" w:space="0" w:color="auto"/>
            </w:tcBorders>
            <w:shd w:val="clear" w:color="auto" w:fill="auto"/>
          </w:tcPr>
          <w:p w14:paraId="1A2AE5D8" w14:textId="77777777" w:rsidR="00730FF7" w:rsidRPr="00DB4B19" w:rsidRDefault="00730FF7" w:rsidP="00E3005F">
            <w:pPr>
              <w:rPr>
                <w:rFonts w:ascii="Ubuntu" w:hAnsi="Ubuntu"/>
                <w:sz w:val="18"/>
                <w:szCs w:val="18"/>
              </w:rPr>
            </w:pPr>
          </w:p>
        </w:tc>
      </w:tr>
      <w:tr w:rsidR="00730FF7" w:rsidRPr="00DB4B19" w14:paraId="0B2D5CB3"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3D002DA6"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4AE3FB51"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pozwalać na zaprezentowanie oraz migrację online baz MS SQL oraz Oracle bezpośrednio z pliku kopii zapasowej do działającego serwera bazodanowego</w:t>
            </w:r>
          </w:p>
        </w:tc>
        <w:tc>
          <w:tcPr>
            <w:tcW w:w="1475" w:type="pct"/>
            <w:tcBorders>
              <w:top w:val="single" w:sz="4" w:space="0" w:color="auto"/>
              <w:bottom w:val="single" w:sz="4" w:space="0" w:color="auto"/>
              <w:right w:val="single" w:sz="4" w:space="0" w:color="auto"/>
            </w:tcBorders>
            <w:shd w:val="clear" w:color="auto" w:fill="auto"/>
          </w:tcPr>
          <w:p w14:paraId="272D2D3E" w14:textId="77777777" w:rsidR="00730FF7" w:rsidRPr="00DB4B19" w:rsidRDefault="00730FF7" w:rsidP="00E3005F">
            <w:pPr>
              <w:rPr>
                <w:rFonts w:ascii="Ubuntu" w:hAnsi="Ubuntu"/>
                <w:sz w:val="18"/>
                <w:szCs w:val="18"/>
              </w:rPr>
            </w:pPr>
          </w:p>
        </w:tc>
      </w:tr>
      <w:tr w:rsidR="00730FF7" w:rsidRPr="00DB4B19" w14:paraId="561945BE"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6649E2D7"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3B904B91" w14:textId="72F873AE"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posiadać natywną integrację dla backupów wykonywanych poprzez Oracle RMAN</w:t>
            </w:r>
            <w:r w:rsidR="00C608A3">
              <w:rPr>
                <w:rFonts w:ascii="Ubuntu" w:hAnsi="Ubuntu" w:cstheme="minorHAnsi"/>
                <w:sz w:val="18"/>
                <w:szCs w:val="18"/>
              </w:rPr>
              <w:t xml:space="preserve"> . Wykonawca </w:t>
            </w:r>
          </w:p>
        </w:tc>
        <w:tc>
          <w:tcPr>
            <w:tcW w:w="1475" w:type="pct"/>
            <w:tcBorders>
              <w:top w:val="single" w:sz="4" w:space="0" w:color="auto"/>
              <w:bottom w:val="single" w:sz="4" w:space="0" w:color="auto"/>
              <w:right w:val="single" w:sz="4" w:space="0" w:color="auto"/>
            </w:tcBorders>
            <w:shd w:val="clear" w:color="auto" w:fill="auto"/>
          </w:tcPr>
          <w:p w14:paraId="29AFBE03" w14:textId="77777777" w:rsidR="00730FF7" w:rsidRPr="00DB4B19" w:rsidRDefault="00730FF7" w:rsidP="00E3005F">
            <w:pPr>
              <w:rPr>
                <w:rFonts w:ascii="Ubuntu" w:hAnsi="Ubuntu"/>
                <w:sz w:val="18"/>
                <w:szCs w:val="18"/>
              </w:rPr>
            </w:pPr>
          </w:p>
        </w:tc>
      </w:tr>
      <w:tr w:rsidR="00730FF7" w:rsidRPr="00DB4B19" w14:paraId="318AB40F"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22955CE5"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571992FC"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posiadać natywną integrację dla backupów wykonywanych poprzez SAP HANA</w:t>
            </w:r>
          </w:p>
        </w:tc>
        <w:tc>
          <w:tcPr>
            <w:tcW w:w="1475" w:type="pct"/>
            <w:tcBorders>
              <w:top w:val="single" w:sz="4" w:space="0" w:color="auto"/>
              <w:bottom w:val="single" w:sz="4" w:space="0" w:color="auto"/>
              <w:right w:val="single" w:sz="4" w:space="0" w:color="auto"/>
            </w:tcBorders>
            <w:shd w:val="clear" w:color="auto" w:fill="auto"/>
          </w:tcPr>
          <w:p w14:paraId="0B28A691" w14:textId="77777777" w:rsidR="00730FF7" w:rsidRPr="00DB4B19" w:rsidRDefault="00730FF7" w:rsidP="00E3005F">
            <w:pPr>
              <w:rPr>
                <w:rFonts w:ascii="Ubuntu" w:hAnsi="Ubuntu"/>
                <w:sz w:val="18"/>
                <w:szCs w:val="18"/>
              </w:rPr>
            </w:pPr>
          </w:p>
        </w:tc>
      </w:tr>
      <w:tr w:rsidR="00730FF7" w:rsidRPr="00DB4B19" w14:paraId="58D0BFAF"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312A83CF" w14:textId="77777777" w:rsidR="00730FF7" w:rsidRPr="00DB4B19" w:rsidRDefault="00730FF7" w:rsidP="00E3005F">
            <w:pPr>
              <w:numPr>
                <w:ilvl w:val="0"/>
                <w:numId w:val="22"/>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center"/>
          </w:tcPr>
          <w:p w14:paraId="470F664E"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wspierać także specyficzne metody odtwarzania w tym "reverse CBT" oraz odtwarzanie z wykorzystaniem sieci SAN</w:t>
            </w:r>
          </w:p>
        </w:tc>
        <w:tc>
          <w:tcPr>
            <w:tcW w:w="1475" w:type="pct"/>
            <w:tcBorders>
              <w:top w:val="single" w:sz="4" w:space="0" w:color="auto"/>
              <w:bottom w:val="single" w:sz="4" w:space="0" w:color="auto"/>
              <w:right w:val="single" w:sz="4" w:space="0" w:color="auto"/>
            </w:tcBorders>
            <w:shd w:val="clear" w:color="auto" w:fill="auto"/>
          </w:tcPr>
          <w:p w14:paraId="34D48A77" w14:textId="77777777" w:rsidR="00730FF7" w:rsidRPr="00DB4B19" w:rsidRDefault="00730FF7" w:rsidP="00E3005F">
            <w:pPr>
              <w:rPr>
                <w:rFonts w:ascii="Ubuntu" w:hAnsi="Ubuntu"/>
                <w:sz w:val="18"/>
                <w:szCs w:val="18"/>
              </w:rPr>
            </w:pPr>
          </w:p>
        </w:tc>
      </w:tr>
      <w:tr w:rsidR="00730FF7" w:rsidRPr="00DB4B19" w14:paraId="22C10760" w14:textId="77777777" w:rsidTr="00E3005F">
        <w:trPr>
          <w:trHeight w:hRule="exact" w:val="397"/>
        </w:trPr>
        <w:tc>
          <w:tcPr>
            <w:tcW w:w="5000" w:type="pct"/>
            <w:gridSpan w:val="3"/>
            <w:tcBorders>
              <w:top w:val="single" w:sz="4" w:space="0" w:color="auto"/>
              <w:left w:val="single" w:sz="4" w:space="0" w:color="auto"/>
              <w:bottom w:val="single" w:sz="4" w:space="0" w:color="auto"/>
              <w:right w:val="single" w:sz="4" w:space="0" w:color="auto"/>
            </w:tcBorders>
            <w:noWrap/>
            <w:vAlign w:val="center"/>
          </w:tcPr>
          <w:p w14:paraId="5B568F37" w14:textId="77777777" w:rsidR="00730FF7" w:rsidRPr="00DB4B19" w:rsidRDefault="00730FF7" w:rsidP="00E3005F">
            <w:pPr>
              <w:rPr>
                <w:rFonts w:ascii="Ubuntu" w:hAnsi="Ubuntu"/>
                <w:b/>
                <w:bCs/>
                <w:sz w:val="18"/>
                <w:szCs w:val="18"/>
              </w:rPr>
            </w:pPr>
            <w:r w:rsidRPr="00DB4B19">
              <w:rPr>
                <w:rFonts w:ascii="Ubuntu" w:hAnsi="Ubuntu"/>
                <w:b/>
                <w:bCs/>
                <w:sz w:val="18"/>
                <w:szCs w:val="18"/>
              </w:rPr>
              <w:t>Ograniczenie ryzyka</w:t>
            </w:r>
          </w:p>
        </w:tc>
      </w:tr>
      <w:tr w:rsidR="00730FF7" w:rsidRPr="00DB4B19" w14:paraId="6DA1EF2B"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6244B1E8" w14:textId="77777777" w:rsidR="00730FF7" w:rsidRPr="00DB4B19" w:rsidRDefault="00730FF7" w:rsidP="00E3005F">
            <w:pPr>
              <w:numPr>
                <w:ilvl w:val="0"/>
                <w:numId w:val="24"/>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bottom"/>
          </w:tcPr>
          <w:p w14:paraId="006A0ECA"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dawać możliwość stworzenia laboratorium (izolowane środowisko) dla vSphere i Hyper-V używając wirtualnych maszyn uruchamianych bezpośrednio z plików backupu.</w:t>
            </w:r>
          </w:p>
        </w:tc>
        <w:tc>
          <w:tcPr>
            <w:tcW w:w="1475" w:type="pct"/>
            <w:tcBorders>
              <w:top w:val="single" w:sz="4" w:space="0" w:color="auto"/>
              <w:bottom w:val="single" w:sz="4" w:space="0" w:color="auto"/>
              <w:right w:val="single" w:sz="4" w:space="0" w:color="auto"/>
            </w:tcBorders>
            <w:shd w:val="clear" w:color="auto" w:fill="auto"/>
          </w:tcPr>
          <w:p w14:paraId="7FC6185F" w14:textId="77777777" w:rsidR="00730FF7" w:rsidRPr="00DB4B19" w:rsidRDefault="00730FF7" w:rsidP="00E3005F">
            <w:pPr>
              <w:rPr>
                <w:rFonts w:ascii="Ubuntu" w:hAnsi="Ubuntu"/>
                <w:sz w:val="18"/>
                <w:szCs w:val="18"/>
              </w:rPr>
            </w:pPr>
          </w:p>
        </w:tc>
      </w:tr>
      <w:tr w:rsidR="00730FF7" w:rsidRPr="00DB4B19" w14:paraId="65B638B0"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78613A2E" w14:textId="77777777" w:rsidR="00730FF7" w:rsidRPr="00DB4B19" w:rsidRDefault="00730FF7" w:rsidP="00E3005F">
            <w:pPr>
              <w:numPr>
                <w:ilvl w:val="0"/>
                <w:numId w:val="24"/>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bottom"/>
          </w:tcPr>
          <w:p w14:paraId="4501F6C3"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 xml:space="preserve"> Dla VMware’a oprogramowanie musi pozwalać na uruchomienie takiego środowiska bezpośrednio ze snapshotów macierzowych stworzonych na wspieranych urządzeniach.</w:t>
            </w:r>
          </w:p>
        </w:tc>
        <w:tc>
          <w:tcPr>
            <w:tcW w:w="1475" w:type="pct"/>
            <w:tcBorders>
              <w:top w:val="single" w:sz="4" w:space="0" w:color="auto"/>
              <w:bottom w:val="single" w:sz="4" w:space="0" w:color="auto"/>
              <w:right w:val="single" w:sz="4" w:space="0" w:color="auto"/>
            </w:tcBorders>
            <w:shd w:val="clear" w:color="auto" w:fill="auto"/>
          </w:tcPr>
          <w:p w14:paraId="77648103" w14:textId="77777777" w:rsidR="00730FF7" w:rsidRPr="00DB4B19" w:rsidRDefault="00730FF7" w:rsidP="00E3005F">
            <w:pPr>
              <w:rPr>
                <w:rFonts w:ascii="Ubuntu" w:hAnsi="Ubuntu"/>
                <w:sz w:val="18"/>
                <w:szCs w:val="18"/>
              </w:rPr>
            </w:pPr>
          </w:p>
        </w:tc>
      </w:tr>
      <w:tr w:rsidR="00730FF7" w:rsidRPr="00DB4B19" w14:paraId="137107C6"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1AA9A7A8" w14:textId="77777777" w:rsidR="00730FF7" w:rsidRPr="00DB4B19" w:rsidRDefault="00730FF7" w:rsidP="00E3005F">
            <w:pPr>
              <w:numPr>
                <w:ilvl w:val="0"/>
                <w:numId w:val="24"/>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bottom"/>
          </w:tcPr>
          <w:p w14:paraId="7991AB33"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 xml:space="preserve">Oprogramowanie musi umożliwiać weryfikację odtwarzalności wielu wirtualnych maszyn jednocześnie z dowolnego backupu według własnego harmonogramu w izolowanym środowisku. Testy powinny uwzględniać możliwość uruchomienia dowolnego skryptu testującego również </w:t>
            </w:r>
            <w:r w:rsidRPr="00DB4B19">
              <w:rPr>
                <w:rFonts w:ascii="Ubuntu" w:hAnsi="Ubuntu" w:cstheme="minorHAnsi"/>
                <w:sz w:val="18"/>
                <w:szCs w:val="18"/>
              </w:rPr>
              <w:lastRenderedPageBreak/>
              <w:t>aplikację uruchomioną na wirtualnej maszynie. Testy muszą być przeprowadzone bez interakcji z administratorem</w:t>
            </w:r>
          </w:p>
        </w:tc>
        <w:tc>
          <w:tcPr>
            <w:tcW w:w="1475" w:type="pct"/>
            <w:tcBorders>
              <w:top w:val="single" w:sz="4" w:space="0" w:color="auto"/>
              <w:bottom w:val="single" w:sz="4" w:space="0" w:color="auto"/>
              <w:right w:val="single" w:sz="4" w:space="0" w:color="auto"/>
            </w:tcBorders>
            <w:shd w:val="clear" w:color="auto" w:fill="auto"/>
          </w:tcPr>
          <w:p w14:paraId="6461B531" w14:textId="77777777" w:rsidR="00730FF7" w:rsidRPr="00DB4B19" w:rsidRDefault="00730FF7" w:rsidP="00E3005F">
            <w:pPr>
              <w:rPr>
                <w:rFonts w:ascii="Ubuntu" w:hAnsi="Ubuntu"/>
                <w:sz w:val="18"/>
                <w:szCs w:val="18"/>
              </w:rPr>
            </w:pPr>
          </w:p>
        </w:tc>
      </w:tr>
      <w:tr w:rsidR="00730FF7" w:rsidRPr="00DB4B19" w14:paraId="44DA8084"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7243EAC7" w14:textId="77777777" w:rsidR="00730FF7" w:rsidRPr="00DB4B19" w:rsidRDefault="00730FF7" w:rsidP="00E3005F">
            <w:pPr>
              <w:numPr>
                <w:ilvl w:val="0"/>
                <w:numId w:val="24"/>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bottom"/>
          </w:tcPr>
          <w:p w14:paraId="3292C8CF"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mieć podobne mechanizmy dla replik w środowisku vSphere</w:t>
            </w:r>
          </w:p>
        </w:tc>
        <w:tc>
          <w:tcPr>
            <w:tcW w:w="1475" w:type="pct"/>
            <w:tcBorders>
              <w:top w:val="single" w:sz="4" w:space="0" w:color="auto"/>
              <w:bottom w:val="single" w:sz="4" w:space="0" w:color="auto"/>
              <w:right w:val="single" w:sz="4" w:space="0" w:color="auto"/>
            </w:tcBorders>
            <w:shd w:val="clear" w:color="auto" w:fill="auto"/>
          </w:tcPr>
          <w:p w14:paraId="442E720F" w14:textId="77777777" w:rsidR="00730FF7" w:rsidRPr="00DB4B19" w:rsidRDefault="00730FF7" w:rsidP="00E3005F">
            <w:pPr>
              <w:rPr>
                <w:rFonts w:ascii="Ubuntu" w:hAnsi="Ubuntu"/>
                <w:sz w:val="18"/>
                <w:szCs w:val="18"/>
              </w:rPr>
            </w:pPr>
          </w:p>
        </w:tc>
      </w:tr>
      <w:tr w:rsidR="00730FF7" w:rsidRPr="00DB4B19" w14:paraId="4A8D2375"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0D812458" w14:textId="77777777" w:rsidR="00730FF7" w:rsidRPr="00DB4B19" w:rsidRDefault="00730FF7" w:rsidP="00E3005F">
            <w:pPr>
              <w:numPr>
                <w:ilvl w:val="0"/>
                <w:numId w:val="24"/>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bottom"/>
          </w:tcPr>
          <w:p w14:paraId="2E5BF606"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umożliwiać integrację z oprogramowaniem antywirusowym w celu wykonania skanu zawartości pliku backupowego przed odtworzeniem jakichkolwiek danych. Integracja musi być zapewniona minimalnie dla Windows Defender, Symantec Protection Engine oraz ESET NOD32.</w:t>
            </w:r>
          </w:p>
        </w:tc>
        <w:tc>
          <w:tcPr>
            <w:tcW w:w="1475" w:type="pct"/>
            <w:tcBorders>
              <w:top w:val="single" w:sz="4" w:space="0" w:color="auto"/>
              <w:bottom w:val="single" w:sz="4" w:space="0" w:color="auto"/>
              <w:right w:val="single" w:sz="4" w:space="0" w:color="auto"/>
            </w:tcBorders>
            <w:shd w:val="clear" w:color="auto" w:fill="auto"/>
          </w:tcPr>
          <w:p w14:paraId="18FA048C" w14:textId="77777777" w:rsidR="00730FF7" w:rsidRPr="00DB4B19" w:rsidRDefault="00730FF7" w:rsidP="00E3005F">
            <w:pPr>
              <w:rPr>
                <w:rFonts w:ascii="Ubuntu" w:hAnsi="Ubuntu"/>
                <w:sz w:val="18"/>
                <w:szCs w:val="18"/>
              </w:rPr>
            </w:pPr>
          </w:p>
        </w:tc>
      </w:tr>
      <w:tr w:rsidR="00730FF7" w:rsidRPr="00DB4B19" w14:paraId="2F8A8F72" w14:textId="77777777" w:rsidTr="00E3005F">
        <w:trPr>
          <w:trHeight w:val="536"/>
        </w:trPr>
        <w:tc>
          <w:tcPr>
            <w:tcW w:w="292" w:type="pct"/>
            <w:tcBorders>
              <w:top w:val="single" w:sz="4" w:space="0" w:color="auto"/>
              <w:left w:val="single" w:sz="4" w:space="0" w:color="auto"/>
              <w:bottom w:val="single" w:sz="4" w:space="0" w:color="auto"/>
              <w:right w:val="single" w:sz="4" w:space="0" w:color="auto"/>
            </w:tcBorders>
            <w:noWrap/>
          </w:tcPr>
          <w:p w14:paraId="23962CFA" w14:textId="77777777" w:rsidR="00730FF7" w:rsidRPr="00DB4B19" w:rsidRDefault="00730FF7" w:rsidP="00E3005F">
            <w:pPr>
              <w:numPr>
                <w:ilvl w:val="0"/>
                <w:numId w:val="24"/>
              </w:numPr>
              <w:suppressAutoHyphens/>
              <w:autoSpaceDN w:val="0"/>
              <w:spacing w:before="60" w:line="276" w:lineRule="auto"/>
              <w:jc w:val="both"/>
              <w:textAlignment w:val="baseline"/>
              <w:rPr>
                <w:rFonts w:ascii="Ubuntu" w:eastAsia="Calibri" w:hAnsi="Ubuntu" w:cs="Calibri"/>
                <w:b/>
                <w:sz w:val="18"/>
                <w:szCs w:val="18"/>
              </w:rPr>
            </w:pPr>
          </w:p>
        </w:tc>
        <w:tc>
          <w:tcPr>
            <w:tcW w:w="3233" w:type="pct"/>
            <w:tcBorders>
              <w:top w:val="single" w:sz="4" w:space="0" w:color="auto"/>
              <w:left w:val="single" w:sz="4" w:space="0" w:color="auto"/>
              <w:bottom w:val="single" w:sz="4" w:space="0" w:color="auto"/>
              <w:right w:val="single" w:sz="4" w:space="0" w:color="auto"/>
            </w:tcBorders>
            <w:vAlign w:val="bottom"/>
          </w:tcPr>
          <w:p w14:paraId="534834C2" w14:textId="77777777" w:rsidR="00730FF7" w:rsidRPr="00DB4B19" w:rsidRDefault="00730FF7" w:rsidP="00E3005F">
            <w:pPr>
              <w:autoSpaceDN w:val="0"/>
              <w:spacing w:before="60" w:line="276" w:lineRule="auto"/>
              <w:textAlignment w:val="baseline"/>
              <w:rPr>
                <w:rFonts w:ascii="Ubuntu" w:eastAsia="Calibri" w:hAnsi="Ubuntu" w:cs="Calibri"/>
                <w:bCs/>
                <w:sz w:val="18"/>
                <w:szCs w:val="18"/>
              </w:rPr>
            </w:pPr>
            <w:r w:rsidRPr="00DB4B19">
              <w:rPr>
                <w:rFonts w:ascii="Ubuntu" w:hAnsi="Ubuntu" w:cstheme="minorHAnsi"/>
                <w:sz w:val="18"/>
                <w:szCs w:val="18"/>
              </w:rPr>
              <w:t>Oprogramowanie musi umożliwiać dwuetapowe, automatyczne, odtwarzanie maszyn wirtualnych z możliwością wstrzyknięcia dowolnego skryptu przed odtworzeniem danych do środowiska produkcyjnego.</w:t>
            </w:r>
          </w:p>
        </w:tc>
        <w:tc>
          <w:tcPr>
            <w:tcW w:w="1475" w:type="pct"/>
            <w:tcBorders>
              <w:top w:val="single" w:sz="4" w:space="0" w:color="auto"/>
              <w:bottom w:val="single" w:sz="4" w:space="0" w:color="auto"/>
              <w:right w:val="single" w:sz="4" w:space="0" w:color="auto"/>
            </w:tcBorders>
            <w:shd w:val="clear" w:color="auto" w:fill="auto"/>
          </w:tcPr>
          <w:p w14:paraId="141CCA53" w14:textId="77777777" w:rsidR="00730FF7" w:rsidRPr="00DB4B19" w:rsidRDefault="00730FF7" w:rsidP="00E3005F">
            <w:pPr>
              <w:rPr>
                <w:rFonts w:ascii="Ubuntu" w:hAnsi="Ubuntu"/>
                <w:sz w:val="18"/>
                <w:szCs w:val="18"/>
              </w:rPr>
            </w:pPr>
          </w:p>
        </w:tc>
      </w:tr>
    </w:tbl>
    <w:p w14:paraId="016C6864" w14:textId="1C742CE6" w:rsidR="00487926" w:rsidRPr="00DB4B19" w:rsidRDefault="00487926" w:rsidP="008C0E89">
      <w:pPr>
        <w:rPr>
          <w:rFonts w:ascii="Ubuntu" w:hAnsi="Ubuntu"/>
          <w:sz w:val="18"/>
          <w:szCs w:val="18"/>
        </w:rPr>
      </w:pPr>
    </w:p>
    <w:bookmarkEnd w:id="9"/>
    <w:p w14:paraId="30572BD3" w14:textId="1B391B3E" w:rsidR="006678F8" w:rsidRPr="00DB4B19" w:rsidRDefault="006678F8" w:rsidP="003F47E8">
      <w:pPr>
        <w:rPr>
          <w:rFonts w:ascii="Ubuntu" w:hAnsi="Ubuntu" w:cs="Arial"/>
          <w:b/>
          <w:sz w:val="18"/>
          <w:szCs w:val="18"/>
        </w:rPr>
      </w:pPr>
    </w:p>
    <w:sectPr w:rsidR="006678F8" w:rsidRPr="00DB4B19" w:rsidSect="00E814F4">
      <w:footerReference w:type="even" r:id="rId8"/>
      <w:footerReference w:type="default" r:id="rId9"/>
      <w:footnotePr>
        <w:numRestart w:val="eachSect"/>
      </w:footnotePr>
      <w:pgSz w:w="11906" w:h="16838" w:code="9"/>
      <w:pgMar w:top="851"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0030" w16cex:dateUtc="2022-10-06T05:20:00Z"/>
  <w16cex:commentExtensible w16cex:durableId="26E9001B" w16cex:dateUtc="2022-10-06T05:19:00Z"/>
  <w16cex:commentExtensible w16cex:durableId="26E9006D" w16cex:dateUtc="2022-10-06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58960F" w16cid:durableId="26E90030"/>
  <w16cid:commentId w16cid:paraId="772D2C4F" w16cid:durableId="26E9001B"/>
  <w16cid:commentId w16cid:paraId="38E44839" w16cid:durableId="26E9006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D1214" w14:textId="77777777" w:rsidR="0081114E" w:rsidRDefault="0081114E" w:rsidP="00E814F4">
      <w:r>
        <w:separator/>
      </w:r>
    </w:p>
  </w:endnote>
  <w:endnote w:type="continuationSeparator" w:id="0">
    <w:p w14:paraId="69D650DB" w14:textId="77777777" w:rsidR="0081114E" w:rsidRDefault="0081114E" w:rsidP="00E8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Light">
    <w:panose1 w:val="020B0304030602030204"/>
    <w:charset w:val="EE"/>
    <w:family w:val="swiss"/>
    <w:pitch w:val="variable"/>
    <w:sig w:usb0="E00002FF" w:usb1="5000205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Ubuntu">
    <w:panose1 w:val="020B0504030602030204"/>
    <w:charset w:val="EE"/>
    <w:family w:val="swiss"/>
    <w:pitch w:val="variable"/>
    <w:sig w:usb0="E00002FF" w:usb1="5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FABD6" w14:textId="7AE80CEF" w:rsidR="00E3005F" w:rsidRDefault="00E3005F" w:rsidP="00D55BE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27C007D0" w14:textId="77777777" w:rsidR="00E3005F" w:rsidRDefault="00E3005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A8EE9" w14:textId="1FDE3F40" w:rsidR="00E3005F" w:rsidRPr="00117B0A" w:rsidRDefault="00E3005F" w:rsidP="00D55BE8">
    <w:pPr>
      <w:pStyle w:val="Stopka"/>
      <w:jc w:val="right"/>
      <w:rPr>
        <w:rFonts w:ascii="Ubuntu Light" w:hAnsi="Ubuntu Light" w:cs="Tunga"/>
        <w:sz w:val="18"/>
        <w:szCs w:val="18"/>
      </w:rPr>
    </w:pPr>
    <w:r w:rsidRPr="00117B0A">
      <w:rPr>
        <w:rFonts w:ascii="Ubuntu Light" w:hAnsi="Ubuntu Light" w:cs="Tunga"/>
        <w:sz w:val="18"/>
        <w:szCs w:val="18"/>
      </w:rPr>
      <w:t xml:space="preserve">str. </w:t>
    </w:r>
    <w:r w:rsidRPr="00117B0A">
      <w:rPr>
        <w:rFonts w:ascii="Ubuntu Light" w:hAnsi="Ubuntu Light" w:cs="Tunga"/>
        <w:sz w:val="18"/>
        <w:szCs w:val="18"/>
      </w:rPr>
      <w:fldChar w:fldCharType="begin"/>
    </w:r>
    <w:r w:rsidRPr="00117B0A">
      <w:rPr>
        <w:rFonts w:ascii="Ubuntu Light" w:hAnsi="Ubuntu Light" w:cs="Tunga"/>
        <w:sz w:val="18"/>
        <w:szCs w:val="18"/>
      </w:rPr>
      <w:instrText xml:space="preserve"> PAGE    \* MERGEFORMAT </w:instrText>
    </w:r>
    <w:r w:rsidRPr="00117B0A">
      <w:rPr>
        <w:rFonts w:ascii="Ubuntu Light" w:hAnsi="Ubuntu Light" w:cs="Tunga"/>
        <w:sz w:val="18"/>
        <w:szCs w:val="18"/>
      </w:rPr>
      <w:fldChar w:fldCharType="separate"/>
    </w:r>
    <w:r w:rsidR="00A77D61">
      <w:rPr>
        <w:rFonts w:ascii="Ubuntu Light" w:hAnsi="Ubuntu Light" w:cs="Tunga"/>
        <w:noProof/>
        <w:sz w:val="18"/>
        <w:szCs w:val="18"/>
      </w:rPr>
      <w:t>25</w:t>
    </w:r>
    <w:r w:rsidRPr="00117B0A">
      <w:rPr>
        <w:rFonts w:ascii="Ubuntu Light" w:hAnsi="Ubuntu Light" w:cs="Tunga"/>
        <w:sz w:val="18"/>
        <w:szCs w:val="18"/>
      </w:rPr>
      <w:fldChar w:fldCharType="end"/>
    </w:r>
  </w:p>
  <w:p w14:paraId="5FF94102" w14:textId="77777777" w:rsidR="00E3005F" w:rsidRDefault="00E3005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DF7D8" w14:textId="77777777" w:rsidR="0081114E" w:rsidRDefault="0081114E" w:rsidP="00E814F4">
      <w:r>
        <w:separator/>
      </w:r>
    </w:p>
  </w:footnote>
  <w:footnote w:type="continuationSeparator" w:id="0">
    <w:p w14:paraId="0FE5051A" w14:textId="77777777" w:rsidR="0081114E" w:rsidRDefault="0081114E" w:rsidP="00E814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3"/>
    <w:lvl w:ilvl="0">
      <w:start w:val="1"/>
      <w:numFmt w:val="decimal"/>
      <w:lvlText w:val="%1."/>
      <w:lvlJc w:val="left"/>
      <w:pPr>
        <w:tabs>
          <w:tab w:val="num" w:pos="720"/>
        </w:tabs>
      </w:pPr>
      <w:rPr>
        <w:rFonts w:cs="Times New Roman"/>
      </w:rPr>
    </w:lvl>
  </w:abstractNum>
  <w:abstractNum w:abstractNumId="1" w15:restartNumberingAfterBreak="0">
    <w:nsid w:val="00000013"/>
    <w:multiLevelType w:val="multilevel"/>
    <w:tmpl w:val="91C24DD0"/>
    <w:name w:val="WW8Num21"/>
    <w:lvl w:ilvl="0">
      <w:start w:val="1"/>
      <w:numFmt w:val="decimal"/>
      <w:lvlText w:val="%1."/>
      <w:lvlJc w:val="left"/>
      <w:pPr>
        <w:tabs>
          <w:tab w:val="num" w:pos="0"/>
        </w:tabs>
        <w:ind w:left="360" w:hanging="360"/>
      </w:pPr>
      <w:rPr>
        <w:rFonts w:cs="Times New Roman"/>
        <w:b w:val="0"/>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A4169"/>
    <w:multiLevelType w:val="hybridMultilevel"/>
    <w:tmpl w:val="5B5A0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003F7B"/>
    <w:multiLevelType w:val="hybridMultilevel"/>
    <w:tmpl w:val="42B81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3D781D"/>
    <w:multiLevelType w:val="hybridMultilevel"/>
    <w:tmpl w:val="A73C2C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E062FC"/>
    <w:multiLevelType w:val="hybridMultilevel"/>
    <w:tmpl w:val="3B2EA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A4359C"/>
    <w:multiLevelType w:val="hybridMultilevel"/>
    <w:tmpl w:val="E2FA14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93DB8"/>
    <w:multiLevelType w:val="hybridMultilevel"/>
    <w:tmpl w:val="0F36CC98"/>
    <w:lvl w:ilvl="0" w:tplc="E5A6CD6E">
      <w:start w:val="15"/>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0F49FB"/>
    <w:multiLevelType w:val="hybridMultilevel"/>
    <w:tmpl w:val="C9207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FB2319"/>
    <w:multiLevelType w:val="hybridMultilevel"/>
    <w:tmpl w:val="5F00DD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AA3FB2"/>
    <w:multiLevelType w:val="hybridMultilevel"/>
    <w:tmpl w:val="882C8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D82FC0"/>
    <w:multiLevelType w:val="hybridMultilevel"/>
    <w:tmpl w:val="24648E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A2721"/>
    <w:multiLevelType w:val="hybridMultilevel"/>
    <w:tmpl w:val="9D9C1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095B4F"/>
    <w:multiLevelType w:val="hybridMultilevel"/>
    <w:tmpl w:val="71DC8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C011D9"/>
    <w:multiLevelType w:val="hybridMultilevel"/>
    <w:tmpl w:val="B8788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83187F"/>
    <w:multiLevelType w:val="hybridMultilevel"/>
    <w:tmpl w:val="BB28A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0B3DF2"/>
    <w:multiLevelType w:val="hybridMultilevel"/>
    <w:tmpl w:val="31CE2DC2"/>
    <w:lvl w:ilvl="0" w:tplc="FFFFFFFF">
      <w:start w:val="1"/>
      <w:numFmt w:val="decimal"/>
      <w:lvlText w:val="%1."/>
      <w:lvlJc w:val="left"/>
      <w:pPr>
        <w:ind w:left="502" w:hanging="360"/>
      </w:pPr>
      <w:rPr>
        <w:rFonts w:hint="default"/>
        <w:b w:val="0"/>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7" w15:restartNumberingAfterBreak="0">
    <w:nsid w:val="28E64C65"/>
    <w:multiLevelType w:val="hybridMultilevel"/>
    <w:tmpl w:val="05A4D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C57373D"/>
    <w:multiLevelType w:val="hybridMultilevel"/>
    <w:tmpl w:val="C3367BEA"/>
    <w:lvl w:ilvl="0" w:tplc="FFFFFFFF">
      <w:start w:val="1"/>
      <w:numFmt w:val="decimal"/>
      <w:lvlText w:val="%1."/>
      <w:lvlJc w:val="left"/>
      <w:pPr>
        <w:ind w:left="502" w:hanging="360"/>
      </w:pPr>
      <w:rPr>
        <w:rFonts w:hint="default"/>
        <w:b w:val="0"/>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20" w15:restartNumberingAfterBreak="0">
    <w:nsid w:val="2C7A749D"/>
    <w:multiLevelType w:val="hybridMultilevel"/>
    <w:tmpl w:val="E2FA14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081760"/>
    <w:multiLevelType w:val="hybridMultilevel"/>
    <w:tmpl w:val="FBB60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CB7E03"/>
    <w:multiLevelType w:val="hybridMultilevel"/>
    <w:tmpl w:val="8202F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EC6495"/>
    <w:multiLevelType w:val="hybridMultilevel"/>
    <w:tmpl w:val="63E47D70"/>
    <w:lvl w:ilvl="0" w:tplc="C59214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3A7AAD"/>
    <w:multiLevelType w:val="hybridMultilevel"/>
    <w:tmpl w:val="3A0C5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621F9D"/>
    <w:multiLevelType w:val="hybridMultilevel"/>
    <w:tmpl w:val="20AA7242"/>
    <w:lvl w:ilvl="0" w:tplc="B0FEB286">
      <w:numFmt w:val="bullet"/>
      <w:lvlText w:val="•"/>
      <w:lvlJc w:val="left"/>
      <w:pPr>
        <w:ind w:left="720" w:hanging="360"/>
      </w:pPr>
      <w:rPr>
        <w:rFonts w:ascii="Ubuntu Light" w:eastAsia="Times New Roman" w:hAnsi="Ubuntu Light"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F0269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829CB"/>
    <w:multiLevelType w:val="hybridMultilevel"/>
    <w:tmpl w:val="F1FE59D8"/>
    <w:lvl w:ilvl="0" w:tplc="B0FEB286">
      <w:numFmt w:val="bullet"/>
      <w:lvlText w:val="•"/>
      <w:lvlJc w:val="left"/>
      <w:pPr>
        <w:ind w:left="720" w:hanging="360"/>
      </w:pPr>
      <w:rPr>
        <w:rFonts w:ascii="Ubuntu Light" w:eastAsia="Times New Roman" w:hAnsi="Ubuntu Light"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552972"/>
    <w:multiLevelType w:val="hybridMultilevel"/>
    <w:tmpl w:val="8676D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2C5464"/>
    <w:multiLevelType w:val="hybridMultilevel"/>
    <w:tmpl w:val="849E3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447457"/>
    <w:multiLevelType w:val="hybridMultilevel"/>
    <w:tmpl w:val="31CE2DC2"/>
    <w:lvl w:ilvl="0" w:tplc="3956F908">
      <w:start w:val="1"/>
      <w:numFmt w:val="decimal"/>
      <w:lvlText w:val="%1."/>
      <w:lvlJc w:val="left"/>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1" w15:restartNumberingAfterBreak="0">
    <w:nsid w:val="4F390984"/>
    <w:multiLevelType w:val="hybridMultilevel"/>
    <w:tmpl w:val="31CE2DC2"/>
    <w:lvl w:ilvl="0" w:tplc="FFFFFFFF">
      <w:start w:val="1"/>
      <w:numFmt w:val="decimal"/>
      <w:lvlText w:val="%1."/>
      <w:lvlJc w:val="left"/>
      <w:pPr>
        <w:ind w:left="502" w:hanging="360"/>
      </w:pPr>
      <w:rPr>
        <w:rFonts w:hint="default"/>
        <w:b w:val="0"/>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32" w15:restartNumberingAfterBreak="0">
    <w:nsid w:val="5289240D"/>
    <w:multiLevelType w:val="hybridMultilevel"/>
    <w:tmpl w:val="BDE6C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F52B97"/>
    <w:multiLevelType w:val="hybridMultilevel"/>
    <w:tmpl w:val="10389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2B0330"/>
    <w:multiLevelType w:val="hybridMultilevel"/>
    <w:tmpl w:val="F5289F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B627B2"/>
    <w:multiLevelType w:val="hybridMultilevel"/>
    <w:tmpl w:val="1B70D7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C141D3"/>
    <w:multiLevelType w:val="hybridMultilevel"/>
    <w:tmpl w:val="ED4C2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323BC1"/>
    <w:multiLevelType w:val="hybridMultilevel"/>
    <w:tmpl w:val="4F6E9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513584"/>
    <w:multiLevelType w:val="hybridMultilevel"/>
    <w:tmpl w:val="EE523EB4"/>
    <w:lvl w:ilvl="0" w:tplc="B0FEB286">
      <w:numFmt w:val="bullet"/>
      <w:lvlText w:val="•"/>
      <w:lvlJc w:val="left"/>
      <w:pPr>
        <w:ind w:left="720" w:hanging="360"/>
      </w:pPr>
      <w:rPr>
        <w:rFonts w:ascii="Ubuntu Light" w:eastAsia="Times New Roman" w:hAnsi="Ubuntu Light"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2B4E0B"/>
    <w:multiLevelType w:val="hybridMultilevel"/>
    <w:tmpl w:val="839CA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DF6AED"/>
    <w:multiLevelType w:val="hybridMultilevel"/>
    <w:tmpl w:val="DF9CECAE"/>
    <w:lvl w:ilvl="0" w:tplc="2D0814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3D7B6F"/>
    <w:multiLevelType w:val="hybridMultilevel"/>
    <w:tmpl w:val="235AA0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B562C3"/>
    <w:multiLevelType w:val="hybridMultilevel"/>
    <w:tmpl w:val="DF9CEC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4E1F62"/>
    <w:multiLevelType w:val="hybridMultilevel"/>
    <w:tmpl w:val="3AE84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035E51"/>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9F54B9"/>
    <w:multiLevelType w:val="hybridMultilevel"/>
    <w:tmpl w:val="31CE2DC2"/>
    <w:lvl w:ilvl="0" w:tplc="FFFFFFFF">
      <w:start w:val="1"/>
      <w:numFmt w:val="decimal"/>
      <w:lvlText w:val="%1."/>
      <w:lvlJc w:val="left"/>
      <w:pPr>
        <w:ind w:left="502" w:hanging="360"/>
      </w:pPr>
      <w:rPr>
        <w:rFonts w:hint="default"/>
        <w:b w:val="0"/>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46" w15:restartNumberingAfterBreak="0">
    <w:nsid w:val="768174E5"/>
    <w:multiLevelType w:val="hybridMultilevel"/>
    <w:tmpl w:val="6B46F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78B5B3C"/>
    <w:multiLevelType w:val="hybridMultilevel"/>
    <w:tmpl w:val="AB72B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3C5855"/>
    <w:multiLevelType w:val="hybridMultilevel"/>
    <w:tmpl w:val="D4DA7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8B5146C"/>
    <w:multiLevelType w:val="hybridMultilevel"/>
    <w:tmpl w:val="29808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97309C1"/>
    <w:multiLevelType w:val="hybridMultilevel"/>
    <w:tmpl w:val="A316F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DA7870"/>
    <w:multiLevelType w:val="hybridMultilevel"/>
    <w:tmpl w:val="5DB2131A"/>
    <w:lvl w:ilvl="0" w:tplc="B0FEB286">
      <w:numFmt w:val="bullet"/>
      <w:lvlText w:val="•"/>
      <w:lvlJc w:val="left"/>
      <w:pPr>
        <w:ind w:left="720" w:hanging="360"/>
      </w:pPr>
      <w:rPr>
        <w:rFonts w:ascii="Ubuntu Light" w:eastAsia="Times New Roman" w:hAnsi="Ubuntu Light"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A625244"/>
    <w:multiLevelType w:val="hybridMultilevel"/>
    <w:tmpl w:val="31CE2DC2"/>
    <w:lvl w:ilvl="0" w:tplc="FFFFFFFF">
      <w:start w:val="1"/>
      <w:numFmt w:val="decimal"/>
      <w:lvlText w:val="%1."/>
      <w:lvlJc w:val="left"/>
      <w:pPr>
        <w:ind w:left="502" w:hanging="360"/>
      </w:pPr>
      <w:rPr>
        <w:rFonts w:hint="default"/>
        <w:b w:val="0"/>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53" w15:restartNumberingAfterBreak="0">
    <w:nsid w:val="7C0F2389"/>
    <w:multiLevelType w:val="hybridMultilevel"/>
    <w:tmpl w:val="0E368BEE"/>
    <w:lvl w:ilvl="0" w:tplc="B0FEB286">
      <w:numFmt w:val="bullet"/>
      <w:lvlText w:val="•"/>
      <w:lvlJc w:val="left"/>
      <w:pPr>
        <w:ind w:left="720" w:hanging="360"/>
      </w:pPr>
      <w:rPr>
        <w:rFonts w:ascii="Ubuntu Light" w:eastAsia="Times New Roman" w:hAnsi="Ubuntu Light"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E666356"/>
    <w:multiLevelType w:val="hybridMultilevel"/>
    <w:tmpl w:val="5C2A4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E43966"/>
    <w:multiLevelType w:val="hybridMultilevel"/>
    <w:tmpl w:val="64207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45"/>
  </w:num>
  <w:num w:numId="4">
    <w:abstractNumId w:val="40"/>
  </w:num>
  <w:num w:numId="5">
    <w:abstractNumId w:val="42"/>
  </w:num>
  <w:num w:numId="6">
    <w:abstractNumId w:val="47"/>
  </w:num>
  <w:num w:numId="7">
    <w:abstractNumId w:val="21"/>
  </w:num>
  <w:num w:numId="8">
    <w:abstractNumId w:val="39"/>
  </w:num>
  <w:num w:numId="9">
    <w:abstractNumId w:val="24"/>
  </w:num>
  <w:num w:numId="10">
    <w:abstractNumId w:val="15"/>
  </w:num>
  <w:num w:numId="11">
    <w:abstractNumId w:val="34"/>
  </w:num>
  <w:num w:numId="12">
    <w:abstractNumId w:val="11"/>
  </w:num>
  <w:num w:numId="13">
    <w:abstractNumId w:val="54"/>
  </w:num>
  <w:num w:numId="14">
    <w:abstractNumId w:val="36"/>
  </w:num>
  <w:num w:numId="15">
    <w:abstractNumId w:val="33"/>
  </w:num>
  <w:num w:numId="16">
    <w:abstractNumId w:val="50"/>
  </w:num>
  <w:num w:numId="17">
    <w:abstractNumId w:val="12"/>
  </w:num>
  <w:num w:numId="18">
    <w:abstractNumId w:val="6"/>
  </w:num>
  <w:num w:numId="19">
    <w:abstractNumId w:val="23"/>
  </w:num>
  <w:num w:numId="20">
    <w:abstractNumId w:val="31"/>
  </w:num>
  <w:num w:numId="21">
    <w:abstractNumId w:val="52"/>
  </w:num>
  <w:num w:numId="22">
    <w:abstractNumId w:val="16"/>
  </w:num>
  <w:num w:numId="23">
    <w:abstractNumId w:val="28"/>
  </w:num>
  <w:num w:numId="24">
    <w:abstractNumId w:val="19"/>
  </w:num>
  <w:num w:numId="25">
    <w:abstractNumId w:val="44"/>
  </w:num>
  <w:num w:numId="26">
    <w:abstractNumId w:val="14"/>
  </w:num>
  <w:num w:numId="27">
    <w:abstractNumId w:val="26"/>
  </w:num>
  <w:num w:numId="28">
    <w:abstractNumId w:val="37"/>
  </w:num>
  <w:num w:numId="29">
    <w:abstractNumId w:val="7"/>
  </w:num>
  <w:num w:numId="30">
    <w:abstractNumId w:val="8"/>
  </w:num>
  <w:num w:numId="31">
    <w:abstractNumId w:val="49"/>
  </w:num>
  <w:num w:numId="32">
    <w:abstractNumId w:val="9"/>
  </w:num>
  <w:num w:numId="33">
    <w:abstractNumId w:val="48"/>
  </w:num>
  <w:num w:numId="34">
    <w:abstractNumId w:val="41"/>
  </w:num>
  <w:num w:numId="35">
    <w:abstractNumId w:val="46"/>
  </w:num>
  <w:num w:numId="36">
    <w:abstractNumId w:val="13"/>
  </w:num>
  <w:num w:numId="37">
    <w:abstractNumId w:val="43"/>
  </w:num>
  <w:num w:numId="38">
    <w:abstractNumId w:val="17"/>
  </w:num>
  <w:num w:numId="39">
    <w:abstractNumId w:val="5"/>
  </w:num>
  <w:num w:numId="40">
    <w:abstractNumId w:val="55"/>
  </w:num>
  <w:num w:numId="41">
    <w:abstractNumId w:val="10"/>
  </w:num>
  <w:num w:numId="42">
    <w:abstractNumId w:val="29"/>
  </w:num>
  <w:num w:numId="43">
    <w:abstractNumId w:val="35"/>
  </w:num>
  <w:num w:numId="44">
    <w:abstractNumId w:val="22"/>
  </w:num>
  <w:num w:numId="45">
    <w:abstractNumId w:val="3"/>
  </w:num>
  <w:num w:numId="46">
    <w:abstractNumId w:val="38"/>
  </w:num>
  <w:num w:numId="47">
    <w:abstractNumId w:val="51"/>
  </w:num>
  <w:num w:numId="48">
    <w:abstractNumId w:val="27"/>
  </w:num>
  <w:num w:numId="49">
    <w:abstractNumId w:val="53"/>
  </w:num>
  <w:num w:numId="50">
    <w:abstractNumId w:val="25"/>
  </w:num>
  <w:num w:numId="51">
    <w:abstractNumId w:val="32"/>
  </w:num>
  <w:num w:numId="52">
    <w:abstractNumId w:val="2"/>
  </w:num>
  <w:num w:numId="53">
    <w:abstractNumId w:val="20"/>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F4"/>
    <w:rsid w:val="00002594"/>
    <w:rsid w:val="000571C3"/>
    <w:rsid w:val="00080012"/>
    <w:rsid w:val="000829A1"/>
    <w:rsid w:val="00084506"/>
    <w:rsid w:val="0008764D"/>
    <w:rsid w:val="00087DD7"/>
    <w:rsid w:val="00090ECE"/>
    <w:rsid w:val="000928B6"/>
    <w:rsid w:val="00095A44"/>
    <w:rsid w:val="000A0C4C"/>
    <w:rsid w:val="000A1ADF"/>
    <w:rsid w:val="000A6805"/>
    <w:rsid w:val="000B1C3B"/>
    <w:rsid w:val="000C326C"/>
    <w:rsid w:val="000E2C1A"/>
    <w:rsid w:val="001052AB"/>
    <w:rsid w:val="00112A68"/>
    <w:rsid w:val="0012271D"/>
    <w:rsid w:val="001415F8"/>
    <w:rsid w:val="00156374"/>
    <w:rsid w:val="0016194E"/>
    <w:rsid w:val="001634A2"/>
    <w:rsid w:val="00171D80"/>
    <w:rsid w:val="001812FB"/>
    <w:rsid w:val="001824BA"/>
    <w:rsid w:val="00182563"/>
    <w:rsid w:val="001A5E54"/>
    <w:rsid w:val="001A72FA"/>
    <w:rsid w:val="001B5556"/>
    <w:rsid w:val="001B797F"/>
    <w:rsid w:val="001C0806"/>
    <w:rsid w:val="001D46B9"/>
    <w:rsid w:val="001E0C71"/>
    <w:rsid w:val="001E1526"/>
    <w:rsid w:val="001E4EF7"/>
    <w:rsid w:val="00212778"/>
    <w:rsid w:val="00227076"/>
    <w:rsid w:val="002641EB"/>
    <w:rsid w:val="00277EE3"/>
    <w:rsid w:val="0028484F"/>
    <w:rsid w:val="00284BDB"/>
    <w:rsid w:val="00290323"/>
    <w:rsid w:val="002B03EE"/>
    <w:rsid w:val="002B2576"/>
    <w:rsid w:val="002C50C4"/>
    <w:rsid w:val="002F0A5A"/>
    <w:rsid w:val="002F3818"/>
    <w:rsid w:val="002F59AE"/>
    <w:rsid w:val="003157A4"/>
    <w:rsid w:val="0031606A"/>
    <w:rsid w:val="003212BF"/>
    <w:rsid w:val="00322EA9"/>
    <w:rsid w:val="003262B3"/>
    <w:rsid w:val="003265D9"/>
    <w:rsid w:val="00330D5D"/>
    <w:rsid w:val="003366BA"/>
    <w:rsid w:val="00336FB7"/>
    <w:rsid w:val="003376B3"/>
    <w:rsid w:val="00337AC8"/>
    <w:rsid w:val="0034222C"/>
    <w:rsid w:val="00351867"/>
    <w:rsid w:val="003564BF"/>
    <w:rsid w:val="00365AB7"/>
    <w:rsid w:val="0036627F"/>
    <w:rsid w:val="0036637D"/>
    <w:rsid w:val="00375370"/>
    <w:rsid w:val="003766C7"/>
    <w:rsid w:val="00390C1A"/>
    <w:rsid w:val="00395ECB"/>
    <w:rsid w:val="00397ADE"/>
    <w:rsid w:val="003A1EA9"/>
    <w:rsid w:val="003A314F"/>
    <w:rsid w:val="003C14E7"/>
    <w:rsid w:val="003D3580"/>
    <w:rsid w:val="003D595C"/>
    <w:rsid w:val="003D5FCF"/>
    <w:rsid w:val="003E2AD9"/>
    <w:rsid w:val="003F47E8"/>
    <w:rsid w:val="003F60FA"/>
    <w:rsid w:val="00400AB0"/>
    <w:rsid w:val="00401FFB"/>
    <w:rsid w:val="004020A4"/>
    <w:rsid w:val="00411B47"/>
    <w:rsid w:val="0041210A"/>
    <w:rsid w:val="00424CF6"/>
    <w:rsid w:val="0042603F"/>
    <w:rsid w:val="0043416F"/>
    <w:rsid w:val="00442112"/>
    <w:rsid w:val="00453B83"/>
    <w:rsid w:val="00455B8E"/>
    <w:rsid w:val="004602A3"/>
    <w:rsid w:val="00483394"/>
    <w:rsid w:val="00487926"/>
    <w:rsid w:val="004A4D37"/>
    <w:rsid w:val="004D4226"/>
    <w:rsid w:val="004D55B9"/>
    <w:rsid w:val="004E29BC"/>
    <w:rsid w:val="004E65E8"/>
    <w:rsid w:val="004F0175"/>
    <w:rsid w:val="00521CB4"/>
    <w:rsid w:val="00526986"/>
    <w:rsid w:val="0054050D"/>
    <w:rsid w:val="005566FA"/>
    <w:rsid w:val="00562990"/>
    <w:rsid w:val="00565015"/>
    <w:rsid w:val="00567D05"/>
    <w:rsid w:val="00570ED5"/>
    <w:rsid w:val="00576F89"/>
    <w:rsid w:val="00593B2D"/>
    <w:rsid w:val="0059609A"/>
    <w:rsid w:val="005B4C51"/>
    <w:rsid w:val="005C1909"/>
    <w:rsid w:val="005C6AEF"/>
    <w:rsid w:val="005D4194"/>
    <w:rsid w:val="005E60AB"/>
    <w:rsid w:val="005F0FCE"/>
    <w:rsid w:val="005F36C8"/>
    <w:rsid w:val="0060012C"/>
    <w:rsid w:val="00604339"/>
    <w:rsid w:val="006141BD"/>
    <w:rsid w:val="00626593"/>
    <w:rsid w:val="006278CD"/>
    <w:rsid w:val="006331D9"/>
    <w:rsid w:val="0063749C"/>
    <w:rsid w:val="00646EE8"/>
    <w:rsid w:val="00653034"/>
    <w:rsid w:val="006535F4"/>
    <w:rsid w:val="006666D5"/>
    <w:rsid w:val="006678F8"/>
    <w:rsid w:val="00683759"/>
    <w:rsid w:val="006A0A44"/>
    <w:rsid w:val="006A0B37"/>
    <w:rsid w:val="006A2A83"/>
    <w:rsid w:val="006C1DC7"/>
    <w:rsid w:val="006C4215"/>
    <w:rsid w:val="006C4AA9"/>
    <w:rsid w:val="006D6A4F"/>
    <w:rsid w:val="006E01EF"/>
    <w:rsid w:val="00703CA8"/>
    <w:rsid w:val="00715D77"/>
    <w:rsid w:val="00721647"/>
    <w:rsid w:val="0072538F"/>
    <w:rsid w:val="00725FB7"/>
    <w:rsid w:val="00730FF7"/>
    <w:rsid w:val="00743171"/>
    <w:rsid w:val="00772C28"/>
    <w:rsid w:val="007766E7"/>
    <w:rsid w:val="00777429"/>
    <w:rsid w:val="00790A8D"/>
    <w:rsid w:val="007A2BAB"/>
    <w:rsid w:val="007A45C4"/>
    <w:rsid w:val="007B625C"/>
    <w:rsid w:val="007C240B"/>
    <w:rsid w:val="007C70B9"/>
    <w:rsid w:val="007D66FF"/>
    <w:rsid w:val="007F1BE2"/>
    <w:rsid w:val="007F5F0A"/>
    <w:rsid w:val="00801245"/>
    <w:rsid w:val="0080519D"/>
    <w:rsid w:val="0081114E"/>
    <w:rsid w:val="00833780"/>
    <w:rsid w:val="00851AA4"/>
    <w:rsid w:val="00861FD7"/>
    <w:rsid w:val="008630CF"/>
    <w:rsid w:val="00863F26"/>
    <w:rsid w:val="008728C1"/>
    <w:rsid w:val="00873DC2"/>
    <w:rsid w:val="008840AA"/>
    <w:rsid w:val="00893E60"/>
    <w:rsid w:val="00897EE6"/>
    <w:rsid w:val="008C0E89"/>
    <w:rsid w:val="008C48CD"/>
    <w:rsid w:val="008D449E"/>
    <w:rsid w:val="008F19C1"/>
    <w:rsid w:val="008F79BF"/>
    <w:rsid w:val="00900DEB"/>
    <w:rsid w:val="00900E52"/>
    <w:rsid w:val="00906B88"/>
    <w:rsid w:val="00907821"/>
    <w:rsid w:val="009139E1"/>
    <w:rsid w:val="00914278"/>
    <w:rsid w:val="009335B6"/>
    <w:rsid w:val="0094588C"/>
    <w:rsid w:val="00950714"/>
    <w:rsid w:val="00953E6E"/>
    <w:rsid w:val="00955F0C"/>
    <w:rsid w:val="00966E32"/>
    <w:rsid w:val="009A136A"/>
    <w:rsid w:val="009B0971"/>
    <w:rsid w:val="009B60B0"/>
    <w:rsid w:val="009C5051"/>
    <w:rsid w:val="009D5567"/>
    <w:rsid w:val="009E201F"/>
    <w:rsid w:val="009E4233"/>
    <w:rsid w:val="009E68D9"/>
    <w:rsid w:val="009F536D"/>
    <w:rsid w:val="00A04E21"/>
    <w:rsid w:val="00A20B26"/>
    <w:rsid w:val="00A26DF1"/>
    <w:rsid w:val="00A27F93"/>
    <w:rsid w:val="00A35132"/>
    <w:rsid w:val="00A53911"/>
    <w:rsid w:val="00A77D61"/>
    <w:rsid w:val="00A81832"/>
    <w:rsid w:val="00A848A1"/>
    <w:rsid w:val="00AB0515"/>
    <w:rsid w:val="00AC3FA0"/>
    <w:rsid w:val="00AD795E"/>
    <w:rsid w:val="00AE3E53"/>
    <w:rsid w:val="00AF4C23"/>
    <w:rsid w:val="00B12393"/>
    <w:rsid w:val="00B21C26"/>
    <w:rsid w:val="00B25FE3"/>
    <w:rsid w:val="00B26DB3"/>
    <w:rsid w:val="00B3324E"/>
    <w:rsid w:val="00B41D8E"/>
    <w:rsid w:val="00B4360D"/>
    <w:rsid w:val="00B450BF"/>
    <w:rsid w:val="00B632F2"/>
    <w:rsid w:val="00B73CC3"/>
    <w:rsid w:val="00B8139A"/>
    <w:rsid w:val="00B81A3E"/>
    <w:rsid w:val="00B831F4"/>
    <w:rsid w:val="00B85B1F"/>
    <w:rsid w:val="00BA7AA8"/>
    <w:rsid w:val="00BB1827"/>
    <w:rsid w:val="00BC25EA"/>
    <w:rsid w:val="00BC6135"/>
    <w:rsid w:val="00BE2677"/>
    <w:rsid w:val="00BF2A69"/>
    <w:rsid w:val="00BF4C2B"/>
    <w:rsid w:val="00C1080C"/>
    <w:rsid w:val="00C12706"/>
    <w:rsid w:val="00C15CAA"/>
    <w:rsid w:val="00C16121"/>
    <w:rsid w:val="00C241DF"/>
    <w:rsid w:val="00C3558B"/>
    <w:rsid w:val="00C35F6D"/>
    <w:rsid w:val="00C608A3"/>
    <w:rsid w:val="00C62C2D"/>
    <w:rsid w:val="00C8757B"/>
    <w:rsid w:val="00CA6003"/>
    <w:rsid w:val="00CA796F"/>
    <w:rsid w:val="00CB0DEB"/>
    <w:rsid w:val="00CB336B"/>
    <w:rsid w:val="00CB3DC5"/>
    <w:rsid w:val="00CB5BA3"/>
    <w:rsid w:val="00CE5C09"/>
    <w:rsid w:val="00CE6307"/>
    <w:rsid w:val="00D1322D"/>
    <w:rsid w:val="00D24649"/>
    <w:rsid w:val="00D26311"/>
    <w:rsid w:val="00D27CCE"/>
    <w:rsid w:val="00D52570"/>
    <w:rsid w:val="00D559B9"/>
    <w:rsid w:val="00D55BE8"/>
    <w:rsid w:val="00D56C5F"/>
    <w:rsid w:val="00D940BC"/>
    <w:rsid w:val="00DB4B19"/>
    <w:rsid w:val="00DB51D6"/>
    <w:rsid w:val="00DB5857"/>
    <w:rsid w:val="00DE7810"/>
    <w:rsid w:val="00DF11A0"/>
    <w:rsid w:val="00E02D75"/>
    <w:rsid w:val="00E11DF4"/>
    <w:rsid w:val="00E122B2"/>
    <w:rsid w:val="00E1793F"/>
    <w:rsid w:val="00E20E75"/>
    <w:rsid w:val="00E21ACA"/>
    <w:rsid w:val="00E22924"/>
    <w:rsid w:val="00E3005F"/>
    <w:rsid w:val="00E3625A"/>
    <w:rsid w:val="00E620D7"/>
    <w:rsid w:val="00E621E8"/>
    <w:rsid w:val="00E658CA"/>
    <w:rsid w:val="00E73840"/>
    <w:rsid w:val="00E74535"/>
    <w:rsid w:val="00E814F4"/>
    <w:rsid w:val="00E9602C"/>
    <w:rsid w:val="00EA7E7B"/>
    <w:rsid w:val="00EA7EF3"/>
    <w:rsid w:val="00EB32CC"/>
    <w:rsid w:val="00EC0F1E"/>
    <w:rsid w:val="00EC174A"/>
    <w:rsid w:val="00EC77E5"/>
    <w:rsid w:val="00ED7D7A"/>
    <w:rsid w:val="00EE7E43"/>
    <w:rsid w:val="00EF4B00"/>
    <w:rsid w:val="00F07614"/>
    <w:rsid w:val="00F25F12"/>
    <w:rsid w:val="00F40E01"/>
    <w:rsid w:val="00F53D4F"/>
    <w:rsid w:val="00F639CE"/>
    <w:rsid w:val="00F65869"/>
    <w:rsid w:val="00F8182B"/>
    <w:rsid w:val="00F845D7"/>
    <w:rsid w:val="00F9529B"/>
    <w:rsid w:val="00FB1CED"/>
    <w:rsid w:val="00FB7889"/>
    <w:rsid w:val="00FE02C6"/>
    <w:rsid w:val="00FF0DB5"/>
    <w:rsid w:val="00FF4453"/>
    <w:rsid w:val="00FF6DF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55781"/>
  <w15:docId w15:val="{AE1E7704-A291-4946-B140-74A65438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F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36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1"/>
    <w:qFormat/>
    <w:rsid w:val="00E814F4"/>
    <w:pPr>
      <w:keepNext/>
      <w:tabs>
        <w:tab w:val="left" w:pos="0"/>
      </w:tabs>
      <w:jc w:val="both"/>
      <w:outlineLvl w:val="1"/>
    </w:pPr>
    <w:rPr>
      <w:b/>
      <w:sz w:val="36"/>
      <w:lang w:val="x-none"/>
    </w:rPr>
  </w:style>
  <w:style w:type="paragraph" w:styleId="Nagwek3">
    <w:name w:val="heading 3"/>
    <w:basedOn w:val="Normalny"/>
    <w:link w:val="Nagwek3Znak"/>
    <w:qFormat/>
    <w:rsid w:val="00E814F4"/>
    <w:pPr>
      <w:keepNext/>
      <w:tabs>
        <w:tab w:val="left" w:pos="0"/>
      </w:tabs>
      <w:spacing w:line="360" w:lineRule="auto"/>
      <w:jc w:val="center"/>
      <w:outlineLvl w:val="2"/>
    </w:pPr>
    <w:rPr>
      <w:rFonts w:ascii="Verdana" w:hAnsi="Verdana"/>
      <w:b/>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E814F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E814F4"/>
    <w:rPr>
      <w:rFonts w:ascii="Verdana" w:eastAsia="Times New Roman" w:hAnsi="Verdana" w:cs="Times New Roman"/>
      <w:b/>
      <w:sz w:val="20"/>
      <w:szCs w:val="24"/>
      <w:lang w:val="x-none" w:eastAsia="pl-PL"/>
    </w:rPr>
  </w:style>
  <w:style w:type="character" w:customStyle="1" w:styleId="Nagwek2Znak1">
    <w:name w:val="Nagłówek 2 Znak1"/>
    <w:link w:val="Nagwek2"/>
    <w:rsid w:val="00E814F4"/>
    <w:rPr>
      <w:rFonts w:ascii="Times New Roman" w:eastAsia="Times New Roman" w:hAnsi="Times New Roman" w:cs="Times New Roman"/>
      <w:b/>
      <w:sz w:val="36"/>
      <w:szCs w:val="24"/>
      <w:lang w:val="x-none" w:eastAsia="pl-PL"/>
    </w:rPr>
  </w:style>
  <w:style w:type="character" w:styleId="Hipercze">
    <w:name w:val="Hyperlink"/>
    <w:unhideWhenUsed/>
    <w:rsid w:val="00E814F4"/>
    <w:rPr>
      <w:color w:val="0000FF"/>
      <w:u w:val="single"/>
    </w:rPr>
  </w:style>
  <w:style w:type="paragraph" w:styleId="Nagwek">
    <w:name w:val="header"/>
    <w:basedOn w:val="Normalny"/>
    <w:link w:val="NagwekZnak1"/>
    <w:unhideWhenUsed/>
    <w:rsid w:val="00E814F4"/>
    <w:pPr>
      <w:tabs>
        <w:tab w:val="center" w:pos="4536"/>
        <w:tab w:val="right" w:pos="9072"/>
      </w:tabs>
    </w:pPr>
    <w:rPr>
      <w:rFonts w:ascii="Tahoma" w:hAnsi="Tahoma"/>
      <w:sz w:val="20"/>
      <w:lang w:val="x-none"/>
    </w:rPr>
  </w:style>
  <w:style w:type="character" w:customStyle="1" w:styleId="NagwekZnak">
    <w:name w:val="Nagłówek Znak"/>
    <w:basedOn w:val="Domylnaczcionkaakapitu"/>
    <w:uiPriority w:val="99"/>
    <w:semiHidden/>
    <w:rsid w:val="00E814F4"/>
    <w:rPr>
      <w:rFonts w:ascii="Times New Roman" w:eastAsia="Times New Roman" w:hAnsi="Times New Roman" w:cs="Times New Roman"/>
      <w:sz w:val="24"/>
      <w:szCs w:val="24"/>
      <w:lang w:eastAsia="pl-PL"/>
    </w:rPr>
  </w:style>
  <w:style w:type="character" w:customStyle="1" w:styleId="NagwekZnak1">
    <w:name w:val="Nagłówek Znak1"/>
    <w:link w:val="Nagwek"/>
    <w:rsid w:val="00E814F4"/>
    <w:rPr>
      <w:rFonts w:ascii="Tahoma" w:eastAsia="Times New Roman" w:hAnsi="Tahoma" w:cs="Times New Roman"/>
      <w:sz w:val="20"/>
      <w:szCs w:val="24"/>
      <w:lang w:val="x-none" w:eastAsia="pl-PL"/>
    </w:rPr>
  </w:style>
  <w:style w:type="paragraph" w:styleId="Stopka">
    <w:name w:val="footer"/>
    <w:basedOn w:val="Normalny"/>
    <w:link w:val="StopkaZnak"/>
    <w:uiPriority w:val="99"/>
    <w:unhideWhenUsed/>
    <w:rsid w:val="00E814F4"/>
    <w:pPr>
      <w:tabs>
        <w:tab w:val="center" w:pos="4536"/>
        <w:tab w:val="right" w:pos="9072"/>
      </w:tabs>
    </w:pPr>
    <w:rPr>
      <w:lang w:val="x-none"/>
    </w:rPr>
  </w:style>
  <w:style w:type="character" w:customStyle="1" w:styleId="StopkaZnak">
    <w:name w:val="Stopka Znak"/>
    <w:basedOn w:val="Domylnaczcionkaakapitu"/>
    <w:link w:val="Stopka"/>
    <w:uiPriority w:val="99"/>
    <w:rsid w:val="00E814F4"/>
    <w:rPr>
      <w:rFonts w:ascii="Times New Roman" w:eastAsia="Times New Roman" w:hAnsi="Times New Roman" w:cs="Times New Roman"/>
      <w:sz w:val="24"/>
      <w:szCs w:val="24"/>
      <w:lang w:val="x-none" w:eastAsia="pl-PL"/>
    </w:rPr>
  </w:style>
  <w:style w:type="paragraph" w:styleId="Tekstpodstawowy">
    <w:name w:val="Body Text"/>
    <w:aliases w:val="(F2),Char Znak,Char Znak Znak Znak,Char Znak Znak"/>
    <w:basedOn w:val="Normalny"/>
    <w:link w:val="TekstpodstawowyZnak"/>
    <w:unhideWhenUsed/>
    <w:rsid w:val="00E814F4"/>
    <w:pPr>
      <w:tabs>
        <w:tab w:val="left" w:pos="0"/>
      </w:tabs>
      <w:jc w:val="both"/>
    </w:pPr>
    <w:rPr>
      <w:rFonts w:ascii="Verdana" w:hAnsi="Verdana"/>
      <w:sz w:val="20"/>
      <w:lang w:val="x-none"/>
    </w:rPr>
  </w:style>
  <w:style w:type="character" w:customStyle="1" w:styleId="TekstpodstawowyZnak">
    <w:name w:val="Tekst podstawowy Znak"/>
    <w:aliases w:val="(F2) Znak,Char Znak Znak1,Char Znak Znak Znak Znak,Char Znak Znak Znak1"/>
    <w:basedOn w:val="Domylnaczcionkaakapitu"/>
    <w:link w:val="Tekstpodstawowy"/>
    <w:rsid w:val="00E814F4"/>
    <w:rPr>
      <w:rFonts w:ascii="Verdana" w:eastAsia="Times New Roman" w:hAnsi="Verdana" w:cs="Times New Roman"/>
      <w:sz w:val="20"/>
      <w:szCs w:val="24"/>
      <w:lang w:val="x-none" w:eastAsia="pl-PL"/>
    </w:rPr>
  </w:style>
  <w:style w:type="paragraph" w:styleId="Tekstprzypisudolnego">
    <w:name w:val="footnote text"/>
    <w:aliases w:val="Tekst przypisu,Znak1,Footnote,Podrozdział,Podrozdzia3, Znak1, Znak Znak,Footnote Text Char1,Znak Znak"/>
    <w:basedOn w:val="Normalny"/>
    <w:link w:val="TekstprzypisudolnegoZnak"/>
    <w:uiPriority w:val="99"/>
    <w:unhideWhenUsed/>
    <w:rsid w:val="00E814F4"/>
    <w:rPr>
      <w:sz w:val="20"/>
      <w:szCs w:val="20"/>
      <w:lang w:val="x-none" w:eastAsia="x-none"/>
    </w:rPr>
  </w:style>
  <w:style w:type="character" w:customStyle="1" w:styleId="TekstprzypisudolnegoZnak">
    <w:name w:val="Tekst przypisu dolnego Znak"/>
    <w:aliases w:val="Tekst przypisu Znak,Znak1 Znak,Footnote Znak,Podrozdział Znak,Podrozdzia3 Znak, Znak1 Znak, Znak Znak Znak,Footnote Text Char1 Znak,Znak Znak Znak"/>
    <w:basedOn w:val="Domylnaczcionkaakapitu"/>
    <w:link w:val="Tekstprzypisudolnego"/>
    <w:uiPriority w:val="99"/>
    <w:rsid w:val="00E814F4"/>
    <w:rPr>
      <w:rFonts w:ascii="Times New Roman" w:eastAsia="Times New Roman" w:hAnsi="Times New Roman" w:cs="Times New Roman"/>
      <w:sz w:val="20"/>
      <w:szCs w:val="20"/>
      <w:lang w:val="x-none" w:eastAsia="x-none"/>
    </w:rPr>
  </w:style>
  <w:style w:type="paragraph" w:customStyle="1" w:styleId="normaltableau">
    <w:name w:val="normal_tableau"/>
    <w:basedOn w:val="Normalny"/>
    <w:rsid w:val="00E814F4"/>
    <w:pPr>
      <w:spacing w:before="120" w:after="120"/>
      <w:jc w:val="both"/>
    </w:pPr>
    <w:rPr>
      <w:rFonts w:ascii="Optima" w:hAnsi="Optima"/>
      <w:sz w:val="22"/>
      <w:szCs w:val="22"/>
      <w:lang w:val="en-GB"/>
    </w:rPr>
  </w:style>
  <w:style w:type="character" w:styleId="Numerstrony">
    <w:name w:val="page number"/>
    <w:basedOn w:val="Domylnaczcionkaakapitu"/>
    <w:rsid w:val="00E814F4"/>
  </w:style>
  <w:style w:type="paragraph" w:styleId="NormalnyWeb">
    <w:name w:val="Normal (Web)"/>
    <w:basedOn w:val="Normalny"/>
    <w:uiPriority w:val="99"/>
    <w:rsid w:val="00E814F4"/>
    <w:pPr>
      <w:suppressAutoHyphens/>
      <w:spacing w:before="280" w:after="119"/>
    </w:pPr>
    <w:rPr>
      <w:lang w:eastAsia="ar-SA"/>
    </w:rPr>
  </w:style>
  <w:style w:type="character" w:styleId="Odwoanieprzypisudolnego">
    <w:name w:val="footnote reference"/>
    <w:aliases w:val="Footnote Reference Number"/>
    <w:uiPriority w:val="99"/>
    <w:unhideWhenUsed/>
    <w:rsid w:val="00E814F4"/>
    <w:rPr>
      <w:shd w:val="clear" w:color="auto" w:fill="auto"/>
      <w:vertAlign w:val="superscript"/>
    </w:rPr>
  </w:style>
  <w:style w:type="table" w:styleId="Tabela-Siatka">
    <w:name w:val="Table Grid"/>
    <w:basedOn w:val="Standardowy"/>
    <w:uiPriority w:val="39"/>
    <w:rsid w:val="00182563"/>
    <w:pPr>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Bulleted list"/>
    <w:basedOn w:val="Normalny"/>
    <w:link w:val="AkapitzlistZnak"/>
    <w:uiPriority w:val="34"/>
    <w:qFormat/>
    <w:rsid w:val="006141B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55F0C"/>
    <w:pPr>
      <w:widowControl w:val="0"/>
      <w:autoSpaceDE w:val="0"/>
      <w:autoSpaceDN w:val="0"/>
      <w:adjustRightInd w:val="0"/>
      <w:spacing w:after="0" w:line="240" w:lineRule="auto"/>
    </w:pPr>
    <w:rPr>
      <w:rFonts w:ascii="Ubuntu Light" w:hAnsi="Ubuntu Light" w:cs="Ubuntu Light"/>
      <w:color w:val="000000"/>
      <w:sz w:val="24"/>
      <w:szCs w:val="24"/>
      <w:lang w:val="en-US"/>
    </w:r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uiPriority w:val="34"/>
    <w:qFormat/>
    <w:locked/>
    <w:rsid w:val="00E658CA"/>
  </w:style>
  <w:style w:type="paragraph" w:styleId="Tekstkomentarza">
    <w:name w:val="annotation text"/>
    <w:basedOn w:val="Normalny"/>
    <w:link w:val="TekstkomentarzaZnak"/>
    <w:uiPriority w:val="99"/>
    <w:rsid w:val="002F3818"/>
    <w:pPr>
      <w:suppressAutoHyphens/>
      <w:autoSpaceDN w:val="0"/>
      <w:spacing w:after="160"/>
      <w:textAlignment w:val="baseline"/>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2F3818"/>
    <w:rPr>
      <w:rFonts w:ascii="Calibri" w:eastAsia="Calibri" w:hAnsi="Calibri" w:cs="Times New Roman"/>
      <w:sz w:val="20"/>
      <w:szCs w:val="20"/>
    </w:rPr>
  </w:style>
  <w:style w:type="paragraph" w:styleId="Bezodstpw">
    <w:name w:val="No Spacing"/>
    <w:uiPriority w:val="1"/>
    <w:qFormat/>
    <w:rsid w:val="005F36C8"/>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5F36C8"/>
    <w:rPr>
      <w:rFonts w:asciiTheme="majorHAnsi" w:eastAsiaTheme="majorEastAsia" w:hAnsiTheme="majorHAnsi" w:cstheme="majorBidi"/>
      <w:color w:val="2E74B5" w:themeColor="accent1" w:themeShade="BF"/>
      <w:sz w:val="32"/>
      <w:szCs w:val="32"/>
      <w:lang w:eastAsia="pl-PL"/>
    </w:rPr>
  </w:style>
  <w:style w:type="paragraph" w:customStyle="1" w:styleId="paragraph">
    <w:name w:val="paragraph"/>
    <w:basedOn w:val="Normalny"/>
    <w:rsid w:val="00E9602C"/>
    <w:pPr>
      <w:spacing w:before="100" w:beforeAutospacing="1" w:after="100" w:afterAutospacing="1"/>
    </w:pPr>
  </w:style>
  <w:style w:type="character" w:customStyle="1" w:styleId="normaltextrun">
    <w:name w:val="normaltextrun"/>
    <w:basedOn w:val="Domylnaczcionkaakapitu"/>
    <w:rsid w:val="00E9602C"/>
  </w:style>
  <w:style w:type="character" w:customStyle="1" w:styleId="eop">
    <w:name w:val="eop"/>
    <w:basedOn w:val="Domylnaczcionkaakapitu"/>
    <w:rsid w:val="00E9602C"/>
  </w:style>
  <w:style w:type="character" w:customStyle="1" w:styleId="spellingerror">
    <w:name w:val="spellingerror"/>
    <w:basedOn w:val="Domylnaczcionkaakapitu"/>
    <w:rsid w:val="00E9602C"/>
  </w:style>
  <w:style w:type="character" w:customStyle="1" w:styleId="contextualspellingandgrammarerror">
    <w:name w:val="contextualspellingandgrammarerror"/>
    <w:basedOn w:val="Domylnaczcionkaakapitu"/>
    <w:rsid w:val="00E9602C"/>
  </w:style>
  <w:style w:type="character" w:styleId="Odwoaniedokomentarza">
    <w:name w:val="annotation reference"/>
    <w:basedOn w:val="Domylnaczcionkaakapitu"/>
    <w:uiPriority w:val="99"/>
    <w:semiHidden/>
    <w:unhideWhenUsed/>
    <w:rsid w:val="00743171"/>
    <w:rPr>
      <w:sz w:val="16"/>
      <w:szCs w:val="16"/>
    </w:rPr>
  </w:style>
  <w:style w:type="paragraph" w:styleId="Tematkomentarza">
    <w:name w:val="annotation subject"/>
    <w:basedOn w:val="Tekstkomentarza"/>
    <w:next w:val="Tekstkomentarza"/>
    <w:link w:val="TematkomentarzaZnak"/>
    <w:uiPriority w:val="99"/>
    <w:semiHidden/>
    <w:unhideWhenUsed/>
    <w:rsid w:val="00743171"/>
    <w:pPr>
      <w:suppressAutoHyphens w:val="0"/>
      <w:autoSpaceDN/>
      <w:spacing w:after="0"/>
      <w:textAlignment w:val="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74317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300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05F"/>
    <w:rPr>
      <w:rFonts w:ascii="Segoe UI" w:eastAsia="Times New Roman" w:hAnsi="Segoe UI" w:cs="Segoe UI"/>
      <w:sz w:val="18"/>
      <w:szCs w:val="18"/>
      <w:lang w:eastAsia="pl-PL"/>
    </w:rPr>
  </w:style>
  <w:style w:type="paragraph" w:styleId="Poprawka">
    <w:name w:val="Revision"/>
    <w:hidden/>
    <w:uiPriority w:val="99"/>
    <w:semiHidden/>
    <w:rsid w:val="00ED7D7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57268">
      <w:bodyDiv w:val="1"/>
      <w:marLeft w:val="0"/>
      <w:marRight w:val="0"/>
      <w:marTop w:val="0"/>
      <w:marBottom w:val="0"/>
      <w:divBdr>
        <w:top w:val="none" w:sz="0" w:space="0" w:color="auto"/>
        <w:left w:val="none" w:sz="0" w:space="0" w:color="auto"/>
        <w:bottom w:val="none" w:sz="0" w:space="0" w:color="auto"/>
        <w:right w:val="none" w:sz="0" w:space="0" w:color="auto"/>
      </w:divBdr>
      <w:divsChild>
        <w:div w:id="590764">
          <w:marLeft w:val="0"/>
          <w:marRight w:val="0"/>
          <w:marTop w:val="0"/>
          <w:marBottom w:val="0"/>
          <w:divBdr>
            <w:top w:val="none" w:sz="0" w:space="0" w:color="auto"/>
            <w:left w:val="none" w:sz="0" w:space="0" w:color="auto"/>
            <w:bottom w:val="none" w:sz="0" w:space="0" w:color="auto"/>
            <w:right w:val="none" w:sz="0" w:space="0" w:color="auto"/>
          </w:divBdr>
          <w:divsChild>
            <w:div w:id="568420889">
              <w:marLeft w:val="0"/>
              <w:marRight w:val="0"/>
              <w:marTop w:val="0"/>
              <w:marBottom w:val="0"/>
              <w:divBdr>
                <w:top w:val="none" w:sz="0" w:space="0" w:color="auto"/>
                <w:left w:val="none" w:sz="0" w:space="0" w:color="auto"/>
                <w:bottom w:val="none" w:sz="0" w:space="0" w:color="auto"/>
                <w:right w:val="none" w:sz="0" w:space="0" w:color="auto"/>
              </w:divBdr>
            </w:div>
            <w:div w:id="1173033539">
              <w:marLeft w:val="0"/>
              <w:marRight w:val="0"/>
              <w:marTop w:val="0"/>
              <w:marBottom w:val="0"/>
              <w:divBdr>
                <w:top w:val="none" w:sz="0" w:space="0" w:color="auto"/>
                <w:left w:val="none" w:sz="0" w:space="0" w:color="auto"/>
                <w:bottom w:val="none" w:sz="0" w:space="0" w:color="auto"/>
                <w:right w:val="none" w:sz="0" w:space="0" w:color="auto"/>
              </w:divBdr>
            </w:div>
            <w:div w:id="1962032679">
              <w:marLeft w:val="0"/>
              <w:marRight w:val="0"/>
              <w:marTop w:val="0"/>
              <w:marBottom w:val="0"/>
              <w:divBdr>
                <w:top w:val="none" w:sz="0" w:space="0" w:color="auto"/>
                <w:left w:val="none" w:sz="0" w:space="0" w:color="auto"/>
                <w:bottom w:val="none" w:sz="0" w:space="0" w:color="auto"/>
                <w:right w:val="none" w:sz="0" w:space="0" w:color="auto"/>
              </w:divBdr>
            </w:div>
          </w:divsChild>
        </w:div>
        <w:div w:id="23606304">
          <w:marLeft w:val="0"/>
          <w:marRight w:val="0"/>
          <w:marTop w:val="0"/>
          <w:marBottom w:val="0"/>
          <w:divBdr>
            <w:top w:val="none" w:sz="0" w:space="0" w:color="auto"/>
            <w:left w:val="none" w:sz="0" w:space="0" w:color="auto"/>
            <w:bottom w:val="none" w:sz="0" w:space="0" w:color="auto"/>
            <w:right w:val="none" w:sz="0" w:space="0" w:color="auto"/>
          </w:divBdr>
          <w:divsChild>
            <w:div w:id="1109399320">
              <w:marLeft w:val="0"/>
              <w:marRight w:val="0"/>
              <w:marTop w:val="0"/>
              <w:marBottom w:val="0"/>
              <w:divBdr>
                <w:top w:val="none" w:sz="0" w:space="0" w:color="auto"/>
                <w:left w:val="none" w:sz="0" w:space="0" w:color="auto"/>
                <w:bottom w:val="none" w:sz="0" w:space="0" w:color="auto"/>
                <w:right w:val="none" w:sz="0" w:space="0" w:color="auto"/>
              </w:divBdr>
            </w:div>
          </w:divsChild>
        </w:div>
        <w:div w:id="28574871">
          <w:marLeft w:val="0"/>
          <w:marRight w:val="0"/>
          <w:marTop w:val="0"/>
          <w:marBottom w:val="0"/>
          <w:divBdr>
            <w:top w:val="none" w:sz="0" w:space="0" w:color="auto"/>
            <w:left w:val="none" w:sz="0" w:space="0" w:color="auto"/>
            <w:bottom w:val="none" w:sz="0" w:space="0" w:color="auto"/>
            <w:right w:val="none" w:sz="0" w:space="0" w:color="auto"/>
          </w:divBdr>
          <w:divsChild>
            <w:div w:id="1891768545">
              <w:marLeft w:val="0"/>
              <w:marRight w:val="0"/>
              <w:marTop w:val="0"/>
              <w:marBottom w:val="0"/>
              <w:divBdr>
                <w:top w:val="none" w:sz="0" w:space="0" w:color="auto"/>
                <w:left w:val="none" w:sz="0" w:space="0" w:color="auto"/>
                <w:bottom w:val="none" w:sz="0" w:space="0" w:color="auto"/>
                <w:right w:val="none" w:sz="0" w:space="0" w:color="auto"/>
              </w:divBdr>
            </w:div>
          </w:divsChild>
        </w:div>
        <w:div w:id="41827974">
          <w:marLeft w:val="0"/>
          <w:marRight w:val="0"/>
          <w:marTop w:val="0"/>
          <w:marBottom w:val="0"/>
          <w:divBdr>
            <w:top w:val="none" w:sz="0" w:space="0" w:color="auto"/>
            <w:left w:val="none" w:sz="0" w:space="0" w:color="auto"/>
            <w:bottom w:val="none" w:sz="0" w:space="0" w:color="auto"/>
            <w:right w:val="none" w:sz="0" w:space="0" w:color="auto"/>
          </w:divBdr>
          <w:divsChild>
            <w:div w:id="869336988">
              <w:marLeft w:val="0"/>
              <w:marRight w:val="0"/>
              <w:marTop w:val="0"/>
              <w:marBottom w:val="0"/>
              <w:divBdr>
                <w:top w:val="none" w:sz="0" w:space="0" w:color="auto"/>
                <w:left w:val="none" w:sz="0" w:space="0" w:color="auto"/>
                <w:bottom w:val="none" w:sz="0" w:space="0" w:color="auto"/>
                <w:right w:val="none" w:sz="0" w:space="0" w:color="auto"/>
              </w:divBdr>
            </w:div>
          </w:divsChild>
        </w:div>
        <w:div w:id="53159651">
          <w:marLeft w:val="0"/>
          <w:marRight w:val="0"/>
          <w:marTop w:val="0"/>
          <w:marBottom w:val="0"/>
          <w:divBdr>
            <w:top w:val="none" w:sz="0" w:space="0" w:color="auto"/>
            <w:left w:val="none" w:sz="0" w:space="0" w:color="auto"/>
            <w:bottom w:val="none" w:sz="0" w:space="0" w:color="auto"/>
            <w:right w:val="none" w:sz="0" w:space="0" w:color="auto"/>
          </w:divBdr>
          <w:divsChild>
            <w:div w:id="317422586">
              <w:marLeft w:val="0"/>
              <w:marRight w:val="0"/>
              <w:marTop w:val="0"/>
              <w:marBottom w:val="0"/>
              <w:divBdr>
                <w:top w:val="none" w:sz="0" w:space="0" w:color="auto"/>
                <w:left w:val="none" w:sz="0" w:space="0" w:color="auto"/>
                <w:bottom w:val="none" w:sz="0" w:space="0" w:color="auto"/>
                <w:right w:val="none" w:sz="0" w:space="0" w:color="auto"/>
              </w:divBdr>
            </w:div>
            <w:div w:id="555821369">
              <w:marLeft w:val="0"/>
              <w:marRight w:val="0"/>
              <w:marTop w:val="0"/>
              <w:marBottom w:val="0"/>
              <w:divBdr>
                <w:top w:val="none" w:sz="0" w:space="0" w:color="auto"/>
                <w:left w:val="none" w:sz="0" w:space="0" w:color="auto"/>
                <w:bottom w:val="none" w:sz="0" w:space="0" w:color="auto"/>
                <w:right w:val="none" w:sz="0" w:space="0" w:color="auto"/>
              </w:divBdr>
            </w:div>
            <w:div w:id="828250291">
              <w:marLeft w:val="0"/>
              <w:marRight w:val="0"/>
              <w:marTop w:val="0"/>
              <w:marBottom w:val="0"/>
              <w:divBdr>
                <w:top w:val="none" w:sz="0" w:space="0" w:color="auto"/>
                <w:left w:val="none" w:sz="0" w:space="0" w:color="auto"/>
                <w:bottom w:val="none" w:sz="0" w:space="0" w:color="auto"/>
                <w:right w:val="none" w:sz="0" w:space="0" w:color="auto"/>
              </w:divBdr>
            </w:div>
            <w:div w:id="1297637200">
              <w:marLeft w:val="0"/>
              <w:marRight w:val="0"/>
              <w:marTop w:val="0"/>
              <w:marBottom w:val="0"/>
              <w:divBdr>
                <w:top w:val="none" w:sz="0" w:space="0" w:color="auto"/>
                <w:left w:val="none" w:sz="0" w:space="0" w:color="auto"/>
                <w:bottom w:val="none" w:sz="0" w:space="0" w:color="auto"/>
                <w:right w:val="none" w:sz="0" w:space="0" w:color="auto"/>
              </w:divBdr>
            </w:div>
          </w:divsChild>
        </w:div>
        <w:div w:id="80294670">
          <w:marLeft w:val="0"/>
          <w:marRight w:val="0"/>
          <w:marTop w:val="0"/>
          <w:marBottom w:val="0"/>
          <w:divBdr>
            <w:top w:val="none" w:sz="0" w:space="0" w:color="auto"/>
            <w:left w:val="none" w:sz="0" w:space="0" w:color="auto"/>
            <w:bottom w:val="none" w:sz="0" w:space="0" w:color="auto"/>
            <w:right w:val="none" w:sz="0" w:space="0" w:color="auto"/>
          </w:divBdr>
          <w:divsChild>
            <w:div w:id="8917517">
              <w:marLeft w:val="0"/>
              <w:marRight w:val="0"/>
              <w:marTop w:val="0"/>
              <w:marBottom w:val="0"/>
              <w:divBdr>
                <w:top w:val="none" w:sz="0" w:space="0" w:color="auto"/>
                <w:left w:val="none" w:sz="0" w:space="0" w:color="auto"/>
                <w:bottom w:val="none" w:sz="0" w:space="0" w:color="auto"/>
                <w:right w:val="none" w:sz="0" w:space="0" w:color="auto"/>
              </w:divBdr>
            </w:div>
            <w:div w:id="1196163846">
              <w:marLeft w:val="0"/>
              <w:marRight w:val="0"/>
              <w:marTop w:val="0"/>
              <w:marBottom w:val="0"/>
              <w:divBdr>
                <w:top w:val="none" w:sz="0" w:space="0" w:color="auto"/>
                <w:left w:val="none" w:sz="0" w:space="0" w:color="auto"/>
                <w:bottom w:val="none" w:sz="0" w:space="0" w:color="auto"/>
                <w:right w:val="none" w:sz="0" w:space="0" w:color="auto"/>
              </w:divBdr>
            </w:div>
            <w:div w:id="1535383936">
              <w:marLeft w:val="0"/>
              <w:marRight w:val="0"/>
              <w:marTop w:val="0"/>
              <w:marBottom w:val="0"/>
              <w:divBdr>
                <w:top w:val="none" w:sz="0" w:space="0" w:color="auto"/>
                <w:left w:val="none" w:sz="0" w:space="0" w:color="auto"/>
                <w:bottom w:val="none" w:sz="0" w:space="0" w:color="auto"/>
                <w:right w:val="none" w:sz="0" w:space="0" w:color="auto"/>
              </w:divBdr>
            </w:div>
          </w:divsChild>
        </w:div>
        <w:div w:id="138808072">
          <w:marLeft w:val="0"/>
          <w:marRight w:val="0"/>
          <w:marTop w:val="0"/>
          <w:marBottom w:val="0"/>
          <w:divBdr>
            <w:top w:val="none" w:sz="0" w:space="0" w:color="auto"/>
            <w:left w:val="none" w:sz="0" w:space="0" w:color="auto"/>
            <w:bottom w:val="none" w:sz="0" w:space="0" w:color="auto"/>
            <w:right w:val="none" w:sz="0" w:space="0" w:color="auto"/>
          </w:divBdr>
          <w:divsChild>
            <w:div w:id="293760378">
              <w:marLeft w:val="0"/>
              <w:marRight w:val="0"/>
              <w:marTop w:val="0"/>
              <w:marBottom w:val="0"/>
              <w:divBdr>
                <w:top w:val="none" w:sz="0" w:space="0" w:color="auto"/>
                <w:left w:val="none" w:sz="0" w:space="0" w:color="auto"/>
                <w:bottom w:val="none" w:sz="0" w:space="0" w:color="auto"/>
                <w:right w:val="none" w:sz="0" w:space="0" w:color="auto"/>
              </w:divBdr>
            </w:div>
          </w:divsChild>
        </w:div>
        <w:div w:id="141889869">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1155221197">
              <w:marLeft w:val="0"/>
              <w:marRight w:val="0"/>
              <w:marTop w:val="0"/>
              <w:marBottom w:val="0"/>
              <w:divBdr>
                <w:top w:val="none" w:sz="0" w:space="0" w:color="auto"/>
                <w:left w:val="none" w:sz="0" w:space="0" w:color="auto"/>
                <w:bottom w:val="none" w:sz="0" w:space="0" w:color="auto"/>
                <w:right w:val="none" w:sz="0" w:space="0" w:color="auto"/>
              </w:divBdr>
            </w:div>
          </w:divsChild>
        </w:div>
        <w:div w:id="170145944">
          <w:marLeft w:val="0"/>
          <w:marRight w:val="0"/>
          <w:marTop w:val="0"/>
          <w:marBottom w:val="0"/>
          <w:divBdr>
            <w:top w:val="none" w:sz="0" w:space="0" w:color="auto"/>
            <w:left w:val="none" w:sz="0" w:space="0" w:color="auto"/>
            <w:bottom w:val="none" w:sz="0" w:space="0" w:color="auto"/>
            <w:right w:val="none" w:sz="0" w:space="0" w:color="auto"/>
          </w:divBdr>
          <w:divsChild>
            <w:div w:id="278029025">
              <w:marLeft w:val="0"/>
              <w:marRight w:val="0"/>
              <w:marTop w:val="0"/>
              <w:marBottom w:val="0"/>
              <w:divBdr>
                <w:top w:val="none" w:sz="0" w:space="0" w:color="auto"/>
                <w:left w:val="none" w:sz="0" w:space="0" w:color="auto"/>
                <w:bottom w:val="none" w:sz="0" w:space="0" w:color="auto"/>
                <w:right w:val="none" w:sz="0" w:space="0" w:color="auto"/>
              </w:divBdr>
            </w:div>
          </w:divsChild>
        </w:div>
        <w:div w:id="173305711">
          <w:marLeft w:val="0"/>
          <w:marRight w:val="0"/>
          <w:marTop w:val="0"/>
          <w:marBottom w:val="0"/>
          <w:divBdr>
            <w:top w:val="none" w:sz="0" w:space="0" w:color="auto"/>
            <w:left w:val="none" w:sz="0" w:space="0" w:color="auto"/>
            <w:bottom w:val="none" w:sz="0" w:space="0" w:color="auto"/>
            <w:right w:val="none" w:sz="0" w:space="0" w:color="auto"/>
          </w:divBdr>
          <w:divsChild>
            <w:div w:id="981806333">
              <w:marLeft w:val="0"/>
              <w:marRight w:val="0"/>
              <w:marTop w:val="0"/>
              <w:marBottom w:val="0"/>
              <w:divBdr>
                <w:top w:val="none" w:sz="0" w:space="0" w:color="auto"/>
                <w:left w:val="none" w:sz="0" w:space="0" w:color="auto"/>
                <w:bottom w:val="none" w:sz="0" w:space="0" w:color="auto"/>
                <w:right w:val="none" w:sz="0" w:space="0" w:color="auto"/>
              </w:divBdr>
            </w:div>
          </w:divsChild>
        </w:div>
        <w:div w:id="179468384">
          <w:marLeft w:val="0"/>
          <w:marRight w:val="0"/>
          <w:marTop w:val="0"/>
          <w:marBottom w:val="0"/>
          <w:divBdr>
            <w:top w:val="none" w:sz="0" w:space="0" w:color="auto"/>
            <w:left w:val="none" w:sz="0" w:space="0" w:color="auto"/>
            <w:bottom w:val="none" w:sz="0" w:space="0" w:color="auto"/>
            <w:right w:val="none" w:sz="0" w:space="0" w:color="auto"/>
          </w:divBdr>
          <w:divsChild>
            <w:div w:id="1311669053">
              <w:marLeft w:val="0"/>
              <w:marRight w:val="0"/>
              <w:marTop w:val="0"/>
              <w:marBottom w:val="0"/>
              <w:divBdr>
                <w:top w:val="none" w:sz="0" w:space="0" w:color="auto"/>
                <w:left w:val="none" w:sz="0" w:space="0" w:color="auto"/>
                <w:bottom w:val="none" w:sz="0" w:space="0" w:color="auto"/>
                <w:right w:val="none" w:sz="0" w:space="0" w:color="auto"/>
              </w:divBdr>
            </w:div>
          </w:divsChild>
        </w:div>
        <w:div w:id="189610997">
          <w:marLeft w:val="0"/>
          <w:marRight w:val="0"/>
          <w:marTop w:val="0"/>
          <w:marBottom w:val="0"/>
          <w:divBdr>
            <w:top w:val="none" w:sz="0" w:space="0" w:color="auto"/>
            <w:left w:val="none" w:sz="0" w:space="0" w:color="auto"/>
            <w:bottom w:val="none" w:sz="0" w:space="0" w:color="auto"/>
            <w:right w:val="none" w:sz="0" w:space="0" w:color="auto"/>
          </w:divBdr>
          <w:divsChild>
            <w:div w:id="501822911">
              <w:marLeft w:val="0"/>
              <w:marRight w:val="0"/>
              <w:marTop w:val="0"/>
              <w:marBottom w:val="0"/>
              <w:divBdr>
                <w:top w:val="none" w:sz="0" w:space="0" w:color="auto"/>
                <w:left w:val="none" w:sz="0" w:space="0" w:color="auto"/>
                <w:bottom w:val="none" w:sz="0" w:space="0" w:color="auto"/>
                <w:right w:val="none" w:sz="0" w:space="0" w:color="auto"/>
              </w:divBdr>
            </w:div>
          </w:divsChild>
        </w:div>
        <w:div w:id="195823286">
          <w:marLeft w:val="0"/>
          <w:marRight w:val="0"/>
          <w:marTop w:val="0"/>
          <w:marBottom w:val="0"/>
          <w:divBdr>
            <w:top w:val="none" w:sz="0" w:space="0" w:color="auto"/>
            <w:left w:val="none" w:sz="0" w:space="0" w:color="auto"/>
            <w:bottom w:val="none" w:sz="0" w:space="0" w:color="auto"/>
            <w:right w:val="none" w:sz="0" w:space="0" w:color="auto"/>
          </w:divBdr>
          <w:divsChild>
            <w:div w:id="86197944">
              <w:marLeft w:val="0"/>
              <w:marRight w:val="0"/>
              <w:marTop w:val="0"/>
              <w:marBottom w:val="0"/>
              <w:divBdr>
                <w:top w:val="none" w:sz="0" w:space="0" w:color="auto"/>
                <w:left w:val="none" w:sz="0" w:space="0" w:color="auto"/>
                <w:bottom w:val="none" w:sz="0" w:space="0" w:color="auto"/>
                <w:right w:val="none" w:sz="0" w:space="0" w:color="auto"/>
              </w:divBdr>
            </w:div>
            <w:div w:id="1200899234">
              <w:marLeft w:val="0"/>
              <w:marRight w:val="0"/>
              <w:marTop w:val="0"/>
              <w:marBottom w:val="0"/>
              <w:divBdr>
                <w:top w:val="none" w:sz="0" w:space="0" w:color="auto"/>
                <w:left w:val="none" w:sz="0" w:space="0" w:color="auto"/>
                <w:bottom w:val="none" w:sz="0" w:space="0" w:color="auto"/>
                <w:right w:val="none" w:sz="0" w:space="0" w:color="auto"/>
              </w:divBdr>
            </w:div>
          </w:divsChild>
        </w:div>
        <w:div w:id="250092472">
          <w:marLeft w:val="0"/>
          <w:marRight w:val="0"/>
          <w:marTop w:val="0"/>
          <w:marBottom w:val="0"/>
          <w:divBdr>
            <w:top w:val="none" w:sz="0" w:space="0" w:color="auto"/>
            <w:left w:val="none" w:sz="0" w:space="0" w:color="auto"/>
            <w:bottom w:val="none" w:sz="0" w:space="0" w:color="auto"/>
            <w:right w:val="none" w:sz="0" w:space="0" w:color="auto"/>
          </w:divBdr>
          <w:divsChild>
            <w:div w:id="896282174">
              <w:marLeft w:val="0"/>
              <w:marRight w:val="0"/>
              <w:marTop w:val="0"/>
              <w:marBottom w:val="0"/>
              <w:divBdr>
                <w:top w:val="none" w:sz="0" w:space="0" w:color="auto"/>
                <w:left w:val="none" w:sz="0" w:space="0" w:color="auto"/>
                <w:bottom w:val="none" w:sz="0" w:space="0" w:color="auto"/>
                <w:right w:val="none" w:sz="0" w:space="0" w:color="auto"/>
              </w:divBdr>
            </w:div>
          </w:divsChild>
        </w:div>
        <w:div w:id="268509666">
          <w:marLeft w:val="0"/>
          <w:marRight w:val="0"/>
          <w:marTop w:val="0"/>
          <w:marBottom w:val="0"/>
          <w:divBdr>
            <w:top w:val="none" w:sz="0" w:space="0" w:color="auto"/>
            <w:left w:val="none" w:sz="0" w:space="0" w:color="auto"/>
            <w:bottom w:val="none" w:sz="0" w:space="0" w:color="auto"/>
            <w:right w:val="none" w:sz="0" w:space="0" w:color="auto"/>
          </w:divBdr>
          <w:divsChild>
            <w:div w:id="831332835">
              <w:marLeft w:val="0"/>
              <w:marRight w:val="0"/>
              <w:marTop w:val="0"/>
              <w:marBottom w:val="0"/>
              <w:divBdr>
                <w:top w:val="none" w:sz="0" w:space="0" w:color="auto"/>
                <w:left w:val="none" w:sz="0" w:space="0" w:color="auto"/>
                <w:bottom w:val="none" w:sz="0" w:space="0" w:color="auto"/>
                <w:right w:val="none" w:sz="0" w:space="0" w:color="auto"/>
              </w:divBdr>
            </w:div>
          </w:divsChild>
        </w:div>
        <w:div w:id="288555875">
          <w:marLeft w:val="0"/>
          <w:marRight w:val="0"/>
          <w:marTop w:val="0"/>
          <w:marBottom w:val="0"/>
          <w:divBdr>
            <w:top w:val="none" w:sz="0" w:space="0" w:color="auto"/>
            <w:left w:val="none" w:sz="0" w:space="0" w:color="auto"/>
            <w:bottom w:val="none" w:sz="0" w:space="0" w:color="auto"/>
            <w:right w:val="none" w:sz="0" w:space="0" w:color="auto"/>
          </w:divBdr>
          <w:divsChild>
            <w:div w:id="1158687043">
              <w:marLeft w:val="0"/>
              <w:marRight w:val="0"/>
              <w:marTop w:val="0"/>
              <w:marBottom w:val="0"/>
              <w:divBdr>
                <w:top w:val="none" w:sz="0" w:space="0" w:color="auto"/>
                <w:left w:val="none" w:sz="0" w:space="0" w:color="auto"/>
                <w:bottom w:val="none" w:sz="0" w:space="0" w:color="auto"/>
                <w:right w:val="none" w:sz="0" w:space="0" w:color="auto"/>
              </w:divBdr>
            </w:div>
          </w:divsChild>
        </w:div>
        <w:div w:id="300765947">
          <w:marLeft w:val="0"/>
          <w:marRight w:val="0"/>
          <w:marTop w:val="0"/>
          <w:marBottom w:val="0"/>
          <w:divBdr>
            <w:top w:val="none" w:sz="0" w:space="0" w:color="auto"/>
            <w:left w:val="none" w:sz="0" w:space="0" w:color="auto"/>
            <w:bottom w:val="none" w:sz="0" w:space="0" w:color="auto"/>
            <w:right w:val="none" w:sz="0" w:space="0" w:color="auto"/>
          </w:divBdr>
          <w:divsChild>
            <w:div w:id="907694373">
              <w:marLeft w:val="0"/>
              <w:marRight w:val="0"/>
              <w:marTop w:val="0"/>
              <w:marBottom w:val="0"/>
              <w:divBdr>
                <w:top w:val="none" w:sz="0" w:space="0" w:color="auto"/>
                <w:left w:val="none" w:sz="0" w:space="0" w:color="auto"/>
                <w:bottom w:val="none" w:sz="0" w:space="0" w:color="auto"/>
                <w:right w:val="none" w:sz="0" w:space="0" w:color="auto"/>
              </w:divBdr>
            </w:div>
            <w:div w:id="1345012582">
              <w:marLeft w:val="0"/>
              <w:marRight w:val="0"/>
              <w:marTop w:val="0"/>
              <w:marBottom w:val="0"/>
              <w:divBdr>
                <w:top w:val="none" w:sz="0" w:space="0" w:color="auto"/>
                <w:left w:val="none" w:sz="0" w:space="0" w:color="auto"/>
                <w:bottom w:val="none" w:sz="0" w:space="0" w:color="auto"/>
                <w:right w:val="none" w:sz="0" w:space="0" w:color="auto"/>
              </w:divBdr>
            </w:div>
          </w:divsChild>
        </w:div>
        <w:div w:id="341736446">
          <w:marLeft w:val="0"/>
          <w:marRight w:val="0"/>
          <w:marTop w:val="0"/>
          <w:marBottom w:val="0"/>
          <w:divBdr>
            <w:top w:val="none" w:sz="0" w:space="0" w:color="auto"/>
            <w:left w:val="none" w:sz="0" w:space="0" w:color="auto"/>
            <w:bottom w:val="none" w:sz="0" w:space="0" w:color="auto"/>
            <w:right w:val="none" w:sz="0" w:space="0" w:color="auto"/>
          </w:divBdr>
          <w:divsChild>
            <w:div w:id="1426539925">
              <w:marLeft w:val="0"/>
              <w:marRight w:val="0"/>
              <w:marTop w:val="0"/>
              <w:marBottom w:val="0"/>
              <w:divBdr>
                <w:top w:val="none" w:sz="0" w:space="0" w:color="auto"/>
                <w:left w:val="none" w:sz="0" w:space="0" w:color="auto"/>
                <w:bottom w:val="none" w:sz="0" w:space="0" w:color="auto"/>
                <w:right w:val="none" w:sz="0" w:space="0" w:color="auto"/>
              </w:divBdr>
            </w:div>
          </w:divsChild>
        </w:div>
        <w:div w:id="343896765">
          <w:marLeft w:val="0"/>
          <w:marRight w:val="0"/>
          <w:marTop w:val="0"/>
          <w:marBottom w:val="0"/>
          <w:divBdr>
            <w:top w:val="none" w:sz="0" w:space="0" w:color="auto"/>
            <w:left w:val="none" w:sz="0" w:space="0" w:color="auto"/>
            <w:bottom w:val="none" w:sz="0" w:space="0" w:color="auto"/>
            <w:right w:val="none" w:sz="0" w:space="0" w:color="auto"/>
          </w:divBdr>
          <w:divsChild>
            <w:div w:id="595097729">
              <w:marLeft w:val="0"/>
              <w:marRight w:val="0"/>
              <w:marTop w:val="0"/>
              <w:marBottom w:val="0"/>
              <w:divBdr>
                <w:top w:val="none" w:sz="0" w:space="0" w:color="auto"/>
                <w:left w:val="none" w:sz="0" w:space="0" w:color="auto"/>
                <w:bottom w:val="none" w:sz="0" w:space="0" w:color="auto"/>
                <w:right w:val="none" w:sz="0" w:space="0" w:color="auto"/>
              </w:divBdr>
            </w:div>
          </w:divsChild>
        </w:div>
        <w:div w:id="358552826">
          <w:marLeft w:val="0"/>
          <w:marRight w:val="0"/>
          <w:marTop w:val="0"/>
          <w:marBottom w:val="0"/>
          <w:divBdr>
            <w:top w:val="none" w:sz="0" w:space="0" w:color="auto"/>
            <w:left w:val="none" w:sz="0" w:space="0" w:color="auto"/>
            <w:bottom w:val="none" w:sz="0" w:space="0" w:color="auto"/>
            <w:right w:val="none" w:sz="0" w:space="0" w:color="auto"/>
          </w:divBdr>
          <w:divsChild>
            <w:div w:id="1353261062">
              <w:marLeft w:val="0"/>
              <w:marRight w:val="0"/>
              <w:marTop w:val="0"/>
              <w:marBottom w:val="0"/>
              <w:divBdr>
                <w:top w:val="none" w:sz="0" w:space="0" w:color="auto"/>
                <w:left w:val="none" w:sz="0" w:space="0" w:color="auto"/>
                <w:bottom w:val="none" w:sz="0" w:space="0" w:color="auto"/>
                <w:right w:val="none" w:sz="0" w:space="0" w:color="auto"/>
              </w:divBdr>
            </w:div>
          </w:divsChild>
        </w:div>
        <w:div w:id="362705256">
          <w:marLeft w:val="0"/>
          <w:marRight w:val="0"/>
          <w:marTop w:val="0"/>
          <w:marBottom w:val="0"/>
          <w:divBdr>
            <w:top w:val="none" w:sz="0" w:space="0" w:color="auto"/>
            <w:left w:val="none" w:sz="0" w:space="0" w:color="auto"/>
            <w:bottom w:val="none" w:sz="0" w:space="0" w:color="auto"/>
            <w:right w:val="none" w:sz="0" w:space="0" w:color="auto"/>
          </w:divBdr>
          <w:divsChild>
            <w:div w:id="1897888614">
              <w:marLeft w:val="0"/>
              <w:marRight w:val="0"/>
              <w:marTop w:val="0"/>
              <w:marBottom w:val="0"/>
              <w:divBdr>
                <w:top w:val="none" w:sz="0" w:space="0" w:color="auto"/>
                <w:left w:val="none" w:sz="0" w:space="0" w:color="auto"/>
                <w:bottom w:val="none" w:sz="0" w:space="0" w:color="auto"/>
                <w:right w:val="none" w:sz="0" w:space="0" w:color="auto"/>
              </w:divBdr>
            </w:div>
          </w:divsChild>
        </w:div>
        <w:div w:id="418909451">
          <w:marLeft w:val="0"/>
          <w:marRight w:val="0"/>
          <w:marTop w:val="0"/>
          <w:marBottom w:val="0"/>
          <w:divBdr>
            <w:top w:val="none" w:sz="0" w:space="0" w:color="auto"/>
            <w:left w:val="none" w:sz="0" w:space="0" w:color="auto"/>
            <w:bottom w:val="none" w:sz="0" w:space="0" w:color="auto"/>
            <w:right w:val="none" w:sz="0" w:space="0" w:color="auto"/>
          </w:divBdr>
          <w:divsChild>
            <w:div w:id="228001364">
              <w:marLeft w:val="0"/>
              <w:marRight w:val="0"/>
              <w:marTop w:val="0"/>
              <w:marBottom w:val="0"/>
              <w:divBdr>
                <w:top w:val="none" w:sz="0" w:space="0" w:color="auto"/>
                <w:left w:val="none" w:sz="0" w:space="0" w:color="auto"/>
                <w:bottom w:val="none" w:sz="0" w:space="0" w:color="auto"/>
                <w:right w:val="none" w:sz="0" w:space="0" w:color="auto"/>
              </w:divBdr>
            </w:div>
            <w:div w:id="427776103">
              <w:marLeft w:val="0"/>
              <w:marRight w:val="0"/>
              <w:marTop w:val="0"/>
              <w:marBottom w:val="0"/>
              <w:divBdr>
                <w:top w:val="none" w:sz="0" w:space="0" w:color="auto"/>
                <w:left w:val="none" w:sz="0" w:space="0" w:color="auto"/>
                <w:bottom w:val="none" w:sz="0" w:space="0" w:color="auto"/>
                <w:right w:val="none" w:sz="0" w:space="0" w:color="auto"/>
              </w:divBdr>
            </w:div>
            <w:div w:id="894046329">
              <w:marLeft w:val="0"/>
              <w:marRight w:val="0"/>
              <w:marTop w:val="0"/>
              <w:marBottom w:val="0"/>
              <w:divBdr>
                <w:top w:val="none" w:sz="0" w:space="0" w:color="auto"/>
                <w:left w:val="none" w:sz="0" w:space="0" w:color="auto"/>
                <w:bottom w:val="none" w:sz="0" w:space="0" w:color="auto"/>
                <w:right w:val="none" w:sz="0" w:space="0" w:color="auto"/>
              </w:divBdr>
            </w:div>
            <w:div w:id="1391155834">
              <w:marLeft w:val="0"/>
              <w:marRight w:val="0"/>
              <w:marTop w:val="0"/>
              <w:marBottom w:val="0"/>
              <w:divBdr>
                <w:top w:val="none" w:sz="0" w:space="0" w:color="auto"/>
                <w:left w:val="none" w:sz="0" w:space="0" w:color="auto"/>
                <w:bottom w:val="none" w:sz="0" w:space="0" w:color="auto"/>
                <w:right w:val="none" w:sz="0" w:space="0" w:color="auto"/>
              </w:divBdr>
            </w:div>
            <w:div w:id="2133739889">
              <w:marLeft w:val="0"/>
              <w:marRight w:val="0"/>
              <w:marTop w:val="0"/>
              <w:marBottom w:val="0"/>
              <w:divBdr>
                <w:top w:val="none" w:sz="0" w:space="0" w:color="auto"/>
                <w:left w:val="none" w:sz="0" w:space="0" w:color="auto"/>
                <w:bottom w:val="none" w:sz="0" w:space="0" w:color="auto"/>
                <w:right w:val="none" w:sz="0" w:space="0" w:color="auto"/>
              </w:divBdr>
            </w:div>
          </w:divsChild>
        </w:div>
        <w:div w:id="434835619">
          <w:marLeft w:val="0"/>
          <w:marRight w:val="0"/>
          <w:marTop w:val="0"/>
          <w:marBottom w:val="0"/>
          <w:divBdr>
            <w:top w:val="none" w:sz="0" w:space="0" w:color="auto"/>
            <w:left w:val="none" w:sz="0" w:space="0" w:color="auto"/>
            <w:bottom w:val="none" w:sz="0" w:space="0" w:color="auto"/>
            <w:right w:val="none" w:sz="0" w:space="0" w:color="auto"/>
          </w:divBdr>
          <w:divsChild>
            <w:div w:id="320548418">
              <w:marLeft w:val="0"/>
              <w:marRight w:val="0"/>
              <w:marTop w:val="0"/>
              <w:marBottom w:val="0"/>
              <w:divBdr>
                <w:top w:val="none" w:sz="0" w:space="0" w:color="auto"/>
                <w:left w:val="none" w:sz="0" w:space="0" w:color="auto"/>
                <w:bottom w:val="none" w:sz="0" w:space="0" w:color="auto"/>
                <w:right w:val="none" w:sz="0" w:space="0" w:color="auto"/>
              </w:divBdr>
            </w:div>
            <w:div w:id="631406342">
              <w:marLeft w:val="0"/>
              <w:marRight w:val="0"/>
              <w:marTop w:val="0"/>
              <w:marBottom w:val="0"/>
              <w:divBdr>
                <w:top w:val="none" w:sz="0" w:space="0" w:color="auto"/>
                <w:left w:val="none" w:sz="0" w:space="0" w:color="auto"/>
                <w:bottom w:val="none" w:sz="0" w:space="0" w:color="auto"/>
                <w:right w:val="none" w:sz="0" w:space="0" w:color="auto"/>
              </w:divBdr>
            </w:div>
            <w:div w:id="857893159">
              <w:marLeft w:val="0"/>
              <w:marRight w:val="0"/>
              <w:marTop w:val="0"/>
              <w:marBottom w:val="0"/>
              <w:divBdr>
                <w:top w:val="none" w:sz="0" w:space="0" w:color="auto"/>
                <w:left w:val="none" w:sz="0" w:space="0" w:color="auto"/>
                <w:bottom w:val="none" w:sz="0" w:space="0" w:color="auto"/>
                <w:right w:val="none" w:sz="0" w:space="0" w:color="auto"/>
              </w:divBdr>
            </w:div>
            <w:div w:id="1026298042">
              <w:marLeft w:val="0"/>
              <w:marRight w:val="0"/>
              <w:marTop w:val="0"/>
              <w:marBottom w:val="0"/>
              <w:divBdr>
                <w:top w:val="none" w:sz="0" w:space="0" w:color="auto"/>
                <w:left w:val="none" w:sz="0" w:space="0" w:color="auto"/>
                <w:bottom w:val="none" w:sz="0" w:space="0" w:color="auto"/>
                <w:right w:val="none" w:sz="0" w:space="0" w:color="auto"/>
              </w:divBdr>
            </w:div>
          </w:divsChild>
        </w:div>
        <w:div w:id="439449727">
          <w:marLeft w:val="0"/>
          <w:marRight w:val="0"/>
          <w:marTop w:val="0"/>
          <w:marBottom w:val="0"/>
          <w:divBdr>
            <w:top w:val="none" w:sz="0" w:space="0" w:color="auto"/>
            <w:left w:val="none" w:sz="0" w:space="0" w:color="auto"/>
            <w:bottom w:val="none" w:sz="0" w:space="0" w:color="auto"/>
            <w:right w:val="none" w:sz="0" w:space="0" w:color="auto"/>
          </w:divBdr>
          <w:divsChild>
            <w:div w:id="1010330889">
              <w:marLeft w:val="0"/>
              <w:marRight w:val="0"/>
              <w:marTop w:val="0"/>
              <w:marBottom w:val="0"/>
              <w:divBdr>
                <w:top w:val="none" w:sz="0" w:space="0" w:color="auto"/>
                <w:left w:val="none" w:sz="0" w:space="0" w:color="auto"/>
                <w:bottom w:val="none" w:sz="0" w:space="0" w:color="auto"/>
                <w:right w:val="none" w:sz="0" w:space="0" w:color="auto"/>
              </w:divBdr>
            </w:div>
          </w:divsChild>
        </w:div>
        <w:div w:id="442117287">
          <w:marLeft w:val="0"/>
          <w:marRight w:val="0"/>
          <w:marTop w:val="0"/>
          <w:marBottom w:val="0"/>
          <w:divBdr>
            <w:top w:val="none" w:sz="0" w:space="0" w:color="auto"/>
            <w:left w:val="none" w:sz="0" w:space="0" w:color="auto"/>
            <w:bottom w:val="none" w:sz="0" w:space="0" w:color="auto"/>
            <w:right w:val="none" w:sz="0" w:space="0" w:color="auto"/>
          </w:divBdr>
          <w:divsChild>
            <w:div w:id="442192588">
              <w:marLeft w:val="0"/>
              <w:marRight w:val="0"/>
              <w:marTop w:val="0"/>
              <w:marBottom w:val="0"/>
              <w:divBdr>
                <w:top w:val="none" w:sz="0" w:space="0" w:color="auto"/>
                <w:left w:val="none" w:sz="0" w:space="0" w:color="auto"/>
                <w:bottom w:val="none" w:sz="0" w:space="0" w:color="auto"/>
                <w:right w:val="none" w:sz="0" w:space="0" w:color="auto"/>
              </w:divBdr>
            </w:div>
            <w:div w:id="1812359516">
              <w:marLeft w:val="0"/>
              <w:marRight w:val="0"/>
              <w:marTop w:val="0"/>
              <w:marBottom w:val="0"/>
              <w:divBdr>
                <w:top w:val="none" w:sz="0" w:space="0" w:color="auto"/>
                <w:left w:val="none" w:sz="0" w:space="0" w:color="auto"/>
                <w:bottom w:val="none" w:sz="0" w:space="0" w:color="auto"/>
                <w:right w:val="none" w:sz="0" w:space="0" w:color="auto"/>
              </w:divBdr>
            </w:div>
          </w:divsChild>
        </w:div>
        <w:div w:id="558443194">
          <w:marLeft w:val="0"/>
          <w:marRight w:val="0"/>
          <w:marTop w:val="0"/>
          <w:marBottom w:val="0"/>
          <w:divBdr>
            <w:top w:val="none" w:sz="0" w:space="0" w:color="auto"/>
            <w:left w:val="none" w:sz="0" w:space="0" w:color="auto"/>
            <w:bottom w:val="none" w:sz="0" w:space="0" w:color="auto"/>
            <w:right w:val="none" w:sz="0" w:space="0" w:color="auto"/>
          </w:divBdr>
          <w:divsChild>
            <w:div w:id="108820611">
              <w:marLeft w:val="0"/>
              <w:marRight w:val="0"/>
              <w:marTop w:val="0"/>
              <w:marBottom w:val="0"/>
              <w:divBdr>
                <w:top w:val="none" w:sz="0" w:space="0" w:color="auto"/>
                <w:left w:val="none" w:sz="0" w:space="0" w:color="auto"/>
                <w:bottom w:val="none" w:sz="0" w:space="0" w:color="auto"/>
                <w:right w:val="none" w:sz="0" w:space="0" w:color="auto"/>
              </w:divBdr>
            </w:div>
            <w:div w:id="1410226499">
              <w:marLeft w:val="0"/>
              <w:marRight w:val="0"/>
              <w:marTop w:val="0"/>
              <w:marBottom w:val="0"/>
              <w:divBdr>
                <w:top w:val="none" w:sz="0" w:space="0" w:color="auto"/>
                <w:left w:val="none" w:sz="0" w:space="0" w:color="auto"/>
                <w:bottom w:val="none" w:sz="0" w:space="0" w:color="auto"/>
                <w:right w:val="none" w:sz="0" w:space="0" w:color="auto"/>
              </w:divBdr>
            </w:div>
            <w:div w:id="1729302033">
              <w:marLeft w:val="0"/>
              <w:marRight w:val="0"/>
              <w:marTop w:val="0"/>
              <w:marBottom w:val="0"/>
              <w:divBdr>
                <w:top w:val="none" w:sz="0" w:space="0" w:color="auto"/>
                <w:left w:val="none" w:sz="0" w:space="0" w:color="auto"/>
                <w:bottom w:val="none" w:sz="0" w:space="0" w:color="auto"/>
                <w:right w:val="none" w:sz="0" w:space="0" w:color="auto"/>
              </w:divBdr>
            </w:div>
            <w:div w:id="2071147974">
              <w:marLeft w:val="0"/>
              <w:marRight w:val="0"/>
              <w:marTop w:val="0"/>
              <w:marBottom w:val="0"/>
              <w:divBdr>
                <w:top w:val="none" w:sz="0" w:space="0" w:color="auto"/>
                <w:left w:val="none" w:sz="0" w:space="0" w:color="auto"/>
                <w:bottom w:val="none" w:sz="0" w:space="0" w:color="auto"/>
                <w:right w:val="none" w:sz="0" w:space="0" w:color="auto"/>
              </w:divBdr>
            </w:div>
          </w:divsChild>
        </w:div>
        <w:div w:id="664016468">
          <w:marLeft w:val="0"/>
          <w:marRight w:val="0"/>
          <w:marTop w:val="0"/>
          <w:marBottom w:val="0"/>
          <w:divBdr>
            <w:top w:val="none" w:sz="0" w:space="0" w:color="auto"/>
            <w:left w:val="none" w:sz="0" w:space="0" w:color="auto"/>
            <w:bottom w:val="none" w:sz="0" w:space="0" w:color="auto"/>
            <w:right w:val="none" w:sz="0" w:space="0" w:color="auto"/>
          </w:divBdr>
          <w:divsChild>
            <w:div w:id="960458190">
              <w:marLeft w:val="0"/>
              <w:marRight w:val="0"/>
              <w:marTop w:val="0"/>
              <w:marBottom w:val="0"/>
              <w:divBdr>
                <w:top w:val="none" w:sz="0" w:space="0" w:color="auto"/>
                <w:left w:val="none" w:sz="0" w:space="0" w:color="auto"/>
                <w:bottom w:val="none" w:sz="0" w:space="0" w:color="auto"/>
                <w:right w:val="none" w:sz="0" w:space="0" w:color="auto"/>
              </w:divBdr>
            </w:div>
          </w:divsChild>
        </w:div>
        <w:div w:id="680014332">
          <w:marLeft w:val="0"/>
          <w:marRight w:val="0"/>
          <w:marTop w:val="0"/>
          <w:marBottom w:val="0"/>
          <w:divBdr>
            <w:top w:val="none" w:sz="0" w:space="0" w:color="auto"/>
            <w:left w:val="none" w:sz="0" w:space="0" w:color="auto"/>
            <w:bottom w:val="none" w:sz="0" w:space="0" w:color="auto"/>
            <w:right w:val="none" w:sz="0" w:space="0" w:color="auto"/>
          </w:divBdr>
          <w:divsChild>
            <w:div w:id="328220884">
              <w:marLeft w:val="0"/>
              <w:marRight w:val="0"/>
              <w:marTop w:val="0"/>
              <w:marBottom w:val="0"/>
              <w:divBdr>
                <w:top w:val="none" w:sz="0" w:space="0" w:color="auto"/>
                <w:left w:val="none" w:sz="0" w:space="0" w:color="auto"/>
                <w:bottom w:val="none" w:sz="0" w:space="0" w:color="auto"/>
                <w:right w:val="none" w:sz="0" w:space="0" w:color="auto"/>
              </w:divBdr>
            </w:div>
            <w:div w:id="927999076">
              <w:marLeft w:val="0"/>
              <w:marRight w:val="0"/>
              <w:marTop w:val="0"/>
              <w:marBottom w:val="0"/>
              <w:divBdr>
                <w:top w:val="none" w:sz="0" w:space="0" w:color="auto"/>
                <w:left w:val="none" w:sz="0" w:space="0" w:color="auto"/>
                <w:bottom w:val="none" w:sz="0" w:space="0" w:color="auto"/>
                <w:right w:val="none" w:sz="0" w:space="0" w:color="auto"/>
              </w:divBdr>
            </w:div>
          </w:divsChild>
        </w:div>
        <w:div w:id="687414665">
          <w:marLeft w:val="0"/>
          <w:marRight w:val="0"/>
          <w:marTop w:val="0"/>
          <w:marBottom w:val="0"/>
          <w:divBdr>
            <w:top w:val="none" w:sz="0" w:space="0" w:color="auto"/>
            <w:left w:val="none" w:sz="0" w:space="0" w:color="auto"/>
            <w:bottom w:val="none" w:sz="0" w:space="0" w:color="auto"/>
            <w:right w:val="none" w:sz="0" w:space="0" w:color="auto"/>
          </w:divBdr>
          <w:divsChild>
            <w:div w:id="998847220">
              <w:marLeft w:val="0"/>
              <w:marRight w:val="0"/>
              <w:marTop w:val="0"/>
              <w:marBottom w:val="0"/>
              <w:divBdr>
                <w:top w:val="none" w:sz="0" w:space="0" w:color="auto"/>
                <w:left w:val="none" w:sz="0" w:space="0" w:color="auto"/>
                <w:bottom w:val="none" w:sz="0" w:space="0" w:color="auto"/>
                <w:right w:val="none" w:sz="0" w:space="0" w:color="auto"/>
              </w:divBdr>
            </w:div>
            <w:div w:id="1201475032">
              <w:marLeft w:val="0"/>
              <w:marRight w:val="0"/>
              <w:marTop w:val="0"/>
              <w:marBottom w:val="0"/>
              <w:divBdr>
                <w:top w:val="none" w:sz="0" w:space="0" w:color="auto"/>
                <w:left w:val="none" w:sz="0" w:space="0" w:color="auto"/>
                <w:bottom w:val="none" w:sz="0" w:space="0" w:color="auto"/>
                <w:right w:val="none" w:sz="0" w:space="0" w:color="auto"/>
              </w:divBdr>
            </w:div>
          </w:divsChild>
        </w:div>
        <w:div w:id="699353220">
          <w:marLeft w:val="0"/>
          <w:marRight w:val="0"/>
          <w:marTop w:val="0"/>
          <w:marBottom w:val="0"/>
          <w:divBdr>
            <w:top w:val="none" w:sz="0" w:space="0" w:color="auto"/>
            <w:left w:val="none" w:sz="0" w:space="0" w:color="auto"/>
            <w:bottom w:val="none" w:sz="0" w:space="0" w:color="auto"/>
            <w:right w:val="none" w:sz="0" w:space="0" w:color="auto"/>
          </w:divBdr>
          <w:divsChild>
            <w:div w:id="127630653">
              <w:marLeft w:val="0"/>
              <w:marRight w:val="0"/>
              <w:marTop w:val="0"/>
              <w:marBottom w:val="0"/>
              <w:divBdr>
                <w:top w:val="none" w:sz="0" w:space="0" w:color="auto"/>
                <w:left w:val="none" w:sz="0" w:space="0" w:color="auto"/>
                <w:bottom w:val="none" w:sz="0" w:space="0" w:color="auto"/>
                <w:right w:val="none" w:sz="0" w:space="0" w:color="auto"/>
              </w:divBdr>
            </w:div>
          </w:divsChild>
        </w:div>
        <w:div w:id="705056814">
          <w:marLeft w:val="0"/>
          <w:marRight w:val="0"/>
          <w:marTop w:val="0"/>
          <w:marBottom w:val="0"/>
          <w:divBdr>
            <w:top w:val="none" w:sz="0" w:space="0" w:color="auto"/>
            <w:left w:val="none" w:sz="0" w:space="0" w:color="auto"/>
            <w:bottom w:val="none" w:sz="0" w:space="0" w:color="auto"/>
            <w:right w:val="none" w:sz="0" w:space="0" w:color="auto"/>
          </w:divBdr>
          <w:divsChild>
            <w:div w:id="1647516081">
              <w:marLeft w:val="0"/>
              <w:marRight w:val="0"/>
              <w:marTop w:val="0"/>
              <w:marBottom w:val="0"/>
              <w:divBdr>
                <w:top w:val="none" w:sz="0" w:space="0" w:color="auto"/>
                <w:left w:val="none" w:sz="0" w:space="0" w:color="auto"/>
                <w:bottom w:val="none" w:sz="0" w:space="0" w:color="auto"/>
                <w:right w:val="none" w:sz="0" w:space="0" w:color="auto"/>
              </w:divBdr>
            </w:div>
          </w:divsChild>
        </w:div>
        <w:div w:id="731387739">
          <w:marLeft w:val="0"/>
          <w:marRight w:val="0"/>
          <w:marTop w:val="0"/>
          <w:marBottom w:val="0"/>
          <w:divBdr>
            <w:top w:val="none" w:sz="0" w:space="0" w:color="auto"/>
            <w:left w:val="none" w:sz="0" w:space="0" w:color="auto"/>
            <w:bottom w:val="none" w:sz="0" w:space="0" w:color="auto"/>
            <w:right w:val="none" w:sz="0" w:space="0" w:color="auto"/>
          </w:divBdr>
          <w:divsChild>
            <w:div w:id="2080596783">
              <w:marLeft w:val="0"/>
              <w:marRight w:val="0"/>
              <w:marTop w:val="0"/>
              <w:marBottom w:val="0"/>
              <w:divBdr>
                <w:top w:val="none" w:sz="0" w:space="0" w:color="auto"/>
                <w:left w:val="none" w:sz="0" w:space="0" w:color="auto"/>
                <w:bottom w:val="none" w:sz="0" w:space="0" w:color="auto"/>
                <w:right w:val="none" w:sz="0" w:space="0" w:color="auto"/>
              </w:divBdr>
            </w:div>
          </w:divsChild>
        </w:div>
        <w:div w:id="758988408">
          <w:marLeft w:val="0"/>
          <w:marRight w:val="0"/>
          <w:marTop w:val="0"/>
          <w:marBottom w:val="0"/>
          <w:divBdr>
            <w:top w:val="none" w:sz="0" w:space="0" w:color="auto"/>
            <w:left w:val="none" w:sz="0" w:space="0" w:color="auto"/>
            <w:bottom w:val="none" w:sz="0" w:space="0" w:color="auto"/>
            <w:right w:val="none" w:sz="0" w:space="0" w:color="auto"/>
          </w:divBdr>
          <w:divsChild>
            <w:div w:id="1915504356">
              <w:marLeft w:val="0"/>
              <w:marRight w:val="0"/>
              <w:marTop w:val="0"/>
              <w:marBottom w:val="0"/>
              <w:divBdr>
                <w:top w:val="none" w:sz="0" w:space="0" w:color="auto"/>
                <w:left w:val="none" w:sz="0" w:space="0" w:color="auto"/>
                <w:bottom w:val="none" w:sz="0" w:space="0" w:color="auto"/>
                <w:right w:val="none" w:sz="0" w:space="0" w:color="auto"/>
              </w:divBdr>
            </w:div>
          </w:divsChild>
        </w:div>
        <w:div w:id="776294988">
          <w:marLeft w:val="0"/>
          <w:marRight w:val="0"/>
          <w:marTop w:val="0"/>
          <w:marBottom w:val="0"/>
          <w:divBdr>
            <w:top w:val="none" w:sz="0" w:space="0" w:color="auto"/>
            <w:left w:val="none" w:sz="0" w:space="0" w:color="auto"/>
            <w:bottom w:val="none" w:sz="0" w:space="0" w:color="auto"/>
            <w:right w:val="none" w:sz="0" w:space="0" w:color="auto"/>
          </w:divBdr>
          <w:divsChild>
            <w:div w:id="6952262">
              <w:marLeft w:val="0"/>
              <w:marRight w:val="0"/>
              <w:marTop w:val="0"/>
              <w:marBottom w:val="0"/>
              <w:divBdr>
                <w:top w:val="none" w:sz="0" w:space="0" w:color="auto"/>
                <w:left w:val="none" w:sz="0" w:space="0" w:color="auto"/>
                <w:bottom w:val="none" w:sz="0" w:space="0" w:color="auto"/>
                <w:right w:val="none" w:sz="0" w:space="0" w:color="auto"/>
              </w:divBdr>
            </w:div>
          </w:divsChild>
        </w:div>
        <w:div w:id="802427014">
          <w:marLeft w:val="0"/>
          <w:marRight w:val="0"/>
          <w:marTop w:val="0"/>
          <w:marBottom w:val="0"/>
          <w:divBdr>
            <w:top w:val="none" w:sz="0" w:space="0" w:color="auto"/>
            <w:left w:val="none" w:sz="0" w:space="0" w:color="auto"/>
            <w:bottom w:val="none" w:sz="0" w:space="0" w:color="auto"/>
            <w:right w:val="none" w:sz="0" w:space="0" w:color="auto"/>
          </w:divBdr>
          <w:divsChild>
            <w:div w:id="787234142">
              <w:marLeft w:val="0"/>
              <w:marRight w:val="0"/>
              <w:marTop w:val="0"/>
              <w:marBottom w:val="0"/>
              <w:divBdr>
                <w:top w:val="none" w:sz="0" w:space="0" w:color="auto"/>
                <w:left w:val="none" w:sz="0" w:space="0" w:color="auto"/>
                <w:bottom w:val="none" w:sz="0" w:space="0" w:color="auto"/>
                <w:right w:val="none" w:sz="0" w:space="0" w:color="auto"/>
              </w:divBdr>
            </w:div>
            <w:div w:id="1635214030">
              <w:marLeft w:val="0"/>
              <w:marRight w:val="0"/>
              <w:marTop w:val="0"/>
              <w:marBottom w:val="0"/>
              <w:divBdr>
                <w:top w:val="none" w:sz="0" w:space="0" w:color="auto"/>
                <w:left w:val="none" w:sz="0" w:space="0" w:color="auto"/>
                <w:bottom w:val="none" w:sz="0" w:space="0" w:color="auto"/>
                <w:right w:val="none" w:sz="0" w:space="0" w:color="auto"/>
              </w:divBdr>
            </w:div>
          </w:divsChild>
        </w:div>
        <w:div w:id="848180188">
          <w:marLeft w:val="0"/>
          <w:marRight w:val="0"/>
          <w:marTop w:val="0"/>
          <w:marBottom w:val="0"/>
          <w:divBdr>
            <w:top w:val="none" w:sz="0" w:space="0" w:color="auto"/>
            <w:left w:val="none" w:sz="0" w:space="0" w:color="auto"/>
            <w:bottom w:val="none" w:sz="0" w:space="0" w:color="auto"/>
            <w:right w:val="none" w:sz="0" w:space="0" w:color="auto"/>
          </w:divBdr>
          <w:divsChild>
            <w:div w:id="1589343905">
              <w:marLeft w:val="0"/>
              <w:marRight w:val="0"/>
              <w:marTop w:val="0"/>
              <w:marBottom w:val="0"/>
              <w:divBdr>
                <w:top w:val="none" w:sz="0" w:space="0" w:color="auto"/>
                <w:left w:val="none" w:sz="0" w:space="0" w:color="auto"/>
                <w:bottom w:val="none" w:sz="0" w:space="0" w:color="auto"/>
                <w:right w:val="none" w:sz="0" w:space="0" w:color="auto"/>
              </w:divBdr>
            </w:div>
          </w:divsChild>
        </w:div>
        <w:div w:id="875510851">
          <w:marLeft w:val="0"/>
          <w:marRight w:val="0"/>
          <w:marTop w:val="0"/>
          <w:marBottom w:val="0"/>
          <w:divBdr>
            <w:top w:val="none" w:sz="0" w:space="0" w:color="auto"/>
            <w:left w:val="none" w:sz="0" w:space="0" w:color="auto"/>
            <w:bottom w:val="none" w:sz="0" w:space="0" w:color="auto"/>
            <w:right w:val="none" w:sz="0" w:space="0" w:color="auto"/>
          </w:divBdr>
          <w:divsChild>
            <w:div w:id="2094665543">
              <w:marLeft w:val="0"/>
              <w:marRight w:val="0"/>
              <w:marTop w:val="0"/>
              <w:marBottom w:val="0"/>
              <w:divBdr>
                <w:top w:val="none" w:sz="0" w:space="0" w:color="auto"/>
                <w:left w:val="none" w:sz="0" w:space="0" w:color="auto"/>
                <w:bottom w:val="none" w:sz="0" w:space="0" w:color="auto"/>
                <w:right w:val="none" w:sz="0" w:space="0" w:color="auto"/>
              </w:divBdr>
            </w:div>
          </w:divsChild>
        </w:div>
        <w:div w:id="879245716">
          <w:marLeft w:val="0"/>
          <w:marRight w:val="0"/>
          <w:marTop w:val="0"/>
          <w:marBottom w:val="0"/>
          <w:divBdr>
            <w:top w:val="none" w:sz="0" w:space="0" w:color="auto"/>
            <w:left w:val="none" w:sz="0" w:space="0" w:color="auto"/>
            <w:bottom w:val="none" w:sz="0" w:space="0" w:color="auto"/>
            <w:right w:val="none" w:sz="0" w:space="0" w:color="auto"/>
          </w:divBdr>
          <w:divsChild>
            <w:div w:id="534389740">
              <w:marLeft w:val="0"/>
              <w:marRight w:val="0"/>
              <w:marTop w:val="0"/>
              <w:marBottom w:val="0"/>
              <w:divBdr>
                <w:top w:val="none" w:sz="0" w:space="0" w:color="auto"/>
                <w:left w:val="none" w:sz="0" w:space="0" w:color="auto"/>
                <w:bottom w:val="none" w:sz="0" w:space="0" w:color="auto"/>
                <w:right w:val="none" w:sz="0" w:space="0" w:color="auto"/>
              </w:divBdr>
            </w:div>
          </w:divsChild>
        </w:div>
        <w:div w:id="880244481">
          <w:marLeft w:val="0"/>
          <w:marRight w:val="0"/>
          <w:marTop w:val="0"/>
          <w:marBottom w:val="0"/>
          <w:divBdr>
            <w:top w:val="none" w:sz="0" w:space="0" w:color="auto"/>
            <w:left w:val="none" w:sz="0" w:space="0" w:color="auto"/>
            <w:bottom w:val="none" w:sz="0" w:space="0" w:color="auto"/>
            <w:right w:val="none" w:sz="0" w:space="0" w:color="auto"/>
          </w:divBdr>
          <w:divsChild>
            <w:div w:id="550388088">
              <w:marLeft w:val="0"/>
              <w:marRight w:val="0"/>
              <w:marTop w:val="0"/>
              <w:marBottom w:val="0"/>
              <w:divBdr>
                <w:top w:val="none" w:sz="0" w:space="0" w:color="auto"/>
                <w:left w:val="none" w:sz="0" w:space="0" w:color="auto"/>
                <w:bottom w:val="none" w:sz="0" w:space="0" w:color="auto"/>
                <w:right w:val="none" w:sz="0" w:space="0" w:color="auto"/>
              </w:divBdr>
            </w:div>
          </w:divsChild>
        </w:div>
        <w:div w:id="976762127">
          <w:marLeft w:val="0"/>
          <w:marRight w:val="0"/>
          <w:marTop w:val="0"/>
          <w:marBottom w:val="0"/>
          <w:divBdr>
            <w:top w:val="none" w:sz="0" w:space="0" w:color="auto"/>
            <w:left w:val="none" w:sz="0" w:space="0" w:color="auto"/>
            <w:bottom w:val="none" w:sz="0" w:space="0" w:color="auto"/>
            <w:right w:val="none" w:sz="0" w:space="0" w:color="auto"/>
          </w:divBdr>
          <w:divsChild>
            <w:div w:id="1044403504">
              <w:marLeft w:val="0"/>
              <w:marRight w:val="0"/>
              <w:marTop w:val="0"/>
              <w:marBottom w:val="0"/>
              <w:divBdr>
                <w:top w:val="none" w:sz="0" w:space="0" w:color="auto"/>
                <w:left w:val="none" w:sz="0" w:space="0" w:color="auto"/>
                <w:bottom w:val="none" w:sz="0" w:space="0" w:color="auto"/>
                <w:right w:val="none" w:sz="0" w:space="0" w:color="auto"/>
              </w:divBdr>
            </w:div>
          </w:divsChild>
        </w:div>
        <w:div w:id="1020279794">
          <w:marLeft w:val="0"/>
          <w:marRight w:val="0"/>
          <w:marTop w:val="0"/>
          <w:marBottom w:val="0"/>
          <w:divBdr>
            <w:top w:val="none" w:sz="0" w:space="0" w:color="auto"/>
            <w:left w:val="none" w:sz="0" w:space="0" w:color="auto"/>
            <w:bottom w:val="none" w:sz="0" w:space="0" w:color="auto"/>
            <w:right w:val="none" w:sz="0" w:space="0" w:color="auto"/>
          </w:divBdr>
          <w:divsChild>
            <w:div w:id="311570894">
              <w:marLeft w:val="0"/>
              <w:marRight w:val="0"/>
              <w:marTop w:val="0"/>
              <w:marBottom w:val="0"/>
              <w:divBdr>
                <w:top w:val="none" w:sz="0" w:space="0" w:color="auto"/>
                <w:left w:val="none" w:sz="0" w:space="0" w:color="auto"/>
                <w:bottom w:val="none" w:sz="0" w:space="0" w:color="auto"/>
                <w:right w:val="none" w:sz="0" w:space="0" w:color="auto"/>
              </w:divBdr>
            </w:div>
          </w:divsChild>
        </w:div>
        <w:div w:id="1067417152">
          <w:marLeft w:val="0"/>
          <w:marRight w:val="0"/>
          <w:marTop w:val="0"/>
          <w:marBottom w:val="0"/>
          <w:divBdr>
            <w:top w:val="none" w:sz="0" w:space="0" w:color="auto"/>
            <w:left w:val="none" w:sz="0" w:space="0" w:color="auto"/>
            <w:bottom w:val="none" w:sz="0" w:space="0" w:color="auto"/>
            <w:right w:val="none" w:sz="0" w:space="0" w:color="auto"/>
          </w:divBdr>
          <w:divsChild>
            <w:div w:id="32734657">
              <w:marLeft w:val="0"/>
              <w:marRight w:val="0"/>
              <w:marTop w:val="0"/>
              <w:marBottom w:val="0"/>
              <w:divBdr>
                <w:top w:val="none" w:sz="0" w:space="0" w:color="auto"/>
                <w:left w:val="none" w:sz="0" w:space="0" w:color="auto"/>
                <w:bottom w:val="none" w:sz="0" w:space="0" w:color="auto"/>
                <w:right w:val="none" w:sz="0" w:space="0" w:color="auto"/>
              </w:divBdr>
            </w:div>
            <w:div w:id="110756849">
              <w:marLeft w:val="0"/>
              <w:marRight w:val="0"/>
              <w:marTop w:val="0"/>
              <w:marBottom w:val="0"/>
              <w:divBdr>
                <w:top w:val="none" w:sz="0" w:space="0" w:color="auto"/>
                <w:left w:val="none" w:sz="0" w:space="0" w:color="auto"/>
                <w:bottom w:val="none" w:sz="0" w:space="0" w:color="auto"/>
                <w:right w:val="none" w:sz="0" w:space="0" w:color="auto"/>
              </w:divBdr>
            </w:div>
            <w:div w:id="178666357">
              <w:marLeft w:val="0"/>
              <w:marRight w:val="0"/>
              <w:marTop w:val="0"/>
              <w:marBottom w:val="0"/>
              <w:divBdr>
                <w:top w:val="none" w:sz="0" w:space="0" w:color="auto"/>
                <w:left w:val="none" w:sz="0" w:space="0" w:color="auto"/>
                <w:bottom w:val="none" w:sz="0" w:space="0" w:color="auto"/>
                <w:right w:val="none" w:sz="0" w:space="0" w:color="auto"/>
              </w:divBdr>
            </w:div>
            <w:div w:id="1480612657">
              <w:marLeft w:val="0"/>
              <w:marRight w:val="0"/>
              <w:marTop w:val="0"/>
              <w:marBottom w:val="0"/>
              <w:divBdr>
                <w:top w:val="none" w:sz="0" w:space="0" w:color="auto"/>
                <w:left w:val="none" w:sz="0" w:space="0" w:color="auto"/>
                <w:bottom w:val="none" w:sz="0" w:space="0" w:color="auto"/>
                <w:right w:val="none" w:sz="0" w:space="0" w:color="auto"/>
              </w:divBdr>
            </w:div>
          </w:divsChild>
        </w:div>
        <w:div w:id="1107385699">
          <w:marLeft w:val="0"/>
          <w:marRight w:val="0"/>
          <w:marTop w:val="0"/>
          <w:marBottom w:val="0"/>
          <w:divBdr>
            <w:top w:val="none" w:sz="0" w:space="0" w:color="auto"/>
            <w:left w:val="none" w:sz="0" w:space="0" w:color="auto"/>
            <w:bottom w:val="none" w:sz="0" w:space="0" w:color="auto"/>
            <w:right w:val="none" w:sz="0" w:space="0" w:color="auto"/>
          </w:divBdr>
          <w:divsChild>
            <w:div w:id="439111434">
              <w:marLeft w:val="0"/>
              <w:marRight w:val="0"/>
              <w:marTop w:val="0"/>
              <w:marBottom w:val="0"/>
              <w:divBdr>
                <w:top w:val="none" w:sz="0" w:space="0" w:color="auto"/>
                <w:left w:val="none" w:sz="0" w:space="0" w:color="auto"/>
                <w:bottom w:val="none" w:sz="0" w:space="0" w:color="auto"/>
                <w:right w:val="none" w:sz="0" w:space="0" w:color="auto"/>
              </w:divBdr>
            </w:div>
          </w:divsChild>
        </w:div>
        <w:div w:id="1166437120">
          <w:marLeft w:val="0"/>
          <w:marRight w:val="0"/>
          <w:marTop w:val="0"/>
          <w:marBottom w:val="0"/>
          <w:divBdr>
            <w:top w:val="none" w:sz="0" w:space="0" w:color="auto"/>
            <w:left w:val="none" w:sz="0" w:space="0" w:color="auto"/>
            <w:bottom w:val="none" w:sz="0" w:space="0" w:color="auto"/>
            <w:right w:val="none" w:sz="0" w:space="0" w:color="auto"/>
          </w:divBdr>
          <w:divsChild>
            <w:div w:id="595938671">
              <w:marLeft w:val="0"/>
              <w:marRight w:val="0"/>
              <w:marTop w:val="0"/>
              <w:marBottom w:val="0"/>
              <w:divBdr>
                <w:top w:val="none" w:sz="0" w:space="0" w:color="auto"/>
                <w:left w:val="none" w:sz="0" w:space="0" w:color="auto"/>
                <w:bottom w:val="none" w:sz="0" w:space="0" w:color="auto"/>
                <w:right w:val="none" w:sz="0" w:space="0" w:color="auto"/>
              </w:divBdr>
            </w:div>
          </w:divsChild>
        </w:div>
        <w:div w:id="1228569573">
          <w:marLeft w:val="0"/>
          <w:marRight w:val="0"/>
          <w:marTop w:val="0"/>
          <w:marBottom w:val="0"/>
          <w:divBdr>
            <w:top w:val="none" w:sz="0" w:space="0" w:color="auto"/>
            <w:left w:val="none" w:sz="0" w:space="0" w:color="auto"/>
            <w:bottom w:val="none" w:sz="0" w:space="0" w:color="auto"/>
            <w:right w:val="none" w:sz="0" w:space="0" w:color="auto"/>
          </w:divBdr>
          <w:divsChild>
            <w:div w:id="1284580310">
              <w:marLeft w:val="0"/>
              <w:marRight w:val="0"/>
              <w:marTop w:val="0"/>
              <w:marBottom w:val="0"/>
              <w:divBdr>
                <w:top w:val="none" w:sz="0" w:space="0" w:color="auto"/>
                <w:left w:val="none" w:sz="0" w:space="0" w:color="auto"/>
                <w:bottom w:val="none" w:sz="0" w:space="0" w:color="auto"/>
                <w:right w:val="none" w:sz="0" w:space="0" w:color="auto"/>
              </w:divBdr>
            </w:div>
          </w:divsChild>
        </w:div>
        <w:div w:id="1276448156">
          <w:marLeft w:val="0"/>
          <w:marRight w:val="0"/>
          <w:marTop w:val="0"/>
          <w:marBottom w:val="0"/>
          <w:divBdr>
            <w:top w:val="none" w:sz="0" w:space="0" w:color="auto"/>
            <w:left w:val="none" w:sz="0" w:space="0" w:color="auto"/>
            <w:bottom w:val="none" w:sz="0" w:space="0" w:color="auto"/>
            <w:right w:val="none" w:sz="0" w:space="0" w:color="auto"/>
          </w:divBdr>
          <w:divsChild>
            <w:div w:id="267351497">
              <w:marLeft w:val="0"/>
              <w:marRight w:val="0"/>
              <w:marTop w:val="0"/>
              <w:marBottom w:val="0"/>
              <w:divBdr>
                <w:top w:val="none" w:sz="0" w:space="0" w:color="auto"/>
                <w:left w:val="none" w:sz="0" w:space="0" w:color="auto"/>
                <w:bottom w:val="none" w:sz="0" w:space="0" w:color="auto"/>
                <w:right w:val="none" w:sz="0" w:space="0" w:color="auto"/>
              </w:divBdr>
            </w:div>
          </w:divsChild>
        </w:div>
        <w:div w:id="1327594826">
          <w:marLeft w:val="0"/>
          <w:marRight w:val="0"/>
          <w:marTop w:val="0"/>
          <w:marBottom w:val="0"/>
          <w:divBdr>
            <w:top w:val="none" w:sz="0" w:space="0" w:color="auto"/>
            <w:left w:val="none" w:sz="0" w:space="0" w:color="auto"/>
            <w:bottom w:val="none" w:sz="0" w:space="0" w:color="auto"/>
            <w:right w:val="none" w:sz="0" w:space="0" w:color="auto"/>
          </w:divBdr>
          <w:divsChild>
            <w:div w:id="1758405113">
              <w:marLeft w:val="0"/>
              <w:marRight w:val="0"/>
              <w:marTop w:val="0"/>
              <w:marBottom w:val="0"/>
              <w:divBdr>
                <w:top w:val="none" w:sz="0" w:space="0" w:color="auto"/>
                <w:left w:val="none" w:sz="0" w:space="0" w:color="auto"/>
                <w:bottom w:val="none" w:sz="0" w:space="0" w:color="auto"/>
                <w:right w:val="none" w:sz="0" w:space="0" w:color="auto"/>
              </w:divBdr>
            </w:div>
          </w:divsChild>
        </w:div>
        <w:div w:id="1336036090">
          <w:marLeft w:val="0"/>
          <w:marRight w:val="0"/>
          <w:marTop w:val="0"/>
          <w:marBottom w:val="0"/>
          <w:divBdr>
            <w:top w:val="none" w:sz="0" w:space="0" w:color="auto"/>
            <w:left w:val="none" w:sz="0" w:space="0" w:color="auto"/>
            <w:bottom w:val="none" w:sz="0" w:space="0" w:color="auto"/>
            <w:right w:val="none" w:sz="0" w:space="0" w:color="auto"/>
          </w:divBdr>
          <w:divsChild>
            <w:div w:id="1330138963">
              <w:marLeft w:val="0"/>
              <w:marRight w:val="0"/>
              <w:marTop w:val="0"/>
              <w:marBottom w:val="0"/>
              <w:divBdr>
                <w:top w:val="none" w:sz="0" w:space="0" w:color="auto"/>
                <w:left w:val="none" w:sz="0" w:space="0" w:color="auto"/>
                <w:bottom w:val="none" w:sz="0" w:space="0" w:color="auto"/>
                <w:right w:val="none" w:sz="0" w:space="0" w:color="auto"/>
              </w:divBdr>
            </w:div>
            <w:div w:id="1878854469">
              <w:marLeft w:val="0"/>
              <w:marRight w:val="0"/>
              <w:marTop w:val="0"/>
              <w:marBottom w:val="0"/>
              <w:divBdr>
                <w:top w:val="none" w:sz="0" w:space="0" w:color="auto"/>
                <w:left w:val="none" w:sz="0" w:space="0" w:color="auto"/>
                <w:bottom w:val="none" w:sz="0" w:space="0" w:color="auto"/>
                <w:right w:val="none" w:sz="0" w:space="0" w:color="auto"/>
              </w:divBdr>
            </w:div>
          </w:divsChild>
        </w:div>
        <w:div w:id="1349673752">
          <w:marLeft w:val="0"/>
          <w:marRight w:val="0"/>
          <w:marTop w:val="0"/>
          <w:marBottom w:val="0"/>
          <w:divBdr>
            <w:top w:val="none" w:sz="0" w:space="0" w:color="auto"/>
            <w:left w:val="none" w:sz="0" w:space="0" w:color="auto"/>
            <w:bottom w:val="none" w:sz="0" w:space="0" w:color="auto"/>
            <w:right w:val="none" w:sz="0" w:space="0" w:color="auto"/>
          </w:divBdr>
          <w:divsChild>
            <w:div w:id="1665551681">
              <w:marLeft w:val="0"/>
              <w:marRight w:val="0"/>
              <w:marTop w:val="0"/>
              <w:marBottom w:val="0"/>
              <w:divBdr>
                <w:top w:val="none" w:sz="0" w:space="0" w:color="auto"/>
                <w:left w:val="none" w:sz="0" w:space="0" w:color="auto"/>
                <w:bottom w:val="none" w:sz="0" w:space="0" w:color="auto"/>
                <w:right w:val="none" w:sz="0" w:space="0" w:color="auto"/>
              </w:divBdr>
            </w:div>
          </w:divsChild>
        </w:div>
        <w:div w:id="1437865168">
          <w:marLeft w:val="0"/>
          <w:marRight w:val="0"/>
          <w:marTop w:val="0"/>
          <w:marBottom w:val="0"/>
          <w:divBdr>
            <w:top w:val="none" w:sz="0" w:space="0" w:color="auto"/>
            <w:left w:val="none" w:sz="0" w:space="0" w:color="auto"/>
            <w:bottom w:val="none" w:sz="0" w:space="0" w:color="auto"/>
            <w:right w:val="none" w:sz="0" w:space="0" w:color="auto"/>
          </w:divBdr>
          <w:divsChild>
            <w:div w:id="626932689">
              <w:marLeft w:val="0"/>
              <w:marRight w:val="0"/>
              <w:marTop w:val="0"/>
              <w:marBottom w:val="0"/>
              <w:divBdr>
                <w:top w:val="none" w:sz="0" w:space="0" w:color="auto"/>
                <w:left w:val="none" w:sz="0" w:space="0" w:color="auto"/>
                <w:bottom w:val="none" w:sz="0" w:space="0" w:color="auto"/>
                <w:right w:val="none" w:sz="0" w:space="0" w:color="auto"/>
              </w:divBdr>
            </w:div>
          </w:divsChild>
        </w:div>
        <w:div w:id="1450705734">
          <w:marLeft w:val="0"/>
          <w:marRight w:val="0"/>
          <w:marTop w:val="0"/>
          <w:marBottom w:val="0"/>
          <w:divBdr>
            <w:top w:val="none" w:sz="0" w:space="0" w:color="auto"/>
            <w:left w:val="none" w:sz="0" w:space="0" w:color="auto"/>
            <w:bottom w:val="none" w:sz="0" w:space="0" w:color="auto"/>
            <w:right w:val="none" w:sz="0" w:space="0" w:color="auto"/>
          </w:divBdr>
          <w:divsChild>
            <w:div w:id="1709572565">
              <w:marLeft w:val="0"/>
              <w:marRight w:val="0"/>
              <w:marTop w:val="0"/>
              <w:marBottom w:val="0"/>
              <w:divBdr>
                <w:top w:val="none" w:sz="0" w:space="0" w:color="auto"/>
                <w:left w:val="none" w:sz="0" w:space="0" w:color="auto"/>
                <w:bottom w:val="none" w:sz="0" w:space="0" w:color="auto"/>
                <w:right w:val="none" w:sz="0" w:space="0" w:color="auto"/>
              </w:divBdr>
            </w:div>
          </w:divsChild>
        </w:div>
        <w:div w:id="1453745910">
          <w:marLeft w:val="0"/>
          <w:marRight w:val="0"/>
          <w:marTop w:val="0"/>
          <w:marBottom w:val="0"/>
          <w:divBdr>
            <w:top w:val="none" w:sz="0" w:space="0" w:color="auto"/>
            <w:left w:val="none" w:sz="0" w:space="0" w:color="auto"/>
            <w:bottom w:val="none" w:sz="0" w:space="0" w:color="auto"/>
            <w:right w:val="none" w:sz="0" w:space="0" w:color="auto"/>
          </w:divBdr>
          <w:divsChild>
            <w:div w:id="1213034759">
              <w:marLeft w:val="0"/>
              <w:marRight w:val="0"/>
              <w:marTop w:val="0"/>
              <w:marBottom w:val="0"/>
              <w:divBdr>
                <w:top w:val="none" w:sz="0" w:space="0" w:color="auto"/>
                <w:left w:val="none" w:sz="0" w:space="0" w:color="auto"/>
                <w:bottom w:val="none" w:sz="0" w:space="0" w:color="auto"/>
                <w:right w:val="none" w:sz="0" w:space="0" w:color="auto"/>
              </w:divBdr>
            </w:div>
            <w:div w:id="1397046659">
              <w:marLeft w:val="0"/>
              <w:marRight w:val="0"/>
              <w:marTop w:val="0"/>
              <w:marBottom w:val="0"/>
              <w:divBdr>
                <w:top w:val="none" w:sz="0" w:space="0" w:color="auto"/>
                <w:left w:val="none" w:sz="0" w:space="0" w:color="auto"/>
                <w:bottom w:val="none" w:sz="0" w:space="0" w:color="auto"/>
                <w:right w:val="none" w:sz="0" w:space="0" w:color="auto"/>
              </w:divBdr>
            </w:div>
            <w:div w:id="1758599770">
              <w:marLeft w:val="0"/>
              <w:marRight w:val="0"/>
              <w:marTop w:val="0"/>
              <w:marBottom w:val="0"/>
              <w:divBdr>
                <w:top w:val="none" w:sz="0" w:space="0" w:color="auto"/>
                <w:left w:val="none" w:sz="0" w:space="0" w:color="auto"/>
                <w:bottom w:val="none" w:sz="0" w:space="0" w:color="auto"/>
                <w:right w:val="none" w:sz="0" w:space="0" w:color="auto"/>
              </w:divBdr>
            </w:div>
            <w:div w:id="1858033139">
              <w:marLeft w:val="0"/>
              <w:marRight w:val="0"/>
              <w:marTop w:val="0"/>
              <w:marBottom w:val="0"/>
              <w:divBdr>
                <w:top w:val="none" w:sz="0" w:space="0" w:color="auto"/>
                <w:left w:val="none" w:sz="0" w:space="0" w:color="auto"/>
                <w:bottom w:val="none" w:sz="0" w:space="0" w:color="auto"/>
                <w:right w:val="none" w:sz="0" w:space="0" w:color="auto"/>
              </w:divBdr>
            </w:div>
            <w:div w:id="2048918003">
              <w:marLeft w:val="0"/>
              <w:marRight w:val="0"/>
              <w:marTop w:val="0"/>
              <w:marBottom w:val="0"/>
              <w:divBdr>
                <w:top w:val="none" w:sz="0" w:space="0" w:color="auto"/>
                <w:left w:val="none" w:sz="0" w:space="0" w:color="auto"/>
                <w:bottom w:val="none" w:sz="0" w:space="0" w:color="auto"/>
                <w:right w:val="none" w:sz="0" w:space="0" w:color="auto"/>
              </w:divBdr>
            </w:div>
          </w:divsChild>
        </w:div>
        <w:div w:id="1481121126">
          <w:marLeft w:val="0"/>
          <w:marRight w:val="0"/>
          <w:marTop w:val="0"/>
          <w:marBottom w:val="0"/>
          <w:divBdr>
            <w:top w:val="none" w:sz="0" w:space="0" w:color="auto"/>
            <w:left w:val="none" w:sz="0" w:space="0" w:color="auto"/>
            <w:bottom w:val="none" w:sz="0" w:space="0" w:color="auto"/>
            <w:right w:val="none" w:sz="0" w:space="0" w:color="auto"/>
          </w:divBdr>
          <w:divsChild>
            <w:div w:id="1055155603">
              <w:marLeft w:val="0"/>
              <w:marRight w:val="0"/>
              <w:marTop w:val="0"/>
              <w:marBottom w:val="0"/>
              <w:divBdr>
                <w:top w:val="none" w:sz="0" w:space="0" w:color="auto"/>
                <w:left w:val="none" w:sz="0" w:space="0" w:color="auto"/>
                <w:bottom w:val="none" w:sz="0" w:space="0" w:color="auto"/>
                <w:right w:val="none" w:sz="0" w:space="0" w:color="auto"/>
              </w:divBdr>
            </w:div>
            <w:div w:id="1208378039">
              <w:marLeft w:val="0"/>
              <w:marRight w:val="0"/>
              <w:marTop w:val="0"/>
              <w:marBottom w:val="0"/>
              <w:divBdr>
                <w:top w:val="none" w:sz="0" w:space="0" w:color="auto"/>
                <w:left w:val="none" w:sz="0" w:space="0" w:color="auto"/>
                <w:bottom w:val="none" w:sz="0" w:space="0" w:color="auto"/>
                <w:right w:val="none" w:sz="0" w:space="0" w:color="auto"/>
              </w:divBdr>
            </w:div>
          </w:divsChild>
        </w:div>
        <w:div w:id="1495876971">
          <w:marLeft w:val="0"/>
          <w:marRight w:val="0"/>
          <w:marTop w:val="0"/>
          <w:marBottom w:val="0"/>
          <w:divBdr>
            <w:top w:val="none" w:sz="0" w:space="0" w:color="auto"/>
            <w:left w:val="none" w:sz="0" w:space="0" w:color="auto"/>
            <w:bottom w:val="none" w:sz="0" w:space="0" w:color="auto"/>
            <w:right w:val="none" w:sz="0" w:space="0" w:color="auto"/>
          </w:divBdr>
          <w:divsChild>
            <w:div w:id="1732390614">
              <w:marLeft w:val="0"/>
              <w:marRight w:val="0"/>
              <w:marTop w:val="0"/>
              <w:marBottom w:val="0"/>
              <w:divBdr>
                <w:top w:val="none" w:sz="0" w:space="0" w:color="auto"/>
                <w:left w:val="none" w:sz="0" w:space="0" w:color="auto"/>
                <w:bottom w:val="none" w:sz="0" w:space="0" w:color="auto"/>
                <w:right w:val="none" w:sz="0" w:space="0" w:color="auto"/>
              </w:divBdr>
            </w:div>
          </w:divsChild>
        </w:div>
        <w:div w:id="1585187155">
          <w:marLeft w:val="0"/>
          <w:marRight w:val="0"/>
          <w:marTop w:val="0"/>
          <w:marBottom w:val="0"/>
          <w:divBdr>
            <w:top w:val="none" w:sz="0" w:space="0" w:color="auto"/>
            <w:left w:val="none" w:sz="0" w:space="0" w:color="auto"/>
            <w:bottom w:val="none" w:sz="0" w:space="0" w:color="auto"/>
            <w:right w:val="none" w:sz="0" w:space="0" w:color="auto"/>
          </w:divBdr>
          <w:divsChild>
            <w:div w:id="332227783">
              <w:marLeft w:val="0"/>
              <w:marRight w:val="0"/>
              <w:marTop w:val="0"/>
              <w:marBottom w:val="0"/>
              <w:divBdr>
                <w:top w:val="none" w:sz="0" w:space="0" w:color="auto"/>
                <w:left w:val="none" w:sz="0" w:space="0" w:color="auto"/>
                <w:bottom w:val="none" w:sz="0" w:space="0" w:color="auto"/>
                <w:right w:val="none" w:sz="0" w:space="0" w:color="auto"/>
              </w:divBdr>
            </w:div>
          </w:divsChild>
        </w:div>
        <w:div w:id="1599096241">
          <w:marLeft w:val="0"/>
          <w:marRight w:val="0"/>
          <w:marTop w:val="0"/>
          <w:marBottom w:val="0"/>
          <w:divBdr>
            <w:top w:val="none" w:sz="0" w:space="0" w:color="auto"/>
            <w:left w:val="none" w:sz="0" w:space="0" w:color="auto"/>
            <w:bottom w:val="none" w:sz="0" w:space="0" w:color="auto"/>
            <w:right w:val="none" w:sz="0" w:space="0" w:color="auto"/>
          </w:divBdr>
          <w:divsChild>
            <w:div w:id="1075980106">
              <w:marLeft w:val="0"/>
              <w:marRight w:val="0"/>
              <w:marTop w:val="0"/>
              <w:marBottom w:val="0"/>
              <w:divBdr>
                <w:top w:val="none" w:sz="0" w:space="0" w:color="auto"/>
                <w:left w:val="none" w:sz="0" w:space="0" w:color="auto"/>
                <w:bottom w:val="none" w:sz="0" w:space="0" w:color="auto"/>
                <w:right w:val="none" w:sz="0" w:space="0" w:color="auto"/>
              </w:divBdr>
            </w:div>
          </w:divsChild>
        </w:div>
        <w:div w:id="1615674026">
          <w:marLeft w:val="0"/>
          <w:marRight w:val="0"/>
          <w:marTop w:val="0"/>
          <w:marBottom w:val="0"/>
          <w:divBdr>
            <w:top w:val="none" w:sz="0" w:space="0" w:color="auto"/>
            <w:left w:val="none" w:sz="0" w:space="0" w:color="auto"/>
            <w:bottom w:val="none" w:sz="0" w:space="0" w:color="auto"/>
            <w:right w:val="none" w:sz="0" w:space="0" w:color="auto"/>
          </w:divBdr>
          <w:divsChild>
            <w:div w:id="242567516">
              <w:marLeft w:val="0"/>
              <w:marRight w:val="0"/>
              <w:marTop w:val="0"/>
              <w:marBottom w:val="0"/>
              <w:divBdr>
                <w:top w:val="none" w:sz="0" w:space="0" w:color="auto"/>
                <w:left w:val="none" w:sz="0" w:space="0" w:color="auto"/>
                <w:bottom w:val="none" w:sz="0" w:space="0" w:color="auto"/>
                <w:right w:val="none" w:sz="0" w:space="0" w:color="auto"/>
              </w:divBdr>
            </w:div>
          </w:divsChild>
        </w:div>
        <w:div w:id="1735155653">
          <w:marLeft w:val="0"/>
          <w:marRight w:val="0"/>
          <w:marTop w:val="0"/>
          <w:marBottom w:val="0"/>
          <w:divBdr>
            <w:top w:val="none" w:sz="0" w:space="0" w:color="auto"/>
            <w:left w:val="none" w:sz="0" w:space="0" w:color="auto"/>
            <w:bottom w:val="none" w:sz="0" w:space="0" w:color="auto"/>
            <w:right w:val="none" w:sz="0" w:space="0" w:color="auto"/>
          </w:divBdr>
          <w:divsChild>
            <w:div w:id="2129426573">
              <w:marLeft w:val="0"/>
              <w:marRight w:val="0"/>
              <w:marTop w:val="0"/>
              <w:marBottom w:val="0"/>
              <w:divBdr>
                <w:top w:val="none" w:sz="0" w:space="0" w:color="auto"/>
                <w:left w:val="none" w:sz="0" w:space="0" w:color="auto"/>
                <w:bottom w:val="none" w:sz="0" w:space="0" w:color="auto"/>
                <w:right w:val="none" w:sz="0" w:space="0" w:color="auto"/>
              </w:divBdr>
            </w:div>
          </w:divsChild>
        </w:div>
        <w:div w:id="1816335974">
          <w:marLeft w:val="0"/>
          <w:marRight w:val="0"/>
          <w:marTop w:val="0"/>
          <w:marBottom w:val="0"/>
          <w:divBdr>
            <w:top w:val="none" w:sz="0" w:space="0" w:color="auto"/>
            <w:left w:val="none" w:sz="0" w:space="0" w:color="auto"/>
            <w:bottom w:val="none" w:sz="0" w:space="0" w:color="auto"/>
            <w:right w:val="none" w:sz="0" w:space="0" w:color="auto"/>
          </w:divBdr>
          <w:divsChild>
            <w:div w:id="1805543894">
              <w:marLeft w:val="0"/>
              <w:marRight w:val="0"/>
              <w:marTop w:val="0"/>
              <w:marBottom w:val="0"/>
              <w:divBdr>
                <w:top w:val="none" w:sz="0" w:space="0" w:color="auto"/>
                <w:left w:val="none" w:sz="0" w:space="0" w:color="auto"/>
                <w:bottom w:val="none" w:sz="0" w:space="0" w:color="auto"/>
                <w:right w:val="none" w:sz="0" w:space="0" w:color="auto"/>
              </w:divBdr>
            </w:div>
          </w:divsChild>
        </w:div>
        <w:div w:id="1819030237">
          <w:marLeft w:val="0"/>
          <w:marRight w:val="0"/>
          <w:marTop w:val="0"/>
          <w:marBottom w:val="0"/>
          <w:divBdr>
            <w:top w:val="none" w:sz="0" w:space="0" w:color="auto"/>
            <w:left w:val="none" w:sz="0" w:space="0" w:color="auto"/>
            <w:bottom w:val="none" w:sz="0" w:space="0" w:color="auto"/>
            <w:right w:val="none" w:sz="0" w:space="0" w:color="auto"/>
          </w:divBdr>
          <w:divsChild>
            <w:div w:id="733359897">
              <w:marLeft w:val="0"/>
              <w:marRight w:val="0"/>
              <w:marTop w:val="0"/>
              <w:marBottom w:val="0"/>
              <w:divBdr>
                <w:top w:val="none" w:sz="0" w:space="0" w:color="auto"/>
                <w:left w:val="none" w:sz="0" w:space="0" w:color="auto"/>
                <w:bottom w:val="none" w:sz="0" w:space="0" w:color="auto"/>
                <w:right w:val="none" w:sz="0" w:space="0" w:color="auto"/>
              </w:divBdr>
            </w:div>
          </w:divsChild>
        </w:div>
        <w:div w:id="1836416311">
          <w:marLeft w:val="0"/>
          <w:marRight w:val="0"/>
          <w:marTop w:val="0"/>
          <w:marBottom w:val="0"/>
          <w:divBdr>
            <w:top w:val="none" w:sz="0" w:space="0" w:color="auto"/>
            <w:left w:val="none" w:sz="0" w:space="0" w:color="auto"/>
            <w:bottom w:val="none" w:sz="0" w:space="0" w:color="auto"/>
            <w:right w:val="none" w:sz="0" w:space="0" w:color="auto"/>
          </w:divBdr>
          <w:divsChild>
            <w:div w:id="514927855">
              <w:marLeft w:val="0"/>
              <w:marRight w:val="0"/>
              <w:marTop w:val="0"/>
              <w:marBottom w:val="0"/>
              <w:divBdr>
                <w:top w:val="none" w:sz="0" w:space="0" w:color="auto"/>
                <w:left w:val="none" w:sz="0" w:space="0" w:color="auto"/>
                <w:bottom w:val="none" w:sz="0" w:space="0" w:color="auto"/>
                <w:right w:val="none" w:sz="0" w:space="0" w:color="auto"/>
              </w:divBdr>
            </w:div>
          </w:divsChild>
        </w:div>
        <w:div w:id="1934509572">
          <w:marLeft w:val="0"/>
          <w:marRight w:val="0"/>
          <w:marTop w:val="0"/>
          <w:marBottom w:val="0"/>
          <w:divBdr>
            <w:top w:val="none" w:sz="0" w:space="0" w:color="auto"/>
            <w:left w:val="none" w:sz="0" w:space="0" w:color="auto"/>
            <w:bottom w:val="none" w:sz="0" w:space="0" w:color="auto"/>
            <w:right w:val="none" w:sz="0" w:space="0" w:color="auto"/>
          </w:divBdr>
          <w:divsChild>
            <w:div w:id="837384901">
              <w:marLeft w:val="0"/>
              <w:marRight w:val="0"/>
              <w:marTop w:val="0"/>
              <w:marBottom w:val="0"/>
              <w:divBdr>
                <w:top w:val="none" w:sz="0" w:space="0" w:color="auto"/>
                <w:left w:val="none" w:sz="0" w:space="0" w:color="auto"/>
                <w:bottom w:val="none" w:sz="0" w:space="0" w:color="auto"/>
                <w:right w:val="none" w:sz="0" w:space="0" w:color="auto"/>
              </w:divBdr>
            </w:div>
          </w:divsChild>
        </w:div>
        <w:div w:id="1937865489">
          <w:marLeft w:val="0"/>
          <w:marRight w:val="0"/>
          <w:marTop w:val="0"/>
          <w:marBottom w:val="0"/>
          <w:divBdr>
            <w:top w:val="none" w:sz="0" w:space="0" w:color="auto"/>
            <w:left w:val="none" w:sz="0" w:space="0" w:color="auto"/>
            <w:bottom w:val="none" w:sz="0" w:space="0" w:color="auto"/>
            <w:right w:val="none" w:sz="0" w:space="0" w:color="auto"/>
          </w:divBdr>
          <w:divsChild>
            <w:div w:id="507987052">
              <w:marLeft w:val="0"/>
              <w:marRight w:val="0"/>
              <w:marTop w:val="0"/>
              <w:marBottom w:val="0"/>
              <w:divBdr>
                <w:top w:val="none" w:sz="0" w:space="0" w:color="auto"/>
                <w:left w:val="none" w:sz="0" w:space="0" w:color="auto"/>
                <w:bottom w:val="none" w:sz="0" w:space="0" w:color="auto"/>
                <w:right w:val="none" w:sz="0" w:space="0" w:color="auto"/>
              </w:divBdr>
            </w:div>
          </w:divsChild>
        </w:div>
        <w:div w:id="1958559778">
          <w:marLeft w:val="0"/>
          <w:marRight w:val="0"/>
          <w:marTop w:val="0"/>
          <w:marBottom w:val="0"/>
          <w:divBdr>
            <w:top w:val="none" w:sz="0" w:space="0" w:color="auto"/>
            <w:left w:val="none" w:sz="0" w:space="0" w:color="auto"/>
            <w:bottom w:val="none" w:sz="0" w:space="0" w:color="auto"/>
            <w:right w:val="none" w:sz="0" w:space="0" w:color="auto"/>
          </w:divBdr>
          <w:divsChild>
            <w:div w:id="879978476">
              <w:marLeft w:val="0"/>
              <w:marRight w:val="0"/>
              <w:marTop w:val="0"/>
              <w:marBottom w:val="0"/>
              <w:divBdr>
                <w:top w:val="none" w:sz="0" w:space="0" w:color="auto"/>
                <w:left w:val="none" w:sz="0" w:space="0" w:color="auto"/>
                <w:bottom w:val="none" w:sz="0" w:space="0" w:color="auto"/>
                <w:right w:val="none" w:sz="0" w:space="0" w:color="auto"/>
              </w:divBdr>
            </w:div>
          </w:divsChild>
        </w:div>
        <w:div w:id="1984041976">
          <w:marLeft w:val="0"/>
          <w:marRight w:val="0"/>
          <w:marTop w:val="0"/>
          <w:marBottom w:val="0"/>
          <w:divBdr>
            <w:top w:val="none" w:sz="0" w:space="0" w:color="auto"/>
            <w:left w:val="none" w:sz="0" w:space="0" w:color="auto"/>
            <w:bottom w:val="none" w:sz="0" w:space="0" w:color="auto"/>
            <w:right w:val="none" w:sz="0" w:space="0" w:color="auto"/>
          </w:divBdr>
          <w:divsChild>
            <w:div w:id="684749852">
              <w:marLeft w:val="0"/>
              <w:marRight w:val="0"/>
              <w:marTop w:val="0"/>
              <w:marBottom w:val="0"/>
              <w:divBdr>
                <w:top w:val="none" w:sz="0" w:space="0" w:color="auto"/>
                <w:left w:val="none" w:sz="0" w:space="0" w:color="auto"/>
                <w:bottom w:val="none" w:sz="0" w:space="0" w:color="auto"/>
                <w:right w:val="none" w:sz="0" w:space="0" w:color="auto"/>
              </w:divBdr>
            </w:div>
          </w:divsChild>
        </w:div>
        <w:div w:id="1991666578">
          <w:marLeft w:val="0"/>
          <w:marRight w:val="0"/>
          <w:marTop w:val="0"/>
          <w:marBottom w:val="0"/>
          <w:divBdr>
            <w:top w:val="none" w:sz="0" w:space="0" w:color="auto"/>
            <w:left w:val="none" w:sz="0" w:space="0" w:color="auto"/>
            <w:bottom w:val="none" w:sz="0" w:space="0" w:color="auto"/>
            <w:right w:val="none" w:sz="0" w:space="0" w:color="auto"/>
          </w:divBdr>
          <w:divsChild>
            <w:div w:id="807942064">
              <w:marLeft w:val="0"/>
              <w:marRight w:val="0"/>
              <w:marTop w:val="0"/>
              <w:marBottom w:val="0"/>
              <w:divBdr>
                <w:top w:val="none" w:sz="0" w:space="0" w:color="auto"/>
                <w:left w:val="none" w:sz="0" w:space="0" w:color="auto"/>
                <w:bottom w:val="none" w:sz="0" w:space="0" w:color="auto"/>
                <w:right w:val="none" w:sz="0" w:space="0" w:color="auto"/>
              </w:divBdr>
            </w:div>
          </w:divsChild>
        </w:div>
        <w:div w:id="2025594437">
          <w:marLeft w:val="0"/>
          <w:marRight w:val="0"/>
          <w:marTop w:val="0"/>
          <w:marBottom w:val="0"/>
          <w:divBdr>
            <w:top w:val="none" w:sz="0" w:space="0" w:color="auto"/>
            <w:left w:val="none" w:sz="0" w:space="0" w:color="auto"/>
            <w:bottom w:val="none" w:sz="0" w:space="0" w:color="auto"/>
            <w:right w:val="none" w:sz="0" w:space="0" w:color="auto"/>
          </w:divBdr>
          <w:divsChild>
            <w:div w:id="1731222901">
              <w:marLeft w:val="0"/>
              <w:marRight w:val="0"/>
              <w:marTop w:val="0"/>
              <w:marBottom w:val="0"/>
              <w:divBdr>
                <w:top w:val="none" w:sz="0" w:space="0" w:color="auto"/>
                <w:left w:val="none" w:sz="0" w:space="0" w:color="auto"/>
                <w:bottom w:val="none" w:sz="0" w:space="0" w:color="auto"/>
                <w:right w:val="none" w:sz="0" w:space="0" w:color="auto"/>
              </w:divBdr>
            </w:div>
          </w:divsChild>
        </w:div>
        <w:div w:id="2032220358">
          <w:marLeft w:val="0"/>
          <w:marRight w:val="0"/>
          <w:marTop w:val="0"/>
          <w:marBottom w:val="0"/>
          <w:divBdr>
            <w:top w:val="none" w:sz="0" w:space="0" w:color="auto"/>
            <w:left w:val="none" w:sz="0" w:space="0" w:color="auto"/>
            <w:bottom w:val="none" w:sz="0" w:space="0" w:color="auto"/>
            <w:right w:val="none" w:sz="0" w:space="0" w:color="auto"/>
          </w:divBdr>
          <w:divsChild>
            <w:div w:id="967736705">
              <w:marLeft w:val="0"/>
              <w:marRight w:val="0"/>
              <w:marTop w:val="0"/>
              <w:marBottom w:val="0"/>
              <w:divBdr>
                <w:top w:val="none" w:sz="0" w:space="0" w:color="auto"/>
                <w:left w:val="none" w:sz="0" w:space="0" w:color="auto"/>
                <w:bottom w:val="none" w:sz="0" w:space="0" w:color="auto"/>
                <w:right w:val="none" w:sz="0" w:space="0" w:color="auto"/>
              </w:divBdr>
            </w:div>
          </w:divsChild>
        </w:div>
        <w:div w:id="2038504843">
          <w:marLeft w:val="0"/>
          <w:marRight w:val="0"/>
          <w:marTop w:val="0"/>
          <w:marBottom w:val="0"/>
          <w:divBdr>
            <w:top w:val="none" w:sz="0" w:space="0" w:color="auto"/>
            <w:left w:val="none" w:sz="0" w:space="0" w:color="auto"/>
            <w:bottom w:val="none" w:sz="0" w:space="0" w:color="auto"/>
            <w:right w:val="none" w:sz="0" w:space="0" w:color="auto"/>
          </w:divBdr>
          <w:divsChild>
            <w:div w:id="153686613">
              <w:marLeft w:val="0"/>
              <w:marRight w:val="0"/>
              <w:marTop w:val="0"/>
              <w:marBottom w:val="0"/>
              <w:divBdr>
                <w:top w:val="none" w:sz="0" w:space="0" w:color="auto"/>
                <w:left w:val="none" w:sz="0" w:space="0" w:color="auto"/>
                <w:bottom w:val="none" w:sz="0" w:space="0" w:color="auto"/>
                <w:right w:val="none" w:sz="0" w:space="0" w:color="auto"/>
              </w:divBdr>
            </w:div>
            <w:div w:id="470827496">
              <w:marLeft w:val="0"/>
              <w:marRight w:val="0"/>
              <w:marTop w:val="0"/>
              <w:marBottom w:val="0"/>
              <w:divBdr>
                <w:top w:val="none" w:sz="0" w:space="0" w:color="auto"/>
                <w:left w:val="none" w:sz="0" w:space="0" w:color="auto"/>
                <w:bottom w:val="none" w:sz="0" w:space="0" w:color="auto"/>
                <w:right w:val="none" w:sz="0" w:space="0" w:color="auto"/>
              </w:divBdr>
            </w:div>
            <w:div w:id="646395545">
              <w:marLeft w:val="0"/>
              <w:marRight w:val="0"/>
              <w:marTop w:val="0"/>
              <w:marBottom w:val="0"/>
              <w:divBdr>
                <w:top w:val="none" w:sz="0" w:space="0" w:color="auto"/>
                <w:left w:val="none" w:sz="0" w:space="0" w:color="auto"/>
                <w:bottom w:val="none" w:sz="0" w:space="0" w:color="auto"/>
                <w:right w:val="none" w:sz="0" w:space="0" w:color="auto"/>
              </w:divBdr>
            </w:div>
            <w:div w:id="865096767">
              <w:marLeft w:val="0"/>
              <w:marRight w:val="0"/>
              <w:marTop w:val="0"/>
              <w:marBottom w:val="0"/>
              <w:divBdr>
                <w:top w:val="none" w:sz="0" w:space="0" w:color="auto"/>
                <w:left w:val="none" w:sz="0" w:space="0" w:color="auto"/>
                <w:bottom w:val="none" w:sz="0" w:space="0" w:color="auto"/>
                <w:right w:val="none" w:sz="0" w:space="0" w:color="auto"/>
              </w:divBdr>
            </w:div>
            <w:div w:id="1062018570">
              <w:marLeft w:val="0"/>
              <w:marRight w:val="0"/>
              <w:marTop w:val="0"/>
              <w:marBottom w:val="0"/>
              <w:divBdr>
                <w:top w:val="none" w:sz="0" w:space="0" w:color="auto"/>
                <w:left w:val="none" w:sz="0" w:space="0" w:color="auto"/>
                <w:bottom w:val="none" w:sz="0" w:space="0" w:color="auto"/>
                <w:right w:val="none" w:sz="0" w:space="0" w:color="auto"/>
              </w:divBdr>
            </w:div>
            <w:div w:id="1277062100">
              <w:marLeft w:val="0"/>
              <w:marRight w:val="0"/>
              <w:marTop w:val="0"/>
              <w:marBottom w:val="0"/>
              <w:divBdr>
                <w:top w:val="none" w:sz="0" w:space="0" w:color="auto"/>
                <w:left w:val="none" w:sz="0" w:space="0" w:color="auto"/>
                <w:bottom w:val="none" w:sz="0" w:space="0" w:color="auto"/>
                <w:right w:val="none" w:sz="0" w:space="0" w:color="auto"/>
              </w:divBdr>
            </w:div>
            <w:div w:id="1460802401">
              <w:marLeft w:val="0"/>
              <w:marRight w:val="0"/>
              <w:marTop w:val="0"/>
              <w:marBottom w:val="0"/>
              <w:divBdr>
                <w:top w:val="none" w:sz="0" w:space="0" w:color="auto"/>
                <w:left w:val="none" w:sz="0" w:space="0" w:color="auto"/>
                <w:bottom w:val="none" w:sz="0" w:space="0" w:color="auto"/>
                <w:right w:val="none" w:sz="0" w:space="0" w:color="auto"/>
              </w:divBdr>
            </w:div>
            <w:div w:id="2066370614">
              <w:marLeft w:val="0"/>
              <w:marRight w:val="0"/>
              <w:marTop w:val="0"/>
              <w:marBottom w:val="0"/>
              <w:divBdr>
                <w:top w:val="none" w:sz="0" w:space="0" w:color="auto"/>
                <w:left w:val="none" w:sz="0" w:space="0" w:color="auto"/>
                <w:bottom w:val="none" w:sz="0" w:space="0" w:color="auto"/>
                <w:right w:val="none" w:sz="0" w:space="0" w:color="auto"/>
              </w:divBdr>
            </w:div>
          </w:divsChild>
        </w:div>
        <w:div w:id="2084176458">
          <w:marLeft w:val="0"/>
          <w:marRight w:val="0"/>
          <w:marTop w:val="0"/>
          <w:marBottom w:val="0"/>
          <w:divBdr>
            <w:top w:val="none" w:sz="0" w:space="0" w:color="auto"/>
            <w:left w:val="none" w:sz="0" w:space="0" w:color="auto"/>
            <w:bottom w:val="none" w:sz="0" w:space="0" w:color="auto"/>
            <w:right w:val="none" w:sz="0" w:space="0" w:color="auto"/>
          </w:divBdr>
          <w:divsChild>
            <w:div w:id="33234966">
              <w:marLeft w:val="0"/>
              <w:marRight w:val="0"/>
              <w:marTop w:val="0"/>
              <w:marBottom w:val="0"/>
              <w:divBdr>
                <w:top w:val="none" w:sz="0" w:space="0" w:color="auto"/>
                <w:left w:val="none" w:sz="0" w:space="0" w:color="auto"/>
                <w:bottom w:val="none" w:sz="0" w:space="0" w:color="auto"/>
                <w:right w:val="none" w:sz="0" w:space="0" w:color="auto"/>
              </w:divBdr>
            </w:div>
            <w:div w:id="855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2862">
      <w:bodyDiv w:val="1"/>
      <w:marLeft w:val="0"/>
      <w:marRight w:val="0"/>
      <w:marTop w:val="0"/>
      <w:marBottom w:val="0"/>
      <w:divBdr>
        <w:top w:val="none" w:sz="0" w:space="0" w:color="auto"/>
        <w:left w:val="none" w:sz="0" w:space="0" w:color="auto"/>
        <w:bottom w:val="none" w:sz="0" w:space="0" w:color="auto"/>
        <w:right w:val="none" w:sz="0" w:space="0" w:color="auto"/>
      </w:divBdr>
    </w:div>
    <w:div w:id="521480715">
      <w:bodyDiv w:val="1"/>
      <w:marLeft w:val="0"/>
      <w:marRight w:val="0"/>
      <w:marTop w:val="0"/>
      <w:marBottom w:val="0"/>
      <w:divBdr>
        <w:top w:val="none" w:sz="0" w:space="0" w:color="auto"/>
        <w:left w:val="none" w:sz="0" w:space="0" w:color="auto"/>
        <w:bottom w:val="none" w:sz="0" w:space="0" w:color="auto"/>
        <w:right w:val="none" w:sz="0" w:space="0" w:color="auto"/>
      </w:divBdr>
    </w:div>
    <w:div w:id="582841048">
      <w:bodyDiv w:val="1"/>
      <w:marLeft w:val="0"/>
      <w:marRight w:val="0"/>
      <w:marTop w:val="0"/>
      <w:marBottom w:val="0"/>
      <w:divBdr>
        <w:top w:val="none" w:sz="0" w:space="0" w:color="auto"/>
        <w:left w:val="none" w:sz="0" w:space="0" w:color="auto"/>
        <w:bottom w:val="none" w:sz="0" w:space="0" w:color="auto"/>
        <w:right w:val="none" w:sz="0" w:space="0" w:color="auto"/>
      </w:divBdr>
    </w:div>
    <w:div w:id="997804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B784-0E6D-4334-BB95-4DAD78EF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7996</Words>
  <Characters>47976</Characters>
  <Application>Microsoft Office Word</Application>
  <DocSecurity>4</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Sekuła</dc:creator>
  <cp:keywords/>
  <dc:description/>
  <cp:lastModifiedBy>dzp</cp:lastModifiedBy>
  <cp:revision>2</cp:revision>
  <cp:lastPrinted>2022-10-06T05:26:00Z</cp:lastPrinted>
  <dcterms:created xsi:type="dcterms:W3CDTF">2022-10-06T05:27:00Z</dcterms:created>
  <dcterms:modified xsi:type="dcterms:W3CDTF">2022-10-06T05:27:00Z</dcterms:modified>
</cp:coreProperties>
</file>