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7ABA4814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CD4E31">
        <w:rPr>
          <w:rFonts w:eastAsia="Times New Roman" w:cs="Times New Roman"/>
          <w:sz w:val="24"/>
          <w:szCs w:val="24"/>
          <w:lang w:eastAsia="pl-PL"/>
        </w:rPr>
        <w:t>09.11.2023 r.</w:t>
      </w:r>
    </w:p>
    <w:p w14:paraId="149BE364" w14:textId="685DC787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</w:t>
      </w:r>
      <w:r w:rsidRPr="004A0304">
        <w:rPr>
          <w:rFonts w:eastAsia="Times New Roman" w:cs="Times New Roman"/>
          <w:bCs/>
          <w:sz w:val="24"/>
          <w:szCs w:val="24"/>
        </w:rPr>
        <w:t>271/</w:t>
      </w:r>
      <w:r w:rsidR="004A0304" w:rsidRPr="004A0304">
        <w:rPr>
          <w:rFonts w:eastAsia="Times New Roman" w:cs="Times New Roman"/>
          <w:bCs/>
          <w:sz w:val="24"/>
          <w:szCs w:val="24"/>
        </w:rPr>
        <w:t>49</w:t>
      </w:r>
      <w:r w:rsidRPr="004A0304">
        <w:rPr>
          <w:rFonts w:eastAsia="Times New Roman" w:cs="Times New Roman"/>
          <w:bCs/>
          <w:sz w:val="24"/>
          <w:szCs w:val="24"/>
        </w:rPr>
        <w:t>-</w:t>
      </w:r>
      <w:r w:rsidR="004A0304" w:rsidRPr="004A0304">
        <w:rPr>
          <w:rFonts w:eastAsia="Times New Roman" w:cs="Times New Roman"/>
          <w:bCs/>
          <w:sz w:val="24"/>
          <w:szCs w:val="24"/>
        </w:rPr>
        <w:t>2</w:t>
      </w:r>
      <w:r w:rsidRPr="004A0304">
        <w:rPr>
          <w:rFonts w:eastAsia="Times New Roman" w:cs="Times New Roman"/>
          <w:bCs/>
          <w:sz w:val="24"/>
          <w:szCs w:val="24"/>
        </w:rPr>
        <w:t>/</w:t>
      </w:r>
      <w:r w:rsidR="0006231B" w:rsidRPr="004A0304">
        <w:rPr>
          <w:rFonts w:eastAsia="Times New Roman" w:cs="Times New Roman"/>
          <w:bCs/>
          <w:sz w:val="24"/>
          <w:szCs w:val="24"/>
        </w:rPr>
        <w:t>2023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6B9DD843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sprawy: </w:t>
      </w:r>
      <w:r w:rsidRPr="0006231B">
        <w:rPr>
          <w:rFonts w:eastAsia="Times New Roman" w:cs="Times New Roman"/>
          <w:b/>
          <w:bCs/>
          <w:sz w:val="24"/>
          <w:szCs w:val="24"/>
        </w:rPr>
        <w:t>SZP/</w:t>
      </w:r>
      <w:r w:rsidR="0006231B" w:rsidRPr="0006231B">
        <w:rPr>
          <w:rFonts w:eastAsia="Times New Roman" w:cs="Times New Roman"/>
          <w:b/>
          <w:bCs/>
          <w:sz w:val="24"/>
          <w:szCs w:val="24"/>
        </w:rPr>
        <w:t>46</w:t>
      </w:r>
      <w:r w:rsidRPr="0006231B">
        <w:rPr>
          <w:rFonts w:eastAsia="Times New Roman" w:cs="Times New Roman"/>
          <w:b/>
          <w:bCs/>
          <w:sz w:val="24"/>
          <w:szCs w:val="24"/>
        </w:rPr>
        <w:t>/</w:t>
      </w:r>
      <w:r w:rsidR="007359F4" w:rsidRPr="0006231B">
        <w:rPr>
          <w:rFonts w:eastAsia="Times New Roman" w:cs="Times New Roman"/>
          <w:b/>
          <w:bCs/>
          <w:sz w:val="24"/>
          <w:szCs w:val="24"/>
        </w:rPr>
        <w:t>2023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6E4A5A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0EDC5162" w:rsidR="00F67AA3" w:rsidRPr="00900D29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900D29" w:rsidRPr="00900D29">
        <w:rPr>
          <w:rFonts w:eastAsia="Times New Roman" w:cs="Times New Roman"/>
          <w:b/>
          <w:bCs/>
          <w:sz w:val="24"/>
          <w:szCs w:val="24"/>
          <w:lang w:eastAsia="pl-PL"/>
        </w:rPr>
        <w:t>Dostawę produktów leczniczych.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040375D1" w:rsidR="0014584C" w:rsidRPr="0014584C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4584C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63568664" w:rsidR="00F67AA3" w:rsidRPr="0014584C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4584C">
        <w:rPr>
          <w:rFonts w:eastAsia="Times New Roman" w:cs="Times New Roman"/>
          <w:sz w:val="24"/>
          <w:szCs w:val="24"/>
          <w:lang w:eastAsia="pl-PL"/>
        </w:rPr>
        <w:t xml:space="preserve">Działając na </w:t>
      </w:r>
      <w:r w:rsidRPr="000E1D22">
        <w:rPr>
          <w:rFonts w:eastAsia="Times New Roman" w:cs="Times New Roman"/>
          <w:sz w:val="24"/>
          <w:szCs w:val="24"/>
          <w:lang w:eastAsia="pl-PL"/>
        </w:rPr>
        <w:t>podstawie</w:t>
      </w:r>
      <w:r w:rsidR="000E1D22" w:rsidRPr="000E1D22">
        <w:rPr>
          <w:rStyle w:val="Odwoaniedokomentarza"/>
        </w:rPr>
        <w:t xml:space="preserve"> </w:t>
      </w:r>
      <w:r w:rsidR="00461D3D" w:rsidRPr="000E1D22">
        <w:rPr>
          <w:sz w:val="24"/>
          <w:lang w:eastAsia="pl-PL"/>
        </w:rPr>
        <w:t>art. 135 ust. 2</w:t>
      </w:r>
      <w:r w:rsidR="00461D3D" w:rsidRPr="000E1D22">
        <w:rPr>
          <w:b/>
          <w:bCs/>
          <w:i/>
          <w:iCs/>
          <w:sz w:val="24"/>
          <w:lang w:eastAsia="pl-PL"/>
        </w:rPr>
        <w:t xml:space="preserve"> </w:t>
      </w:r>
      <w:r w:rsidRPr="000E1D22">
        <w:rPr>
          <w:rFonts w:eastAsia="Times New Roman" w:cs="Times New Roman"/>
          <w:bCs/>
          <w:sz w:val="24"/>
          <w:szCs w:val="24"/>
          <w:lang w:eastAsia="pl-PL"/>
        </w:rPr>
        <w:t xml:space="preserve">ustawy 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z dnia 11 września 2019 r. – Prawo zamówień publicznych</w:t>
      </w:r>
      <w:r w:rsidR="00461D3D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>
        <w:rPr>
          <w:bCs/>
          <w:sz w:val="24"/>
          <w:lang w:eastAsia="pl-PL"/>
        </w:rPr>
        <w:t>(zwana dalej: PZP)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14584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4584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14584C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F8EB9F7" w14:textId="1DE77798" w:rsidR="000963B3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6B0A5F45" w14:textId="5E6DF646" w:rsidR="000963B3" w:rsidRPr="003B4A97" w:rsidRDefault="000963B3" w:rsidP="000963B3">
      <w:pPr>
        <w:spacing w:line="276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B4A97">
        <w:rPr>
          <w:sz w:val="24"/>
          <w:szCs w:val="24"/>
        </w:rPr>
        <w:t xml:space="preserve">Czy w celu miarkowania kar umownych Zamawiający dokona modyfikacji postanowień projektu przyszłej umowy w zakresie zapisów </w:t>
      </w:r>
      <w:r w:rsidRPr="003B4A97">
        <w:rPr>
          <w:color w:val="000000"/>
          <w:sz w:val="24"/>
          <w:szCs w:val="24"/>
        </w:rPr>
        <w:t>§ 9 ust. 1:</w:t>
      </w:r>
    </w:p>
    <w:p w14:paraId="07F5B987" w14:textId="77777777" w:rsidR="000963B3" w:rsidRPr="003B4A97" w:rsidRDefault="000963B3" w:rsidP="003B4A97">
      <w:pPr>
        <w:spacing w:line="276" w:lineRule="auto"/>
        <w:jc w:val="both"/>
        <w:rPr>
          <w:color w:val="000000"/>
          <w:sz w:val="24"/>
          <w:szCs w:val="24"/>
        </w:rPr>
      </w:pPr>
      <w:r w:rsidRPr="003B4A97">
        <w:rPr>
          <w:color w:val="000000"/>
          <w:sz w:val="24"/>
          <w:szCs w:val="24"/>
        </w:rPr>
        <w:t>1. Strony ustalają, że w przypadku niewykonania lub nienależytego wykonania umowy Zamawiający może żądać od Dostawcy kar umownych z następujących tytułów i w wysokościach:</w:t>
      </w:r>
    </w:p>
    <w:p w14:paraId="78DB3366" w14:textId="77777777" w:rsidR="000963B3" w:rsidRPr="003B4A97" w:rsidRDefault="000963B3" w:rsidP="003B4A97">
      <w:pPr>
        <w:spacing w:line="276" w:lineRule="auto"/>
        <w:jc w:val="both"/>
        <w:rPr>
          <w:color w:val="000000"/>
          <w:sz w:val="24"/>
          <w:szCs w:val="24"/>
        </w:rPr>
      </w:pPr>
      <w:r w:rsidRPr="003B4A97">
        <w:rPr>
          <w:color w:val="000000"/>
          <w:sz w:val="24"/>
          <w:szCs w:val="24"/>
        </w:rPr>
        <w:t xml:space="preserve">1) z tytułu odstąpienia od umowy z przyczyn zależnych od Dostawcy w wysokości </w:t>
      </w:r>
      <w:r w:rsidRPr="003B4A97">
        <w:rPr>
          <w:b/>
          <w:bCs/>
          <w:color w:val="000000"/>
          <w:sz w:val="24"/>
          <w:szCs w:val="24"/>
          <w:u w:val="single"/>
        </w:rPr>
        <w:t>10% niezrealizowanej części</w:t>
      </w:r>
      <w:r w:rsidRPr="003B4A97">
        <w:rPr>
          <w:color w:val="000000"/>
          <w:sz w:val="24"/>
          <w:szCs w:val="24"/>
        </w:rPr>
        <w:t xml:space="preserve"> wynagrodzenia określonego w § 3 ust. 1;</w:t>
      </w:r>
    </w:p>
    <w:p w14:paraId="0C4FDB93" w14:textId="2F63626F" w:rsidR="000963B3" w:rsidRPr="003B4A97" w:rsidRDefault="000963B3" w:rsidP="003B4A97">
      <w:pPr>
        <w:spacing w:line="276" w:lineRule="auto"/>
        <w:jc w:val="both"/>
        <w:rPr>
          <w:color w:val="000000"/>
          <w:sz w:val="24"/>
          <w:szCs w:val="24"/>
        </w:rPr>
      </w:pPr>
      <w:r w:rsidRPr="003B4A97">
        <w:rPr>
          <w:color w:val="000000"/>
          <w:sz w:val="24"/>
          <w:szCs w:val="24"/>
        </w:rPr>
        <w:t xml:space="preserve">2) w przypadku zwłoki w dostarczeniu zamówionej dostawy lub dostarczeniu dostawy niezgodnie z zamówieniem – w wysokości </w:t>
      </w:r>
      <w:r w:rsidRPr="003B4A97">
        <w:rPr>
          <w:b/>
          <w:bCs/>
          <w:color w:val="000000"/>
          <w:sz w:val="24"/>
          <w:szCs w:val="24"/>
          <w:u w:val="single"/>
        </w:rPr>
        <w:t>0,5%</w:t>
      </w:r>
      <w:r w:rsidRPr="003B4A97">
        <w:rPr>
          <w:color w:val="000000"/>
          <w:sz w:val="24"/>
          <w:szCs w:val="24"/>
        </w:rPr>
        <w:t xml:space="preserve"> ceny brutto opóźnionej dostawy lub niezgodnej z zamówieniem za każde rozpoczęte 24 godziny zwłoki, </w:t>
      </w:r>
      <w:r w:rsidRPr="003B4A97">
        <w:rPr>
          <w:b/>
          <w:color w:val="000000"/>
          <w:sz w:val="24"/>
          <w:szCs w:val="24"/>
          <w:u w:val="single"/>
        </w:rPr>
        <w:t>jednak nie więcej niż 10% wartości brutto</w:t>
      </w:r>
      <w:r w:rsidRPr="003B4A97">
        <w:rPr>
          <w:sz w:val="24"/>
          <w:szCs w:val="24"/>
          <w:u w:val="single"/>
        </w:rPr>
        <w:t xml:space="preserve"> </w:t>
      </w:r>
      <w:r w:rsidRPr="003B4A97">
        <w:rPr>
          <w:b/>
          <w:color w:val="000000"/>
          <w:sz w:val="24"/>
          <w:szCs w:val="24"/>
          <w:u w:val="single"/>
        </w:rPr>
        <w:t>opóźnionej dostawy lub niezgodnej z zamówieniem</w:t>
      </w:r>
      <w:r w:rsidRPr="003B4A97">
        <w:rPr>
          <w:sz w:val="24"/>
          <w:szCs w:val="24"/>
        </w:rPr>
        <w:t xml:space="preserve"> </w:t>
      </w:r>
      <w:r w:rsidRPr="003B4A97">
        <w:rPr>
          <w:color w:val="000000"/>
          <w:sz w:val="24"/>
          <w:szCs w:val="24"/>
        </w:rPr>
        <w:t xml:space="preserve">a w przypadku zamówień „na cito” (o ile dotyczy) – 0,5% wartości zamówionej dostawy za każdą godzinę zwłoki, </w:t>
      </w:r>
      <w:r w:rsidRPr="003B4A97">
        <w:rPr>
          <w:b/>
          <w:color w:val="000000"/>
          <w:sz w:val="24"/>
          <w:szCs w:val="24"/>
          <w:u w:val="single"/>
        </w:rPr>
        <w:t>jednak nie więcej niż 10% wartości brutto</w:t>
      </w:r>
      <w:r w:rsidRPr="003B4A97">
        <w:rPr>
          <w:sz w:val="24"/>
          <w:szCs w:val="24"/>
          <w:u w:val="single"/>
        </w:rPr>
        <w:t xml:space="preserve"> </w:t>
      </w:r>
      <w:r w:rsidRPr="003B4A97">
        <w:rPr>
          <w:b/>
          <w:color w:val="000000"/>
          <w:sz w:val="24"/>
          <w:szCs w:val="24"/>
          <w:u w:val="single"/>
        </w:rPr>
        <w:t>zamówionej dostawy</w:t>
      </w:r>
      <w:r w:rsidRPr="003B4A97">
        <w:rPr>
          <w:color w:val="000000"/>
          <w:sz w:val="24"/>
          <w:szCs w:val="24"/>
        </w:rPr>
        <w:t>;</w:t>
      </w:r>
    </w:p>
    <w:p w14:paraId="6EA75244" w14:textId="77777777" w:rsidR="000963B3" w:rsidRPr="003B4A97" w:rsidRDefault="000963B3" w:rsidP="003B4A97">
      <w:pPr>
        <w:spacing w:line="276" w:lineRule="auto"/>
        <w:jc w:val="both"/>
        <w:rPr>
          <w:color w:val="000000"/>
          <w:sz w:val="24"/>
          <w:szCs w:val="24"/>
        </w:rPr>
      </w:pPr>
      <w:r w:rsidRPr="003B4A97">
        <w:rPr>
          <w:color w:val="000000"/>
          <w:sz w:val="24"/>
          <w:szCs w:val="24"/>
        </w:rPr>
        <w:t>3) w przypadku zwłoki w dostarczeniu zamówionej dostawy trwającej dłużej niż 168 godziny, a w przypadku zamówień „na cito” (o ile dotyczy) 96 godziny, od wyznaczonej daty/godziny dostawy (co Zamawiający będzie traktował jako całkowite niedostarczenie towaru) Zamawiający może obciążyć Dostawcę karami umownymi:</w:t>
      </w:r>
    </w:p>
    <w:p w14:paraId="240BFFED" w14:textId="77777777" w:rsidR="000963B3" w:rsidRPr="003B4A97" w:rsidRDefault="000963B3" w:rsidP="003B4A97">
      <w:pPr>
        <w:spacing w:line="276" w:lineRule="auto"/>
        <w:jc w:val="both"/>
        <w:rPr>
          <w:color w:val="000000"/>
          <w:sz w:val="24"/>
          <w:szCs w:val="24"/>
        </w:rPr>
      </w:pPr>
      <w:r w:rsidRPr="003B4A97">
        <w:rPr>
          <w:color w:val="000000"/>
          <w:sz w:val="24"/>
          <w:szCs w:val="24"/>
        </w:rPr>
        <w:t xml:space="preserve">a) w wysokości </w:t>
      </w:r>
      <w:r w:rsidRPr="003B4A97">
        <w:rPr>
          <w:b/>
          <w:bCs/>
          <w:color w:val="000000"/>
          <w:sz w:val="24"/>
          <w:szCs w:val="24"/>
          <w:u w:val="single"/>
        </w:rPr>
        <w:t>10 %</w:t>
      </w:r>
      <w:r w:rsidRPr="003B4A97">
        <w:rPr>
          <w:color w:val="000000"/>
          <w:sz w:val="24"/>
          <w:szCs w:val="24"/>
        </w:rPr>
        <w:t xml:space="preserve"> umownej ceny brutto zamówionej i niedostarczonej dostawy;</w:t>
      </w:r>
    </w:p>
    <w:p w14:paraId="7B65FF6F" w14:textId="77777777" w:rsidR="000963B3" w:rsidRPr="003B4A97" w:rsidRDefault="000963B3" w:rsidP="003B4A97">
      <w:pPr>
        <w:spacing w:line="276" w:lineRule="auto"/>
        <w:jc w:val="both"/>
        <w:rPr>
          <w:color w:val="000000"/>
          <w:sz w:val="24"/>
          <w:szCs w:val="24"/>
        </w:rPr>
      </w:pPr>
      <w:r w:rsidRPr="003B4A97">
        <w:rPr>
          <w:color w:val="000000"/>
          <w:sz w:val="24"/>
          <w:szCs w:val="24"/>
        </w:rPr>
        <w:t xml:space="preserve">b) w wysokości odpowiadającej różnicy pomiędzy kosztem, jaki poniesie Zamawiający w związku z zakupem u innego dostawcy, a ceną towaru wynikającą z niniejszej umowy - podwyższonej o </w:t>
      </w:r>
      <w:r w:rsidRPr="003B4A97">
        <w:rPr>
          <w:b/>
          <w:bCs/>
          <w:color w:val="000000"/>
          <w:sz w:val="24"/>
          <w:szCs w:val="24"/>
          <w:u w:val="single"/>
        </w:rPr>
        <w:t>5%</w:t>
      </w:r>
      <w:r w:rsidRPr="003B4A97">
        <w:rPr>
          <w:color w:val="000000"/>
          <w:sz w:val="24"/>
          <w:szCs w:val="24"/>
        </w:rPr>
        <w:t xml:space="preserve"> (nie mniej niż 25,00 zł brutto) z tytułu dodatkowych czynności związanych koniecznością dokonania zakupu u innego dostawcy i jego poszukiwania.  W przypadku gdy cena towaru u innego dostawcy będzie niższa niż ta wynikająca z umowy, Dostawca zostanie obciążony kwotą 25,00 zł brutto tytułem zryczałtowanych kosztów poszukiwania nowego dostawcy.</w:t>
      </w:r>
    </w:p>
    <w:p w14:paraId="1B062001" w14:textId="2B560416" w:rsidR="005C4D3D" w:rsidRPr="003B4A97" w:rsidRDefault="000963B3" w:rsidP="003B4A97">
      <w:pPr>
        <w:spacing w:line="276" w:lineRule="auto"/>
        <w:jc w:val="both"/>
        <w:rPr>
          <w:color w:val="000000"/>
          <w:sz w:val="24"/>
          <w:szCs w:val="24"/>
        </w:rPr>
      </w:pPr>
      <w:r w:rsidRPr="003B4A97">
        <w:rPr>
          <w:color w:val="000000"/>
          <w:sz w:val="24"/>
          <w:szCs w:val="24"/>
        </w:rPr>
        <w:t xml:space="preserve">4) w razie zwłoki w dostarczeniu faktury i innych dokumentów wymaganych niniejszą umową – 25,00 zł za każde rozpoczęte 24 godziny zwłoki liczone za każdy dokument, </w:t>
      </w:r>
      <w:r w:rsidRPr="003B4A97">
        <w:rPr>
          <w:b/>
          <w:color w:val="000000"/>
          <w:sz w:val="24"/>
          <w:szCs w:val="24"/>
          <w:u w:val="single"/>
        </w:rPr>
        <w:t>jednak nie więcej niż 10% wartości brutto faktury lub innych wymaganych dokumentów</w:t>
      </w:r>
      <w:r w:rsidRPr="003B4A97">
        <w:rPr>
          <w:color w:val="000000"/>
          <w:sz w:val="24"/>
          <w:szCs w:val="24"/>
        </w:rPr>
        <w:t>;</w:t>
      </w:r>
    </w:p>
    <w:p w14:paraId="42AF4F30" w14:textId="78798836" w:rsidR="00A70834" w:rsidRDefault="00F67AA3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B4A97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708F9" w:rsidRPr="00B708F9">
        <w:rPr>
          <w:rFonts w:eastAsia="Times New Roman" w:cs="Times New Roman"/>
          <w:b/>
          <w:sz w:val="24"/>
          <w:szCs w:val="24"/>
          <w:lang w:eastAsia="pl-PL"/>
        </w:rPr>
        <w:t xml:space="preserve">Nie, Zamawiający nie wyraża zgody. Zamawiający nie uważa przyjętego poziomu kar umownych za wygórowany. Zapewnienie ciągłości i terminowości dostaw leków ma dla Szpitala </w:t>
      </w:r>
      <w:r w:rsidR="00B708F9" w:rsidRPr="00B708F9">
        <w:rPr>
          <w:rFonts w:eastAsia="Times New Roman" w:cs="Times New Roman"/>
          <w:b/>
          <w:sz w:val="24"/>
          <w:szCs w:val="24"/>
          <w:lang w:eastAsia="pl-PL"/>
        </w:rPr>
        <w:lastRenderedPageBreak/>
        <w:t>kluczowe znaczenie, a uchybienia w terminowości dostaw mogą nieść za sobą problemy związane z zapewnieniem ciągłości terapii pacjentów.</w:t>
      </w:r>
    </w:p>
    <w:p w14:paraId="56CCDEF4" w14:textId="0C92192D" w:rsidR="00FC361C" w:rsidRDefault="00FC361C" w:rsidP="00793A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0676B13E" w14:textId="7369A3BD" w:rsidR="00793A4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F15C8">
        <w:rPr>
          <w:rFonts w:eastAsia="Times New Roman" w:cs="Times New Roman"/>
          <w:b/>
          <w:sz w:val="24"/>
          <w:szCs w:val="24"/>
          <w:lang w:eastAsia="pl-PL"/>
        </w:rPr>
        <w:t>– dotyczy pakietu 8 poz. 1</w:t>
      </w:r>
    </w:p>
    <w:p w14:paraId="753AB63D" w14:textId="69E6D346" w:rsidR="005C4D3D" w:rsidRPr="007F15C8" w:rsidRDefault="007F15C8" w:rsidP="007F15C8">
      <w:pPr>
        <w:tabs>
          <w:tab w:val="left" w:pos="6132"/>
        </w:tabs>
        <w:rPr>
          <w:rFonts w:eastAsia="SimSun" w:cs="Times New Roman"/>
          <w:sz w:val="24"/>
          <w:szCs w:val="24"/>
          <w:lang w:eastAsia="hi-IN"/>
        </w:rPr>
      </w:pPr>
      <w:r w:rsidRPr="007F15C8">
        <w:rPr>
          <w:rFonts w:cs="Times New Roman"/>
          <w:sz w:val="24"/>
          <w:szCs w:val="24"/>
        </w:rPr>
        <w:t xml:space="preserve">W związku z brakiem produkcji leku w postaci ampułko-strzykawki prosimy o odstąpienie od wymogu zaoferowania w tej postaci. Obecnie dostępna postać w tej dawce jedynie w formie wstrzykiwaczy.                                                                                             </w:t>
      </w:r>
    </w:p>
    <w:p w14:paraId="7A457D87" w14:textId="62A207DF" w:rsidR="00793A4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E658A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921CB">
        <w:rPr>
          <w:rFonts w:eastAsia="Times New Roman" w:cs="Times New Roman"/>
          <w:b/>
          <w:sz w:val="24"/>
          <w:szCs w:val="24"/>
          <w:lang w:eastAsia="pl-PL"/>
        </w:rPr>
        <w:t xml:space="preserve">Tak, Zamawiający dopuszcza również lek w formie wstrzykiwaczy, spełniający pozostałe wymogi SWZ. </w:t>
      </w:r>
    </w:p>
    <w:p w14:paraId="232D9029" w14:textId="0F7738AD" w:rsidR="00A70834" w:rsidRPr="00A103A2" w:rsidRDefault="00A70834" w:rsidP="00A70834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7E4D9CC" w14:textId="77777777" w:rsidR="00DE35B1" w:rsidRPr="00DE35B1" w:rsidRDefault="00793A4C" w:rsidP="00DE35B1">
      <w:pPr>
        <w:suppressAutoHyphens w:val="0"/>
        <w:rPr>
          <w:rFonts w:eastAsia="Times New Roman" w:cs="Times New Roman"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DE35B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E35B1" w:rsidRPr="00DE35B1">
        <w:rPr>
          <w:rFonts w:eastAsia="Times New Roman" w:cs="Times New Roman"/>
          <w:b/>
          <w:sz w:val="24"/>
          <w:szCs w:val="24"/>
          <w:lang w:eastAsia="pl-PL"/>
        </w:rPr>
        <w:t>- dotyczy pakietu nr 10</w:t>
      </w:r>
    </w:p>
    <w:p w14:paraId="104204C5" w14:textId="144698EC" w:rsidR="00DE35B1" w:rsidRPr="00DE35B1" w:rsidRDefault="00DE35B1" w:rsidP="005D490D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Pr="00DE35B1">
        <w:rPr>
          <w:rFonts w:eastAsia="Times New Roman" w:cs="Times New Roman"/>
          <w:sz w:val="24"/>
          <w:szCs w:val="24"/>
          <w:lang w:eastAsia="pl-PL"/>
        </w:rPr>
        <w:t>rosimy o wyjaśnienie opisu przedmiotu zamówienia biorąc pod uwagę zapis</w:t>
      </w:r>
      <w:r w:rsidR="005D49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E35B1">
        <w:rPr>
          <w:rFonts w:eastAsia="Times New Roman" w:cs="Times New Roman"/>
          <w:sz w:val="24"/>
          <w:szCs w:val="24"/>
          <w:lang w:eastAsia="pl-PL"/>
        </w:rPr>
        <w:t>art. 29 ust. 2 ustawy Pzp, zgodnie z którym przedmiotu zamówienia nie można</w:t>
      </w:r>
      <w:r w:rsidR="005D49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E35B1">
        <w:rPr>
          <w:rFonts w:eastAsia="Times New Roman" w:cs="Times New Roman"/>
          <w:sz w:val="24"/>
          <w:szCs w:val="24"/>
          <w:lang w:eastAsia="pl-PL"/>
        </w:rPr>
        <w:t>opisywać w sposób, który mógłby utrudniać uczciwą konkurencję. Zważywszy na</w:t>
      </w:r>
      <w:r w:rsidR="005D49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E35B1">
        <w:rPr>
          <w:rFonts w:eastAsia="Times New Roman" w:cs="Times New Roman"/>
          <w:sz w:val="24"/>
          <w:szCs w:val="24"/>
          <w:lang w:eastAsia="pl-PL"/>
        </w:rPr>
        <w:t xml:space="preserve">powyższe czy zamawiający dopuści postać </w:t>
      </w:r>
      <w:proofErr w:type="spellStart"/>
      <w:r w:rsidRPr="00DE35B1">
        <w:rPr>
          <w:rFonts w:eastAsia="Times New Roman" w:cs="Times New Roman"/>
          <w:sz w:val="24"/>
          <w:szCs w:val="24"/>
          <w:lang w:eastAsia="pl-PL"/>
        </w:rPr>
        <w:t>adalimumabu</w:t>
      </w:r>
      <w:proofErr w:type="spellEnd"/>
      <w:r w:rsidRPr="00DE35B1">
        <w:rPr>
          <w:rFonts w:eastAsia="Times New Roman" w:cs="Times New Roman"/>
          <w:sz w:val="24"/>
          <w:szCs w:val="24"/>
          <w:lang w:eastAsia="pl-PL"/>
        </w:rPr>
        <w:t xml:space="preserve"> w formie roztworu do</w:t>
      </w:r>
      <w:r w:rsidR="005D49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E35B1">
        <w:rPr>
          <w:rFonts w:eastAsia="Times New Roman" w:cs="Times New Roman"/>
          <w:sz w:val="24"/>
          <w:szCs w:val="24"/>
          <w:lang w:eastAsia="pl-PL"/>
        </w:rPr>
        <w:t xml:space="preserve">wstrzykiwań we </w:t>
      </w:r>
      <w:proofErr w:type="spellStart"/>
      <w:r w:rsidRPr="00DE35B1">
        <w:rPr>
          <w:rFonts w:eastAsia="Times New Roman" w:cs="Times New Roman"/>
          <w:sz w:val="24"/>
          <w:szCs w:val="24"/>
          <w:lang w:eastAsia="pl-PL"/>
        </w:rPr>
        <w:t>wstrzykiwaczu</w:t>
      </w:r>
      <w:proofErr w:type="spellEnd"/>
      <w:r w:rsidRPr="00DE35B1">
        <w:rPr>
          <w:rFonts w:eastAsia="Times New Roman" w:cs="Times New Roman"/>
          <w:sz w:val="24"/>
          <w:szCs w:val="24"/>
          <w:lang w:eastAsia="pl-PL"/>
        </w:rPr>
        <w:t xml:space="preserve"> 40 mg/0.4 ml, produktu znajdującego się w</w:t>
      </w:r>
      <w:r w:rsidR="005D49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E35B1">
        <w:rPr>
          <w:rFonts w:eastAsia="Times New Roman" w:cs="Times New Roman"/>
          <w:sz w:val="24"/>
          <w:szCs w:val="24"/>
          <w:lang w:eastAsia="pl-PL"/>
        </w:rPr>
        <w:t>aktualnym obwieszczeniu Ministra Zdrowia z dnia 20października 2023 r. w</w:t>
      </w:r>
      <w:r w:rsidR="005D49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E35B1">
        <w:rPr>
          <w:rFonts w:eastAsia="Times New Roman" w:cs="Times New Roman"/>
          <w:sz w:val="24"/>
          <w:szCs w:val="24"/>
          <w:lang w:eastAsia="pl-PL"/>
        </w:rPr>
        <w:t>sprawie wykazu refundowanych leków, środków spożywczych specjalnego</w:t>
      </w:r>
      <w:r w:rsidR="005D49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E35B1">
        <w:rPr>
          <w:rFonts w:eastAsia="Times New Roman" w:cs="Times New Roman"/>
          <w:sz w:val="24"/>
          <w:szCs w:val="24"/>
          <w:lang w:eastAsia="pl-PL"/>
        </w:rPr>
        <w:t>przeznaczenia żywieniowego oraz wyrobów medycznych na 1 listopada 2023</w:t>
      </w:r>
    </w:p>
    <w:p w14:paraId="2419D15E" w14:textId="457BA780" w:rsidR="00793A4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D490D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921CB">
        <w:rPr>
          <w:rFonts w:eastAsia="Times New Roman" w:cs="Times New Roman"/>
          <w:b/>
          <w:sz w:val="24"/>
          <w:szCs w:val="24"/>
          <w:lang w:eastAsia="pl-PL"/>
        </w:rPr>
        <w:t>Tak, Zamawiający dopuści.</w:t>
      </w:r>
    </w:p>
    <w:p w14:paraId="51EEB32A" w14:textId="75A27196" w:rsidR="00793A4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CC77018" w14:textId="77777777" w:rsidR="00DE35B1" w:rsidRPr="00DE35B1" w:rsidRDefault="00793A4C" w:rsidP="00DE35B1">
      <w:pPr>
        <w:suppressAutoHyphens w:val="0"/>
        <w:rPr>
          <w:rFonts w:eastAsia="Times New Roman" w:cs="Times New Roman"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4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E35B1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="00DE35B1" w:rsidRPr="00DE35B1">
        <w:rPr>
          <w:rFonts w:eastAsia="Times New Roman" w:cs="Times New Roman"/>
          <w:sz w:val="24"/>
          <w:szCs w:val="24"/>
          <w:lang w:eastAsia="pl-PL"/>
        </w:rPr>
        <w:t>dotyczy pakietu nr 10</w:t>
      </w:r>
    </w:p>
    <w:p w14:paraId="457D2F4E" w14:textId="7761527A" w:rsidR="00F546DD" w:rsidRPr="00F546DD" w:rsidRDefault="00F546DD" w:rsidP="005D490D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546DD">
        <w:rPr>
          <w:rFonts w:eastAsia="Times New Roman" w:cs="Times New Roman"/>
          <w:sz w:val="24"/>
          <w:szCs w:val="24"/>
          <w:lang w:eastAsia="pl-PL"/>
        </w:rPr>
        <w:t xml:space="preserve">Czy Zamawiający wymaga, aby </w:t>
      </w:r>
      <w:proofErr w:type="spellStart"/>
      <w:r w:rsidRPr="00F546DD">
        <w:rPr>
          <w:rFonts w:eastAsia="Times New Roman" w:cs="Times New Roman"/>
          <w:sz w:val="24"/>
          <w:szCs w:val="24"/>
          <w:lang w:eastAsia="pl-PL"/>
        </w:rPr>
        <w:t>Adalimumab</w:t>
      </w:r>
      <w:proofErr w:type="spellEnd"/>
      <w:r w:rsidRPr="00F546DD">
        <w:rPr>
          <w:rFonts w:eastAsia="Times New Roman" w:cs="Times New Roman"/>
          <w:sz w:val="24"/>
          <w:szCs w:val="24"/>
          <w:lang w:eastAsia="pl-PL"/>
        </w:rPr>
        <w:t xml:space="preserve"> w pakiecie nr 10 poz. 1 posiadał</w:t>
      </w:r>
      <w:r w:rsidR="005D49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546DD">
        <w:rPr>
          <w:rFonts w:eastAsia="Times New Roman" w:cs="Times New Roman"/>
          <w:sz w:val="24"/>
          <w:szCs w:val="24"/>
          <w:lang w:eastAsia="pl-PL"/>
        </w:rPr>
        <w:t xml:space="preserve">refundację we wszystkich programach lekowych dostępnych dla </w:t>
      </w:r>
      <w:proofErr w:type="spellStart"/>
      <w:r w:rsidRPr="00F546DD">
        <w:rPr>
          <w:rFonts w:eastAsia="Times New Roman" w:cs="Times New Roman"/>
          <w:sz w:val="24"/>
          <w:szCs w:val="24"/>
          <w:lang w:eastAsia="pl-PL"/>
        </w:rPr>
        <w:t>Adalimumabu</w:t>
      </w:r>
      <w:proofErr w:type="spellEnd"/>
      <w:r w:rsidR="005D49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546DD">
        <w:rPr>
          <w:rFonts w:eastAsia="Times New Roman" w:cs="Times New Roman"/>
          <w:sz w:val="24"/>
          <w:szCs w:val="24"/>
          <w:lang w:eastAsia="pl-PL"/>
        </w:rPr>
        <w:t>zgodnie z aktualnym obwieszczeniem Ministra Zdrowia z dnia 20 października</w:t>
      </w:r>
      <w:r w:rsidR="005D49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546DD">
        <w:rPr>
          <w:rFonts w:eastAsia="Times New Roman" w:cs="Times New Roman"/>
          <w:sz w:val="24"/>
          <w:szCs w:val="24"/>
          <w:lang w:eastAsia="pl-PL"/>
        </w:rPr>
        <w:t>2023 r. w sprawie wykazu refundowanych leków, środków spożywczych</w:t>
      </w:r>
      <w:r w:rsidR="005D49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546DD">
        <w:rPr>
          <w:rFonts w:eastAsia="Times New Roman" w:cs="Times New Roman"/>
          <w:sz w:val="24"/>
          <w:szCs w:val="24"/>
          <w:lang w:eastAsia="pl-PL"/>
        </w:rPr>
        <w:t>specjalnego przeznaczenia żywieniowego oraz wyrobów medycznych na 1</w:t>
      </w:r>
      <w:r w:rsidR="005D49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546DD">
        <w:rPr>
          <w:rFonts w:eastAsia="Times New Roman" w:cs="Times New Roman"/>
          <w:sz w:val="24"/>
          <w:szCs w:val="24"/>
          <w:lang w:eastAsia="pl-PL"/>
        </w:rPr>
        <w:t>listopada 2023?</w:t>
      </w:r>
    </w:p>
    <w:p w14:paraId="70A42C1F" w14:textId="1F270D89" w:rsidR="00793A4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D490D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921CB">
        <w:rPr>
          <w:rFonts w:eastAsia="Times New Roman" w:cs="Times New Roman"/>
          <w:b/>
          <w:sz w:val="24"/>
          <w:szCs w:val="24"/>
          <w:lang w:eastAsia="pl-PL"/>
        </w:rPr>
        <w:t>Zgodnie z SWZ.</w:t>
      </w:r>
    </w:p>
    <w:p w14:paraId="0C0D756D" w14:textId="77777777" w:rsidR="00F225AE" w:rsidRPr="007E313D" w:rsidRDefault="00F225AE" w:rsidP="00F225AE">
      <w:pPr>
        <w:widowControl w:val="0"/>
        <w:suppressAutoHyphens w:val="0"/>
        <w:rPr>
          <w:color w:val="FF0000"/>
          <w:sz w:val="24"/>
        </w:rPr>
      </w:pPr>
    </w:p>
    <w:p w14:paraId="4316AC38" w14:textId="0AD4664B" w:rsidR="0014584C" w:rsidRDefault="0014584C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116513A1" w14:textId="6DAECCCB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65F3889F" w14:textId="4ACD25C9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0EC234C3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032FB2B5" w14:textId="77777777" w:rsidR="00822E66" w:rsidRDefault="00822E66" w:rsidP="00822E66">
      <w:pPr>
        <w:ind w:left="552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Specjalista</w:t>
      </w:r>
    </w:p>
    <w:p w14:paraId="57E788FE" w14:textId="77777777" w:rsidR="00822E66" w:rsidRDefault="00822E66" w:rsidP="00822E66">
      <w:pPr>
        <w:ind w:left="552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ds. Zamówień Publicznych</w:t>
      </w:r>
    </w:p>
    <w:p w14:paraId="687F5DCD" w14:textId="77777777" w:rsidR="00822E66" w:rsidRDefault="00822E66" w:rsidP="00822E66">
      <w:pPr>
        <w:ind w:left="566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mgr Anna Winiarska</w:t>
      </w:r>
    </w:p>
    <w:p w14:paraId="1A6085DC" w14:textId="05D18CC3" w:rsidR="00994C4C" w:rsidRPr="00C34696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4A0F" w14:textId="77777777" w:rsidR="00206E7C" w:rsidRDefault="00206E7C">
      <w:r>
        <w:separator/>
      </w:r>
    </w:p>
  </w:endnote>
  <w:endnote w:type="continuationSeparator" w:id="0">
    <w:p w14:paraId="0A20A163" w14:textId="77777777" w:rsidR="00206E7C" w:rsidRDefault="0020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5F626E13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0963B3">
      <w:rPr>
        <w:b/>
        <w:sz w:val="24"/>
        <w:lang w:val="en-US"/>
      </w:rPr>
      <w:t>46</w:t>
    </w:r>
    <w:r w:rsidR="007C6182">
      <w:rPr>
        <w:b/>
        <w:sz w:val="24"/>
        <w:lang w:val="en-US"/>
      </w:rPr>
      <w:t>/</w:t>
    </w:r>
    <w:r w:rsidR="000963B3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6D65" w14:textId="77777777" w:rsidR="00206E7C" w:rsidRDefault="00206E7C">
      <w:r>
        <w:separator/>
      </w:r>
    </w:p>
  </w:footnote>
  <w:footnote w:type="continuationSeparator" w:id="0">
    <w:p w14:paraId="055766B4" w14:textId="77777777" w:rsidR="00206E7C" w:rsidRDefault="0020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66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61035972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51FEFB0E"/>
    <w:lvl w:ilvl="0" w:tplc="FAFA127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5756"/>
    <w:rsid w:val="000477DA"/>
    <w:rsid w:val="00055288"/>
    <w:rsid w:val="0006164C"/>
    <w:rsid w:val="0006231B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63B3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1D22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6E7C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A97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0304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5D490D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359F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845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E658A"/>
    <w:rsid w:val="007F0410"/>
    <w:rsid w:val="007F15C8"/>
    <w:rsid w:val="008009DB"/>
    <w:rsid w:val="008131CA"/>
    <w:rsid w:val="00822E66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0D29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21CB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08F9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4E31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4126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5B1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546DD"/>
    <w:rsid w:val="00F62389"/>
    <w:rsid w:val="00F67AA3"/>
    <w:rsid w:val="00F7478E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227</TotalTime>
  <Pages>2</Pages>
  <Words>614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4473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Anna Winiarska</cp:lastModifiedBy>
  <cp:revision>99</cp:revision>
  <cp:lastPrinted>2021-08-26T10:26:00Z</cp:lastPrinted>
  <dcterms:created xsi:type="dcterms:W3CDTF">2021-11-29T06:45:00Z</dcterms:created>
  <dcterms:modified xsi:type="dcterms:W3CDTF">2023-11-09T10:52:00Z</dcterms:modified>
</cp:coreProperties>
</file>