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2401" w14:textId="77777777" w:rsidR="00EC1EB2" w:rsidRDefault="00EC1EB2">
      <w:pPr>
        <w:rPr>
          <w:rFonts w:ascii="Verdana" w:hAnsi="Verdana"/>
          <w:b/>
          <w:bCs/>
          <w:sz w:val="18"/>
          <w:szCs w:val="18"/>
        </w:rPr>
      </w:pPr>
    </w:p>
    <w:p w14:paraId="41170D76" w14:textId="2182019A" w:rsidR="00EC1EB2" w:rsidRDefault="00222049">
      <w:pPr>
        <w:spacing w:line="480" w:lineRule="auto"/>
        <w:jc w:val="right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ZNAK SPRAWY: ZP/PR/</w:t>
      </w:r>
      <w:r w:rsidR="006F7C06">
        <w:rPr>
          <w:rFonts w:ascii="Verdana" w:hAnsi="Verdana"/>
          <w:b/>
          <w:sz w:val="18"/>
          <w:szCs w:val="18"/>
        </w:rPr>
        <w:t>9</w:t>
      </w:r>
      <w:r>
        <w:rPr>
          <w:rFonts w:ascii="Verdana" w:hAnsi="Verdana"/>
          <w:b/>
          <w:sz w:val="18"/>
          <w:szCs w:val="18"/>
        </w:rPr>
        <w:t>/202</w:t>
      </w:r>
      <w:r w:rsidR="00E71729">
        <w:rPr>
          <w:rFonts w:ascii="Verdana" w:hAnsi="Verdana"/>
          <w:b/>
          <w:sz w:val="18"/>
          <w:szCs w:val="18"/>
        </w:rPr>
        <w:t>2</w:t>
      </w:r>
    </w:p>
    <w:p w14:paraId="410922C7" w14:textId="31AC0321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 w:rsidRPr="005851A3">
        <w:rPr>
          <w:rFonts w:ascii="Verdana" w:hAnsi="Verdana"/>
          <w:bCs/>
          <w:sz w:val="18"/>
          <w:szCs w:val="18"/>
        </w:rPr>
        <w:t>Wykon</w:t>
      </w:r>
      <w:r>
        <w:rPr>
          <w:rFonts w:ascii="Verdana" w:hAnsi="Verdana"/>
          <w:bCs/>
          <w:sz w:val="18"/>
          <w:szCs w:val="18"/>
        </w:rPr>
        <w:t>a</w:t>
      </w:r>
      <w:r w:rsidRPr="005851A3">
        <w:rPr>
          <w:rFonts w:ascii="Verdana" w:hAnsi="Verdana"/>
          <w:bCs/>
          <w:sz w:val="18"/>
          <w:szCs w:val="18"/>
        </w:rPr>
        <w:t>wca:</w:t>
      </w:r>
    </w:p>
    <w:p w14:paraId="2F00D44B" w14:textId="681B664F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7E30E280" w14:textId="28B4436B" w:rsidR="005851A3" w:rsidRP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1F47B19B" w14:textId="77777777" w:rsidR="005851A3" w:rsidRDefault="005851A3">
      <w:pPr>
        <w:pStyle w:val="Bezodstpw"/>
        <w:spacing w:line="360" w:lineRule="auto"/>
        <w:jc w:val="center"/>
        <w:rPr>
          <w:rFonts w:ascii="Verdana" w:hAnsi="Verdana"/>
          <w:b/>
        </w:rPr>
      </w:pPr>
    </w:p>
    <w:p w14:paraId="2C6C2C34" w14:textId="352BD576" w:rsidR="00EC1EB2" w:rsidRPr="005851A3" w:rsidRDefault="005851A3">
      <w:pPr>
        <w:pStyle w:val="Bezodstpw"/>
        <w:spacing w:line="360" w:lineRule="auto"/>
        <w:jc w:val="center"/>
        <w:rPr>
          <w:rFonts w:ascii="Verdana" w:hAnsi="Verdana"/>
          <w:b/>
        </w:rPr>
      </w:pPr>
      <w:r w:rsidRPr="005851A3">
        <w:rPr>
          <w:rFonts w:ascii="Verdana" w:hAnsi="Verdana"/>
          <w:b/>
        </w:rPr>
        <w:t>TABELA OCENY TECHNICZNEJ</w:t>
      </w:r>
      <w:r w:rsidR="004450F0">
        <w:rPr>
          <w:rFonts w:ascii="Verdana" w:hAnsi="Verdana"/>
          <w:b/>
        </w:rPr>
        <w:t xml:space="preserve"> </w:t>
      </w:r>
      <w:r w:rsidR="00C50FB1">
        <w:rPr>
          <w:rFonts w:ascii="Verdana" w:hAnsi="Verdana"/>
          <w:b/>
        </w:rPr>
        <w:t>–</w:t>
      </w:r>
      <w:r w:rsidR="004450F0">
        <w:rPr>
          <w:rFonts w:ascii="Verdana" w:hAnsi="Verdana"/>
          <w:b/>
        </w:rPr>
        <w:t xml:space="preserve"> </w:t>
      </w:r>
      <w:r w:rsidR="00C50FB1">
        <w:rPr>
          <w:rFonts w:ascii="Verdana" w:hAnsi="Verdana"/>
          <w:b/>
        </w:rPr>
        <w:t>sprzęt medyczny</w:t>
      </w:r>
    </w:p>
    <w:p w14:paraId="4CE8938B" w14:textId="24D97AA2" w:rsidR="00EC1EB2" w:rsidRDefault="005851A3" w:rsidP="005851A3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Dla postępowania pn.:</w:t>
      </w:r>
    </w:p>
    <w:p w14:paraId="11710E5F" w14:textId="2E6BC26E" w:rsidR="00EC1EB2" w:rsidRPr="006F7C06" w:rsidRDefault="006F7C06" w:rsidP="005851A3">
      <w:pPr>
        <w:spacing w:line="276" w:lineRule="auto"/>
        <w:ind w:right="-159"/>
        <w:jc w:val="center"/>
        <w:rPr>
          <w:rFonts w:ascii="Verdana" w:hAnsi="Verdana"/>
          <w:bCs/>
          <w:sz w:val="22"/>
          <w:szCs w:val="22"/>
        </w:rPr>
      </w:pPr>
      <w:r w:rsidRPr="006F7C06">
        <w:rPr>
          <w:rFonts w:ascii="Verdana" w:hAnsi="Verdana"/>
          <w:b/>
          <w:sz w:val="22"/>
          <w:szCs w:val="22"/>
        </w:rPr>
        <w:t>Zakup dwóch ambulansów z wyposażeniem</w:t>
      </w:r>
    </w:p>
    <w:p w14:paraId="394101F1" w14:textId="2C7894C9" w:rsidR="00EC1EB2" w:rsidRDefault="00EC1EB2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</w:p>
    <w:p w14:paraId="28F0BA03" w14:textId="361CDA82" w:rsidR="00E93CFB" w:rsidRDefault="00E93CFB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</w:p>
    <w:p w14:paraId="0BF789C4" w14:textId="326CE431" w:rsidR="00E93CFB" w:rsidRDefault="00E93CFB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D16C95">
        <w:rPr>
          <w:rFonts w:ascii="Verdana" w:hAnsi="Verdana"/>
          <w:b/>
          <w:bCs/>
          <w:color w:val="000000" w:themeColor="text1"/>
          <w:sz w:val="18"/>
          <w:szCs w:val="18"/>
        </w:rPr>
        <w:t>DEFIBRYLATOR + ŁADOWARKA</w:t>
      </w:r>
    </w:p>
    <w:p w14:paraId="61336940" w14:textId="77777777" w:rsidR="00C50FB1" w:rsidRDefault="00C50FB1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</w:p>
    <w:p w14:paraId="0DF45392" w14:textId="6E4D62D8" w:rsidR="00EC1EB2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Oferujemy</w:t>
      </w:r>
      <w:r w:rsidR="00E93CFB">
        <w:rPr>
          <w:rFonts w:ascii="Verdana" w:hAnsi="Verdana"/>
          <w:bCs/>
          <w:sz w:val="18"/>
          <w:szCs w:val="18"/>
        </w:rPr>
        <w:t xml:space="preserve"> defibrylatory</w:t>
      </w:r>
      <w:r>
        <w:rPr>
          <w:rFonts w:ascii="Verdana" w:hAnsi="Verdana"/>
          <w:bCs/>
          <w:sz w:val="18"/>
          <w:szCs w:val="18"/>
        </w:rPr>
        <w:t>:</w:t>
      </w:r>
    </w:p>
    <w:p w14:paraId="54077C37" w14:textId="7AE4E989" w:rsidR="005851A3" w:rsidRPr="005851A3" w:rsidRDefault="005851A3" w:rsidP="005851A3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Producent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</w:p>
    <w:p w14:paraId="3E352039" w14:textId="29D5EA36" w:rsidR="005851A3" w:rsidRPr="005851A3" w:rsidRDefault="005851A3" w:rsidP="005851A3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Model 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………………………………………………………………..</w:t>
      </w:r>
    </w:p>
    <w:p w14:paraId="1722072C" w14:textId="0E86E945" w:rsidR="005851A3" w:rsidRPr="005851A3" w:rsidRDefault="005851A3" w:rsidP="005851A3">
      <w:pPr>
        <w:pStyle w:val="Nagwek"/>
        <w:tabs>
          <w:tab w:val="left" w:pos="708"/>
        </w:tabs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Rok produkcji 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563398D9" w14:textId="65418B73" w:rsidR="005851A3" w:rsidRDefault="005851A3" w:rsidP="005851A3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34"/>
        <w:gridCol w:w="5876"/>
        <w:gridCol w:w="1553"/>
        <w:gridCol w:w="2380"/>
      </w:tblGrid>
      <w:tr w:rsidR="00E93CFB" w:rsidRPr="00A17227" w14:paraId="30A36196" w14:textId="3FD8315B" w:rsidTr="00E93CFB">
        <w:trPr>
          <w:trHeight w:val="420"/>
        </w:trPr>
        <w:tc>
          <w:tcPr>
            <w:tcW w:w="534" w:type="dxa"/>
            <w:vAlign w:val="center"/>
          </w:tcPr>
          <w:p w14:paraId="678FDB56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l.p</w:t>
            </w:r>
            <w:r w:rsidRPr="00D16C95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  <w:tc>
          <w:tcPr>
            <w:tcW w:w="5876" w:type="dxa"/>
            <w:shd w:val="clear" w:color="auto" w:fill="auto"/>
            <w:vAlign w:val="center"/>
          </w:tcPr>
          <w:p w14:paraId="14DE5659" w14:textId="77777777" w:rsidR="00E93CFB" w:rsidRPr="00D16C95" w:rsidRDefault="00E93CFB" w:rsidP="00E93CFB">
            <w:pPr>
              <w:spacing w:line="276" w:lineRule="auto"/>
              <w:ind w:right="9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Minimalne parametry sprzętu</w:t>
            </w:r>
          </w:p>
        </w:tc>
        <w:tc>
          <w:tcPr>
            <w:tcW w:w="1553" w:type="dxa"/>
            <w:vAlign w:val="center"/>
          </w:tcPr>
          <w:p w14:paraId="38D4221B" w14:textId="77777777" w:rsidR="00E93CFB" w:rsidRPr="005851A3" w:rsidRDefault="00E93CFB" w:rsidP="00E93CFB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355F3908" w14:textId="3D2D26B2" w:rsidR="00E93CFB" w:rsidRPr="00D16C95" w:rsidRDefault="00E93CFB" w:rsidP="00E93CFB">
            <w:pPr>
              <w:spacing w:line="276" w:lineRule="auto"/>
              <w:ind w:right="9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2380" w:type="dxa"/>
            <w:vAlign w:val="center"/>
          </w:tcPr>
          <w:p w14:paraId="63EA4673" w14:textId="24BD1AC2" w:rsidR="00E93CFB" w:rsidRPr="00D16C95" w:rsidRDefault="00E93CFB" w:rsidP="00E93CFB">
            <w:pPr>
              <w:spacing w:line="276" w:lineRule="auto"/>
              <w:ind w:right="9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Oferowane parametry (opisać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jeśli są inne niż określone przez Zamawiającego</w:t>
            </w: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</w:tr>
      <w:tr w:rsidR="00E93CFB" w:rsidRPr="00A17227" w14:paraId="2BA02065" w14:textId="2D9D942D" w:rsidTr="00E93CFB">
        <w:trPr>
          <w:trHeight w:val="325"/>
        </w:trPr>
        <w:tc>
          <w:tcPr>
            <w:tcW w:w="534" w:type="dxa"/>
          </w:tcPr>
          <w:p w14:paraId="06E37563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5876" w:type="dxa"/>
          </w:tcPr>
          <w:p w14:paraId="5F1B0BCA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Urządzenie zgodne z normą PN EN 60601-2-4 lub równoważne</w:t>
            </w:r>
          </w:p>
        </w:tc>
        <w:tc>
          <w:tcPr>
            <w:tcW w:w="1553" w:type="dxa"/>
          </w:tcPr>
          <w:p w14:paraId="40E1AE30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114A597E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3C8A7098" w14:textId="6C57F3C3" w:rsidTr="00E93CFB">
        <w:trPr>
          <w:trHeight w:val="325"/>
        </w:trPr>
        <w:tc>
          <w:tcPr>
            <w:tcW w:w="534" w:type="dxa"/>
          </w:tcPr>
          <w:p w14:paraId="39079EA1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5876" w:type="dxa"/>
          </w:tcPr>
          <w:p w14:paraId="745D5B74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Klasa bezpieczeństwa IP minimum IP 44</w:t>
            </w:r>
          </w:p>
        </w:tc>
        <w:tc>
          <w:tcPr>
            <w:tcW w:w="1553" w:type="dxa"/>
          </w:tcPr>
          <w:p w14:paraId="4C35EC21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052F7A80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06417A30" w14:textId="097B4151" w:rsidTr="00E93CFB">
        <w:trPr>
          <w:trHeight w:val="325"/>
        </w:trPr>
        <w:tc>
          <w:tcPr>
            <w:tcW w:w="534" w:type="dxa"/>
          </w:tcPr>
          <w:p w14:paraId="260E5003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5876" w:type="dxa"/>
          </w:tcPr>
          <w:p w14:paraId="0E203FEF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Waga urządzenia z akumulatorami max. 10,0 kg</w:t>
            </w:r>
          </w:p>
        </w:tc>
        <w:tc>
          <w:tcPr>
            <w:tcW w:w="1553" w:type="dxa"/>
          </w:tcPr>
          <w:p w14:paraId="4CC253EC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58857879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0DBE5B34" w14:textId="136B8EB4" w:rsidTr="00E93CFB">
        <w:trPr>
          <w:trHeight w:val="325"/>
        </w:trPr>
        <w:tc>
          <w:tcPr>
            <w:tcW w:w="534" w:type="dxa"/>
          </w:tcPr>
          <w:p w14:paraId="18F9260F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5876" w:type="dxa"/>
          </w:tcPr>
          <w:p w14:paraId="2935BDC8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Urządzenie z codziennym </w:t>
            </w:r>
            <w:proofErr w:type="spellStart"/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autotestem</w:t>
            </w:r>
            <w:proofErr w:type="spellEnd"/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realizujący się bez konieczności włączania urządzenia i udziału użytkownika, z automatyczną informacją o konieczności wykonania przeglądu okresowego</w:t>
            </w:r>
          </w:p>
        </w:tc>
        <w:tc>
          <w:tcPr>
            <w:tcW w:w="1553" w:type="dxa"/>
          </w:tcPr>
          <w:p w14:paraId="4D715626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204E5394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1B92D5B1" w14:textId="77E9137A" w:rsidTr="00E93CFB">
        <w:trPr>
          <w:trHeight w:val="325"/>
        </w:trPr>
        <w:tc>
          <w:tcPr>
            <w:tcW w:w="534" w:type="dxa"/>
          </w:tcPr>
          <w:p w14:paraId="5ABDA08C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5876" w:type="dxa"/>
          </w:tcPr>
          <w:p w14:paraId="37C4FFB7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Wewnętrzną pamięć wszystkich rejestrowanych danych, umożliwia wprowadzanie danych identyfikacyjnych pacjentów</w:t>
            </w:r>
          </w:p>
        </w:tc>
        <w:tc>
          <w:tcPr>
            <w:tcW w:w="1553" w:type="dxa"/>
          </w:tcPr>
          <w:p w14:paraId="594E8A76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439D30CC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6CCFC526" w14:textId="0065D728" w:rsidTr="00E93CFB">
        <w:trPr>
          <w:trHeight w:val="325"/>
        </w:trPr>
        <w:tc>
          <w:tcPr>
            <w:tcW w:w="534" w:type="dxa"/>
          </w:tcPr>
          <w:p w14:paraId="6B1CA258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5876" w:type="dxa"/>
          </w:tcPr>
          <w:p w14:paraId="448CE8E7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Wbudowana drukarka zasilaną taśmą szer. min. 90 mm</w:t>
            </w:r>
          </w:p>
        </w:tc>
        <w:tc>
          <w:tcPr>
            <w:tcW w:w="1553" w:type="dxa"/>
          </w:tcPr>
          <w:p w14:paraId="0FB37FA4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5DFBD339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566DD8CE" w14:textId="20E32CAB" w:rsidTr="00E93CFB">
        <w:trPr>
          <w:trHeight w:val="325"/>
        </w:trPr>
        <w:tc>
          <w:tcPr>
            <w:tcW w:w="534" w:type="dxa"/>
          </w:tcPr>
          <w:p w14:paraId="79CB3DD5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5876" w:type="dxa"/>
          </w:tcPr>
          <w:p w14:paraId="05101E7A" w14:textId="218ACA56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Ekran kolorowy, odporny na uszkodzenia mechaniczne o przekątnej min. 8” z wyświetlaniem min. 3-kanałowej prezentacji  – np. krzywych EKG</w:t>
            </w:r>
          </w:p>
        </w:tc>
        <w:tc>
          <w:tcPr>
            <w:tcW w:w="1553" w:type="dxa"/>
          </w:tcPr>
          <w:p w14:paraId="1D02E829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463560C1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2058B" w14:paraId="7E186C40" w14:textId="08CDB4A4" w:rsidTr="00E93CFB">
        <w:trPr>
          <w:trHeight w:val="325"/>
        </w:trPr>
        <w:tc>
          <w:tcPr>
            <w:tcW w:w="534" w:type="dxa"/>
          </w:tcPr>
          <w:p w14:paraId="4F23304D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9</w:t>
            </w:r>
          </w:p>
        </w:tc>
        <w:tc>
          <w:tcPr>
            <w:tcW w:w="5876" w:type="dxa"/>
          </w:tcPr>
          <w:p w14:paraId="1400CF2B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Zasilanie przez dwa umieszczone w dedykowanych gniazdach w obudowie akumulatory </w:t>
            </w: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br/>
              <w:t xml:space="preserve">(w komplecie dostawy), z funkcją ich automatycznego przełączania </w:t>
            </w:r>
          </w:p>
        </w:tc>
        <w:tc>
          <w:tcPr>
            <w:tcW w:w="1553" w:type="dxa"/>
          </w:tcPr>
          <w:p w14:paraId="44F7C721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5697B9F7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2058B" w14:paraId="1148A282" w14:textId="15C61006" w:rsidTr="00E93CFB">
        <w:trPr>
          <w:trHeight w:val="325"/>
        </w:trPr>
        <w:tc>
          <w:tcPr>
            <w:tcW w:w="534" w:type="dxa"/>
          </w:tcPr>
          <w:p w14:paraId="09FDC5F8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5876" w:type="dxa"/>
          </w:tcPr>
          <w:p w14:paraId="67A0722A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W dostawie łącznie 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6</w:t>
            </w: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akumulatory Li-ION bez tzw. efektu pamięci, ze wskaźnikiem naładowania </w:t>
            </w:r>
          </w:p>
        </w:tc>
        <w:tc>
          <w:tcPr>
            <w:tcW w:w="1553" w:type="dxa"/>
          </w:tcPr>
          <w:p w14:paraId="1FA0B2B2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6A61811B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5033B39B" w14:textId="39A2DB3A" w:rsidTr="00E93CFB">
        <w:trPr>
          <w:trHeight w:val="325"/>
        </w:trPr>
        <w:tc>
          <w:tcPr>
            <w:tcW w:w="534" w:type="dxa"/>
          </w:tcPr>
          <w:p w14:paraId="2A8F0243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11</w:t>
            </w:r>
          </w:p>
        </w:tc>
        <w:tc>
          <w:tcPr>
            <w:tcW w:w="5876" w:type="dxa"/>
          </w:tcPr>
          <w:p w14:paraId="4B567E2F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Czas ciągłego monitorowania na 1 akumulatorze min. 180 min.</w:t>
            </w:r>
          </w:p>
        </w:tc>
        <w:tc>
          <w:tcPr>
            <w:tcW w:w="1553" w:type="dxa"/>
          </w:tcPr>
          <w:p w14:paraId="16B75E71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37C1018F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1A28B9B2" w14:textId="02659B5A" w:rsidTr="00E93CFB">
        <w:trPr>
          <w:trHeight w:val="325"/>
        </w:trPr>
        <w:tc>
          <w:tcPr>
            <w:tcW w:w="534" w:type="dxa"/>
          </w:tcPr>
          <w:p w14:paraId="6A7E15AD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12</w:t>
            </w:r>
          </w:p>
        </w:tc>
        <w:tc>
          <w:tcPr>
            <w:tcW w:w="5876" w:type="dxa"/>
          </w:tcPr>
          <w:p w14:paraId="02127BEC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Załączona ładowarka zewnętrzna do akumulatorów pozwalająca na pracę z siecią 230 V  i 12V DC, z min. 2 stanowiskami ładowania akumulatorów defibrylatora, z możliwością trwałego montażu w ambulansie. Przewód zasilający 12 V zakończony wtykiem IP – 34 </w:t>
            </w:r>
          </w:p>
        </w:tc>
        <w:tc>
          <w:tcPr>
            <w:tcW w:w="1553" w:type="dxa"/>
          </w:tcPr>
          <w:p w14:paraId="37718520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0F057B5A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08286351" w14:textId="6059F341" w:rsidTr="00E93CFB">
        <w:trPr>
          <w:trHeight w:val="325"/>
        </w:trPr>
        <w:tc>
          <w:tcPr>
            <w:tcW w:w="534" w:type="dxa"/>
          </w:tcPr>
          <w:p w14:paraId="2768948B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13</w:t>
            </w:r>
          </w:p>
        </w:tc>
        <w:tc>
          <w:tcPr>
            <w:tcW w:w="5876" w:type="dxa"/>
          </w:tcPr>
          <w:p w14:paraId="72176FC9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Funkcja defibrylacji dwufazowej 5-360 J (regulacja płynna lub skokowa z min. 20 poziomami wyboru), synchroniczna i asynchroniczna, wyzwalana w trybie ręcznym, opcjonalnie AED, z automatycznym wpływem impedancji ciała pacjenta na parametry defibrylacji</w:t>
            </w:r>
          </w:p>
        </w:tc>
        <w:tc>
          <w:tcPr>
            <w:tcW w:w="1553" w:type="dxa"/>
          </w:tcPr>
          <w:p w14:paraId="1E38E8DB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75D5E0FF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58DCA65D" w14:textId="2925956B" w:rsidTr="00E93CFB">
        <w:trPr>
          <w:trHeight w:val="325"/>
        </w:trPr>
        <w:tc>
          <w:tcPr>
            <w:tcW w:w="534" w:type="dxa"/>
          </w:tcPr>
          <w:p w14:paraId="1076C01E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14</w:t>
            </w:r>
          </w:p>
        </w:tc>
        <w:tc>
          <w:tcPr>
            <w:tcW w:w="5876" w:type="dxa"/>
          </w:tcPr>
          <w:p w14:paraId="36B50063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Urządzenie posiada wielorazowego użytku wielofunkcyjne „twarde  łyżki” (z regulacją poziomu energii , przyciskami ładowania i wyładowania), jak i możliwość zamiennego użytkowania samoprzylepnych jednorazowych elektrod  wielofunkcyjnych </w:t>
            </w:r>
          </w:p>
        </w:tc>
        <w:tc>
          <w:tcPr>
            <w:tcW w:w="1553" w:type="dxa"/>
          </w:tcPr>
          <w:p w14:paraId="1730EB8F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21E1EA3D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6B102113" w14:textId="72E3DAC2" w:rsidTr="00E93CFB">
        <w:trPr>
          <w:trHeight w:val="325"/>
        </w:trPr>
        <w:tc>
          <w:tcPr>
            <w:tcW w:w="534" w:type="dxa"/>
          </w:tcPr>
          <w:p w14:paraId="23E713CE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15</w:t>
            </w:r>
          </w:p>
        </w:tc>
        <w:tc>
          <w:tcPr>
            <w:tcW w:w="5876" w:type="dxa"/>
          </w:tcPr>
          <w:p w14:paraId="72EF8D64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Monitorowanie i wydruk 12-odprowadzeniowego EKG z automatyczną interpretacją dokonanego zapisu (uwzględniające wiek i płeć pacjenta), z możliwością teletransmisji zapisu EKG w Systemie Life-Net, </w:t>
            </w:r>
          </w:p>
        </w:tc>
        <w:tc>
          <w:tcPr>
            <w:tcW w:w="1553" w:type="dxa"/>
          </w:tcPr>
          <w:p w14:paraId="3030DD2F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2A4C31F3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6E96B38D" w14:textId="4824F94A" w:rsidTr="00E93CFB">
        <w:trPr>
          <w:trHeight w:val="325"/>
        </w:trPr>
        <w:tc>
          <w:tcPr>
            <w:tcW w:w="534" w:type="dxa"/>
          </w:tcPr>
          <w:p w14:paraId="64D1B788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16</w:t>
            </w:r>
          </w:p>
        </w:tc>
        <w:tc>
          <w:tcPr>
            <w:tcW w:w="5876" w:type="dxa"/>
          </w:tcPr>
          <w:p w14:paraId="5C7AD052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Moduł stymulacji przezskórnej z użyciem jednorazowych elektrod wielofunkcyjnych o zakresie energii 0-200 </w:t>
            </w:r>
            <w:proofErr w:type="spellStart"/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mA</w:t>
            </w:r>
            <w:proofErr w:type="spellEnd"/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, f= 40-150/min., w trybie sztywnym i na żądanie.</w:t>
            </w:r>
          </w:p>
        </w:tc>
        <w:tc>
          <w:tcPr>
            <w:tcW w:w="1553" w:type="dxa"/>
          </w:tcPr>
          <w:p w14:paraId="2F89558C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4D7C66B2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51DE1569" w14:textId="387C9A33" w:rsidTr="00E93CFB">
        <w:trPr>
          <w:trHeight w:val="325"/>
        </w:trPr>
        <w:tc>
          <w:tcPr>
            <w:tcW w:w="534" w:type="dxa"/>
          </w:tcPr>
          <w:p w14:paraId="2673194B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17</w:t>
            </w:r>
          </w:p>
        </w:tc>
        <w:tc>
          <w:tcPr>
            <w:tcW w:w="5876" w:type="dxa"/>
          </w:tcPr>
          <w:p w14:paraId="289E0978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Z modułem NIBP, z ustawianym interwałem czasowym pomiarów. W dostawie standardowy mankiet dla dorosłych,  dodatkowo ponadwymiarowy, oraz dla dzieci</w:t>
            </w:r>
          </w:p>
        </w:tc>
        <w:tc>
          <w:tcPr>
            <w:tcW w:w="1553" w:type="dxa"/>
          </w:tcPr>
          <w:p w14:paraId="1A76489F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1F3460B5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04922E9A" w14:textId="376ED2DA" w:rsidTr="00E93CFB">
        <w:trPr>
          <w:trHeight w:val="325"/>
        </w:trPr>
        <w:tc>
          <w:tcPr>
            <w:tcW w:w="534" w:type="dxa"/>
          </w:tcPr>
          <w:p w14:paraId="4FE84EA9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18</w:t>
            </w:r>
          </w:p>
        </w:tc>
        <w:tc>
          <w:tcPr>
            <w:tcW w:w="5876" w:type="dxa"/>
          </w:tcPr>
          <w:p w14:paraId="1E1E8A5B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Z modułem </w:t>
            </w:r>
            <w:proofErr w:type="spellStart"/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Sp</w:t>
            </w:r>
            <w:proofErr w:type="spellEnd"/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O</w:t>
            </w: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z prezentacją wizualno-akustyczną cyfrowo lub/i analogowo, z załączonymi końcówkami pomiarowymi (z kompatybilnymi  przewodami, gniazdami i wtykami) dla umownych zakresów: dla dorosłych, dla dzieci, dla niemowląt. </w:t>
            </w:r>
          </w:p>
          <w:p w14:paraId="14AE7A30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3  kompletne czujnik palcowe dla dorosłych, dzieci i niemowląt (tj. 3x czujnik oraz 3x adapter lub przedłużacz jeśli jest w zestawie. Długość zestawu 2 m-2,4 m.)</w:t>
            </w:r>
          </w:p>
        </w:tc>
        <w:tc>
          <w:tcPr>
            <w:tcW w:w="1553" w:type="dxa"/>
          </w:tcPr>
          <w:p w14:paraId="3560095A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319BB988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74B657CF" w14:textId="3E29630F" w:rsidTr="00E93CFB">
        <w:trPr>
          <w:trHeight w:val="325"/>
        </w:trPr>
        <w:tc>
          <w:tcPr>
            <w:tcW w:w="534" w:type="dxa"/>
          </w:tcPr>
          <w:p w14:paraId="77126F08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19</w:t>
            </w:r>
          </w:p>
        </w:tc>
        <w:tc>
          <w:tcPr>
            <w:tcW w:w="5876" w:type="dxa"/>
          </w:tcPr>
          <w:p w14:paraId="193A82BD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Z modułem etCO</w:t>
            </w: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– z kompletem należnych akcesoriów (czujniki (2 szt. ,,na start” w komplecie), kompatybilne przewody łączące, gniazda i wtyki). </w:t>
            </w:r>
          </w:p>
        </w:tc>
        <w:tc>
          <w:tcPr>
            <w:tcW w:w="1553" w:type="dxa"/>
          </w:tcPr>
          <w:p w14:paraId="5F2A0EFB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54CA0952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68287BBA" w14:textId="65D46494" w:rsidTr="00E93CFB">
        <w:trPr>
          <w:trHeight w:val="325"/>
        </w:trPr>
        <w:tc>
          <w:tcPr>
            <w:tcW w:w="534" w:type="dxa"/>
          </w:tcPr>
          <w:p w14:paraId="1253A786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20</w:t>
            </w:r>
          </w:p>
        </w:tc>
        <w:tc>
          <w:tcPr>
            <w:tcW w:w="5876" w:type="dxa"/>
          </w:tcPr>
          <w:p w14:paraId="2E4E74F5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Dostawa musi obejmować: </w:t>
            </w:r>
          </w:p>
          <w:p w14:paraId="12E9941A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-dedykowaną torbę transportową z 3 zasobnikami na akcesoria oraz uchwyt do transportu  urządzenia przy noszach pacjenta</w:t>
            </w:r>
          </w:p>
          <w:p w14:paraId="25E36CA8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-komplet łyżek pediatrycznych lub nakładki pediatryczne mocowane do łyżek twardych dla dorosłych.</w:t>
            </w:r>
          </w:p>
          <w:p w14:paraId="20CC4040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-przewód do elektrostymulacji przezskórnej</w:t>
            </w:r>
          </w:p>
          <w:p w14:paraId="56C99B35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-komplet przewodów EKG (p. główny + wiązka p. przedsercowych)</w:t>
            </w:r>
          </w:p>
          <w:p w14:paraId="0F5436CB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-przewody zasilające ładowarkę dedykowane dla 230 V i 12 V DC</w:t>
            </w:r>
          </w:p>
          <w:p w14:paraId="2CC6CADC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-3 </w:t>
            </w:r>
            <w:proofErr w:type="spellStart"/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. samoprzylepnych jednorazowych elektrod wielofunkcyjnych dla dorosłych i 3 </w:t>
            </w:r>
            <w:proofErr w:type="spellStart"/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. dla dzieci</w:t>
            </w:r>
          </w:p>
          <w:p w14:paraId="61612DD7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- uchwyty montażowe dla defibrylatora i ładowarki zewnętrznej do ścian ambulansu</w:t>
            </w:r>
          </w:p>
        </w:tc>
        <w:tc>
          <w:tcPr>
            <w:tcW w:w="1553" w:type="dxa"/>
          </w:tcPr>
          <w:p w14:paraId="3067F0DA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20238125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5A7EF1" w14:paraId="50E6179B" w14:textId="0D1E3A31" w:rsidTr="00E93CFB">
        <w:trPr>
          <w:trHeight w:val="325"/>
        </w:trPr>
        <w:tc>
          <w:tcPr>
            <w:tcW w:w="534" w:type="dxa"/>
          </w:tcPr>
          <w:p w14:paraId="741F7A9D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21</w:t>
            </w:r>
          </w:p>
        </w:tc>
        <w:tc>
          <w:tcPr>
            <w:tcW w:w="5876" w:type="dxa"/>
          </w:tcPr>
          <w:p w14:paraId="76AFD663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Dostawa obejmuje:</w:t>
            </w:r>
          </w:p>
          <w:p w14:paraId="52C08FD2" w14:textId="77777777" w:rsidR="00E93CFB" w:rsidRPr="00D16C95" w:rsidRDefault="00E93CFB" w:rsidP="00E93CFB">
            <w:pPr>
              <w:pStyle w:val="Akapitzlist"/>
              <w:numPr>
                <w:ilvl w:val="0"/>
                <w:numId w:val="8"/>
              </w:numPr>
              <w:autoSpaceDE/>
              <w:autoSpaceDN/>
              <w:ind w:left="101" w:right="176" w:firstLine="0"/>
              <w:contextualSpacing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Paszport techniczny</w:t>
            </w:r>
          </w:p>
          <w:p w14:paraId="405A4EDE" w14:textId="77777777" w:rsidR="00E93CFB" w:rsidRPr="00D16C95" w:rsidRDefault="00E93CFB" w:rsidP="00E93CFB">
            <w:pPr>
              <w:pStyle w:val="Akapitzlist"/>
              <w:numPr>
                <w:ilvl w:val="0"/>
                <w:numId w:val="8"/>
              </w:numPr>
              <w:autoSpaceDE/>
              <w:autoSpaceDN/>
              <w:ind w:left="101" w:right="176" w:firstLine="0"/>
              <w:contextualSpacing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Dokument udzielonej gwarancji z wpisanym nr seryjnym urządzenia</w:t>
            </w:r>
          </w:p>
          <w:p w14:paraId="639083D9" w14:textId="77777777" w:rsidR="00E93CFB" w:rsidRPr="00D16C95" w:rsidRDefault="00E93CFB" w:rsidP="00E93CFB">
            <w:pPr>
              <w:pStyle w:val="Akapitzlist"/>
              <w:numPr>
                <w:ilvl w:val="0"/>
                <w:numId w:val="8"/>
              </w:numPr>
              <w:autoSpaceDE/>
              <w:autoSpaceDN/>
              <w:ind w:left="101" w:right="176" w:firstLine="0"/>
              <w:contextualSpacing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>Instrukcję w języku polskim</w:t>
            </w:r>
          </w:p>
          <w:p w14:paraId="3A1EF692" w14:textId="77777777" w:rsidR="00E93CFB" w:rsidRPr="00D16C95" w:rsidRDefault="00E93CFB" w:rsidP="0017314F">
            <w:pPr>
              <w:pStyle w:val="Akapitzlist"/>
              <w:autoSpaceDE/>
              <w:autoSpaceDN/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A156C76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5BAB23CB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79C982C0" w14:textId="4F891336" w:rsidTr="00E93CFB">
        <w:trPr>
          <w:trHeight w:val="325"/>
        </w:trPr>
        <w:tc>
          <w:tcPr>
            <w:tcW w:w="534" w:type="dxa"/>
          </w:tcPr>
          <w:p w14:paraId="2624639C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22</w:t>
            </w:r>
          </w:p>
        </w:tc>
        <w:tc>
          <w:tcPr>
            <w:tcW w:w="5876" w:type="dxa"/>
            <w:vAlign w:val="center"/>
          </w:tcPr>
          <w:p w14:paraId="037D2C8D" w14:textId="71182BC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Gwarancja </w:t>
            </w:r>
            <w:r w:rsidRPr="00D16C95">
              <w:rPr>
                <w:rFonts w:ascii="Verdana" w:hAnsi="Verdana"/>
                <w:b/>
                <w:color w:val="000000"/>
                <w:sz w:val="18"/>
                <w:szCs w:val="18"/>
              </w:rPr>
              <w:t>min. 24 miesiące</w:t>
            </w:r>
            <w:r w:rsidRPr="00D16C95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, licząc od dnia dostawy przedmiotu zamówienia  Zamawiającemu, na cały defibrylator w powyższej konfiguracji </w:t>
            </w:r>
          </w:p>
          <w:p w14:paraId="7422D81D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iCs/>
                <w:sz w:val="18"/>
                <w:szCs w:val="18"/>
              </w:rPr>
              <w:t>Gwarancja obejmuje m.in:</w:t>
            </w:r>
          </w:p>
          <w:p w14:paraId="77C9C7E5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iCs/>
                <w:sz w:val="18"/>
                <w:szCs w:val="18"/>
              </w:rPr>
              <w:lastRenderedPageBreak/>
              <w:t>- bezpłatne przeglądy w okresie gwarancji zgodnie z wymogami określonymi przez producenta, bez dodatkowego wzywania ze strony Zamawiającego,</w:t>
            </w:r>
          </w:p>
          <w:p w14:paraId="130683AC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iCs/>
                <w:sz w:val="18"/>
                <w:szCs w:val="18"/>
              </w:rPr>
              <w:t xml:space="preserve">- przeglądy techniczne i konserwację tj. czynności, których zakres określają zalecenia producenta sprzętu, polegających na sprawdzeniu poprawności działania urządzenia, przeprowadzeniu koniecznych kalibracji, konserwacji prewencyjnych oraz wymianie części zużywalnych i potwierdzenie wykonania tych czynności protokołem serwisowym i wpisem do paszportu technicznego sprzętu medycznego (zgodnie z ustawą o wyrobach medycznych (Dz.U.2020. poz. 186 </w:t>
            </w:r>
            <w:proofErr w:type="spellStart"/>
            <w:r w:rsidRPr="00D16C95">
              <w:rPr>
                <w:rFonts w:ascii="Verdana" w:hAnsi="Verdana"/>
                <w:bCs/>
                <w:iCs/>
                <w:sz w:val="18"/>
                <w:szCs w:val="18"/>
              </w:rPr>
              <w:t>t.j</w:t>
            </w:r>
            <w:proofErr w:type="spellEnd"/>
            <w:r w:rsidRPr="00D16C95">
              <w:rPr>
                <w:rFonts w:ascii="Verdana" w:hAnsi="Verdana"/>
                <w:bCs/>
                <w:iCs/>
                <w:sz w:val="18"/>
                <w:szCs w:val="18"/>
              </w:rPr>
              <w:t>. z dnia 2020.02.06) oraz z zachowaniem ciągłości przeglądów),</w:t>
            </w:r>
          </w:p>
          <w:p w14:paraId="7BF60B1D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iCs/>
                <w:sz w:val="18"/>
                <w:szCs w:val="18"/>
              </w:rPr>
              <w:t>- wymiana / naprawa zgodnie z zapisami umowy,</w:t>
            </w:r>
          </w:p>
          <w:p w14:paraId="29154921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iCs/>
                <w:sz w:val="18"/>
                <w:szCs w:val="18"/>
              </w:rPr>
              <w:t>- dojazd serwisu lub przesłanie sprzętu do serwisu,  robociznę itp.</w:t>
            </w:r>
          </w:p>
          <w:p w14:paraId="30A3388D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iCs/>
                <w:sz w:val="18"/>
                <w:szCs w:val="18"/>
              </w:rPr>
              <w:t>- inne koszty niezbędne do wykonania czynności gwarancyjnych.</w:t>
            </w:r>
          </w:p>
          <w:p w14:paraId="00BD5098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9A48BF7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58B2F11B" w14:textId="77777777" w:rsidR="00E93CFB" w:rsidRPr="00D16C95" w:rsidRDefault="00E93CFB" w:rsidP="0017314F">
            <w:pPr>
              <w:ind w:left="101"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E93CFB" w:rsidRPr="00A17227" w14:paraId="1BAEAE12" w14:textId="63D887A0" w:rsidTr="00E93CFB">
        <w:trPr>
          <w:trHeight w:val="325"/>
        </w:trPr>
        <w:tc>
          <w:tcPr>
            <w:tcW w:w="534" w:type="dxa"/>
          </w:tcPr>
          <w:p w14:paraId="42A9EE0C" w14:textId="77777777" w:rsidR="00E93CFB" w:rsidRPr="00D16C95" w:rsidRDefault="00E93CFB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23</w:t>
            </w:r>
          </w:p>
        </w:tc>
        <w:tc>
          <w:tcPr>
            <w:tcW w:w="5876" w:type="dxa"/>
            <w:vAlign w:val="center"/>
          </w:tcPr>
          <w:p w14:paraId="0C1E0FC4" w14:textId="77777777" w:rsidR="00E93CFB" w:rsidRPr="00D16C95" w:rsidRDefault="00E93CFB" w:rsidP="0017314F">
            <w:pPr>
              <w:ind w:left="101" w:right="176"/>
              <w:rPr>
                <w:rFonts w:ascii="Verdana" w:hAnsi="Verdana"/>
                <w:bCs/>
                <w:sz w:val="18"/>
                <w:szCs w:val="18"/>
              </w:rPr>
            </w:pPr>
            <w:r w:rsidRPr="00D16C95">
              <w:rPr>
                <w:rFonts w:ascii="Verdana" w:hAnsi="Verdana"/>
                <w:bCs/>
                <w:sz w:val="18"/>
                <w:szCs w:val="18"/>
              </w:rPr>
              <w:t>Wykaz podmiotów upoważnionych przez wytwórcę lub autoryzowanego przedstawiciela do wykonania czynności związanych z okresową konserwacją, obsługą serwisową, przeglądami gwarancyjnymi</w:t>
            </w:r>
          </w:p>
          <w:p w14:paraId="784F77AA" w14:textId="77777777" w:rsidR="00E93CFB" w:rsidRPr="00D16C95" w:rsidRDefault="00E93CFB" w:rsidP="0017314F">
            <w:pPr>
              <w:ind w:left="101" w:right="176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3" w:type="dxa"/>
          </w:tcPr>
          <w:p w14:paraId="64DE1EB5" w14:textId="77777777" w:rsidR="00E93CFB" w:rsidRPr="00D16C95" w:rsidRDefault="00E93CFB" w:rsidP="0017314F">
            <w:pPr>
              <w:ind w:left="101" w:right="176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80" w:type="dxa"/>
          </w:tcPr>
          <w:p w14:paraId="04D7F7C5" w14:textId="77777777" w:rsidR="00E93CFB" w:rsidRPr="00D16C95" w:rsidRDefault="00E93CFB" w:rsidP="0017314F">
            <w:pPr>
              <w:ind w:left="101" w:right="176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1F5AEB9A" w14:textId="77777777" w:rsidR="00EC1EB2" w:rsidRDefault="00EC1EB2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7C6C4EB8" w14:textId="5400A3CC" w:rsidR="009C716C" w:rsidRDefault="009C716C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37989889" w14:textId="742087EC" w:rsidR="005E184E" w:rsidRDefault="005E184E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</w:p>
    <w:p w14:paraId="134FB651" w14:textId="77777777" w:rsidR="005E184E" w:rsidRPr="00270AF9" w:rsidRDefault="005E184E" w:rsidP="005E184E">
      <w:pPr>
        <w:pStyle w:val="Tekstcofnity"/>
        <w:spacing w:line="240" w:lineRule="auto"/>
        <w:ind w:left="0"/>
        <w:jc w:val="center"/>
        <w:rPr>
          <w:rFonts w:ascii="Verdana" w:hAnsi="Verdana" w:cs="Verdana"/>
          <w:color w:val="000000" w:themeColor="text1"/>
          <w:sz w:val="18"/>
          <w:szCs w:val="18"/>
          <w:lang w:val="pl-PL"/>
        </w:rPr>
      </w:pPr>
      <w:r w:rsidRPr="00270AF9">
        <w:rPr>
          <w:rFonts w:ascii="Verdana" w:eastAsiaTheme="minorHAnsi" w:hAnsi="Verdana" w:cstheme="minorBidi"/>
          <w:b/>
          <w:bCs/>
          <w:color w:val="000000" w:themeColor="text1"/>
          <w:sz w:val="18"/>
          <w:szCs w:val="18"/>
          <w:lang w:val="pl-PL" w:eastAsia="en-US"/>
        </w:rPr>
        <w:t>URZĄDZENIE DO MECHANICZNEJ KOMPRESJI KLATKI PIERSIOWEJ</w:t>
      </w:r>
    </w:p>
    <w:p w14:paraId="7411EB88" w14:textId="3C494A3D" w:rsidR="005E184E" w:rsidRDefault="005E184E" w:rsidP="005E184E">
      <w:pPr>
        <w:pStyle w:val="Tekstcofnity"/>
        <w:spacing w:line="240" w:lineRule="auto"/>
        <w:ind w:left="0"/>
        <w:jc w:val="center"/>
        <w:rPr>
          <w:rFonts w:ascii="Verdana" w:hAnsi="Verdana" w:cs="Verdana"/>
          <w:sz w:val="18"/>
          <w:szCs w:val="18"/>
          <w:lang w:val="pl-PL"/>
        </w:rPr>
      </w:pPr>
    </w:p>
    <w:p w14:paraId="280082F3" w14:textId="717B13AD" w:rsidR="005E184E" w:rsidRDefault="005E184E" w:rsidP="005E184E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Oferujemy </w:t>
      </w:r>
      <w:r w:rsidRPr="005E184E"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>urządzenie do mechanicznej kompresji klatki piersiowej</w:t>
      </w:r>
      <w:r w:rsidRPr="005E184E">
        <w:rPr>
          <w:rFonts w:ascii="Verdana" w:hAnsi="Verdana"/>
          <w:sz w:val="18"/>
          <w:szCs w:val="18"/>
        </w:rPr>
        <w:t>:</w:t>
      </w:r>
    </w:p>
    <w:p w14:paraId="36AC6012" w14:textId="77777777" w:rsidR="005E184E" w:rsidRPr="005851A3" w:rsidRDefault="005E184E" w:rsidP="005E184E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Producent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</w:p>
    <w:p w14:paraId="0DEE6A6F" w14:textId="77777777" w:rsidR="005E184E" w:rsidRPr="005851A3" w:rsidRDefault="005E184E" w:rsidP="005E184E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Model 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………………………………………………………………..</w:t>
      </w:r>
    </w:p>
    <w:p w14:paraId="62B1E551" w14:textId="0E75DA47" w:rsidR="005E184E" w:rsidRDefault="005E184E" w:rsidP="005E184E">
      <w:pPr>
        <w:pStyle w:val="Tekstcofnity"/>
        <w:spacing w:line="240" w:lineRule="auto"/>
        <w:ind w:left="0"/>
        <w:rPr>
          <w:rFonts w:ascii="Verdana" w:hAnsi="Verdana" w:cs="Verdana"/>
          <w:sz w:val="18"/>
          <w:szCs w:val="18"/>
          <w:lang w:val="pl-PL"/>
        </w:rPr>
      </w:pPr>
      <w:proofErr w:type="spellStart"/>
      <w:r w:rsidRPr="005851A3">
        <w:rPr>
          <w:rFonts w:ascii="Verdana" w:hAnsi="Verdana"/>
          <w:sz w:val="18"/>
          <w:szCs w:val="18"/>
        </w:rPr>
        <w:t>Rok</w:t>
      </w:r>
      <w:proofErr w:type="spellEnd"/>
      <w:r w:rsidRPr="005851A3">
        <w:rPr>
          <w:rFonts w:ascii="Verdana" w:hAnsi="Verdana"/>
          <w:sz w:val="18"/>
          <w:szCs w:val="18"/>
        </w:rPr>
        <w:t xml:space="preserve"> </w:t>
      </w:r>
      <w:proofErr w:type="spellStart"/>
      <w:r w:rsidRPr="005851A3">
        <w:rPr>
          <w:rFonts w:ascii="Verdana" w:hAnsi="Verdana"/>
          <w:sz w:val="18"/>
          <w:szCs w:val="18"/>
        </w:rPr>
        <w:t>produkcji</w:t>
      </w:r>
      <w:proofErr w:type="spellEnd"/>
      <w:r w:rsidRPr="005851A3">
        <w:rPr>
          <w:rFonts w:ascii="Verdana" w:hAnsi="Verdana"/>
          <w:sz w:val="18"/>
          <w:szCs w:val="18"/>
        </w:rPr>
        <w:t xml:space="preserve"> 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1B47E9E6" w14:textId="30E4E35D" w:rsidR="005E184E" w:rsidRDefault="005E184E" w:rsidP="005E184E">
      <w:pPr>
        <w:pStyle w:val="Tekstcofnity"/>
        <w:spacing w:line="240" w:lineRule="auto"/>
        <w:ind w:left="0"/>
        <w:jc w:val="center"/>
        <w:rPr>
          <w:rFonts w:ascii="Verdana" w:hAnsi="Verdana" w:cs="Verdana"/>
          <w:sz w:val="18"/>
          <w:szCs w:val="18"/>
          <w:lang w:val="pl-PL"/>
        </w:rPr>
      </w:pPr>
    </w:p>
    <w:p w14:paraId="57F33336" w14:textId="77777777" w:rsidR="005E184E" w:rsidRPr="00817FFD" w:rsidRDefault="005E184E" w:rsidP="005E184E">
      <w:pPr>
        <w:pStyle w:val="Tekstcofnity"/>
        <w:spacing w:line="240" w:lineRule="auto"/>
        <w:ind w:left="0"/>
        <w:jc w:val="center"/>
        <w:rPr>
          <w:rFonts w:ascii="Verdana" w:hAnsi="Verdana" w:cs="Verdana"/>
          <w:sz w:val="18"/>
          <w:szCs w:val="18"/>
          <w:lang w:val="pl-PL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2410"/>
      </w:tblGrid>
      <w:tr w:rsidR="000067B5" w:rsidRPr="00817FFD" w14:paraId="340032B6" w14:textId="6DFBE71D" w:rsidTr="00784C0C">
        <w:trPr>
          <w:trHeight w:val="407"/>
        </w:trPr>
        <w:tc>
          <w:tcPr>
            <w:tcW w:w="704" w:type="dxa"/>
            <w:vAlign w:val="center"/>
          </w:tcPr>
          <w:p w14:paraId="6E85C3C1" w14:textId="77777777" w:rsidR="000067B5" w:rsidRPr="00817FFD" w:rsidRDefault="000067B5" w:rsidP="000067B5">
            <w:pPr>
              <w:autoSpaceDE/>
              <w:autoSpaceDN/>
              <w:spacing w:line="276" w:lineRule="auto"/>
              <w:jc w:val="center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/>
                <w:bCs/>
                <w:color w:val="000000"/>
                <w:sz w:val="18"/>
                <w:szCs w:val="18"/>
                <w:lang w:eastAsia="en-US"/>
              </w:rPr>
              <w:t>l.p</w:t>
            </w: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B3ACFD" w14:textId="77777777" w:rsidR="000067B5" w:rsidRPr="00817FFD" w:rsidRDefault="000067B5" w:rsidP="000067B5">
            <w:pPr>
              <w:autoSpaceDE/>
              <w:autoSpaceDN/>
              <w:spacing w:line="276" w:lineRule="auto"/>
              <w:ind w:right="176"/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/>
                <w:bCs/>
                <w:color w:val="000000"/>
                <w:sz w:val="18"/>
                <w:szCs w:val="18"/>
                <w:lang w:eastAsia="en-US"/>
              </w:rPr>
              <w:t>Minimalne parametry sprzętu</w:t>
            </w:r>
          </w:p>
        </w:tc>
        <w:tc>
          <w:tcPr>
            <w:tcW w:w="1559" w:type="dxa"/>
            <w:vAlign w:val="center"/>
          </w:tcPr>
          <w:p w14:paraId="1E7A9314" w14:textId="77777777" w:rsidR="000067B5" w:rsidRPr="005851A3" w:rsidRDefault="000067B5" w:rsidP="000067B5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026EBAAA" w14:textId="5F693324" w:rsidR="000067B5" w:rsidRPr="00817FFD" w:rsidRDefault="000067B5" w:rsidP="000067B5">
            <w:pPr>
              <w:spacing w:line="276" w:lineRule="auto"/>
              <w:ind w:right="176"/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2410" w:type="dxa"/>
            <w:vAlign w:val="center"/>
          </w:tcPr>
          <w:p w14:paraId="73DE362C" w14:textId="61DBD3DA" w:rsidR="000067B5" w:rsidRPr="00817FFD" w:rsidRDefault="000067B5" w:rsidP="000067B5">
            <w:pPr>
              <w:spacing w:line="276" w:lineRule="auto"/>
              <w:ind w:right="176"/>
              <w:jc w:val="center"/>
              <w:rPr>
                <w:rFonts w:ascii="Verdana" w:eastAsiaTheme="minorHAnsi" w:hAnsi="Verdana" w:cstheme="minorBid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Oferowane parametry (opisać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jeśli są inne niż określone przez Zamawiającego</w:t>
            </w: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</w:tr>
      <w:tr w:rsidR="005E184E" w:rsidRPr="00817FFD" w14:paraId="595DF711" w14:textId="2ED132E4" w:rsidTr="000067B5">
        <w:trPr>
          <w:trHeight w:val="325"/>
        </w:trPr>
        <w:tc>
          <w:tcPr>
            <w:tcW w:w="704" w:type="dxa"/>
          </w:tcPr>
          <w:p w14:paraId="06A650EE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B61A6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Sposób realizacji masażu według obowiązujących wytycznych ERC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325183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A26E0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5E184E" w:rsidRPr="00817FFD" w14:paraId="6A4AA71E" w14:textId="76D2353D" w:rsidTr="000067B5">
        <w:trPr>
          <w:trHeight w:val="325"/>
        </w:trPr>
        <w:tc>
          <w:tcPr>
            <w:tcW w:w="704" w:type="dxa"/>
          </w:tcPr>
          <w:p w14:paraId="04DC383F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66800A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Częstość kompresji zakres 100 – 120 uciśnięć na minutę, osiągalna w przedziale temp. +15</w:t>
            </w:r>
            <w:r w:rsidRPr="00817FFD">
              <w:rPr>
                <w:rFonts w:ascii="Verdana" w:eastAsiaTheme="minorHAnsi" w:hAnsi="Verdana" w:cstheme="minorBidi"/>
                <w:sz w:val="18"/>
                <w:szCs w:val="18"/>
                <w:vertAlign w:val="superscript"/>
                <w:lang w:eastAsia="en-US"/>
              </w:rPr>
              <w:t>o</w:t>
            </w: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C ÷ +35</w:t>
            </w:r>
            <w:r w:rsidRPr="00817FFD">
              <w:rPr>
                <w:rFonts w:ascii="Verdana" w:eastAsiaTheme="minorHAnsi" w:hAnsi="Verdana" w:cstheme="minorBidi"/>
                <w:sz w:val="18"/>
                <w:szCs w:val="18"/>
                <w:vertAlign w:val="superscript"/>
                <w:lang w:eastAsia="en-US"/>
              </w:rPr>
              <w:t>o</w:t>
            </w: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DCFF46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16B81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5E184E" w:rsidRPr="00817FFD" w14:paraId="25F27AB5" w14:textId="439627ED" w:rsidTr="000067B5">
        <w:trPr>
          <w:trHeight w:val="325"/>
        </w:trPr>
        <w:tc>
          <w:tcPr>
            <w:tcW w:w="704" w:type="dxa"/>
          </w:tcPr>
          <w:p w14:paraId="4CFA1F89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8AB5A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Głębokość kompresji w przedziale 5 – 6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5D488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8696DF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5E184E" w:rsidRPr="00817FFD" w14:paraId="2F392D45" w14:textId="3056D8CE" w:rsidTr="000067B5">
        <w:trPr>
          <w:trHeight w:val="325"/>
        </w:trPr>
        <w:tc>
          <w:tcPr>
            <w:tcW w:w="704" w:type="dxa"/>
          </w:tcPr>
          <w:p w14:paraId="625A3184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2A84E6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17FFD"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  <w:t>Cykl</w:t>
            </w:r>
            <w:proofErr w:type="spellEnd"/>
            <w:r w:rsidRPr="00817FFD"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7FFD"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  <w:t>pracy</w:t>
            </w:r>
            <w:proofErr w:type="spellEnd"/>
            <w:r w:rsidRPr="00817FFD"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  <w:t xml:space="preserve"> 50% </w:t>
            </w:r>
            <w:proofErr w:type="spellStart"/>
            <w:r w:rsidRPr="00817FFD"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  <w:t>kompresja</w:t>
            </w:r>
            <w:proofErr w:type="spellEnd"/>
            <w:r w:rsidRPr="00817FFD"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  <w:t xml:space="preserve"> /50% </w:t>
            </w:r>
            <w:proofErr w:type="spellStart"/>
            <w:r w:rsidRPr="00817FFD"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  <w:t>dekompresja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A0CCD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C830FA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</w:pPr>
          </w:p>
        </w:tc>
      </w:tr>
      <w:tr w:rsidR="005E184E" w:rsidRPr="00817FFD" w14:paraId="48C49D48" w14:textId="310BAE01" w:rsidTr="000067B5">
        <w:trPr>
          <w:trHeight w:val="325"/>
        </w:trPr>
        <w:tc>
          <w:tcPr>
            <w:tcW w:w="704" w:type="dxa"/>
          </w:tcPr>
          <w:p w14:paraId="3F8A6F02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D16962" w14:textId="77777777" w:rsidR="005E184E" w:rsidRPr="00C436AE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Aktywna relaksacja klatki piersiowej za pomocą ssawki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A40A8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F2545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5E184E" w:rsidRPr="00817FFD" w14:paraId="0A2C2D61" w14:textId="4DE597CA" w:rsidTr="000067B5">
        <w:trPr>
          <w:trHeight w:val="325"/>
        </w:trPr>
        <w:tc>
          <w:tcPr>
            <w:tcW w:w="704" w:type="dxa"/>
          </w:tcPr>
          <w:p w14:paraId="39D2B457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5D37A2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17FFD"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  <w:t>Zasilanie</w:t>
            </w:r>
            <w:proofErr w:type="spellEnd"/>
            <w:r w:rsidRPr="00817FFD"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17FFD"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  <w:t>urz</w:t>
            </w: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ądzenia</w:t>
            </w:r>
            <w:proofErr w:type="spellEnd"/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elektryczne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8CBBB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D0469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val="en-US" w:eastAsia="en-US"/>
              </w:rPr>
            </w:pPr>
          </w:p>
        </w:tc>
      </w:tr>
      <w:tr w:rsidR="005E184E" w:rsidRPr="00817FFD" w14:paraId="27E8FDE9" w14:textId="349F1CCB" w:rsidTr="000067B5">
        <w:trPr>
          <w:trHeight w:val="325"/>
        </w:trPr>
        <w:tc>
          <w:tcPr>
            <w:tcW w:w="704" w:type="dxa"/>
          </w:tcPr>
          <w:p w14:paraId="5BD58873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0960B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Klasa ochronności urządzenia min. IP 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63401D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2059E8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5E184E" w:rsidRPr="00817FFD" w14:paraId="4314724C" w14:textId="0F260209" w:rsidTr="000067B5">
        <w:trPr>
          <w:trHeight w:val="325"/>
        </w:trPr>
        <w:tc>
          <w:tcPr>
            <w:tcW w:w="704" w:type="dxa"/>
          </w:tcPr>
          <w:p w14:paraId="3061AC49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1B41CA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Źródło zasilania</w:t>
            </w:r>
          </w:p>
          <w:p w14:paraId="66B7B0FB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- akumulator wewnętrzny</w:t>
            </w:r>
          </w:p>
          <w:p w14:paraId="300D7BC7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- zasilanie 12 V DC ( ze ściany karetki)</w:t>
            </w:r>
          </w:p>
          <w:p w14:paraId="10525F08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- zasilanie 230 V AC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0932B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8C433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5E184E" w:rsidRPr="00817FFD" w14:paraId="223D0EE6" w14:textId="76FBA374" w:rsidTr="000067B5">
        <w:trPr>
          <w:trHeight w:val="325"/>
        </w:trPr>
        <w:tc>
          <w:tcPr>
            <w:tcW w:w="704" w:type="dxa"/>
          </w:tcPr>
          <w:p w14:paraId="0271B6E3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1DDCE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Ładowanie akumulatorów </w:t>
            </w:r>
          </w:p>
          <w:p w14:paraId="142722A6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- czas ładowania akumulatora w urządzeniu (bez wyjmowania) w temp. Pokojowej – max. 120 minut</w:t>
            </w:r>
          </w:p>
          <w:p w14:paraId="3C68F99F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- możliwość ładowania akumulatora w urządzeniu ( ładowarka wbudowana w urządzenie )-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10952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BA8B8F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5E184E" w:rsidRPr="00817FFD" w14:paraId="32FB592F" w14:textId="4588AE83" w:rsidTr="000067B5">
        <w:trPr>
          <w:trHeight w:val="325"/>
        </w:trPr>
        <w:tc>
          <w:tcPr>
            <w:tcW w:w="704" w:type="dxa"/>
          </w:tcPr>
          <w:p w14:paraId="1B7141A2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EFA08B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Czas pracy urządzenia </w:t>
            </w:r>
          </w:p>
          <w:p w14:paraId="1DEED348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ciągła i nieprzerwana kompresja urządzenia przy zasilaniu z akumulatora – min. 45 minut</w:t>
            </w:r>
          </w:p>
          <w:p w14:paraId="6E2C4260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lastRenderedPageBreak/>
              <w:t>- możliwość wykonania defibrylacji bez konieczności zdejmowania urządzenia z pacjenta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5E57A5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BAEF5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5E184E" w:rsidRPr="00817FFD" w14:paraId="1924A8C9" w14:textId="1A93BEE7" w:rsidTr="000067B5">
        <w:trPr>
          <w:trHeight w:val="325"/>
        </w:trPr>
        <w:tc>
          <w:tcPr>
            <w:tcW w:w="704" w:type="dxa"/>
          </w:tcPr>
          <w:p w14:paraId="6F9920BC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89C322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Transmisja danych</w:t>
            </w: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</w:p>
          <w:p w14:paraId="200FCC7D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- możliwość bezprzewodowej transmisji danych raportu z RKO przez moduł Bluetooth do komputera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B3A083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F6BDA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5E184E" w:rsidRPr="00817FFD" w14:paraId="28316FA6" w14:textId="37A94C0F" w:rsidTr="000067B5">
        <w:trPr>
          <w:trHeight w:val="325"/>
        </w:trPr>
        <w:tc>
          <w:tcPr>
            <w:tcW w:w="704" w:type="dxa"/>
          </w:tcPr>
          <w:p w14:paraId="2E6BE489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B3A7A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W zestawie:</w:t>
            </w:r>
          </w:p>
          <w:p w14:paraId="216F4AF1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dodatkowa niezależna ładowarka z uchwytem do montażu w ambulansie. Zasilanie 12V prądu stałego,</w:t>
            </w:r>
          </w:p>
          <w:p w14:paraId="459AB354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przewód zasilający ładowarkę zakończony wtykiem  IP-34.</w:t>
            </w:r>
          </w:p>
          <w:p w14:paraId="5ADE64B2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torba  lub kontener transportowy. Wymiary maksymalne urządzenia w torbie lub kontenerze transportowym</w:t>
            </w: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wysokość ca 65 cm x szerokość ca 51 cm x głębokość ca 26 cm</w:t>
            </w:r>
          </w:p>
          <w:p w14:paraId="20C9EFEF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stabilizator / deska ułożenia pod plecy pacjenta</w:t>
            </w:r>
          </w:p>
          <w:p w14:paraId="7E06738B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system stabilizacji ułożenia pacjenta względem urządzenia zapewniający właściwy masaż (np. pasy do unieruchomienia rąk pacjenta do urządzenia)</w:t>
            </w:r>
          </w:p>
          <w:p w14:paraId="588BA5E3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akumulator  min. 2 szt.</w:t>
            </w:r>
          </w:p>
          <w:p w14:paraId="0067E231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elementy bezpośredniego kontaktu z pacjentem przy masażu (ssawka) min. 10 szt.</w:t>
            </w:r>
          </w:p>
          <w:p w14:paraId="2C5D146B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wbudowana ładowarka do akumulatora</w:t>
            </w:r>
          </w:p>
          <w:p w14:paraId="09E52391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paszport techniczny, karta gwarancyjna</w:t>
            </w:r>
          </w:p>
          <w:p w14:paraId="3692399C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instrukcja obsługi w j. polskim</w:t>
            </w:r>
          </w:p>
          <w:p w14:paraId="22B8D789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oddzielna ładowarka do ładowania akumulatorów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07762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7A853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5E184E" w:rsidRPr="00817FFD" w14:paraId="60AC434B" w14:textId="10615FEE" w:rsidTr="000067B5">
        <w:trPr>
          <w:trHeight w:val="325"/>
        </w:trPr>
        <w:tc>
          <w:tcPr>
            <w:tcW w:w="704" w:type="dxa"/>
          </w:tcPr>
          <w:p w14:paraId="0B94F4B8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7D0045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Waga urządzenia maksymalnie 9 kg </w:t>
            </w:r>
          </w:p>
          <w:p w14:paraId="12805792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w gotowości do użycia ≤ 8 kg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C76F39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9F6F8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5E184E" w:rsidRPr="00817FFD" w14:paraId="315F9D02" w14:textId="4D7442D6" w:rsidTr="000067B5">
        <w:trPr>
          <w:trHeight w:val="325"/>
        </w:trPr>
        <w:tc>
          <w:tcPr>
            <w:tcW w:w="704" w:type="dxa"/>
          </w:tcPr>
          <w:p w14:paraId="4B9E8A7C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382A7" w14:textId="77777777" w:rsidR="005E184E" w:rsidRPr="00817FFD" w:rsidRDefault="005E184E" w:rsidP="0017314F">
            <w:pPr>
              <w:ind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817FFD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Gwarancja: </w:t>
            </w:r>
            <w:r w:rsidRPr="00817FFD">
              <w:rPr>
                <w:rFonts w:ascii="Verdana" w:hAnsi="Verdana"/>
                <w:b/>
                <w:color w:val="000000"/>
                <w:sz w:val="18"/>
                <w:szCs w:val="18"/>
              </w:rPr>
              <w:t>min. 24 miesiące,</w:t>
            </w:r>
            <w:r w:rsidRPr="00817FFD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licząc od dnia dostawy przedmiotu zamówienia  </w:t>
            </w:r>
          </w:p>
          <w:p w14:paraId="7F27FEB4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Gwarancja obejmuje:</w:t>
            </w:r>
          </w:p>
          <w:p w14:paraId="3C634EE1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przeglądy w okresie gwarancji zgodnie z wymogami określonymi przez producenta w ramach ceny sprzedaży, bez dodatkowego wzywania ze strony Zamawiającego,</w:t>
            </w:r>
          </w:p>
          <w:p w14:paraId="48D5E195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 xml:space="preserve">- przeglądy techniczne i konserwację min. 1 raz na rok tj. czynności, których zakres określają zalecenia producenta sprzętu, polegających na sprawdzeniu poprawności działania urządzenia, przeprowadzeniu koniecznych kalibracji, konserwacji prewencyjnych oraz wymianie części zużywalnych i potwierdzenie wykonania tych czynności protokołem serwisowym i wpisem do paszportu technicznego sprzętu medycznego (zgodnie z ustawą z dnia 20 maja 2010 r. o wyrobach medycznych z dnia 20.05.2010 r. </w:t>
            </w:r>
            <w:proofErr w:type="spellStart"/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t.j</w:t>
            </w:r>
            <w:proofErr w:type="spellEnd"/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. Dz.U. z 2019 r. poz. 175 oraz z zachowaniem ciągłości przeglądów),</w:t>
            </w:r>
          </w:p>
          <w:p w14:paraId="503BF4C8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wymiana/ naprawa uszkodzonych części,</w:t>
            </w:r>
          </w:p>
          <w:p w14:paraId="272A8CD3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dojazd serwisu lub przesłanie sprzętu do serwisu,  robociznę itp.</w:t>
            </w:r>
          </w:p>
          <w:p w14:paraId="26695145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- inne koszty niezbędne do wykonania czynności gwarancyjnych.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350C8" w14:textId="77777777" w:rsidR="005E184E" w:rsidRPr="00817FFD" w:rsidRDefault="005E184E" w:rsidP="0017314F">
            <w:pPr>
              <w:ind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4F52C" w14:textId="77777777" w:rsidR="005E184E" w:rsidRPr="00817FFD" w:rsidRDefault="005E184E" w:rsidP="0017314F">
            <w:pPr>
              <w:ind w:right="176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5E184E" w:rsidRPr="00817FFD" w14:paraId="5F0CCEB2" w14:textId="0AAE52E8" w:rsidTr="000067B5">
        <w:trPr>
          <w:trHeight w:val="325"/>
        </w:trPr>
        <w:tc>
          <w:tcPr>
            <w:tcW w:w="704" w:type="dxa"/>
          </w:tcPr>
          <w:p w14:paraId="3C172081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0" w:type="dxa"/>
          </w:tcPr>
          <w:p w14:paraId="5E46D957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Serwisowanie urządzenia</w:t>
            </w:r>
            <w:r w:rsidRPr="00817FFD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Pr="00817FFD"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  <w:t>na terenie Polski</w:t>
            </w:r>
          </w:p>
        </w:tc>
        <w:tc>
          <w:tcPr>
            <w:tcW w:w="1559" w:type="dxa"/>
          </w:tcPr>
          <w:p w14:paraId="20EC40CE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5CAF516B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5E184E" w:rsidRPr="00817FFD" w14:paraId="5304F20C" w14:textId="4CD3547F" w:rsidTr="000067B5">
        <w:trPr>
          <w:trHeight w:val="325"/>
        </w:trPr>
        <w:tc>
          <w:tcPr>
            <w:tcW w:w="704" w:type="dxa"/>
          </w:tcPr>
          <w:p w14:paraId="096278AE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0" w:type="dxa"/>
          </w:tcPr>
          <w:p w14:paraId="21BC61E9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  <w:t>Należy podać: wykaz dostawców części zamiennych, zużywalnych lub materiałów eksploatacyjnych niezbędnych do prawidłowego i bezpiecznego działania sprzętu.</w:t>
            </w:r>
          </w:p>
        </w:tc>
        <w:tc>
          <w:tcPr>
            <w:tcW w:w="1559" w:type="dxa"/>
          </w:tcPr>
          <w:p w14:paraId="77F2263D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625D6680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5E184E" w:rsidRPr="00817FFD" w14:paraId="403A9954" w14:textId="34321897" w:rsidTr="000067B5">
        <w:trPr>
          <w:trHeight w:val="325"/>
        </w:trPr>
        <w:tc>
          <w:tcPr>
            <w:tcW w:w="704" w:type="dxa"/>
          </w:tcPr>
          <w:p w14:paraId="7FC69E5B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70" w:type="dxa"/>
          </w:tcPr>
          <w:p w14:paraId="01B60DC3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  <w:t xml:space="preserve">Należy podać: wykaz podmiotów upoważnionych przez wytwórcę lub autoryzowanego przedstawiciela do wykonywania czynności fachowej instalacji, okresowej konserwacji, doraźnej obsługi serwisowej, aktualizacji oprogramowania, kalibracji, </w:t>
            </w:r>
            <w:proofErr w:type="spellStart"/>
            <w:r w:rsidRPr="00817FFD"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  <w:t>wzorcowań</w:t>
            </w:r>
            <w:proofErr w:type="spellEnd"/>
            <w:r w:rsidRPr="00817FFD"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  <w:t>, sprawdzeń lub kontroli bezpieczeństwa, okresowych lub doraźnych przeglądów</w:t>
            </w:r>
          </w:p>
        </w:tc>
        <w:tc>
          <w:tcPr>
            <w:tcW w:w="1559" w:type="dxa"/>
          </w:tcPr>
          <w:p w14:paraId="0686A429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00E61567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5E184E" w:rsidRPr="00817FFD" w14:paraId="69FD1609" w14:textId="15CFBAE8" w:rsidTr="000067B5">
        <w:trPr>
          <w:trHeight w:val="325"/>
        </w:trPr>
        <w:tc>
          <w:tcPr>
            <w:tcW w:w="704" w:type="dxa"/>
          </w:tcPr>
          <w:p w14:paraId="2318FACB" w14:textId="77777777" w:rsidR="005E184E" w:rsidRPr="00817FFD" w:rsidRDefault="005E184E" w:rsidP="0017314F">
            <w:pPr>
              <w:autoSpaceDE/>
              <w:autoSpaceDN/>
              <w:spacing w:line="276" w:lineRule="auto"/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0" w:type="dxa"/>
          </w:tcPr>
          <w:p w14:paraId="105A0EF9" w14:textId="77777777" w:rsidR="005E184E" w:rsidRPr="00817FFD" w:rsidRDefault="005E184E" w:rsidP="0017314F">
            <w:pPr>
              <w:autoSpaceDE/>
              <w:autoSpaceDN/>
              <w:ind w:right="176"/>
              <w:jc w:val="both"/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</w:pPr>
            <w:r w:rsidRPr="00817FFD"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  <w:t xml:space="preserve">Należy wskazać dostępność oraz możliwość zakupu części zamiennych oraz wyposażenia eksploatacyjnego przez okres 10 lat od daty zakupu </w:t>
            </w:r>
          </w:p>
        </w:tc>
        <w:tc>
          <w:tcPr>
            <w:tcW w:w="1559" w:type="dxa"/>
          </w:tcPr>
          <w:p w14:paraId="22B6C8B1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5D420962" w14:textId="77777777" w:rsidR="005E184E" w:rsidRPr="00817FFD" w:rsidRDefault="005E184E" w:rsidP="0017314F">
            <w:pPr>
              <w:ind w:right="176"/>
              <w:jc w:val="both"/>
              <w:rPr>
                <w:rFonts w:ascii="Verdana" w:eastAsiaTheme="minorHAnsi" w:hAnsi="Verdana" w:cstheme="minorBid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D433E39" w14:textId="77777777" w:rsidR="005E184E" w:rsidRDefault="005E184E" w:rsidP="005E184E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18"/>
          <w:szCs w:val="18"/>
          <w:lang w:val="pl-PL"/>
        </w:rPr>
      </w:pPr>
    </w:p>
    <w:p w14:paraId="07B6DA37" w14:textId="77777777" w:rsidR="005E184E" w:rsidRDefault="005E184E" w:rsidP="005E184E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18"/>
          <w:szCs w:val="18"/>
          <w:lang w:val="pl-PL"/>
        </w:rPr>
      </w:pPr>
    </w:p>
    <w:p w14:paraId="283DEE7E" w14:textId="57BFBAF4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18"/>
          <w:szCs w:val="18"/>
          <w:lang w:val="pl-PL"/>
        </w:rPr>
      </w:pPr>
    </w:p>
    <w:p w14:paraId="71741760" w14:textId="0DB1BDEE" w:rsidR="00D824DB" w:rsidRDefault="00D824DB" w:rsidP="000067B5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18"/>
          <w:szCs w:val="18"/>
          <w:lang w:val="pl-PL"/>
        </w:rPr>
      </w:pPr>
    </w:p>
    <w:p w14:paraId="76D01745" w14:textId="77777777" w:rsidR="00D824DB" w:rsidRPr="00817FFD" w:rsidRDefault="00D824DB" w:rsidP="000067B5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18"/>
          <w:szCs w:val="18"/>
          <w:lang w:val="pl-PL"/>
        </w:rPr>
      </w:pPr>
    </w:p>
    <w:p w14:paraId="6AF311EA" w14:textId="28199AAB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eastAsiaTheme="minorHAnsi" w:hAnsi="Verdana" w:cstheme="minorBidi"/>
          <w:b/>
          <w:bCs/>
          <w:color w:val="000000" w:themeColor="text1"/>
          <w:sz w:val="18"/>
          <w:szCs w:val="18"/>
          <w:lang w:val="pl-PL" w:eastAsia="en-US"/>
        </w:rPr>
      </w:pPr>
      <w:r w:rsidRPr="00DC4ED7">
        <w:rPr>
          <w:rFonts w:ascii="Verdana" w:eastAsiaTheme="minorHAnsi" w:hAnsi="Verdana" w:cstheme="minorBidi"/>
          <w:b/>
          <w:bCs/>
          <w:color w:val="000000" w:themeColor="text1"/>
          <w:sz w:val="18"/>
          <w:szCs w:val="18"/>
          <w:lang w:val="pl-PL" w:eastAsia="en-US"/>
        </w:rPr>
        <w:t>RESPIRATOR</w:t>
      </w:r>
    </w:p>
    <w:p w14:paraId="794F5B79" w14:textId="74752A7D" w:rsidR="00D824DB" w:rsidRDefault="00D824DB" w:rsidP="000067B5">
      <w:pPr>
        <w:pStyle w:val="Tekstcofnity"/>
        <w:spacing w:line="240" w:lineRule="auto"/>
        <w:ind w:left="0"/>
        <w:jc w:val="center"/>
        <w:rPr>
          <w:rFonts w:ascii="Verdana" w:eastAsiaTheme="minorHAnsi" w:hAnsi="Verdana" w:cstheme="minorBidi"/>
          <w:b/>
          <w:bCs/>
          <w:color w:val="000000" w:themeColor="text1"/>
          <w:sz w:val="18"/>
          <w:szCs w:val="18"/>
          <w:lang w:val="pl-PL" w:eastAsia="en-US"/>
        </w:rPr>
      </w:pPr>
    </w:p>
    <w:p w14:paraId="52B20B02" w14:textId="77777777" w:rsidR="00D824DB" w:rsidRDefault="00D824DB" w:rsidP="00D824DB">
      <w:pPr>
        <w:pStyle w:val="Tekstcofnity"/>
        <w:spacing w:line="240" w:lineRule="auto"/>
        <w:ind w:left="0"/>
        <w:jc w:val="center"/>
        <w:rPr>
          <w:rFonts w:ascii="Verdana" w:hAnsi="Verdana" w:cs="Verdana"/>
          <w:sz w:val="18"/>
          <w:szCs w:val="18"/>
          <w:lang w:val="pl-PL"/>
        </w:rPr>
      </w:pPr>
    </w:p>
    <w:p w14:paraId="135D1AC7" w14:textId="6A7A3BB7" w:rsidR="00D824DB" w:rsidRDefault="00D824DB" w:rsidP="00D824DB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Oferujemy </w:t>
      </w:r>
      <w:r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>respirator</w:t>
      </w:r>
      <w:r w:rsidR="005F6C31"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>y</w:t>
      </w:r>
      <w:r w:rsidRPr="005E184E">
        <w:rPr>
          <w:rFonts w:ascii="Verdana" w:hAnsi="Verdana"/>
          <w:sz w:val="18"/>
          <w:szCs w:val="18"/>
        </w:rPr>
        <w:t>:</w:t>
      </w:r>
    </w:p>
    <w:p w14:paraId="75D90FF8" w14:textId="77777777" w:rsidR="00D824DB" w:rsidRPr="005851A3" w:rsidRDefault="00D824DB" w:rsidP="00D824DB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Producent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</w:p>
    <w:p w14:paraId="23468878" w14:textId="77777777" w:rsidR="00D824DB" w:rsidRPr="005851A3" w:rsidRDefault="00D824DB" w:rsidP="00D824DB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Model 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………………………………………………………………..</w:t>
      </w:r>
    </w:p>
    <w:p w14:paraId="63EE224F" w14:textId="77777777" w:rsidR="00D824DB" w:rsidRDefault="00D824DB" w:rsidP="00D824DB">
      <w:pPr>
        <w:pStyle w:val="Tekstcofnity"/>
        <w:spacing w:line="240" w:lineRule="auto"/>
        <w:ind w:left="0"/>
        <w:rPr>
          <w:rFonts w:ascii="Verdana" w:hAnsi="Verdana" w:cs="Verdana"/>
          <w:sz w:val="18"/>
          <w:szCs w:val="18"/>
          <w:lang w:val="pl-PL"/>
        </w:rPr>
      </w:pPr>
      <w:proofErr w:type="spellStart"/>
      <w:r w:rsidRPr="005851A3">
        <w:rPr>
          <w:rFonts w:ascii="Verdana" w:hAnsi="Verdana"/>
          <w:sz w:val="18"/>
          <w:szCs w:val="18"/>
        </w:rPr>
        <w:t>Rok</w:t>
      </w:r>
      <w:proofErr w:type="spellEnd"/>
      <w:r w:rsidRPr="005851A3">
        <w:rPr>
          <w:rFonts w:ascii="Verdana" w:hAnsi="Verdana"/>
          <w:sz w:val="18"/>
          <w:szCs w:val="18"/>
        </w:rPr>
        <w:t xml:space="preserve"> </w:t>
      </w:r>
      <w:proofErr w:type="spellStart"/>
      <w:r w:rsidRPr="005851A3">
        <w:rPr>
          <w:rFonts w:ascii="Verdana" w:hAnsi="Verdana"/>
          <w:sz w:val="18"/>
          <w:szCs w:val="18"/>
        </w:rPr>
        <w:t>produkcji</w:t>
      </w:r>
      <w:proofErr w:type="spellEnd"/>
      <w:r w:rsidRPr="005851A3">
        <w:rPr>
          <w:rFonts w:ascii="Verdana" w:hAnsi="Verdana"/>
          <w:sz w:val="18"/>
          <w:szCs w:val="18"/>
        </w:rPr>
        <w:t xml:space="preserve"> 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4DEBEF3A" w14:textId="77777777" w:rsidR="00D824DB" w:rsidRPr="00DC4ED7" w:rsidRDefault="00D824DB" w:rsidP="000067B5">
      <w:pPr>
        <w:pStyle w:val="Tekstcofnity"/>
        <w:spacing w:line="240" w:lineRule="auto"/>
        <w:ind w:left="0"/>
        <w:jc w:val="center"/>
        <w:rPr>
          <w:rFonts w:ascii="Verdana" w:eastAsiaTheme="minorHAnsi" w:hAnsi="Verdana" w:cstheme="minorBidi"/>
          <w:b/>
          <w:bCs/>
          <w:color w:val="000000" w:themeColor="text1"/>
          <w:sz w:val="18"/>
          <w:szCs w:val="18"/>
          <w:lang w:val="pl-PL" w:eastAsia="en-US"/>
        </w:rPr>
      </w:pPr>
    </w:p>
    <w:p w14:paraId="0A033C6A" w14:textId="77777777" w:rsidR="000067B5" w:rsidRPr="00DC4ED7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 w:cs="Verdana"/>
          <w:sz w:val="16"/>
          <w:szCs w:val="16"/>
          <w:lang w:val="pl-PL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954"/>
        <w:gridCol w:w="1417"/>
        <w:gridCol w:w="2410"/>
      </w:tblGrid>
      <w:tr w:rsidR="005F6C31" w:rsidRPr="00DC4ED7" w14:paraId="7E7887AD" w14:textId="4867C6A0" w:rsidTr="00293255">
        <w:tc>
          <w:tcPr>
            <w:tcW w:w="562" w:type="dxa"/>
            <w:vAlign w:val="center"/>
          </w:tcPr>
          <w:p w14:paraId="39317278" w14:textId="77777777" w:rsidR="005F6C31" w:rsidRPr="00DC4ED7" w:rsidRDefault="005F6C31" w:rsidP="005F6C31">
            <w:pPr>
              <w:tabs>
                <w:tab w:val="left" w:pos="81"/>
              </w:tabs>
              <w:ind w:left="2437" w:hanging="2437"/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Theme="minorHAnsi" w:hAnsi="Verdana" w:cstheme="minorBidi"/>
                <w:b/>
                <w:bCs/>
                <w:color w:val="000000"/>
                <w:sz w:val="18"/>
                <w:szCs w:val="18"/>
                <w:lang w:eastAsia="en-US"/>
              </w:rPr>
              <w:t>l.p</w:t>
            </w:r>
            <w:r w:rsidRPr="00DC4ED7">
              <w:rPr>
                <w:rFonts w:ascii="Verdana" w:eastAsiaTheme="minorHAnsi" w:hAnsi="Verdana" w:cstheme="minorBid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54" w:type="dxa"/>
            <w:vAlign w:val="center"/>
          </w:tcPr>
          <w:p w14:paraId="390135C5" w14:textId="77777777" w:rsidR="005F6C31" w:rsidRPr="00DC4ED7" w:rsidRDefault="005F6C31" w:rsidP="005F6C31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Theme="minorHAnsi" w:hAnsi="Verdana" w:cstheme="minorBidi"/>
                <w:b/>
                <w:bCs/>
                <w:color w:val="000000"/>
                <w:sz w:val="18"/>
                <w:szCs w:val="18"/>
                <w:lang w:eastAsia="en-US"/>
              </w:rPr>
              <w:t>Minimalne parametry sprzętu</w:t>
            </w:r>
          </w:p>
        </w:tc>
        <w:tc>
          <w:tcPr>
            <w:tcW w:w="1417" w:type="dxa"/>
            <w:vAlign w:val="center"/>
          </w:tcPr>
          <w:p w14:paraId="28AA3134" w14:textId="77777777" w:rsidR="005F6C31" w:rsidRPr="005851A3" w:rsidRDefault="005F6C31" w:rsidP="005F6C31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159703D1" w14:textId="242E6FC9" w:rsidR="005F6C31" w:rsidRPr="00DC4ED7" w:rsidRDefault="005F6C31" w:rsidP="005F6C31">
            <w:pPr>
              <w:rPr>
                <w:rFonts w:ascii="Verdana" w:eastAsiaTheme="minorHAnsi" w:hAnsi="Verdana" w:cstheme="minorBid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2410" w:type="dxa"/>
            <w:vAlign w:val="center"/>
          </w:tcPr>
          <w:p w14:paraId="503BC662" w14:textId="248327F8" w:rsidR="005F6C31" w:rsidRPr="00DC4ED7" w:rsidRDefault="005F6C31" w:rsidP="005F6C31">
            <w:pPr>
              <w:rPr>
                <w:rFonts w:ascii="Verdana" w:eastAsiaTheme="minorHAnsi" w:hAnsi="Verdana" w:cstheme="minorBid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Oferowane parametry (opisać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jeśli są inne niż określone przez Zamawiającego</w:t>
            </w: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</w:tr>
      <w:tr w:rsidR="005F6C31" w:rsidRPr="00DC4ED7" w14:paraId="61323ACB" w14:textId="20368AC6" w:rsidTr="005F6C31">
        <w:tc>
          <w:tcPr>
            <w:tcW w:w="562" w:type="dxa"/>
            <w:vAlign w:val="center"/>
          </w:tcPr>
          <w:p w14:paraId="70F9F221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3FCAC69D" w14:textId="77777777" w:rsidR="005F6C31" w:rsidRPr="00DC4ED7" w:rsidRDefault="005F6C31" w:rsidP="0017314F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Respirator transportowy, przenośny, odporny na drgania i wstrząsy, zasilany pneumatyczno-bateryjnie</w:t>
            </w:r>
          </w:p>
        </w:tc>
        <w:tc>
          <w:tcPr>
            <w:tcW w:w="1417" w:type="dxa"/>
          </w:tcPr>
          <w:p w14:paraId="2FBA7770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769A5B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1883CFA3" w14:textId="4C0C7963" w:rsidTr="005F6C31">
        <w:tc>
          <w:tcPr>
            <w:tcW w:w="562" w:type="dxa"/>
            <w:vAlign w:val="center"/>
          </w:tcPr>
          <w:p w14:paraId="5F065BB4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11F9000E" w14:textId="77777777" w:rsidR="005F6C31" w:rsidRPr="00DC4ED7" w:rsidRDefault="005F6C31" w:rsidP="0017314F">
            <w:pPr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Respirator transportowy wyposażony w nieładowalną baterię/akumulator umożliwiającą min 2 lata pracy jako respirator transportowy</w:t>
            </w:r>
          </w:p>
        </w:tc>
        <w:tc>
          <w:tcPr>
            <w:tcW w:w="1417" w:type="dxa"/>
          </w:tcPr>
          <w:p w14:paraId="44CC3164" w14:textId="77777777" w:rsidR="005F6C31" w:rsidRPr="00DC4ED7" w:rsidRDefault="005F6C31" w:rsidP="0017314F">
            <w:pPr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99AD20" w14:textId="77777777" w:rsidR="005F6C31" w:rsidRPr="00DC4ED7" w:rsidRDefault="005F6C31" w:rsidP="0017314F">
            <w:pPr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2A7992BA" w14:textId="43935627" w:rsidTr="005F6C31">
        <w:tc>
          <w:tcPr>
            <w:tcW w:w="562" w:type="dxa"/>
            <w:vAlign w:val="center"/>
          </w:tcPr>
          <w:p w14:paraId="13C15CAF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7C0D6F73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Respirator przeznaczony do wentylacji pacjentów od 10 kg masy ciała</w:t>
            </w:r>
          </w:p>
        </w:tc>
        <w:tc>
          <w:tcPr>
            <w:tcW w:w="1417" w:type="dxa"/>
          </w:tcPr>
          <w:p w14:paraId="6950FBD8" w14:textId="77777777" w:rsidR="005F6C31" w:rsidRPr="00DC4ED7" w:rsidRDefault="005F6C31" w:rsidP="0017314F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5CF27C" w14:textId="77777777" w:rsidR="005F6C31" w:rsidRPr="00DC4ED7" w:rsidRDefault="005F6C31" w:rsidP="0017314F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</w:tr>
      <w:tr w:rsidR="005F6C31" w:rsidRPr="00DC4ED7" w14:paraId="52503288" w14:textId="36CF2A22" w:rsidTr="005F6C31">
        <w:tc>
          <w:tcPr>
            <w:tcW w:w="562" w:type="dxa"/>
            <w:vAlign w:val="center"/>
          </w:tcPr>
          <w:p w14:paraId="14FEBE78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0BDDAD5B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Wyposażenie respiratora: przewód ciśnieniowy umożliwiający podłączenie respiratora do zewnętrznego źródła tlenu ze złączem AGA min 2m, maskę nr 5, przewód pacjenta z zaworem pacjenta, płuco testowe</w:t>
            </w:r>
          </w:p>
        </w:tc>
        <w:tc>
          <w:tcPr>
            <w:tcW w:w="1417" w:type="dxa"/>
          </w:tcPr>
          <w:p w14:paraId="71524101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901ED6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34B8B963" w14:textId="67FBD254" w:rsidTr="005F6C31">
        <w:tc>
          <w:tcPr>
            <w:tcW w:w="562" w:type="dxa"/>
            <w:vAlign w:val="center"/>
          </w:tcPr>
          <w:p w14:paraId="69AF6744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09199012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Mocowanie ścienne  spełniające wymogi normy PN-EN 1789 w zakresie odpowiedniego umocowania w trakcie transportu w ambulansie – deklaracja załączyć do oferty</w:t>
            </w:r>
          </w:p>
        </w:tc>
        <w:tc>
          <w:tcPr>
            <w:tcW w:w="1417" w:type="dxa"/>
          </w:tcPr>
          <w:p w14:paraId="13987504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C0D182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75B202CD" w14:textId="7A323EC4" w:rsidTr="005F6C31">
        <w:tc>
          <w:tcPr>
            <w:tcW w:w="562" w:type="dxa"/>
            <w:vAlign w:val="center"/>
          </w:tcPr>
          <w:p w14:paraId="2DACE34F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</w:tcPr>
          <w:p w14:paraId="5C990718" w14:textId="77777777" w:rsidR="005F6C31" w:rsidRPr="00DC4ED7" w:rsidRDefault="005F6C31" w:rsidP="0017314F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proofErr w:type="spellStart"/>
            <w:r w:rsidRPr="00DC4ED7">
              <w:rPr>
                <w:rFonts w:ascii="Verdana" w:eastAsia="Calibri" w:hAnsi="Verdana" w:cs="Calibri"/>
                <w:sz w:val="18"/>
                <w:szCs w:val="18"/>
              </w:rPr>
              <w:t>Autotest</w:t>
            </w:r>
            <w:proofErr w:type="spellEnd"/>
            <w:r w:rsidRPr="00DC4ED7">
              <w:rPr>
                <w:rFonts w:ascii="Verdana" w:eastAsia="Calibri" w:hAnsi="Verdana" w:cs="Calibri"/>
                <w:sz w:val="18"/>
                <w:szCs w:val="18"/>
              </w:rPr>
              <w:t xml:space="preserve"> poprawności działania urządzenia wykonywany po każdym uruchomieniu respiratora  </w:t>
            </w:r>
          </w:p>
        </w:tc>
        <w:tc>
          <w:tcPr>
            <w:tcW w:w="1417" w:type="dxa"/>
          </w:tcPr>
          <w:p w14:paraId="2320039F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49EDD89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4879D596" w14:textId="0DA5C630" w:rsidTr="005F6C31">
        <w:tc>
          <w:tcPr>
            <w:tcW w:w="562" w:type="dxa"/>
            <w:vAlign w:val="center"/>
          </w:tcPr>
          <w:p w14:paraId="49225F91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6B9297F" w14:textId="77777777" w:rsidR="005F6C31" w:rsidRPr="00DC4ED7" w:rsidRDefault="005F6C31" w:rsidP="0017314F">
            <w:pPr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Tryb wentylacji IPPV</w:t>
            </w:r>
          </w:p>
        </w:tc>
        <w:tc>
          <w:tcPr>
            <w:tcW w:w="1417" w:type="dxa"/>
          </w:tcPr>
          <w:p w14:paraId="56DB1A8A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BB0C4D4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1F308606" w14:textId="377BC4FE" w:rsidTr="005F6C31">
        <w:tc>
          <w:tcPr>
            <w:tcW w:w="562" w:type="dxa"/>
            <w:vAlign w:val="center"/>
          </w:tcPr>
          <w:p w14:paraId="0503BD47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7B8101D7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Tryb wentylacji SIMV</w:t>
            </w:r>
          </w:p>
        </w:tc>
        <w:tc>
          <w:tcPr>
            <w:tcW w:w="1417" w:type="dxa"/>
          </w:tcPr>
          <w:p w14:paraId="4A251CD2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412528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78595EAB" w14:textId="383B440D" w:rsidTr="005F6C31">
        <w:tc>
          <w:tcPr>
            <w:tcW w:w="562" w:type="dxa"/>
            <w:vAlign w:val="center"/>
          </w:tcPr>
          <w:p w14:paraId="239263D5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420C9914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Elektronicznie kontrolowany stosunek wdechu do wydechu uwzględniający zmianę parametrów oddechowych przez użytkownika</w:t>
            </w:r>
          </w:p>
        </w:tc>
        <w:tc>
          <w:tcPr>
            <w:tcW w:w="1417" w:type="dxa"/>
          </w:tcPr>
          <w:p w14:paraId="0D82DC8C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AE7C5D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6AC9F05B" w14:textId="44E5ED3A" w:rsidTr="005F6C31">
        <w:tc>
          <w:tcPr>
            <w:tcW w:w="562" w:type="dxa"/>
            <w:vAlign w:val="center"/>
          </w:tcPr>
          <w:p w14:paraId="1791AE20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4AD1B999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Możliwość wykonania przez pacjenta oddechu spontanicznego w dowolnym momencie cyklu wentylacji</w:t>
            </w:r>
          </w:p>
        </w:tc>
        <w:tc>
          <w:tcPr>
            <w:tcW w:w="1417" w:type="dxa"/>
          </w:tcPr>
          <w:p w14:paraId="5071BCA4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CAA40F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435BF8EF" w14:textId="5004B30F" w:rsidTr="005F6C31">
        <w:tc>
          <w:tcPr>
            <w:tcW w:w="562" w:type="dxa"/>
            <w:vAlign w:val="center"/>
          </w:tcPr>
          <w:p w14:paraId="6016C1BA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6412E159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 xml:space="preserve">System elektroniczny zapobiegający wzbudzeniu alarmu wysokiego ciśnienia w przypadku chwilowego wzrostu ciśnienia w drogach oddechowych  np. przy  kaszlu pacjenta  </w:t>
            </w:r>
          </w:p>
        </w:tc>
        <w:tc>
          <w:tcPr>
            <w:tcW w:w="1417" w:type="dxa"/>
          </w:tcPr>
          <w:p w14:paraId="6B358CF4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F561798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09546D4C" w14:textId="04D4178F" w:rsidTr="005F6C31">
        <w:tc>
          <w:tcPr>
            <w:tcW w:w="562" w:type="dxa"/>
            <w:vAlign w:val="center"/>
          </w:tcPr>
          <w:p w14:paraId="3A69CE5A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81E3142" w14:textId="77777777" w:rsidR="005F6C31" w:rsidRPr="00DC4ED7" w:rsidRDefault="005F6C31" w:rsidP="0017314F">
            <w:pPr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 xml:space="preserve">Wyposażony we wbudowany manometr analogowy i zastawkę ciśnieniową  bezpieczeństwa regulowaną płynnie w zakresie min 20-60 </w:t>
            </w:r>
            <w:proofErr w:type="spellStart"/>
            <w:r w:rsidRPr="00DC4ED7">
              <w:rPr>
                <w:rFonts w:ascii="Verdana" w:eastAsia="Calibri" w:hAnsi="Verdana" w:cs="Calibri"/>
                <w:sz w:val="18"/>
                <w:szCs w:val="18"/>
              </w:rPr>
              <w:t>mbar</w:t>
            </w:r>
            <w:proofErr w:type="spellEnd"/>
          </w:p>
        </w:tc>
        <w:tc>
          <w:tcPr>
            <w:tcW w:w="1417" w:type="dxa"/>
          </w:tcPr>
          <w:p w14:paraId="0009B6D3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7988DA8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3416C9CB" w14:textId="127F5587" w:rsidTr="005F6C31">
        <w:tc>
          <w:tcPr>
            <w:tcW w:w="562" w:type="dxa"/>
            <w:vAlign w:val="center"/>
          </w:tcPr>
          <w:p w14:paraId="06F1B88E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0241DF0E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Wentylacja 100% -tlenem  i  mix tlenowy  min. 60 %</w:t>
            </w:r>
          </w:p>
        </w:tc>
        <w:tc>
          <w:tcPr>
            <w:tcW w:w="1417" w:type="dxa"/>
          </w:tcPr>
          <w:p w14:paraId="0B35E096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A00DA4F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05F6221A" w14:textId="4DC3E05D" w:rsidTr="005F6C31">
        <w:tc>
          <w:tcPr>
            <w:tcW w:w="562" w:type="dxa"/>
            <w:vAlign w:val="center"/>
          </w:tcPr>
          <w:p w14:paraId="694842F1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143D125C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Niezależna regulacja objętości minutowej i częstotliwości oddechowej</w:t>
            </w:r>
          </w:p>
        </w:tc>
        <w:tc>
          <w:tcPr>
            <w:tcW w:w="1417" w:type="dxa"/>
          </w:tcPr>
          <w:p w14:paraId="63606C37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E833D8D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4E26C7B2" w14:textId="3BDD4E66" w:rsidTr="005F6C31">
        <w:tc>
          <w:tcPr>
            <w:tcW w:w="562" w:type="dxa"/>
            <w:vAlign w:val="center"/>
          </w:tcPr>
          <w:p w14:paraId="4E86E848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2889EBC6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Regulacja objętości oddechowej w zakresie min 75 –4000 ml pojedynczego oddechu</w:t>
            </w:r>
          </w:p>
        </w:tc>
        <w:tc>
          <w:tcPr>
            <w:tcW w:w="1417" w:type="dxa"/>
          </w:tcPr>
          <w:p w14:paraId="5F4E5E56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415626B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0A5F0CC7" w14:textId="336D61A9" w:rsidTr="005F6C31">
        <w:tc>
          <w:tcPr>
            <w:tcW w:w="562" w:type="dxa"/>
            <w:vAlign w:val="center"/>
          </w:tcPr>
          <w:p w14:paraId="40C7DD6B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27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4E861EF9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Regulacja częstotliwości oddechowej w zakresie min 5-40 oddechów/ min</w:t>
            </w:r>
          </w:p>
        </w:tc>
        <w:tc>
          <w:tcPr>
            <w:tcW w:w="1417" w:type="dxa"/>
          </w:tcPr>
          <w:p w14:paraId="1A620BE7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48727B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326533B5" w14:textId="245C833F" w:rsidTr="005F6C31">
        <w:tc>
          <w:tcPr>
            <w:tcW w:w="562" w:type="dxa"/>
            <w:vAlign w:val="center"/>
          </w:tcPr>
          <w:p w14:paraId="7B79EB5B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ind w:left="0" w:right="-11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0F4703B0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 xml:space="preserve">Alarmy bezpieczeństwa optyczne i dźwiękowe: wysokiego ciśnienia wentylacji, niskiego ciśnienia, wentylacji/rozłączenia, niskiego ciśnienia tlenu na przyłączu tlenowym, rozładowania baterii, alarm </w:t>
            </w:r>
            <w:proofErr w:type="spellStart"/>
            <w:r w:rsidRPr="00DC4ED7">
              <w:rPr>
                <w:rFonts w:ascii="Verdana" w:eastAsia="Calibri" w:hAnsi="Verdana" w:cs="Calibri"/>
                <w:sz w:val="18"/>
                <w:szCs w:val="18"/>
              </w:rPr>
              <w:t>autotestu</w:t>
            </w:r>
            <w:proofErr w:type="spellEnd"/>
          </w:p>
        </w:tc>
        <w:tc>
          <w:tcPr>
            <w:tcW w:w="1417" w:type="dxa"/>
          </w:tcPr>
          <w:p w14:paraId="51CD68F2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C23C1F6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619EB8E3" w14:textId="52D4A513" w:rsidTr="005F6C31">
        <w:tc>
          <w:tcPr>
            <w:tcW w:w="562" w:type="dxa"/>
            <w:vAlign w:val="center"/>
          </w:tcPr>
          <w:p w14:paraId="6F7D6624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0" w:right="-11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38C4668B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 xml:space="preserve">Bezpiecznik chroniący aparat przed wewnętrznymi spięciami </w:t>
            </w:r>
          </w:p>
        </w:tc>
        <w:tc>
          <w:tcPr>
            <w:tcW w:w="1417" w:type="dxa"/>
          </w:tcPr>
          <w:p w14:paraId="3F9A208F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CDB846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6C95AFF3" w14:textId="69231E42" w:rsidTr="005F6C31">
        <w:tc>
          <w:tcPr>
            <w:tcW w:w="562" w:type="dxa"/>
            <w:vAlign w:val="center"/>
          </w:tcPr>
          <w:p w14:paraId="2127C6DD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0" w:right="-11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0E04E36E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Temperatura pracy w zakresie od min -18°C do + 60°C</w:t>
            </w:r>
          </w:p>
        </w:tc>
        <w:tc>
          <w:tcPr>
            <w:tcW w:w="1417" w:type="dxa"/>
          </w:tcPr>
          <w:p w14:paraId="27C8F6AD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34CB919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704FA568" w14:textId="3165B5DF" w:rsidTr="005F6C31">
        <w:tc>
          <w:tcPr>
            <w:tcW w:w="562" w:type="dxa"/>
            <w:vAlign w:val="center"/>
          </w:tcPr>
          <w:p w14:paraId="458BF7EF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0" w:right="-11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25B37301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Waga respiratora max 1.1 kg</w:t>
            </w:r>
          </w:p>
        </w:tc>
        <w:tc>
          <w:tcPr>
            <w:tcW w:w="1417" w:type="dxa"/>
          </w:tcPr>
          <w:p w14:paraId="5B5C2463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5FEF1ED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2BCA540A" w14:textId="4093C745" w:rsidTr="005F6C31">
        <w:tc>
          <w:tcPr>
            <w:tcW w:w="562" w:type="dxa"/>
            <w:vAlign w:val="center"/>
          </w:tcPr>
          <w:p w14:paraId="3A8981E4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0" w:right="-11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4848CC16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Zasilanie w tlen o ciśnieniu min od 2,7 do 6,0 bar</w:t>
            </w:r>
          </w:p>
        </w:tc>
        <w:tc>
          <w:tcPr>
            <w:tcW w:w="1417" w:type="dxa"/>
          </w:tcPr>
          <w:p w14:paraId="3150E2C8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50886C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148E0E09" w14:textId="2C8E4F5B" w:rsidTr="005F6C31">
        <w:tc>
          <w:tcPr>
            <w:tcW w:w="562" w:type="dxa"/>
            <w:vAlign w:val="center"/>
          </w:tcPr>
          <w:p w14:paraId="0C06DAA1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0" w:right="-11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DFE018A" w14:textId="77777777" w:rsidR="005F6C31" w:rsidRPr="00DC4ED7" w:rsidRDefault="005F6C31" w:rsidP="0017314F">
            <w:pPr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 xml:space="preserve">Przewód pacjenta z zastawką pacjenta z możliwością sterylizacji w autoklawie w temp. min 134 ⁰C </w:t>
            </w:r>
          </w:p>
        </w:tc>
        <w:tc>
          <w:tcPr>
            <w:tcW w:w="1417" w:type="dxa"/>
          </w:tcPr>
          <w:p w14:paraId="5F3EB7F3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A8731C5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7AB25578" w14:textId="5F8D4761" w:rsidTr="005F6C31">
        <w:tc>
          <w:tcPr>
            <w:tcW w:w="562" w:type="dxa"/>
            <w:vAlign w:val="center"/>
          </w:tcPr>
          <w:p w14:paraId="28BD2F56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0" w:right="-11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CCDB554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>Zastawka PEEP regulacja w zakresie 5-20 cm H2O</w:t>
            </w:r>
          </w:p>
        </w:tc>
        <w:tc>
          <w:tcPr>
            <w:tcW w:w="1417" w:type="dxa"/>
          </w:tcPr>
          <w:p w14:paraId="6C675C8C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F834E5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F6C31" w:rsidRPr="00DC4ED7" w14:paraId="083095E0" w14:textId="52121B2B" w:rsidTr="005F6C31">
        <w:tc>
          <w:tcPr>
            <w:tcW w:w="562" w:type="dxa"/>
            <w:vAlign w:val="center"/>
          </w:tcPr>
          <w:p w14:paraId="2685C379" w14:textId="77777777" w:rsidR="005F6C31" w:rsidRPr="00DC4ED7" w:rsidRDefault="005F6C31" w:rsidP="000067B5">
            <w:pPr>
              <w:pStyle w:val="Akapitzlist"/>
              <w:numPr>
                <w:ilvl w:val="0"/>
                <w:numId w:val="9"/>
              </w:numPr>
              <w:tabs>
                <w:tab w:val="left" w:pos="81"/>
              </w:tabs>
              <w:ind w:left="0" w:right="-11" w:firstLine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4A8BB91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DC4ED7">
              <w:rPr>
                <w:rFonts w:ascii="Verdana" w:eastAsia="Calibri" w:hAnsi="Verdana" w:cs="Calibri"/>
                <w:sz w:val="18"/>
                <w:szCs w:val="18"/>
              </w:rPr>
              <w:t xml:space="preserve">Zestaw tlenowy: Torba tlenowa uniwersalna oznakowana krzyżem św. Andrzeja, z materiału typu CORDURA w kolorze </w:t>
            </w:r>
            <w:r w:rsidRPr="00DC4ED7">
              <w:rPr>
                <w:rFonts w:ascii="Verdana" w:eastAsia="Calibri" w:hAnsi="Verdana" w:cs="Calibri"/>
                <w:sz w:val="18"/>
                <w:szCs w:val="18"/>
              </w:rPr>
              <w:lastRenderedPageBreak/>
              <w:t>granatowym, wyposażona w pas odblaskowy, posiadająca uchwyty do przenoszenia w dłoni, na ramieniu oraz dodatkowe, chowane uchwyty do zawieszania na noszach transportowych, oraz chowane pasy szelkowe umożliwiające transport na plecach, mieszcząca butlę tlenową 2,7 l, reduktor tlenowy z dozownikiem,  0-25 l/min, możliwość natychmiastowego wyciągnięcia butli. Torba wyposażona w boczne kieszenie, umożliwiające umieszczenie dodatkowych akcesoriów</w:t>
            </w:r>
          </w:p>
        </w:tc>
        <w:tc>
          <w:tcPr>
            <w:tcW w:w="1417" w:type="dxa"/>
          </w:tcPr>
          <w:p w14:paraId="10F92B5B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A922A1" w14:textId="77777777" w:rsidR="005F6C31" w:rsidRPr="00DC4ED7" w:rsidRDefault="005F6C31" w:rsidP="0017314F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4AF270F1" w14:textId="77777777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14:paraId="51E39ABA" w14:textId="77777777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/>
          <w:b/>
          <w:bCs/>
          <w:sz w:val="18"/>
          <w:szCs w:val="18"/>
        </w:rPr>
      </w:pPr>
    </w:p>
    <w:p w14:paraId="23B3AEDC" w14:textId="0AD26F5E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/>
          <w:b/>
          <w:bCs/>
          <w:sz w:val="18"/>
          <w:szCs w:val="18"/>
        </w:rPr>
      </w:pPr>
      <w:r w:rsidRPr="00C436AE">
        <w:rPr>
          <w:rFonts w:ascii="Verdana" w:hAnsi="Verdana"/>
          <w:b/>
          <w:bCs/>
          <w:sz w:val="18"/>
          <w:szCs w:val="18"/>
        </w:rPr>
        <w:t>POMP</w:t>
      </w:r>
      <w:r>
        <w:rPr>
          <w:rFonts w:ascii="Verdana" w:hAnsi="Verdana"/>
          <w:b/>
          <w:bCs/>
          <w:sz w:val="18"/>
          <w:szCs w:val="18"/>
        </w:rPr>
        <w:t>A</w:t>
      </w:r>
      <w:r w:rsidRPr="00C436AE">
        <w:rPr>
          <w:rFonts w:ascii="Verdana" w:hAnsi="Verdana"/>
          <w:b/>
          <w:bCs/>
          <w:sz w:val="18"/>
          <w:szCs w:val="18"/>
        </w:rPr>
        <w:t xml:space="preserve"> INFUZYJN</w:t>
      </w:r>
      <w:r>
        <w:rPr>
          <w:rFonts w:ascii="Verdana" w:hAnsi="Verdana"/>
          <w:b/>
          <w:bCs/>
          <w:sz w:val="18"/>
          <w:szCs w:val="18"/>
        </w:rPr>
        <w:t xml:space="preserve">A </w:t>
      </w:r>
      <w:r w:rsidRPr="00C436AE">
        <w:rPr>
          <w:rFonts w:ascii="Verdana" w:hAnsi="Verdana"/>
          <w:b/>
          <w:bCs/>
          <w:sz w:val="18"/>
          <w:szCs w:val="18"/>
        </w:rPr>
        <w:t>(STRZYKAWKOW</w:t>
      </w:r>
      <w:r>
        <w:rPr>
          <w:rFonts w:ascii="Verdana" w:hAnsi="Verdana"/>
          <w:b/>
          <w:bCs/>
          <w:sz w:val="18"/>
          <w:szCs w:val="18"/>
        </w:rPr>
        <w:t>A</w:t>
      </w:r>
      <w:r w:rsidRPr="00C436AE">
        <w:rPr>
          <w:rFonts w:ascii="Verdana" w:hAnsi="Verdana"/>
          <w:b/>
          <w:bCs/>
          <w:sz w:val="18"/>
          <w:szCs w:val="18"/>
        </w:rPr>
        <w:t xml:space="preserve"> S100)</w:t>
      </w:r>
    </w:p>
    <w:p w14:paraId="460710A3" w14:textId="18160C7E" w:rsidR="005F6C31" w:rsidRDefault="005F6C31" w:rsidP="000067B5">
      <w:pPr>
        <w:pStyle w:val="Tekstcofnity"/>
        <w:spacing w:line="240" w:lineRule="auto"/>
        <w:ind w:left="0"/>
        <w:jc w:val="center"/>
        <w:rPr>
          <w:rFonts w:ascii="Verdana" w:hAnsi="Verdana"/>
          <w:b/>
          <w:bCs/>
          <w:sz w:val="18"/>
          <w:szCs w:val="18"/>
        </w:rPr>
      </w:pPr>
    </w:p>
    <w:p w14:paraId="4ADBAA48" w14:textId="7677563A" w:rsidR="005F6C31" w:rsidRDefault="005F6C31" w:rsidP="005F6C31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Oferujemy </w:t>
      </w:r>
      <w:r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>pompy infuzyjne</w:t>
      </w:r>
      <w:r w:rsidRPr="005E184E">
        <w:rPr>
          <w:rFonts w:ascii="Verdana" w:hAnsi="Verdana"/>
          <w:sz w:val="18"/>
          <w:szCs w:val="18"/>
        </w:rPr>
        <w:t>:</w:t>
      </w:r>
    </w:p>
    <w:p w14:paraId="68207248" w14:textId="77777777" w:rsidR="005F6C31" w:rsidRPr="005851A3" w:rsidRDefault="005F6C31" w:rsidP="005F6C31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Producent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</w:p>
    <w:p w14:paraId="3FCD2419" w14:textId="77777777" w:rsidR="005F6C31" w:rsidRPr="005851A3" w:rsidRDefault="005F6C31" w:rsidP="005F6C31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Model 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………………………………………………………………..</w:t>
      </w:r>
    </w:p>
    <w:p w14:paraId="20E9F7FF" w14:textId="3BEEBB28" w:rsidR="005F6C31" w:rsidRPr="00C436AE" w:rsidRDefault="005F6C31" w:rsidP="005F6C31">
      <w:pPr>
        <w:pStyle w:val="Tekstcofnity"/>
        <w:spacing w:line="240" w:lineRule="auto"/>
        <w:ind w:left="0"/>
        <w:rPr>
          <w:rFonts w:ascii="Verdana" w:hAnsi="Verdana" w:cs="Verdana"/>
          <w:b/>
          <w:bCs/>
          <w:sz w:val="18"/>
          <w:szCs w:val="18"/>
          <w:lang w:val="pl-PL"/>
        </w:rPr>
      </w:pPr>
      <w:proofErr w:type="spellStart"/>
      <w:r w:rsidRPr="005851A3">
        <w:rPr>
          <w:rFonts w:ascii="Verdana" w:hAnsi="Verdana"/>
          <w:sz w:val="18"/>
          <w:szCs w:val="18"/>
        </w:rPr>
        <w:t>Rok</w:t>
      </w:r>
      <w:proofErr w:type="spellEnd"/>
      <w:r w:rsidRPr="005851A3">
        <w:rPr>
          <w:rFonts w:ascii="Verdana" w:hAnsi="Verdana"/>
          <w:sz w:val="18"/>
          <w:szCs w:val="18"/>
        </w:rPr>
        <w:t xml:space="preserve"> </w:t>
      </w:r>
      <w:proofErr w:type="spellStart"/>
      <w:r w:rsidRPr="005851A3">
        <w:rPr>
          <w:rFonts w:ascii="Verdana" w:hAnsi="Verdana"/>
          <w:sz w:val="18"/>
          <w:szCs w:val="18"/>
        </w:rPr>
        <w:t>produkcji</w:t>
      </w:r>
      <w:proofErr w:type="spellEnd"/>
      <w:r w:rsidRPr="005851A3">
        <w:rPr>
          <w:rFonts w:ascii="Verdana" w:hAnsi="Verdana"/>
          <w:sz w:val="18"/>
          <w:szCs w:val="18"/>
        </w:rPr>
        <w:t xml:space="preserve"> 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3F47E6DE" w14:textId="77777777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06"/>
        <w:gridCol w:w="1559"/>
        <w:gridCol w:w="2268"/>
      </w:tblGrid>
      <w:tr w:rsidR="005F6C31" w:rsidRPr="00C436AE" w14:paraId="3A813165" w14:textId="1C721D6C" w:rsidTr="00D6300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0AE49" w14:textId="77777777" w:rsidR="005F6C31" w:rsidRPr="005F6C31" w:rsidRDefault="005F6C31" w:rsidP="005F6C31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5F6C31">
              <w:rPr>
                <w:rFonts w:ascii="Verdana" w:hAnsi="Verdana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B05FB" w14:textId="77777777" w:rsidR="005F6C31" w:rsidRPr="005F6C31" w:rsidRDefault="005F6C31" w:rsidP="005F6C31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F6C31">
              <w:rPr>
                <w:rFonts w:ascii="Verdana" w:eastAsiaTheme="minorHAnsi" w:hAnsi="Verdana" w:cstheme="minorBidi"/>
                <w:b/>
                <w:bCs/>
                <w:color w:val="000000"/>
                <w:sz w:val="18"/>
                <w:szCs w:val="18"/>
                <w:lang w:eastAsia="en-US"/>
              </w:rPr>
              <w:t>Minimalne parametry sprzętu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65B83" w14:textId="77777777" w:rsidR="005F6C31" w:rsidRPr="005851A3" w:rsidRDefault="005F6C31" w:rsidP="005F6C31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1D5DCE8E" w14:textId="1B019EE3" w:rsidR="005F6C31" w:rsidRPr="00C436AE" w:rsidRDefault="005F6C31" w:rsidP="005F6C31">
            <w:pPr>
              <w:snapToGrid w:val="0"/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DF705B" w14:textId="28392C54" w:rsidR="005F6C31" w:rsidRPr="00C436AE" w:rsidRDefault="005F6C31" w:rsidP="005F6C31">
            <w:pPr>
              <w:snapToGrid w:val="0"/>
              <w:jc w:val="center"/>
              <w:rPr>
                <w:rFonts w:ascii="Verdana" w:eastAsiaTheme="minorHAnsi" w:hAnsi="Verdana" w:cstheme="minorBidi"/>
                <w:color w:val="000000"/>
                <w:sz w:val="18"/>
                <w:szCs w:val="18"/>
                <w:lang w:eastAsia="en-US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Oferowane parametry (opisać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jeśli są inne niż określone przez Zamawiającego</w:t>
            </w: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</w:tr>
      <w:tr w:rsidR="005F6C31" w:rsidRPr="00C436AE" w14:paraId="3BE3B67C" w14:textId="76E62EC5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0C6E9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B9C9A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 xml:space="preserve">Stosowanie strzykawek 2, 5, 6, 10, 12, 20, 30, 35, 50 ml.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E0BA8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D21FE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4A2815F7" w14:textId="622DF2CD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C7450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6DC8F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Strzykawki montowane od czoła.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EF7D9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8811C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38455DEC" w14:textId="020DD276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F9186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EB7FD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Ramię pompy niewychodzące poza gabaryt obudowy.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C6EDB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FB0B0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1CCFC9B4" w14:textId="773A3624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0E79F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2A423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Klawiatura symboliczna i alfanumeryczna umożliwiająca szybkie i intuicyjne programowanie infuzji oraz obsługę pompy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9B4B2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BEAA2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0C9C3E46" w14:textId="08A4FD88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9C2F3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38C5D5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Szybkość dozowania w zakresie 0,01-2000 ml/h, programowana z przyrostem:</w:t>
            </w:r>
          </w:p>
          <w:p w14:paraId="090A6941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- o 0,01 ml/h w zakresie 0,01-99,99 ml/h</w:t>
            </w:r>
          </w:p>
          <w:p w14:paraId="6F74932A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- o 0,1 ml/h w zakresie 100-999,9 ml/h</w:t>
            </w:r>
          </w:p>
          <w:p w14:paraId="663EA712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- o 1 ml/h w zakresie 1000-2000 ml/h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CE52D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EF21E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00DDEB27" w14:textId="38BB4D14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DCA03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0BB2F9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Pompa przystosowana do podaży żywienia pozajelitowego i dojelitowego.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2BD65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8CC7D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4CB19880" w14:textId="0F19912F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2F1D6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48134" w14:textId="77777777" w:rsidR="005F6C31" w:rsidRPr="00C436AE" w:rsidRDefault="005F6C31" w:rsidP="0017314F">
            <w:pPr>
              <w:snapToGri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436AE">
              <w:rPr>
                <w:rFonts w:ascii="Verdana" w:hAnsi="Verdana" w:cs="Arial"/>
                <w:color w:val="000000"/>
                <w:sz w:val="18"/>
                <w:szCs w:val="18"/>
              </w:rPr>
              <w:t>Programowanie parametrów infuzji w jednostkach:</w:t>
            </w:r>
          </w:p>
          <w:p w14:paraId="20ED5A65" w14:textId="77777777" w:rsidR="005F6C31" w:rsidRPr="00C436AE" w:rsidRDefault="005F6C31" w:rsidP="000067B5">
            <w:pPr>
              <w:numPr>
                <w:ilvl w:val="0"/>
                <w:numId w:val="15"/>
              </w:numPr>
              <w:ind w:left="383" w:hanging="284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 w:cs="Arial"/>
                <w:color w:val="000000"/>
                <w:sz w:val="18"/>
                <w:szCs w:val="18"/>
              </w:rPr>
              <w:t>ml/h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D9600" w14:textId="77777777" w:rsidR="005F6C31" w:rsidRPr="00C436AE" w:rsidRDefault="005F6C31" w:rsidP="0017314F">
            <w:pPr>
              <w:snapToGri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36D46" w14:textId="77777777" w:rsidR="005F6C31" w:rsidRPr="00C436AE" w:rsidRDefault="005F6C31" w:rsidP="0017314F">
            <w:pPr>
              <w:snapToGri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5F6C31" w:rsidRPr="00C436AE" w14:paraId="1673C8A5" w14:textId="49E3EEEB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44F19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CB61CC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Zabezpieczenie przed gwałtowną zmianą szybkości w trakcie trwania infuzji (miareczkowanie).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1C8FE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19B11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57FD3F51" w14:textId="7DB6B204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52D64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0B5228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Tryby dozowania:</w:t>
            </w:r>
          </w:p>
          <w:p w14:paraId="165BBA0D" w14:textId="77777777" w:rsidR="005F6C31" w:rsidRPr="00C436AE" w:rsidRDefault="005F6C31" w:rsidP="000067B5">
            <w:pPr>
              <w:numPr>
                <w:ilvl w:val="0"/>
                <w:numId w:val="14"/>
              </w:num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Infuzja ciągła,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C3206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8314C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5161EFDC" w14:textId="54E81589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2E1EA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19F88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Dokładność infuzji ± 2%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7FD3E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F1C4F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2CEA6B4B" w14:textId="1B3DDFFD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BA164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AB4455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Programowanie parametrów podaży Bolus-a i dawki indukcyjnej:</w:t>
            </w:r>
          </w:p>
          <w:p w14:paraId="046943E7" w14:textId="77777777" w:rsidR="005F6C31" w:rsidRPr="00C436AE" w:rsidRDefault="005F6C31" w:rsidP="000067B5">
            <w:pPr>
              <w:numPr>
                <w:ilvl w:val="0"/>
                <w:numId w:val="11"/>
              </w:num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objętość / dawka</w:t>
            </w:r>
          </w:p>
          <w:p w14:paraId="555EB249" w14:textId="77777777" w:rsidR="005F6C31" w:rsidRPr="00C436AE" w:rsidRDefault="005F6C31" w:rsidP="000067B5">
            <w:pPr>
              <w:numPr>
                <w:ilvl w:val="0"/>
                <w:numId w:val="11"/>
              </w:num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czas lub szybkość podaży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DA409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6A5DB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0A6B78DE" w14:textId="72D59E31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2EEBE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2DC857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Automatyczna zmniejszenie szybkości podaży bolusa, w celu uniknięcia przerwania infuzji na skutek alarmu okluzji.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B84D0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2C3A0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67F90942" w14:textId="38B7947C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88628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F9E7F" w14:textId="77777777" w:rsidR="005F6C31" w:rsidRPr="00C436AE" w:rsidRDefault="005F6C31" w:rsidP="0017314F">
            <w:pPr>
              <w:snapToGrid w:val="0"/>
              <w:rPr>
                <w:rFonts w:ascii="Verdana" w:hAnsi="Verdana"/>
                <w:color w:val="000000"/>
                <w:kern w:val="2"/>
                <w:sz w:val="18"/>
                <w:szCs w:val="18"/>
              </w:rPr>
            </w:pPr>
            <w:r w:rsidRPr="00C436AE">
              <w:rPr>
                <w:rFonts w:ascii="Verdana" w:hAnsi="Verdana"/>
                <w:color w:val="000000"/>
                <w:sz w:val="18"/>
                <w:szCs w:val="18"/>
              </w:rPr>
              <w:t>Ekran infuzji umożliwiający wyświetlenie następujących informacji jednocześnie:</w:t>
            </w:r>
          </w:p>
          <w:p w14:paraId="2440528B" w14:textId="77777777" w:rsidR="005F6C31" w:rsidRPr="00C436AE" w:rsidRDefault="005F6C31" w:rsidP="000067B5">
            <w:pPr>
              <w:numPr>
                <w:ilvl w:val="0"/>
                <w:numId w:val="13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C436AE">
              <w:rPr>
                <w:rFonts w:ascii="Verdana" w:hAnsi="Verdana"/>
                <w:color w:val="000000"/>
                <w:sz w:val="18"/>
                <w:szCs w:val="18"/>
              </w:rPr>
              <w:t>szybkość infuzji,</w:t>
            </w:r>
          </w:p>
          <w:p w14:paraId="52AB6142" w14:textId="77777777" w:rsidR="005F6C31" w:rsidRPr="00C436AE" w:rsidRDefault="005F6C31" w:rsidP="000067B5">
            <w:pPr>
              <w:numPr>
                <w:ilvl w:val="0"/>
                <w:numId w:val="13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C436AE">
              <w:rPr>
                <w:rFonts w:ascii="Verdana" w:hAnsi="Verdana"/>
                <w:color w:val="000000"/>
                <w:sz w:val="18"/>
                <w:szCs w:val="18"/>
              </w:rPr>
              <w:t>podana dawka,</w:t>
            </w:r>
          </w:p>
          <w:p w14:paraId="13BEF4C0" w14:textId="77777777" w:rsidR="005F6C31" w:rsidRPr="00C436AE" w:rsidRDefault="005F6C31" w:rsidP="000067B5">
            <w:pPr>
              <w:numPr>
                <w:ilvl w:val="0"/>
                <w:numId w:val="13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C436AE">
              <w:rPr>
                <w:rFonts w:ascii="Verdana" w:hAnsi="Verdana"/>
                <w:color w:val="000000"/>
                <w:sz w:val="18"/>
                <w:szCs w:val="18"/>
              </w:rPr>
              <w:t>czas do końca dawki lub czas do końca strzykawki w formie graficznej,</w:t>
            </w:r>
          </w:p>
          <w:p w14:paraId="1FC02013" w14:textId="77777777" w:rsidR="005F6C31" w:rsidRPr="00C436AE" w:rsidRDefault="005F6C31" w:rsidP="000067B5">
            <w:pPr>
              <w:numPr>
                <w:ilvl w:val="0"/>
                <w:numId w:val="13"/>
              </w:numPr>
              <w:suppressAutoHyphens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C436AE">
              <w:rPr>
                <w:rFonts w:ascii="Verdana" w:hAnsi="Verdana"/>
                <w:color w:val="000000"/>
                <w:sz w:val="18"/>
                <w:szCs w:val="18"/>
              </w:rPr>
              <w:t>stan naładowania akumulatora,</w:t>
            </w:r>
          </w:p>
          <w:p w14:paraId="289B46D4" w14:textId="77777777" w:rsidR="005F6C31" w:rsidRPr="00C436AE" w:rsidRDefault="005F6C31" w:rsidP="000067B5">
            <w:pPr>
              <w:numPr>
                <w:ilvl w:val="0"/>
                <w:numId w:val="13"/>
              </w:numPr>
              <w:suppressAutoHyphens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color w:val="000000"/>
                <w:sz w:val="18"/>
                <w:szCs w:val="18"/>
              </w:rPr>
              <w:t>aktualne ciśnienie w linii pacjenta w formie graficznej.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9B0EA" w14:textId="77777777" w:rsidR="005F6C31" w:rsidRPr="00C436AE" w:rsidRDefault="005F6C31" w:rsidP="0017314F">
            <w:pPr>
              <w:snapToGri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83E32" w14:textId="77777777" w:rsidR="005F6C31" w:rsidRPr="00C436AE" w:rsidRDefault="005F6C31" w:rsidP="0017314F">
            <w:pPr>
              <w:snapToGri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F6C31" w:rsidRPr="00C436AE" w14:paraId="2E478A25" w14:textId="1E070C9C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50570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E7913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Ekran dotykowy, przyspieszający wybór funkcji pompy.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61ACD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B8DAC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4B7A3238" w14:textId="11F6C086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B88C8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B243E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Możliwość dezaktywacji funkcji dotykowej ekranu (np. w transporcie)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75B82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4A1A2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0DCE4CCB" w14:textId="5DF98C3B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56410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C8BDB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Ekran kolorowy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94825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59F1B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50398CA9" w14:textId="2635A953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4C15E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B00C6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Kolorystyczne wyróżnienie ekranu infuzji do żywienia dojelitowego względem innych realizowanych infuzji.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0F725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D98CF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049A931B" w14:textId="65CC3E39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61C57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A137E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Napisy na wyświetlaczu w języku polskim.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EAEBA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C08D1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74EF36B1" w14:textId="1C6B1A49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A2D7A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F83C6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Regulowane progi ciśnienia okluzji, 12 poziomów.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74B08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C2C9F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54D6199B" w14:textId="40A8C241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2167F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F5B2B9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Progi ciśnienia regulowane w zakresie 75-900 mmHg.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F30C8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10012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26F19CEE" w14:textId="63DC7ED0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12434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F6B104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Zmiana progu ciśnienia okluzji bez przerywania infuzji.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3E363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9EE52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643DB55B" w14:textId="3B3883D3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E0BF6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DAA5F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 xml:space="preserve">Automatyczna redukcja bolusa </w:t>
            </w:r>
            <w:proofErr w:type="spellStart"/>
            <w:r w:rsidRPr="00C436AE">
              <w:rPr>
                <w:rFonts w:ascii="Verdana" w:hAnsi="Verdana"/>
                <w:sz w:val="18"/>
                <w:szCs w:val="18"/>
              </w:rPr>
              <w:t>okluzyjnego</w:t>
            </w:r>
            <w:proofErr w:type="spellEnd"/>
            <w:r w:rsidRPr="00C436AE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589D4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60CCC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25D2EEF7" w14:textId="08C5AB1B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6362C4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D0C99A" w14:textId="77777777" w:rsidR="005F6C31" w:rsidRPr="00C436AE" w:rsidRDefault="005F6C31" w:rsidP="0017314F">
            <w:pPr>
              <w:tabs>
                <w:tab w:val="left" w:pos="1428"/>
              </w:tabs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Priorytetowy system alarmów, zapewniający zróżnicowany sygnał dźwiękowy i świetlny, zależnie od stopnia zagrożenia.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EF9D8" w14:textId="77777777" w:rsidR="005F6C31" w:rsidRPr="00C436AE" w:rsidRDefault="005F6C31" w:rsidP="0017314F">
            <w:pPr>
              <w:tabs>
                <w:tab w:val="left" w:pos="1428"/>
              </w:tabs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1D8BE" w14:textId="77777777" w:rsidR="005F6C31" w:rsidRPr="00C436AE" w:rsidRDefault="005F6C31" w:rsidP="0017314F">
            <w:pPr>
              <w:tabs>
                <w:tab w:val="left" w:pos="1428"/>
              </w:tabs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646C505B" w14:textId="5324C8C1" w:rsidTr="005F6C31">
        <w:trPr>
          <w:trHeight w:val="115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26414A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A37944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Możliwość instalacji pompy w stacji dokującej:</w:t>
            </w:r>
          </w:p>
          <w:p w14:paraId="4070072F" w14:textId="77777777" w:rsidR="005F6C31" w:rsidRPr="00C436AE" w:rsidRDefault="005F6C31" w:rsidP="000067B5">
            <w:pPr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Zatrzaskowe mocowanie z automatyczną blokadą, bez konieczności przykręcania.</w:t>
            </w:r>
          </w:p>
          <w:p w14:paraId="24D07BFB" w14:textId="77777777" w:rsidR="005F6C31" w:rsidRPr="00C436AE" w:rsidRDefault="005F6C31" w:rsidP="000067B5">
            <w:pPr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Alarm nieprawidłowego mocowania pomp w stacji,</w:t>
            </w:r>
          </w:p>
          <w:p w14:paraId="6D3100DB" w14:textId="77777777" w:rsidR="005F6C31" w:rsidRPr="00C436AE" w:rsidRDefault="005F6C31" w:rsidP="000067B5">
            <w:pPr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 xml:space="preserve">Pompy mocowane niezależnie, jedna nad drugą, </w:t>
            </w:r>
          </w:p>
          <w:p w14:paraId="0BFAC600" w14:textId="77777777" w:rsidR="005F6C31" w:rsidRPr="00C436AE" w:rsidRDefault="005F6C31" w:rsidP="000067B5">
            <w:pPr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Automatyczne przyłączenie zasilania ze stacji dokującej,</w:t>
            </w:r>
          </w:p>
          <w:p w14:paraId="2E8AABF8" w14:textId="77777777" w:rsidR="005F6C31" w:rsidRPr="00C436AE" w:rsidRDefault="005F6C31" w:rsidP="000067B5">
            <w:pPr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Automatyczne przyłączenie portu komunikacyjnego ze stacji dokującej,</w:t>
            </w:r>
          </w:p>
          <w:p w14:paraId="18F404E4" w14:textId="77777777" w:rsidR="005F6C31" w:rsidRPr="00C436AE" w:rsidRDefault="005F6C31" w:rsidP="000067B5">
            <w:pPr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 xml:space="preserve">Świetlna sygnalizacja stanu pomp: infuzja, alarm, </w:t>
            </w:r>
            <w:r w:rsidRPr="00C436AE">
              <w:rPr>
                <w:rFonts w:ascii="Verdana" w:hAnsi="Verdana" w:cs="Arial"/>
                <w:color w:val="000000"/>
                <w:sz w:val="18"/>
                <w:szCs w:val="18"/>
              </w:rPr>
              <w:t>STOP.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96FD6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6799B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1521A1DB" w14:textId="55E3F73D" w:rsidTr="005F6C31">
        <w:trPr>
          <w:trHeight w:val="42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38F5F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B000F5" w14:textId="77777777" w:rsidR="005F6C31" w:rsidRPr="00C436AE" w:rsidRDefault="005F6C31" w:rsidP="0017314F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Mocowanie pojedynczej pompy do statywów lub pionowych kolumn niewymagające dołączenia jakichkolwiek części, po bezpośrednim wyjęciu pompy z stacji dokującej.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E53CD" w14:textId="77777777" w:rsidR="005F6C31" w:rsidRPr="00C436AE" w:rsidRDefault="005F6C31" w:rsidP="0017314F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0C763" w14:textId="77777777" w:rsidR="005F6C31" w:rsidRPr="00C436AE" w:rsidRDefault="005F6C31" w:rsidP="0017314F">
            <w:pPr>
              <w:suppressAutoHyphens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67B0EDD8" w14:textId="3E3DEDD7" w:rsidTr="005F6C31">
        <w:trPr>
          <w:trHeight w:val="13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B02C9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B6A3A6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Mocowanie pomp w stacji dokującej niewymagające odłączenia jakichkolwiek części, po bezpośrednim zdjęciu pompy ze statywu.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98450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A38E1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05681068" w14:textId="16C4FF89" w:rsidTr="005F6C31">
        <w:trPr>
          <w:trHeight w:val="13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16FCF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B00BD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Uchwyt do przenoszenia pompy na stałe związany z pompą, niewymagający odłączania przy mocowaniu pomp w stacjach dokujących.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F5B4F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BDE8C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2CB09E10" w14:textId="76E5680A" w:rsidTr="005F6C31">
        <w:trPr>
          <w:trHeight w:val="69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A0CAC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4E060" w14:textId="77777777" w:rsidR="005F6C31" w:rsidRPr="00C436AE" w:rsidRDefault="005F6C31" w:rsidP="0017314F">
            <w:pPr>
              <w:rPr>
                <w:rFonts w:ascii="Verdana" w:hAnsi="Verdana"/>
                <w:strike/>
                <w:color w:val="000000"/>
                <w:kern w:val="20"/>
                <w:sz w:val="18"/>
                <w:szCs w:val="18"/>
              </w:rPr>
            </w:pPr>
            <w:r w:rsidRPr="00C436AE">
              <w:rPr>
                <w:rFonts w:ascii="Verdana" w:hAnsi="Verdana"/>
                <w:color w:val="000000"/>
                <w:sz w:val="18"/>
                <w:szCs w:val="18"/>
              </w:rPr>
              <w:t xml:space="preserve">Możliwość komunikacji pomp umieszczonych w stacjach dokujących </w:t>
            </w:r>
            <w:r w:rsidRPr="00C436AE">
              <w:rPr>
                <w:rFonts w:ascii="Verdana" w:hAnsi="Verdana"/>
                <w:color w:val="000000"/>
                <w:kern w:val="20"/>
                <w:sz w:val="18"/>
                <w:szCs w:val="18"/>
              </w:rPr>
              <w:t xml:space="preserve">wyposażonych w </w:t>
            </w:r>
            <w:proofErr w:type="spellStart"/>
            <w:r w:rsidRPr="00C436AE">
              <w:rPr>
                <w:rFonts w:ascii="Verdana" w:hAnsi="Verdana"/>
                <w:color w:val="000000"/>
                <w:kern w:val="20"/>
                <w:sz w:val="18"/>
                <w:szCs w:val="18"/>
              </w:rPr>
              <w:t>interface</w:t>
            </w:r>
            <w:proofErr w:type="spellEnd"/>
            <w:r w:rsidRPr="00C436AE">
              <w:rPr>
                <w:rFonts w:ascii="Verdana" w:hAnsi="Verdana"/>
                <w:color w:val="000000"/>
                <w:kern w:val="20"/>
                <w:sz w:val="18"/>
                <w:szCs w:val="18"/>
              </w:rPr>
              <w:t xml:space="preserve"> LAN z oprogramowaniem zewnętrznym.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91689" w14:textId="77777777" w:rsidR="005F6C31" w:rsidRPr="00C436AE" w:rsidRDefault="005F6C31" w:rsidP="0017314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536E6" w14:textId="77777777" w:rsidR="005F6C31" w:rsidRPr="00C436AE" w:rsidRDefault="005F6C31" w:rsidP="0017314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F6C31" w:rsidRPr="00C436AE" w14:paraId="2A41E6D3" w14:textId="63A80BB7" w:rsidTr="005F6C31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EACA7D4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AF2598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Historia infuzji – możliwość zapamiętania min. 2000 zdarzeń oznaczonych datą i godziną zdarzenia.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0B7831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D6567A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6EEF88E5" w14:textId="79C06ED8" w:rsidTr="005F6C31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D4105BE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8622BE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Klasa ochrony II, typ CF, odporność na defibrylację, ochrona obudowy IP22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A01530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693D37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6A6E3AD4" w14:textId="6E5E64C8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3AA08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7EFAF3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Zasilanie pomp mocowanych poza stacją dokującą bezpośrednio z sieci energetycznej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90839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D4BE3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5E669D8A" w14:textId="4E65076D" w:rsidTr="005F6C31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D3CF34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C0BEDA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Czas pracy z akumulatora do 30 h przy infuzji 5ml/h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92ED60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DAB0C6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7DD95CDB" w14:textId="24BC5D0B" w:rsidTr="005F6C31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B6AA00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A486EE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Czas ładowania akumulatora do 100% po pełnym rozładowaniu – do 5h; do 90% - do 3h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F0117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4A42EA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F6C31" w:rsidRPr="00C436AE" w14:paraId="4BC99C09" w14:textId="60F5F5A1" w:rsidTr="005F6C3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C3C44" w14:textId="77777777" w:rsidR="005F6C31" w:rsidRPr="00C436AE" w:rsidRDefault="005F6C31" w:rsidP="000067B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0B62D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C436AE">
              <w:rPr>
                <w:rFonts w:ascii="Verdana" w:hAnsi="Verdana"/>
                <w:sz w:val="18"/>
                <w:szCs w:val="18"/>
              </w:rPr>
              <w:t>Waga 2,3 kg.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F2D23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D0D89" w14:textId="77777777" w:rsidR="005F6C31" w:rsidRPr="00C436AE" w:rsidRDefault="005F6C31" w:rsidP="0017314F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73EE3F" w14:textId="77777777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14:paraId="4A87ACB8" w14:textId="77777777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14:paraId="51F9F3C5" w14:textId="77777777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14:paraId="7D09C01A" w14:textId="63B9D727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7B47EB">
        <w:rPr>
          <w:rFonts w:ascii="Verdana" w:hAnsi="Verdana"/>
          <w:b/>
          <w:bCs/>
          <w:color w:val="000000"/>
          <w:sz w:val="18"/>
          <w:szCs w:val="18"/>
        </w:rPr>
        <w:t>KRZESEŁKO KARDIOLOGICZNE ZE SCHODOŁAZEM</w:t>
      </w:r>
    </w:p>
    <w:p w14:paraId="6B7FE26F" w14:textId="241EB26A" w:rsidR="005F6C31" w:rsidRDefault="005F6C31" w:rsidP="000067B5">
      <w:pPr>
        <w:pStyle w:val="Tekstcofnity"/>
        <w:spacing w:line="240" w:lineRule="auto"/>
        <w:ind w:left="0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07BD66A2" w14:textId="720964F5" w:rsidR="005F6C31" w:rsidRDefault="005F6C31" w:rsidP="005F6C31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Oferujemy </w:t>
      </w:r>
      <w:r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 xml:space="preserve">krzesełko kardiologiczne ze </w:t>
      </w:r>
      <w:proofErr w:type="spellStart"/>
      <w:r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>schodołazem</w:t>
      </w:r>
      <w:proofErr w:type="spellEnd"/>
      <w:r w:rsidRPr="005E184E">
        <w:rPr>
          <w:rFonts w:ascii="Verdana" w:hAnsi="Verdana"/>
          <w:sz w:val="18"/>
          <w:szCs w:val="18"/>
        </w:rPr>
        <w:t>:</w:t>
      </w:r>
    </w:p>
    <w:p w14:paraId="081716DE" w14:textId="77777777" w:rsidR="005F6C31" w:rsidRPr="005851A3" w:rsidRDefault="005F6C31" w:rsidP="005F6C31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Producent 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</w:p>
    <w:p w14:paraId="78D4F718" w14:textId="77777777" w:rsidR="005F6C31" w:rsidRPr="005851A3" w:rsidRDefault="005F6C31" w:rsidP="005F6C31">
      <w:pPr>
        <w:spacing w:line="360" w:lineRule="auto"/>
        <w:rPr>
          <w:rFonts w:ascii="Verdana" w:hAnsi="Verdana"/>
          <w:sz w:val="18"/>
          <w:szCs w:val="18"/>
        </w:rPr>
      </w:pPr>
      <w:r w:rsidRPr="005851A3">
        <w:rPr>
          <w:rFonts w:ascii="Verdana" w:hAnsi="Verdana"/>
          <w:sz w:val="18"/>
          <w:szCs w:val="18"/>
        </w:rPr>
        <w:t>Model 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………………………………………………………………..</w:t>
      </w:r>
    </w:p>
    <w:p w14:paraId="1D18599E" w14:textId="77777777" w:rsidR="005F6C31" w:rsidRPr="00C436AE" w:rsidRDefault="005F6C31" w:rsidP="005F6C31">
      <w:pPr>
        <w:pStyle w:val="Tekstcofnity"/>
        <w:spacing w:line="240" w:lineRule="auto"/>
        <w:ind w:left="0"/>
        <w:rPr>
          <w:rFonts w:ascii="Verdana" w:hAnsi="Verdana" w:cs="Verdana"/>
          <w:b/>
          <w:bCs/>
          <w:sz w:val="18"/>
          <w:szCs w:val="18"/>
          <w:lang w:val="pl-PL"/>
        </w:rPr>
      </w:pPr>
      <w:proofErr w:type="spellStart"/>
      <w:r w:rsidRPr="005851A3">
        <w:rPr>
          <w:rFonts w:ascii="Verdana" w:hAnsi="Verdana"/>
          <w:sz w:val="18"/>
          <w:szCs w:val="18"/>
        </w:rPr>
        <w:t>Rok</w:t>
      </w:r>
      <w:proofErr w:type="spellEnd"/>
      <w:r w:rsidRPr="005851A3">
        <w:rPr>
          <w:rFonts w:ascii="Verdana" w:hAnsi="Verdana"/>
          <w:sz w:val="18"/>
          <w:szCs w:val="18"/>
        </w:rPr>
        <w:t xml:space="preserve"> </w:t>
      </w:r>
      <w:proofErr w:type="spellStart"/>
      <w:r w:rsidRPr="005851A3">
        <w:rPr>
          <w:rFonts w:ascii="Verdana" w:hAnsi="Verdana"/>
          <w:sz w:val="18"/>
          <w:szCs w:val="18"/>
        </w:rPr>
        <w:t>produkcji</w:t>
      </w:r>
      <w:proofErr w:type="spellEnd"/>
      <w:r w:rsidRPr="005851A3">
        <w:rPr>
          <w:rFonts w:ascii="Verdana" w:hAnsi="Verdana"/>
          <w:sz w:val="18"/>
          <w:szCs w:val="18"/>
        </w:rPr>
        <w:t xml:space="preserve"> 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……………………………………………………………..</w:t>
      </w:r>
    </w:p>
    <w:p w14:paraId="7A1BA917" w14:textId="77777777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56"/>
        <w:gridCol w:w="5960"/>
        <w:gridCol w:w="1701"/>
        <w:gridCol w:w="2126"/>
      </w:tblGrid>
      <w:tr w:rsidR="00774856" w:rsidRPr="007B47EB" w14:paraId="27F2DAEF" w14:textId="6747D610" w:rsidTr="00723073">
        <w:trPr>
          <w:trHeight w:val="848"/>
        </w:trPr>
        <w:tc>
          <w:tcPr>
            <w:tcW w:w="556" w:type="dxa"/>
            <w:vAlign w:val="center"/>
          </w:tcPr>
          <w:p w14:paraId="1232DD1B" w14:textId="77777777" w:rsidR="00774856" w:rsidRPr="007B47EB" w:rsidRDefault="00774856" w:rsidP="0077485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l.p</w:t>
            </w:r>
            <w:r w:rsidRPr="007B47EB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44591120" w14:textId="77777777" w:rsidR="00774856" w:rsidRPr="007B47EB" w:rsidRDefault="00774856" w:rsidP="00774856">
            <w:pPr>
              <w:spacing w:line="276" w:lineRule="auto"/>
              <w:ind w:right="169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Minimalne parametry sprzętu</w:t>
            </w:r>
          </w:p>
        </w:tc>
        <w:tc>
          <w:tcPr>
            <w:tcW w:w="1701" w:type="dxa"/>
            <w:vAlign w:val="center"/>
          </w:tcPr>
          <w:p w14:paraId="58EB1FF5" w14:textId="77777777" w:rsidR="00774856" w:rsidRPr="005851A3" w:rsidRDefault="00774856" w:rsidP="00774856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50A0316B" w14:textId="4F35D02C" w:rsidR="00774856" w:rsidRPr="007B47EB" w:rsidRDefault="00774856" w:rsidP="00774856">
            <w:pPr>
              <w:spacing w:line="276" w:lineRule="auto"/>
              <w:ind w:right="169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2126" w:type="dxa"/>
            <w:vAlign w:val="center"/>
          </w:tcPr>
          <w:p w14:paraId="49EC0239" w14:textId="5E7FFD7A" w:rsidR="00774856" w:rsidRPr="007B47EB" w:rsidRDefault="00774856" w:rsidP="00774856">
            <w:pPr>
              <w:spacing w:line="276" w:lineRule="auto"/>
              <w:ind w:right="169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Oferowane parametry (opisać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jeśli są inne niż określone przez Zamawiającego</w:t>
            </w:r>
            <w:r w:rsidRPr="005851A3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</w:tr>
      <w:tr w:rsidR="00774856" w:rsidRPr="007B47EB" w14:paraId="531CB6D6" w14:textId="7E1E1973" w:rsidTr="00774856">
        <w:trPr>
          <w:trHeight w:val="325"/>
        </w:trPr>
        <w:tc>
          <w:tcPr>
            <w:tcW w:w="556" w:type="dxa"/>
          </w:tcPr>
          <w:p w14:paraId="2AC5C24A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5960" w:type="dxa"/>
          </w:tcPr>
          <w:p w14:paraId="7FBB64F3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transportowe z mechanicznym systemem trakcyjnym zamontowanym na stałe </w:t>
            </w:r>
          </w:p>
        </w:tc>
        <w:tc>
          <w:tcPr>
            <w:tcW w:w="1701" w:type="dxa"/>
          </w:tcPr>
          <w:p w14:paraId="61814FA1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C33B53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74856" w:rsidRPr="007B47EB" w14:paraId="4BCC8136" w14:textId="53C7C461" w:rsidTr="00774856">
        <w:trPr>
          <w:trHeight w:val="325"/>
        </w:trPr>
        <w:tc>
          <w:tcPr>
            <w:tcW w:w="556" w:type="dxa"/>
          </w:tcPr>
          <w:p w14:paraId="0F9F13A0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5960" w:type="dxa"/>
          </w:tcPr>
          <w:p w14:paraId="64C09978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waga max. krzesełka do 15 kg</w:t>
            </w:r>
          </w:p>
        </w:tc>
        <w:tc>
          <w:tcPr>
            <w:tcW w:w="1701" w:type="dxa"/>
          </w:tcPr>
          <w:p w14:paraId="6DF6A4BC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C5A64A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74856" w:rsidRPr="007B47EB" w14:paraId="5C6E457C" w14:textId="068931B0" w:rsidTr="00774856">
        <w:trPr>
          <w:trHeight w:val="325"/>
        </w:trPr>
        <w:tc>
          <w:tcPr>
            <w:tcW w:w="556" w:type="dxa"/>
          </w:tcPr>
          <w:p w14:paraId="7F85CEAD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5960" w:type="dxa"/>
          </w:tcPr>
          <w:p w14:paraId="4B56CFCA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prześwit pomiędzy szynami trakcyjnymi a podłogą (2,2 cm) </w:t>
            </w:r>
          </w:p>
        </w:tc>
        <w:tc>
          <w:tcPr>
            <w:tcW w:w="1701" w:type="dxa"/>
          </w:tcPr>
          <w:p w14:paraId="5BA32AEC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43E761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74856" w:rsidRPr="007B47EB" w14:paraId="14DF1C3F" w14:textId="40106827" w:rsidTr="00774856">
        <w:trPr>
          <w:trHeight w:val="325"/>
        </w:trPr>
        <w:tc>
          <w:tcPr>
            <w:tcW w:w="556" w:type="dxa"/>
          </w:tcPr>
          <w:p w14:paraId="0D6C7C5E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5960" w:type="dxa"/>
          </w:tcPr>
          <w:p w14:paraId="15EBDF38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obrotowe kółka przednie o średnicy ca 10 cm i duże kółka tylne o średnicy ca 15 cm</w:t>
            </w:r>
          </w:p>
        </w:tc>
        <w:tc>
          <w:tcPr>
            <w:tcW w:w="1701" w:type="dxa"/>
          </w:tcPr>
          <w:p w14:paraId="667E0513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7879EE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74856" w:rsidRPr="007B47EB" w14:paraId="3D3CC58E" w14:textId="38EA9087" w:rsidTr="00774856">
        <w:trPr>
          <w:trHeight w:val="325"/>
        </w:trPr>
        <w:tc>
          <w:tcPr>
            <w:tcW w:w="556" w:type="dxa"/>
          </w:tcPr>
          <w:p w14:paraId="4E4B5981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5960" w:type="dxa"/>
          </w:tcPr>
          <w:p w14:paraId="3BB581AE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duża powierzchnia siedziska i oparcia min. 1250 cm</w:t>
            </w: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074CC3C1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B7688E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74856" w:rsidRPr="007B47EB" w14:paraId="650B89B0" w14:textId="2C32DD70" w:rsidTr="00774856">
        <w:trPr>
          <w:trHeight w:val="325"/>
        </w:trPr>
        <w:tc>
          <w:tcPr>
            <w:tcW w:w="556" w:type="dxa"/>
          </w:tcPr>
          <w:p w14:paraId="5F73AE27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5960" w:type="dxa"/>
          </w:tcPr>
          <w:p w14:paraId="73ECF8A3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uchwyty umożliwiające ustawienie w 5-ciu pozycjach</w:t>
            </w:r>
          </w:p>
        </w:tc>
        <w:tc>
          <w:tcPr>
            <w:tcW w:w="1701" w:type="dxa"/>
          </w:tcPr>
          <w:p w14:paraId="08694F71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665E0F6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74856" w:rsidRPr="007B47EB" w14:paraId="06D14A40" w14:textId="7D741DF2" w:rsidTr="00774856">
        <w:trPr>
          <w:trHeight w:val="325"/>
        </w:trPr>
        <w:tc>
          <w:tcPr>
            <w:tcW w:w="556" w:type="dxa"/>
          </w:tcPr>
          <w:p w14:paraId="06AE042D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5960" w:type="dxa"/>
          </w:tcPr>
          <w:p w14:paraId="5CE2E0A7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podparcie nóg dla pacjenta</w:t>
            </w:r>
          </w:p>
        </w:tc>
        <w:tc>
          <w:tcPr>
            <w:tcW w:w="1701" w:type="dxa"/>
          </w:tcPr>
          <w:p w14:paraId="2401A417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ADD249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74856" w:rsidRPr="007B47EB" w14:paraId="628FC87F" w14:textId="296920A6" w:rsidTr="00774856">
        <w:trPr>
          <w:trHeight w:val="325"/>
        </w:trPr>
        <w:tc>
          <w:tcPr>
            <w:tcW w:w="556" w:type="dxa"/>
          </w:tcPr>
          <w:p w14:paraId="261A3C17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5960" w:type="dxa"/>
          </w:tcPr>
          <w:p w14:paraId="577FF2BB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udźwig do 220 kg</w:t>
            </w:r>
          </w:p>
        </w:tc>
        <w:tc>
          <w:tcPr>
            <w:tcW w:w="1701" w:type="dxa"/>
          </w:tcPr>
          <w:p w14:paraId="30302C29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1649E2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74856" w:rsidRPr="007B47EB" w14:paraId="76BF8904" w14:textId="0F1D4B2E" w:rsidTr="00774856">
        <w:trPr>
          <w:trHeight w:val="325"/>
        </w:trPr>
        <w:tc>
          <w:tcPr>
            <w:tcW w:w="556" w:type="dxa"/>
          </w:tcPr>
          <w:p w14:paraId="410BA4CD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t>9</w:t>
            </w:r>
          </w:p>
        </w:tc>
        <w:tc>
          <w:tcPr>
            <w:tcW w:w="5960" w:type="dxa"/>
          </w:tcPr>
          <w:p w14:paraId="76BE1F31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color w:val="000000"/>
                <w:sz w:val="18"/>
                <w:szCs w:val="18"/>
              </w:rPr>
              <w:t>Wysokość: ca 950 mm</w:t>
            </w:r>
          </w:p>
        </w:tc>
        <w:tc>
          <w:tcPr>
            <w:tcW w:w="1701" w:type="dxa"/>
          </w:tcPr>
          <w:p w14:paraId="7A48F00A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D9E2A6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74856" w:rsidRPr="007B47EB" w14:paraId="484F9F08" w14:textId="4ED8EA52" w:rsidTr="00774856">
        <w:trPr>
          <w:trHeight w:val="325"/>
        </w:trPr>
        <w:tc>
          <w:tcPr>
            <w:tcW w:w="556" w:type="dxa"/>
          </w:tcPr>
          <w:p w14:paraId="2CF86626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t>10</w:t>
            </w:r>
          </w:p>
        </w:tc>
        <w:tc>
          <w:tcPr>
            <w:tcW w:w="5960" w:type="dxa"/>
          </w:tcPr>
          <w:p w14:paraId="507397D8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Głębokość:</w:t>
            </w:r>
          </w:p>
          <w:p w14:paraId="7D9523B7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rozłożone ca 1300 mm</w:t>
            </w:r>
          </w:p>
          <w:p w14:paraId="5D88130C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złożone ca 730 mm</w:t>
            </w:r>
          </w:p>
        </w:tc>
        <w:tc>
          <w:tcPr>
            <w:tcW w:w="1701" w:type="dxa"/>
          </w:tcPr>
          <w:p w14:paraId="009D4F11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A23AE8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74856" w:rsidRPr="007B47EB" w14:paraId="3C0665DB" w14:textId="54BABE6E" w:rsidTr="00774856">
        <w:trPr>
          <w:trHeight w:val="325"/>
        </w:trPr>
        <w:tc>
          <w:tcPr>
            <w:tcW w:w="556" w:type="dxa"/>
          </w:tcPr>
          <w:p w14:paraId="3194D06C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t>11</w:t>
            </w:r>
          </w:p>
        </w:tc>
        <w:tc>
          <w:tcPr>
            <w:tcW w:w="5960" w:type="dxa"/>
          </w:tcPr>
          <w:p w14:paraId="350C82E5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Szerokość: nie większa niż 530 mm</w:t>
            </w:r>
          </w:p>
        </w:tc>
        <w:tc>
          <w:tcPr>
            <w:tcW w:w="1701" w:type="dxa"/>
          </w:tcPr>
          <w:p w14:paraId="4075BE25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286E62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74856" w:rsidRPr="007B47EB" w14:paraId="4B1AE6FD" w14:textId="791F7912" w:rsidTr="00774856">
        <w:trPr>
          <w:trHeight w:val="325"/>
        </w:trPr>
        <w:tc>
          <w:tcPr>
            <w:tcW w:w="556" w:type="dxa"/>
          </w:tcPr>
          <w:p w14:paraId="5C7E5427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t>12</w:t>
            </w:r>
          </w:p>
        </w:tc>
        <w:tc>
          <w:tcPr>
            <w:tcW w:w="5960" w:type="dxa"/>
          </w:tcPr>
          <w:p w14:paraId="756F54F3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Kosz siatkowy, dodatkowe pasy do przechowywania akcesoriów tj. np. butla tlenowa </w:t>
            </w:r>
          </w:p>
        </w:tc>
        <w:tc>
          <w:tcPr>
            <w:tcW w:w="1701" w:type="dxa"/>
          </w:tcPr>
          <w:p w14:paraId="79B15160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748EB7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  <w:tr w:rsidR="00774856" w:rsidRPr="007B47EB" w14:paraId="6C875807" w14:textId="5D93E0F7" w:rsidTr="00774856">
        <w:trPr>
          <w:trHeight w:val="325"/>
        </w:trPr>
        <w:tc>
          <w:tcPr>
            <w:tcW w:w="556" w:type="dxa"/>
          </w:tcPr>
          <w:p w14:paraId="621C435C" w14:textId="77777777" w:rsidR="00774856" w:rsidRPr="007B47EB" w:rsidRDefault="00774856" w:rsidP="0017314F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sz w:val="18"/>
                <w:szCs w:val="18"/>
              </w:rPr>
              <w:t>13</w:t>
            </w:r>
          </w:p>
        </w:tc>
        <w:tc>
          <w:tcPr>
            <w:tcW w:w="5960" w:type="dxa"/>
          </w:tcPr>
          <w:p w14:paraId="71511D40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Gwarancja: </w:t>
            </w:r>
            <w:r w:rsidRPr="007B47EB">
              <w:rPr>
                <w:rFonts w:ascii="Verdana" w:hAnsi="Verdana"/>
                <w:b/>
                <w:color w:val="000000"/>
                <w:sz w:val="18"/>
                <w:szCs w:val="18"/>
              </w:rPr>
              <w:t>min. 24 miesiące,</w:t>
            </w: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licząc od dnia dostawy przedmiotu zamówienia  </w:t>
            </w:r>
          </w:p>
          <w:p w14:paraId="4FDC119E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Gwarancja obejmuje m.in:</w:t>
            </w:r>
          </w:p>
          <w:p w14:paraId="489CAD7E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- bezpłatne przeglądy w okresie gwarancji zgodnie z wymogami określonymi przez producenta, bez dodatkowego wzywania ze strony Zamawiającego,</w:t>
            </w:r>
          </w:p>
          <w:p w14:paraId="3DB8A579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- przeglądy techniczne i konserwację tj. czynności, których zakres określają zalecenia producenta sprzętu, polegających na sprawdzeniu poprawności działania urządzenia, przeprowadzeniu koniecznych kalibracji, konserwacji prewencyjnych oraz wymianie części zużywalnych i potwierdzenie wykonania tych czynności protokołem serwisowym i wpisem do paszportu technicznego sprzętu medycznego (zgodnie z ustawą o wyrobach medycznych (Dz.U.2020. poz. 186 </w:t>
            </w:r>
            <w:proofErr w:type="spellStart"/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t.j</w:t>
            </w:r>
            <w:proofErr w:type="spellEnd"/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. z dnia 2020.02.06) oraz z zachowaniem ciągłości przeglądów),</w:t>
            </w:r>
          </w:p>
          <w:p w14:paraId="6FB0DF9B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- wymiana / naprawa zgodnie z zapisami umowy,</w:t>
            </w:r>
          </w:p>
          <w:p w14:paraId="6F7F368A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- dojazd serwisu lub przesłanie sprzętu do serwisu,  robociznę itp.</w:t>
            </w:r>
          </w:p>
          <w:p w14:paraId="7E5C486F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7B47EB">
              <w:rPr>
                <w:rFonts w:ascii="Verdana" w:hAnsi="Verdana"/>
                <w:bCs/>
                <w:color w:val="000000"/>
                <w:sz w:val="18"/>
                <w:szCs w:val="18"/>
              </w:rPr>
              <w:t>- inne koszty niezbędne do wykonania czynności gwarancyjnych.</w:t>
            </w:r>
          </w:p>
          <w:p w14:paraId="3553D7B7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83FC9D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2A3F72" w14:textId="77777777" w:rsidR="00774856" w:rsidRPr="007B47EB" w:rsidRDefault="00774856" w:rsidP="0017314F">
            <w:pPr>
              <w:ind w:right="169"/>
              <w:jc w:val="both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</w:tr>
    </w:tbl>
    <w:p w14:paraId="1F48E880" w14:textId="77777777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14:paraId="4B0C35F7" w14:textId="77777777" w:rsidR="000067B5" w:rsidRDefault="000067B5" w:rsidP="000067B5">
      <w:pPr>
        <w:pStyle w:val="Tekstcofnity"/>
        <w:spacing w:line="240" w:lineRule="auto"/>
        <w:ind w:left="0"/>
        <w:jc w:val="center"/>
        <w:rPr>
          <w:rFonts w:ascii="Verdana" w:hAnsi="Verdana" w:cs="Verdana"/>
          <w:b/>
          <w:bCs/>
          <w:sz w:val="22"/>
          <w:szCs w:val="22"/>
          <w:lang w:val="pl-PL"/>
        </w:rPr>
      </w:pPr>
    </w:p>
    <w:p w14:paraId="1F0B65DE" w14:textId="009F73C8" w:rsidR="005E184E" w:rsidRPr="00E01CFD" w:rsidRDefault="00E01CFD" w:rsidP="009C716C">
      <w:pPr>
        <w:pStyle w:val="Tekstcofnity"/>
        <w:spacing w:line="240" w:lineRule="auto"/>
        <w:ind w:left="0"/>
        <w:rPr>
          <w:rFonts w:ascii="Verdana" w:hAnsi="Verdana"/>
          <w:sz w:val="18"/>
          <w:szCs w:val="18"/>
          <w:lang w:val="pl-PL"/>
        </w:rPr>
      </w:pPr>
      <w:bookmarkStart w:id="0" w:name="_Hlk107478995"/>
      <w:r w:rsidRPr="00E01CFD">
        <w:rPr>
          <w:rFonts w:ascii="Verdana" w:hAnsi="Verdana"/>
          <w:b/>
          <w:bCs/>
          <w:sz w:val="18"/>
          <w:szCs w:val="18"/>
          <w:lang w:val="pl-PL"/>
        </w:rPr>
        <w:t>Niniejszy plik powinien zostać opatrzony kwalifikowanym podpisem elektronicznym przez osobę(osoby) upoważnioną (upoważnione) do reprezentacji wykonawcy</w:t>
      </w:r>
      <w:bookmarkEnd w:id="0"/>
    </w:p>
    <w:sectPr w:rsidR="005E184E" w:rsidRPr="00E01CFD" w:rsidSect="009C71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1276" w:left="993" w:header="709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E675" w14:textId="77777777" w:rsidR="005851A3" w:rsidRDefault="005851A3">
      <w:r>
        <w:separator/>
      </w:r>
    </w:p>
  </w:endnote>
  <w:endnote w:type="continuationSeparator" w:id="0">
    <w:p w14:paraId="48B7E0A9" w14:textId="77777777" w:rsidR="005851A3" w:rsidRDefault="0058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BA87" w14:textId="5D8BC26A" w:rsidR="005851A3" w:rsidRDefault="00952EDB">
    <w:pPr>
      <w:pStyle w:val="Stopka"/>
      <w:pBdr>
        <w:top w:val="single" w:sz="4" w:space="1" w:color="000000"/>
      </w:pBdr>
      <w:rPr>
        <w:rFonts w:ascii="Verdana" w:hAnsi="Verdana"/>
        <w:bCs/>
        <w:sz w:val="16"/>
        <w:szCs w:val="16"/>
      </w:rPr>
    </w:pPr>
    <w:r w:rsidRPr="00622BE2">
      <w:rPr>
        <w:rFonts w:ascii="Verdana" w:hAnsi="Verdana"/>
        <w:bCs/>
        <w:color w:val="000000" w:themeColor="text1"/>
        <w:sz w:val="16"/>
        <w:szCs w:val="16"/>
      </w:rPr>
      <w:t xml:space="preserve">Zakup </w:t>
    </w:r>
    <w:r w:rsidR="004450F0">
      <w:rPr>
        <w:rFonts w:ascii="Verdana" w:hAnsi="Verdana"/>
        <w:bCs/>
        <w:color w:val="000000" w:themeColor="text1"/>
        <w:sz w:val="16"/>
        <w:szCs w:val="16"/>
      </w:rPr>
      <w:t xml:space="preserve">dwóch </w:t>
    </w:r>
    <w:r w:rsidRPr="00622BE2">
      <w:rPr>
        <w:rFonts w:ascii="Verdana" w:hAnsi="Verdana"/>
        <w:bCs/>
        <w:color w:val="000000" w:themeColor="text1"/>
        <w:sz w:val="16"/>
        <w:szCs w:val="16"/>
      </w:rPr>
      <w:t xml:space="preserve">ambulansów </w:t>
    </w:r>
    <w:r w:rsidR="004450F0">
      <w:rPr>
        <w:rFonts w:ascii="Verdana" w:hAnsi="Verdana"/>
        <w:bCs/>
        <w:color w:val="000000" w:themeColor="text1"/>
        <w:sz w:val="16"/>
        <w:szCs w:val="16"/>
      </w:rPr>
      <w:t>wraz z wyposażeniem</w:t>
    </w:r>
  </w:p>
  <w:p w14:paraId="47908EC2" w14:textId="77777777" w:rsidR="005851A3" w:rsidRDefault="005851A3">
    <w:pPr>
      <w:pStyle w:val="Stopka"/>
      <w:jc w:val="right"/>
    </w:pPr>
    <w:r>
      <w:rPr>
        <w:rFonts w:ascii="Verdana" w:hAnsi="Verdana"/>
        <w:bCs/>
        <w:sz w:val="16"/>
        <w:szCs w:val="16"/>
      </w:rPr>
      <w:fldChar w:fldCharType="begin"/>
    </w:r>
    <w:r>
      <w:rPr>
        <w:rFonts w:ascii="Verdana" w:hAnsi="Verdana"/>
        <w:bCs/>
        <w:sz w:val="16"/>
        <w:szCs w:val="16"/>
      </w:rPr>
      <w:instrText>PAGE</w:instrText>
    </w:r>
    <w:r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sz w:val="16"/>
        <w:szCs w:val="16"/>
      </w:rPr>
      <w:t>11</w:t>
    </w:r>
    <w:r>
      <w:rPr>
        <w:rFonts w:ascii="Verdana" w:hAnsi="Verdana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C4A3" w14:textId="75124B8F" w:rsidR="005851A3" w:rsidRDefault="005E184E">
    <w:pPr>
      <w:pStyle w:val="Stopka"/>
      <w:pBdr>
        <w:top w:val="single" w:sz="4" w:space="1" w:color="000000"/>
      </w:pBdr>
      <w:rPr>
        <w:rFonts w:ascii="Verdana" w:hAnsi="Verdana"/>
        <w:bCs/>
        <w:sz w:val="16"/>
        <w:szCs w:val="16"/>
      </w:rPr>
    </w:pPr>
    <w:r w:rsidRPr="00622BE2">
      <w:rPr>
        <w:rFonts w:ascii="Verdana" w:hAnsi="Verdana"/>
        <w:bCs/>
        <w:color w:val="000000" w:themeColor="text1"/>
        <w:sz w:val="16"/>
        <w:szCs w:val="16"/>
      </w:rPr>
      <w:t xml:space="preserve">Zakup </w:t>
    </w:r>
    <w:r>
      <w:rPr>
        <w:rFonts w:ascii="Verdana" w:hAnsi="Verdana"/>
        <w:bCs/>
        <w:color w:val="000000" w:themeColor="text1"/>
        <w:sz w:val="16"/>
        <w:szCs w:val="16"/>
      </w:rPr>
      <w:t xml:space="preserve">dwóch </w:t>
    </w:r>
    <w:r w:rsidRPr="00622BE2">
      <w:rPr>
        <w:rFonts w:ascii="Verdana" w:hAnsi="Verdana"/>
        <w:bCs/>
        <w:color w:val="000000" w:themeColor="text1"/>
        <w:sz w:val="16"/>
        <w:szCs w:val="16"/>
      </w:rPr>
      <w:t xml:space="preserve">ambulansów </w:t>
    </w:r>
    <w:r>
      <w:rPr>
        <w:rFonts w:ascii="Verdana" w:hAnsi="Verdana"/>
        <w:bCs/>
        <w:color w:val="000000" w:themeColor="text1"/>
        <w:sz w:val="16"/>
        <w:szCs w:val="16"/>
      </w:rPr>
      <w:t>wraz z wyposażeniem</w:t>
    </w:r>
  </w:p>
  <w:p w14:paraId="0AB28AA4" w14:textId="77777777" w:rsidR="005851A3" w:rsidRDefault="005851A3">
    <w:pPr>
      <w:pStyle w:val="Stopka"/>
      <w:jc w:val="right"/>
    </w:pPr>
    <w:r>
      <w:rPr>
        <w:rFonts w:ascii="Verdana" w:hAnsi="Verdana"/>
        <w:bCs/>
        <w:sz w:val="16"/>
        <w:szCs w:val="16"/>
      </w:rPr>
      <w:fldChar w:fldCharType="begin"/>
    </w:r>
    <w:r>
      <w:rPr>
        <w:rFonts w:ascii="Verdana" w:hAnsi="Verdana"/>
        <w:bCs/>
        <w:sz w:val="16"/>
        <w:szCs w:val="16"/>
      </w:rPr>
      <w:instrText>PAGE</w:instrText>
    </w:r>
    <w:r>
      <w:rPr>
        <w:rFonts w:ascii="Verdana" w:hAnsi="Verdana"/>
        <w:bCs/>
        <w:sz w:val="16"/>
        <w:szCs w:val="16"/>
      </w:rPr>
      <w:fldChar w:fldCharType="separate"/>
    </w:r>
    <w:r>
      <w:rPr>
        <w:rFonts w:ascii="Verdana" w:hAnsi="Verdana"/>
        <w:bCs/>
        <w:sz w:val="16"/>
        <w:szCs w:val="16"/>
      </w:rPr>
      <w:t>2</w:t>
    </w:r>
    <w:r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BAA4" w14:textId="77777777" w:rsidR="005851A3" w:rsidRDefault="005851A3">
      <w:r>
        <w:separator/>
      </w:r>
    </w:p>
  </w:footnote>
  <w:footnote w:type="continuationSeparator" w:id="0">
    <w:p w14:paraId="041BB8D2" w14:textId="77777777" w:rsidR="005851A3" w:rsidRDefault="0058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3FCE" w14:textId="5E80DD3D" w:rsidR="005851A3" w:rsidRDefault="005851A3">
    <w:pPr>
      <w:pStyle w:val="Nagwek"/>
      <w:pBdr>
        <w:bottom w:val="single" w:sz="4" w:space="1" w:color="000000"/>
      </w:pBdr>
      <w:jc w:val="right"/>
    </w:pPr>
    <w:r>
      <w:rPr>
        <w:rStyle w:val="Numerstrony"/>
      </w:rPr>
      <w:tab/>
    </w:r>
    <w:r>
      <w:rPr>
        <w:rFonts w:ascii="Verdana" w:hAnsi="Verdana"/>
        <w:i/>
        <w:iCs/>
        <w:sz w:val="16"/>
        <w:szCs w:val="16"/>
      </w:rPr>
      <w:t>Tabela oceny technicznej</w:t>
    </w:r>
    <w:r w:rsidR="004450F0">
      <w:rPr>
        <w:rFonts w:ascii="Verdana" w:hAnsi="Verdana"/>
        <w:i/>
        <w:iCs/>
        <w:sz w:val="16"/>
        <w:szCs w:val="16"/>
      </w:rPr>
      <w:t xml:space="preserve"> - ambulanse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2079"/>
      <w:gridCol w:w="898"/>
      <w:gridCol w:w="3261"/>
      <w:gridCol w:w="425"/>
      <w:gridCol w:w="1417"/>
      <w:gridCol w:w="1843"/>
    </w:tblGrid>
    <w:tr w:rsidR="00E71729" w14:paraId="7FAE1775" w14:textId="77777777" w:rsidTr="00A43C1A">
      <w:trPr>
        <w:jc w:val="center"/>
      </w:trPr>
      <w:tc>
        <w:tcPr>
          <w:tcW w:w="1702" w:type="dxa"/>
          <w:vAlign w:val="center"/>
          <w:hideMark/>
        </w:tcPr>
        <w:p w14:paraId="56105AD9" w14:textId="77777777" w:rsidR="00E71729" w:rsidRDefault="00E71729" w:rsidP="00E71729">
          <w:pPr>
            <w:pStyle w:val="Nagwek"/>
            <w:rPr>
              <w:b/>
            </w:rPr>
          </w:pPr>
          <w:r>
            <w:rPr>
              <w:noProof/>
            </w:rPr>
            <w:drawing>
              <wp:inline distT="0" distB="0" distL="0" distR="0" wp14:anchorId="1002D8B1" wp14:editId="583FBE23">
                <wp:extent cx="866775" cy="866775"/>
                <wp:effectExtent l="0" t="0" r="9525" b="9525"/>
                <wp:docPr id="4" name="Obraz 4" descr="logo_v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gridSpan w:val="2"/>
          <w:vAlign w:val="center"/>
        </w:tcPr>
        <w:p w14:paraId="4C7A21AE" w14:textId="77777777" w:rsidR="00E71729" w:rsidRDefault="00E71729" w:rsidP="00E71729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</w:p>
        <w:p w14:paraId="046AEACE" w14:textId="77777777" w:rsidR="00E71729" w:rsidRDefault="00E71729" w:rsidP="00E71729">
          <w:pPr>
            <w:pStyle w:val="Tytu"/>
            <w:ind w:left="-107" w:right="-101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POGOTOWIE RATUNKOWE</w:t>
          </w:r>
        </w:p>
        <w:p w14:paraId="14BE851B" w14:textId="77777777" w:rsidR="00E71729" w:rsidRDefault="00E71729" w:rsidP="00E71729">
          <w:pPr>
            <w:pStyle w:val="Tytu"/>
            <w:rPr>
              <w:b w:val="0"/>
              <w:i/>
              <w:color w:val="003399"/>
              <w:sz w:val="22"/>
            </w:rPr>
          </w:pPr>
          <w:r>
            <w:rPr>
              <w:color w:val="003399"/>
              <w:sz w:val="22"/>
            </w:rPr>
            <w:t>WE WROCŁAWIU</w:t>
          </w:r>
        </w:p>
        <w:p w14:paraId="6C050CFC" w14:textId="77777777" w:rsidR="00E71729" w:rsidRDefault="00E71729" w:rsidP="00E71729">
          <w:pPr>
            <w:pStyle w:val="Tytu"/>
            <w:rPr>
              <w:rFonts w:ascii="Calibri" w:hAnsi="Calibri"/>
              <w:b w:val="0"/>
              <w:i/>
              <w:color w:val="003399"/>
              <w:sz w:val="18"/>
            </w:rPr>
          </w:pPr>
          <w:r>
            <w:rPr>
              <w:rFonts w:ascii="Calibri" w:hAnsi="Calibri"/>
              <w:color w:val="003399"/>
              <w:sz w:val="18"/>
            </w:rPr>
            <w:t>ul. Ziębicka 34-38 50-507 Wrocław</w:t>
          </w:r>
        </w:p>
        <w:p w14:paraId="18D017E2" w14:textId="77777777" w:rsidR="00E71729" w:rsidRDefault="00E71729" w:rsidP="00E71729">
          <w:pPr>
            <w:pStyle w:val="Nagwek"/>
            <w:jc w:val="center"/>
            <w:rPr>
              <w:b/>
              <w:color w:val="003399"/>
            </w:rPr>
          </w:pPr>
        </w:p>
      </w:tc>
      <w:tc>
        <w:tcPr>
          <w:tcW w:w="3261" w:type="dxa"/>
          <w:vAlign w:val="center"/>
        </w:tcPr>
        <w:p w14:paraId="02310828" w14:textId="77777777" w:rsidR="00E71729" w:rsidRDefault="00E71729" w:rsidP="00E71729">
          <w:pPr>
            <w:pStyle w:val="Tytu"/>
            <w:rPr>
              <w:b w:val="0"/>
              <w:noProof/>
            </w:rPr>
          </w:pPr>
        </w:p>
        <w:p w14:paraId="2E128BD9" w14:textId="77777777" w:rsidR="00E71729" w:rsidRDefault="00E71729" w:rsidP="00E71729">
          <w:pPr>
            <w:tabs>
              <w:tab w:val="left" w:pos="2020"/>
            </w:tabs>
            <w:jc w:val="center"/>
            <w:rPr>
              <w:b/>
              <w:sz w:val="14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06E3BA1" wp14:editId="3FF24D14">
                <wp:simplePos x="0" y="0"/>
                <wp:positionH relativeFrom="margin">
                  <wp:posOffset>730250</wp:posOffset>
                </wp:positionH>
                <wp:positionV relativeFrom="margin">
                  <wp:posOffset>233045</wp:posOffset>
                </wp:positionV>
                <wp:extent cx="1268730" cy="466725"/>
                <wp:effectExtent l="0" t="0" r="7620" b="9525"/>
                <wp:wrapSquare wrapText="bothSides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i/>
              <w:noProof/>
              <w:sz w:val="20"/>
              <w:szCs w:val="20"/>
            </w:rPr>
            <w:drawing>
              <wp:inline distT="0" distB="0" distL="0" distR="0" wp14:anchorId="4D83DDF1" wp14:editId="56E6530C">
                <wp:extent cx="590550" cy="876300"/>
                <wp:effectExtent l="0" t="0" r="0" b="0"/>
                <wp:docPr id="6" name="Obraz 6" descr="znak cert pcc 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 cert pcc 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gridSpan w:val="2"/>
          <w:vAlign w:val="center"/>
          <w:hideMark/>
        </w:tcPr>
        <w:p w14:paraId="188BC8D9" w14:textId="77777777" w:rsidR="00E71729" w:rsidRDefault="00E71729" w:rsidP="00E71729">
          <w:pPr>
            <w:pStyle w:val="Nagwek"/>
            <w:jc w:val="center"/>
            <w:rPr>
              <w:b/>
              <w:sz w:val="14"/>
              <w:szCs w:val="16"/>
            </w:rPr>
          </w:pPr>
          <w:r>
            <w:rPr>
              <w:b/>
              <w:noProof/>
              <w:sz w:val="14"/>
              <w:szCs w:val="16"/>
            </w:rPr>
            <w:drawing>
              <wp:inline distT="0" distB="0" distL="0" distR="0" wp14:anchorId="5D0CCDCC" wp14:editId="4F3FEE2A">
                <wp:extent cx="533400" cy="457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A4DC1D" w14:textId="77777777" w:rsidR="00E71729" w:rsidRDefault="00E71729" w:rsidP="00E71729">
          <w:pPr>
            <w:pStyle w:val="Nagwek"/>
            <w:jc w:val="center"/>
            <w:rPr>
              <w:b/>
              <w:sz w:val="14"/>
            </w:rPr>
          </w:pPr>
          <w:r>
            <w:rPr>
              <w:b/>
              <w:sz w:val="14"/>
              <w:szCs w:val="16"/>
            </w:rPr>
            <w:t>UNIA EUROPEJSKA</w:t>
          </w:r>
          <w:r>
            <w:rPr>
              <w:b/>
              <w:sz w:val="14"/>
            </w:rPr>
            <w:t xml:space="preserve"> </w:t>
          </w:r>
        </w:p>
        <w:p w14:paraId="609D0F9D" w14:textId="77777777" w:rsidR="00E71729" w:rsidRDefault="00E71729" w:rsidP="00E71729">
          <w:pPr>
            <w:pStyle w:val="Nagwek"/>
            <w:ind w:right="-105" w:hanging="100"/>
            <w:jc w:val="center"/>
            <w:rPr>
              <w:b/>
              <w:sz w:val="14"/>
            </w:rPr>
          </w:pPr>
          <w:r>
            <w:rPr>
              <w:b/>
              <w:sz w:val="14"/>
            </w:rPr>
            <w:t>EUROPEJSKI FUNDUSZ</w:t>
          </w:r>
        </w:p>
        <w:p w14:paraId="046CD407" w14:textId="77777777" w:rsidR="00E71729" w:rsidRDefault="00E71729" w:rsidP="00E71729">
          <w:pPr>
            <w:pStyle w:val="Nagwek"/>
            <w:jc w:val="center"/>
            <w:rPr>
              <w:b/>
            </w:rPr>
          </w:pPr>
          <w:r>
            <w:rPr>
              <w:b/>
              <w:sz w:val="14"/>
            </w:rPr>
            <w:t>ROZWOJU REGIONALNEGO</w:t>
          </w:r>
        </w:p>
      </w:tc>
      <w:tc>
        <w:tcPr>
          <w:tcW w:w="1843" w:type="dxa"/>
          <w:vAlign w:val="center"/>
          <w:hideMark/>
        </w:tcPr>
        <w:p w14:paraId="5E0EC9C9" w14:textId="77777777" w:rsidR="00E71729" w:rsidRDefault="00E71729" w:rsidP="00E71729">
          <w:pPr>
            <w:pStyle w:val="Tytu"/>
            <w:ind w:left="-104" w:right="-102"/>
            <w:rPr>
              <w:b w:val="0"/>
              <w:noProof/>
            </w:rPr>
          </w:pPr>
          <w:r>
            <w:rPr>
              <w:b w:val="0"/>
              <w:noProof/>
            </w:rPr>
            <w:drawing>
              <wp:inline distT="0" distB="0" distL="0" distR="0" wp14:anchorId="62A0A00A" wp14:editId="47289738">
                <wp:extent cx="552450" cy="5334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601B87" w14:textId="77777777" w:rsidR="00E71729" w:rsidRDefault="00E71729" w:rsidP="00E71729">
          <w:pPr>
            <w:tabs>
              <w:tab w:val="left" w:pos="2020"/>
            </w:tabs>
            <w:ind w:left="-108" w:right="-108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INFRASTRUKTURA I ŚRODOWISKO</w:t>
          </w:r>
        </w:p>
        <w:p w14:paraId="1A0CFF62" w14:textId="77777777" w:rsidR="00E71729" w:rsidRDefault="00E71729" w:rsidP="00E71729">
          <w:pPr>
            <w:pStyle w:val="Nagwek"/>
            <w:jc w:val="center"/>
            <w:rPr>
              <w:b/>
            </w:rPr>
          </w:pPr>
          <w:r>
            <w:rPr>
              <w:b/>
              <w:sz w:val="14"/>
              <w:szCs w:val="14"/>
            </w:rPr>
            <w:t>Narodowa Strategia Spójności</w:t>
          </w:r>
        </w:p>
      </w:tc>
    </w:tr>
    <w:tr w:rsidR="00E71729" w14:paraId="6CB00D5C" w14:textId="77777777" w:rsidTr="00A43C1A">
      <w:trPr>
        <w:jc w:val="center"/>
      </w:trPr>
      <w:tc>
        <w:tcPr>
          <w:tcW w:w="11625" w:type="dxa"/>
          <w:gridSpan w:val="7"/>
        </w:tcPr>
        <w:p w14:paraId="54C6E0EF" w14:textId="77777777" w:rsidR="00E71729" w:rsidRDefault="00E71729" w:rsidP="00E71729">
          <w:pPr>
            <w:pStyle w:val="Podtytu"/>
            <w:rPr>
              <w:rFonts w:ascii="Calibri" w:hAnsi="Calibri"/>
              <w:i/>
              <w:color w:val="365F91"/>
              <w:sz w:val="16"/>
              <w:szCs w:val="16"/>
            </w:rPr>
          </w:pPr>
        </w:p>
      </w:tc>
    </w:tr>
    <w:tr w:rsidR="00E71729" w14:paraId="15C286B4" w14:textId="77777777" w:rsidTr="00A43C1A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38FD68C6" w14:textId="77777777" w:rsidR="00E71729" w:rsidRDefault="00EC1DED" w:rsidP="00E71729">
          <w:pPr>
            <w:pStyle w:val="NormalnyWeb"/>
            <w:spacing w:before="0" w:after="0"/>
            <w:jc w:val="center"/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</w:pPr>
          <w:hyperlink r:id="rId6" w:history="1">
            <w:r w:rsidR="00E71729">
              <w:rPr>
                <w:rStyle w:val="Hipercze"/>
                <w:rFonts w:ascii="Calibri" w:eastAsia="Calibri" w:hAnsi="Calibri"/>
                <w:color w:val="FFFFFF"/>
                <w:sz w:val="16"/>
                <w:szCs w:val="16"/>
                <w:lang w:val="en-US"/>
              </w:rPr>
              <w:t>sekretariat@pogotowie-ratunkowe.pl</w:t>
            </w:r>
          </w:hyperlink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6CA95290" w14:textId="77777777" w:rsidR="00E71729" w:rsidRDefault="00E71729" w:rsidP="00E71729">
          <w:pPr>
            <w:pStyle w:val="NormalnyWeb"/>
            <w:spacing w:before="0" w:after="0"/>
            <w:jc w:val="center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  <w:lang w:val="en-US"/>
            </w:rPr>
            <w:t xml:space="preserve">tel.  71 77 31 400 </w:t>
          </w: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fax. 71 367 66 18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36D147F6" w14:textId="77777777" w:rsidR="00E71729" w:rsidRDefault="00E71729" w:rsidP="00E71729">
          <w:pPr>
            <w:pStyle w:val="NormalnyWeb"/>
            <w:spacing w:before="0" w:after="0"/>
            <w:ind w:firstLine="598"/>
            <w:rPr>
              <w:rFonts w:ascii="Calibri" w:hAnsi="Calibri"/>
              <w:color w:val="FFFFFF"/>
              <w:sz w:val="14"/>
              <w:szCs w:val="14"/>
              <w:lang w:val="en-US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  <w:lang w:val="en-US"/>
            </w:rPr>
            <w:t>NIP: 899-23-54-460</w:t>
          </w:r>
        </w:p>
      </w:tc>
    </w:tr>
    <w:tr w:rsidR="00E71729" w14:paraId="470B1A75" w14:textId="77777777" w:rsidTr="00A43C1A">
      <w:trPr>
        <w:trHeight w:val="180"/>
        <w:jc w:val="center"/>
      </w:trPr>
      <w:tc>
        <w:tcPr>
          <w:tcW w:w="3781" w:type="dxa"/>
          <w:gridSpan w:val="2"/>
          <w:shd w:val="clear" w:color="auto" w:fill="95B3D7"/>
          <w:vAlign w:val="center"/>
          <w:hideMark/>
        </w:tcPr>
        <w:p w14:paraId="62B6752A" w14:textId="77777777" w:rsidR="00E71729" w:rsidRDefault="00E71729" w:rsidP="00E71729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iCs/>
              <w:color w:val="FFFFFF"/>
              <w:sz w:val="16"/>
              <w:szCs w:val="16"/>
              <w:lang w:val="en-US"/>
            </w:rPr>
            <w:t>www.pogotowie-ratunkowe.pl</w:t>
          </w:r>
        </w:p>
      </w:tc>
      <w:tc>
        <w:tcPr>
          <w:tcW w:w="4584" w:type="dxa"/>
          <w:gridSpan w:val="3"/>
          <w:shd w:val="clear" w:color="auto" w:fill="95B3D7"/>
          <w:vAlign w:val="center"/>
          <w:hideMark/>
        </w:tcPr>
        <w:p w14:paraId="0CB9BAEE" w14:textId="77777777" w:rsidR="00E71729" w:rsidRDefault="00E71729" w:rsidP="00E71729">
          <w:pPr>
            <w:pStyle w:val="NormalnyWeb"/>
            <w:spacing w:before="0" w:after="0"/>
            <w:jc w:val="center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hAnsi="Calibri"/>
              <w:b/>
              <w:color w:val="FFFFFF"/>
              <w:sz w:val="16"/>
              <w:szCs w:val="16"/>
            </w:rPr>
            <w:t>tel. kom. 506 374 965 , 506 734 979, wew. 400, 500</w:t>
          </w:r>
        </w:p>
      </w:tc>
      <w:tc>
        <w:tcPr>
          <w:tcW w:w="3260" w:type="dxa"/>
          <w:gridSpan w:val="2"/>
          <w:shd w:val="clear" w:color="auto" w:fill="95B3D7"/>
          <w:vAlign w:val="center"/>
          <w:hideMark/>
        </w:tcPr>
        <w:p w14:paraId="4C44FACD" w14:textId="77777777" w:rsidR="00E71729" w:rsidRDefault="00E71729" w:rsidP="00E71729">
          <w:pPr>
            <w:pStyle w:val="NormalnyWeb"/>
            <w:spacing w:before="0" w:after="0"/>
            <w:ind w:firstLine="598"/>
            <w:rPr>
              <w:rFonts w:ascii="Calibri" w:hAnsi="Calibri"/>
              <w:b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 xml:space="preserve">REGON:  </w:t>
          </w:r>
          <w:r>
            <w:rPr>
              <w:rFonts w:ascii="Calibri" w:hAnsi="Calibri"/>
              <w:b/>
              <w:color w:val="FFFFFF"/>
              <w:sz w:val="16"/>
              <w:szCs w:val="16"/>
            </w:rPr>
            <w:t>932207142</w:t>
          </w:r>
        </w:p>
        <w:p w14:paraId="0D56691C" w14:textId="77777777" w:rsidR="00E71729" w:rsidRDefault="00E71729" w:rsidP="00E71729">
          <w:pPr>
            <w:pStyle w:val="NormalnyWeb"/>
            <w:spacing w:before="0" w:after="0"/>
            <w:ind w:firstLine="598"/>
            <w:rPr>
              <w:rFonts w:ascii="Calibri" w:hAnsi="Calibri"/>
              <w:b/>
              <w:i/>
              <w:color w:val="FFFFFF"/>
              <w:sz w:val="16"/>
              <w:szCs w:val="16"/>
            </w:rPr>
          </w:pPr>
          <w:r>
            <w:rPr>
              <w:rFonts w:ascii="Calibri" w:eastAsia="Calibri" w:hAnsi="Calibri"/>
              <w:b/>
              <w:color w:val="FFFFFF"/>
              <w:sz w:val="16"/>
              <w:szCs w:val="16"/>
            </w:rPr>
            <w:t>KRS: 0000207618</w:t>
          </w:r>
        </w:p>
      </w:tc>
    </w:tr>
  </w:tbl>
  <w:p w14:paraId="0D1BB5D3" w14:textId="5D012EB7" w:rsidR="005851A3" w:rsidRDefault="005851A3">
    <w:pPr>
      <w:pStyle w:val="Nagwek"/>
      <w:pBdr>
        <w:bottom w:val="single" w:sz="4" w:space="1" w:color="000000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6463E3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1" w15:restartNumberingAfterBreak="0">
    <w:nsid w:val="0053156A"/>
    <w:multiLevelType w:val="hybridMultilevel"/>
    <w:tmpl w:val="D6F038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05574"/>
    <w:multiLevelType w:val="hybridMultilevel"/>
    <w:tmpl w:val="0234E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25FEB"/>
    <w:multiLevelType w:val="multilevel"/>
    <w:tmpl w:val="00C28E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1E36CDA"/>
    <w:multiLevelType w:val="multilevel"/>
    <w:tmpl w:val="4F5CD6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46341AC"/>
    <w:multiLevelType w:val="hybridMultilevel"/>
    <w:tmpl w:val="48A44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C3270"/>
    <w:multiLevelType w:val="hybridMultilevel"/>
    <w:tmpl w:val="7D689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541B8D"/>
    <w:multiLevelType w:val="multilevel"/>
    <w:tmpl w:val="371822D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4F7A50DA"/>
    <w:multiLevelType w:val="multilevel"/>
    <w:tmpl w:val="116E02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F983B9B"/>
    <w:multiLevelType w:val="multilevel"/>
    <w:tmpl w:val="CAB414B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1DA5FA4"/>
    <w:multiLevelType w:val="hybridMultilevel"/>
    <w:tmpl w:val="B8A05560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613E48B8"/>
    <w:multiLevelType w:val="multilevel"/>
    <w:tmpl w:val="0A62927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60D5E0E"/>
    <w:multiLevelType w:val="hybridMultilevel"/>
    <w:tmpl w:val="14E25F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D1636D"/>
    <w:multiLevelType w:val="hybridMultilevel"/>
    <w:tmpl w:val="4BBCF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4474978">
    <w:abstractNumId w:val="10"/>
  </w:num>
  <w:num w:numId="2" w16cid:durableId="406655548">
    <w:abstractNumId w:val="12"/>
  </w:num>
  <w:num w:numId="3" w16cid:durableId="917787168">
    <w:abstractNumId w:val="3"/>
  </w:num>
  <w:num w:numId="4" w16cid:durableId="502168860">
    <w:abstractNumId w:val="4"/>
  </w:num>
  <w:num w:numId="5" w16cid:durableId="856819046">
    <w:abstractNumId w:val="9"/>
  </w:num>
  <w:num w:numId="6" w16cid:durableId="54859723">
    <w:abstractNumId w:val="8"/>
  </w:num>
  <w:num w:numId="7" w16cid:durableId="2026515894">
    <w:abstractNumId w:val="11"/>
  </w:num>
  <w:num w:numId="8" w16cid:durableId="1085764103">
    <w:abstractNumId w:val="1"/>
  </w:num>
  <w:num w:numId="9" w16cid:durableId="275991986">
    <w:abstractNumId w:val="5"/>
  </w:num>
  <w:num w:numId="10" w16cid:durableId="2017421916">
    <w:abstractNumId w:val="0"/>
  </w:num>
  <w:num w:numId="11" w16cid:durableId="340815027">
    <w:abstractNumId w:val="7"/>
  </w:num>
  <w:num w:numId="12" w16cid:durableId="1549954122">
    <w:abstractNumId w:val="2"/>
  </w:num>
  <w:num w:numId="13" w16cid:durableId="715155966">
    <w:abstractNumId w:val="13"/>
  </w:num>
  <w:num w:numId="14" w16cid:durableId="1895921063">
    <w:abstractNumId w:val="14"/>
  </w:num>
  <w:num w:numId="15" w16cid:durableId="1737975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B2"/>
    <w:rsid w:val="000067B5"/>
    <w:rsid w:val="00222049"/>
    <w:rsid w:val="002A5863"/>
    <w:rsid w:val="004023F6"/>
    <w:rsid w:val="004450F0"/>
    <w:rsid w:val="0048617F"/>
    <w:rsid w:val="00491047"/>
    <w:rsid w:val="005740B2"/>
    <w:rsid w:val="005851A3"/>
    <w:rsid w:val="0059036C"/>
    <w:rsid w:val="005E184E"/>
    <w:rsid w:val="005F6C31"/>
    <w:rsid w:val="006F2DAD"/>
    <w:rsid w:val="006F7C06"/>
    <w:rsid w:val="00754EBA"/>
    <w:rsid w:val="00774856"/>
    <w:rsid w:val="007F48DA"/>
    <w:rsid w:val="00903785"/>
    <w:rsid w:val="00921764"/>
    <w:rsid w:val="00952EDB"/>
    <w:rsid w:val="009C716C"/>
    <w:rsid w:val="00A06A11"/>
    <w:rsid w:val="00B022E0"/>
    <w:rsid w:val="00C0220B"/>
    <w:rsid w:val="00C50FB1"/>
    <w:rsid w:val="00D105B5"/>
    <w:rsid w:val="00D31956"/>
    <w:rsid w:val="00D6580B"/>
    <w:rsid w:val="00D71B26"/>
    <w:rsid w:val="00D824DB"/>
    <w:rsid w:val="00E01CFD"/>
    <w:rsid w:val="00E71729"/>
    <w:rsid w:val="00E93CFB"/>
    <w:rsid w:val="00EC1DED"/>
    <w:rsid w:val="00EC1EB2"/>
    <w:rsid w:val="00F26790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F115"/>
  <w15:docId w15:val="{0633CCFA-2327-4BB7-847B-E2EB0F1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63"/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63"/>
    <w:pPr>
      <w:keepNext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63"/>
    <w:pPr>
      <w:keepNext/>
      <w:jc w:val="both"/>
      <w:outlineLvl w:val="1"/>
    </w:pPr>
    <w:rPr>
      <w:rFonts w:ascii="Calibri Light" w:hAnsi="Calibri Light" w:cs="Calibri Light"/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6C63"/>
    <w:pPr>
      <w:keepNext/>
      <w:jc w:val="center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C6C63"/>
    <w:pPr>
      <w:keepNext/>
      <w:numPr>
        <w:numId w:val="1"/>
      </w:numPr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C6C63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6C63"/>
    <w:pPr>
      <w:keepNext/>
      <w:ind w:left="1248"/>
      <w:jc w:val="both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6C63"/>
    <w:pPr>
      <w:keepNext/>
      <w:ind w:left="1428"/>
      <w:jc w:val="both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6C63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3C6C63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3C6C63"/>
    <w:rPr>
      <w:rFonts w:ascii="Calibri Light" w:hAnsi="Calibri Light" w:cs="Calibri Light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3C6C63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3C6C6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3C6C6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3C6C6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3C6C63"/>
    <w:rPr>
      <w:i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basedOn w:val="Domylnaczcionkaakapitu"/>
    <w:uiPriority w:val="99"/>
    <w:qFormat/>
    <w:rsid w:val="003C6C63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3C6C63"/>
    <w:rPr>
      <w:rFonts w:ascii="Times New Roman" w:hAnsi="Times New Roman" w:cs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3C6C63"/>
    <w:rPr>
      <w:rFonts w:ascii="Courier New" w:hAnsi="Courier New" w:cs="Courier New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3C6C63"/>
    <w:rPr>
      <w:rFonts w:ascii="Calibri Light" w:hAnsi="Calibri Light" w:cs="Calibri Light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3C6C63"/>
    <w:rPr>
      <w:rFonts w:ascii="Calibri Light" w:hAnsi="Calibri Light" w:cs="Calibri Light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3C6C63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uiPriority w:val="99"/>
    <w:qFormat/>
    <w:rsid w:val="003C6C63"/>
  </w:style>
  <w:style w:type="character" w:customStyle="1" w:styleId="czeinternetowe">
    <w:name w:val="Łącze internetowe"/>
    <w:basedOn w:val="Domylnaczcionkaakapitu"/>
    <w:uiPriority w:val="99"/>
    <w:rsid w:val="003C6C63"/>
    <w:rPr>
      <w:color w:val="0000FF"/>
      <w:u w:val="single"/>
    </w:rPr>
  </w:style>
  <w:style w:type="character" w:customStyle="1" w:styleId="Teksttreci10Pogrubienie">
    <w:name w:val="Tekst treści (10) + Pogrubienie"/>
    <w:uiPriority w:val="99"/>
    <w:qFormat/>
    <w:rsid w:val="00F408D6"/>
    <w:rPr>
      <w:rFonts w:ascii="Arial" w:hAnsi="Arial" w:cs="Arial"/>
      <w:b/>
      <w:bCs/>
      <w:spacing w:val="0"/>
      <w:sz w:val="18"/>
      <w:szCs w:val="18"/>
    </w:rPr>
  </w:style>
  <w:style w:type="character" w:customStyle="1" w:styleId="TeksttreciPogrubienie">
    <w:name w:val="Tekst treści + Pogrubienie"/>
    <w:uiPriority w:val="99"/>
    <w:qFormat/>
    <w:rsid w:val="00F408D6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Teksttreci8">
    <w:name w:val="Tekst treści + 8"/>
    <w:uiPriority w:val="99"/>
    <w:qFormat/>
    <w:rsid w:val="00217E1E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ksttreci3Bezpogrubienia">
    <w:name w:val="Tekst treści (3) + Bez pogrubienia"/>
    <w:uiPriority w:val="99"/>
    <w:qFormat/>
    <w:rsid w:val="004D669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238BB"/>
    <w:rPr>
      <w:rFonts w:ascii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238B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C7D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sid w:val="002D63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D6391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D6391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C6C6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3C6C63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C6C6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3C6C63"/>
  </w:style>
  <w:style w:type="paragraph" w:styleId="Tekstpodstawowywcity2">
    <w:name w:val="Body Text Indent 2"/>
    <w:basedOn w:val="Normalny"/>
    <w:link w:val="Tekstpodstawowywcity2Znak"/>
    <w:uiPriority w:val="99"/>
    <w:qFormat/>
    <w:rsid w:val="003C6C63"/>
    <w:pPr>
      <w:ind w:left="708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3C6C63"/>
    <w:pPr>
      <w:ind w:left="708"/>
      <w:jc w:val="both"/>
    </w:pPr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qFormat/>
    <w:rsid w:val="003C6C63"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C6C63"/>
    <w:pPr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3C6C63"/>
    <w:pPr>
      <w:jc w:val="center"/>
    </w:pPr>
    <w:rPr>
      <w:rFonts w:ascii="Calibri Light" w:hAnsi="Calibri Light" w:cs="Calibri Light"/>
      <w:sz w:val="24"/>
      <w:szCs w:val="24"/>
    </w:rPr>
  </w:style>
  <w:style w:type="paragraph" w:styleId="NormalnyWeb">
    <w:name w:val="Normal (Web)"/>
    <w:basedOn w:val="Normalny"/>
    <w:uiPriority w:val="99"/>
    <w:qFormat/>
    <w:rsid w:val="003C6C63"/>
    <w:pPr>
      <w:spacing w:before="100" w:after="100"/>
      <w:jc w:val="both"/>
    </w:pPr>
    <w:rPr>
      <w:sz w:val="20"/>
      <w:szCs w:val="20"/>
    </w:rPr>
  </w:style>
  <w:style w:type="paragraph" w:customStyle="1" w:styleId="Tekstcofnity">
    <w:name w:val="Tekst_cofnięty"/>
    <w:basedOn w:val="Normalny"/>
    <w:uiPriority w:val="99"/>
    <w:qFormat/>
    <w:rsid w:val="003C6C63"/>
    <w:pPr>
      <w:spacing w:line="360" w:lineRule="auto"/>
      <w:ind w:left="540"/>
    </w:pPr>
    <w:rPr>
      <w:sz w:val="24"/>
      <w:szCs w:val="24"/>
      <w:lang w:val="en-US"/>
    </w:rPr>
  </w:style>
  <w:style w:type="paragraph" w:customStyle="1" w:styleId="WW-Tekstpodstawowy2">
    <w:name w:val="WW-Tekst podstawowy 2"/>
    <w:basedOn w:val="Normalny"/>
    <w:uiPriority w:val="99"/>
    <w:qFormat/>
    <w:rsid w:val="003C6C63"/>
    <w:pPr>
      <w:spacing w:before="120"/>
      <w:jc w:val="both"/>
    </w:pPr>
    <w:rPr>
      <w:b/>
      <w:bCs/>
      <w:sz w:val="25"/>
      <w:szCs w:val="25"/>
    </w:rPr>
  </w:style>
  <w:style w:type="paragraph" w:customStyle="1" w:styleId="Default">
    <w:name w:val="Default"/>
    <w:uiPriority w:val="99"/>
    <w:qFormat/>
    <w:rsid w:val="003C6C63"/>
    <w:pPr>
      <w:widowControl w:val="0"/>
    </w:pPr>
    <w:rPr>
      <w:rFonts w:ascii="Times New Roman" w:hAnsi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C90481"/>
    <w:pPr>
      <w:widowControl w:val="0"/>
      <w:suppressLineNumbers/>
      <w:textAlignment w:val="baseline"/>
    </w:pPr>
    <w:rPr>
      <w:kern w:val="2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B77FC7"/>
    <w:pPr>
      <w:ind w:left="720"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8B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C7D7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D6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2D6391"/>
    <w:rPr>
      <w:b/>
      <w:bCs/>
    </w:rPr>
  </w:style>
  <w:style w:type="paragraph" w:styleId="Bezodstpw">
    <w:name w:val="No Spacing"/>
    <w:qFormat/>
    <w:rsid w:val="00B36741"/>
    <w:rPr>
      <w:rFonts w:eastAsia="Calibri"/>
      <w:lang w:eastAsia="zh-CN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E7172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93CFB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E93CFB"/>
    <w:rPr>
      <w:rFonts w:ascii="Times New Roman" w:hAnsi="Times New Roman"/>
      <w:sz w:val="28"/>
      <w:szCs w:val="28"/>
    </w:rPr>
  </w:style>
  <w:style w:type="table" w:styleId="Tabela-Siatka">
    <w:name w:val="Table Grid"/>
    <w:basedOn w:val="Standardowy"/>
    <w:rsid w:val="00E93CFB"/>
    <w:pPr>
      <w:suppressAutoHyphens w:val="0"/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sekretariat@pogotowie-ratunkowe.pl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7599-BEDF-4A31-B336-5C9C2649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2584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AK</Company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 Ethan</cp:keywords>
  <dc:description/>
  <cp:lastModifiedBy>Lidia Brzeska</cp:lastModifiedBy>
  <cp:revision>4</cp:revision>
  <cp:lastPrinted>2020-06-17T08:08:00Z</cp:lastPrinted>
  <dcterms:created xsi:type="dcterms:W3CDTF">2022-06-30T08:20:00Z</dcterms:created>
  <dcterms:modified xsi:type="dcterms:W3CDTF">2022-06-30T08:56:00Z</dcterms:modified>
  <dc:language>pl-PL</dc:language>
</cp:coreProperties>
</file>