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D9E17" w14:textId="583363A4" w:rsidR="00854316" w:rsidRPr="00A5353E" w:rsidRDefault="00F86155" w:rsidP="00854316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Ogłoszenie o zamówieniu nr  09</w:t>
      </w:r>
      <w:r w:rsidR="00854316" w:rsidRPr="00A5353E">
        <w:rPr>
          <w:rFonts w:ascii="Calibri" w:hAnsi="Calibri" w:cs="Calibri"/>
          <w:sz w:val="28"/>
          <w:szCs w:val="28"/>
        </w:rPr>
        <w:t>/SORFM/2024</w:t>
      </w:r>
    </w:p>
    <w:p w14:paraId="0AA6102D" w14:textId="77777777" w:rsidR="00854316" w:rsidRPr="00A5353E" w:rsidRDefault="00854316" w:rsidP="00854316">
      <w:pPr>
        <w:jc w:val="center"/>
        <w:rPr>
          <w:rFonts w:ascii="Calibri" w:hAnsi="Calibri" w:cs="Calibri"/>
          <w:sz w:val="28"/>
          <w:szCs w:val="28"/>
        </w:rPr>
      </w:pPr>
    </w:p>
    <w:p w14:paraId="7CDABA78" w14:textId="4773BFF7" w:rsidR="00854316" w:rsidRPr="00A5353E" w:rsidRDefault="00E72EA0" w:rsidP="00854316">
      <w:pPr>
        <w:jc w:val="center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>FORMULARZ OFERTOWY</w:t>
      </w:r>
      <w:r w:rsidR="0033769A">
        <w:rPr>
          <w:rFonts w:ascii="Calibri" w:hAnsi="Calibri" w:cs="Calibri"/>
          <w:sz w:val="28"/>
          <w:szCs w:val="28"/>
        </w:rPr>
        <w:t xml:space="preserve"> </w:t>
      </w:r>
      <w:r w:rsidR="00A5361B">
        <w:rPr>
          <w:rFonts w:ascii="Calibri" w:hAnsi="Calibri" w:cs="Calibri"/>
          <w:sz w:val="28"/>
          <w:szCs w:val="28"/>
        </w:rPr>
        <w:t>Pakiet 3</w:t>
      </w:r>
    </w:p>
    <w:p w14:paraId="5361EDBA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Dane Wykonawcy:</w:t>
      </w:r>
    </w:p>
    <w:p w14:paraId="6EE9C897" w14:textId="1BAE5981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Nazwa: ....................................................................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...............................</w:t>
      </w:r>
    </w:p>
    <w:p w14:paraId="19C148C3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Siedziba: .................................................................................................</w:t>
      </w:r>
    </w:p>
    <w:p w14:paraId="271116B7" w14:textId="78C36E64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NIP: ............................................................................................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</w:t>
      </w:r>
    </w:p>
    <w:p w14:paraId="55A134F5" w14:textId="7C6EEF61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REGON: .....................................................................................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</w:t>
      </w:r>
    </w:p>
    <w:p w14:paraId="247989FA" w14:textId="46E26296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Adres poczty elektronicznej: 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</w:t>
      </w:r>
    </w:p>
    <w:p w14:paraId="65AEEFAB" w14:textId="13C48A6A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telefonu: 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...............................</w:t>
      </w:r>
    </w:p>
    <w:p w14:paraId="277A1668" w14:textId="77777777" w:rsidR="00945F68" w:rsidRPr="001D4547" w:rsidRDefault="00945F68" w:rsidP="00945F68">
      <w:pPr>
        <w:rPr>
          <w:rFonts w:ascii="Calibri" w:hAnsi="Calibri" w:cs="Calibri"/>
          <w:sz w:val="24"/>
          <w:szCs w:val="24"/>
        </w:rPr>
      </w:pPr>
    </w:p>
    <w:p w14:paraId="57251531" w14:textId="3247C165" w:rsidR="00945F68" w:rsidRPr="001D4547" w:rsidRDefault="00945F68" w:rsidP="00A5361B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Odpowiadając na zapytanie ofertowe dotyczące </w:t>
      </w:r>
      <w:r w:rsidR="00DB43E0" w:rsidRPr="00DB43E0">
        <w:rPr>
          <w:rFonts w:ascii="Calibri" w:hAnsi="Calibri" w:cs="Calibri"/>
          <w:sz w:val="24"/>
          <w:szCs w:val="24"/>
        </w:rPr>
        <w:t xml:space="preserve">dostawy </w:t>
      </w:r>
      <w:r w:rsidR="00A5361B" w:rsidRPr="00A5361B">
        <w:rPr>
          <w:rFonts w:ascii="Calibri" w:hAnsi="Calibri" w:cs="Calibri"/>
          <w:sz w:val="24"/>
          <w:szCs w:val="24"/>
        </w:rPr>
        <w:t xml:space="preserve">sprzętu medycznego oraz tabletów medycznych i bezprzewodowego systemu łączności do Szpitala Specjalistycznego </w:t>
      </w:r>
      <w:proofErr w:type="spellStart"/>
      <w:r w:rsidR="00A5361B" w:rsidRPr="00A5361B">
        <w:rPr>
          <w:rFonts w:ascii="Calibri" w:hAnsi="Calibri" w:cs="Calibri"/>
          <w:sz w:val="24"/>
          <w:szCs w:val="24"/>
        </w:rPr>
        <w:t>Artmedik</w:t>
      </w:r>
      <w:proofErr w:type="spellEnd"/>
      <w:r w:rsidR="00A5361B" w:rsidRPr="00A5361B">
        <w:rPr>
          <w:rFonts w:ascii="Calibri" w:hAnsi="Calibri" w:cs="Calibri"/>
          <w:sz w:val="24"/>
          <w:szCs w:val="24"/>
        </w:rPr>
        <w:t xml:space="preserve"> Spółka z ograniczoną odpowiedzialnością, oferuję:</w:t>
      </w:r>
    </w:p>
    <w:p w14:paraId="44AAE3E0" w14:textId="0F61BE41" w:rsidR="00945F68" w:rsidRPr="001D4547" w:rsidRDefault="00A5361B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ł</w:t>
      </w:r>
      <w:r w:rsidR="00E97445">
        <w:rPr>
          <w:rFonts w:ascii="Calibri" w:hAnsi="Calibri" w:cs="Calibri"/>
          <w:sz w:val="24"/>
          <w:szCs w:val="24"/>
        </w:rPr>
        <w:t>ączną kwotę za wykonanie</w:t>
      </w:r>
      <w:r w:rsidR="00945F68" w:rsidRPr="001D4547">
        <w:rPr>
          <w:rFonts w:ascii="Calibri" w:hAnsi="Calibri" w:cs="Calibri"/>
          <w:sz w:val="24"/>
          <w:szCs w:val="24"/>
        </w:rPr>
        <w:t xml:space="preserve"> przedmiotu zamówienia określonego</w:t>
      </w:r>
      <w:r w:rsidR="00E97445">
        <w:rPr>
          <w:rFonts w:ascii="Calibri" w:hAnsi="Calibri" w:cs="Calibri"/>
          <w:sz w:val="24"/>
          <w:szCs w:val="24"/>
        </w:rPr>
        <w:t xml:space="preserve"> jako </w:t>
      </w:r>
      <w:r>
        <w:rPr>
          <w:rFonts w:ascii="Calibri" w:hAnsi="Calibri" w:cs="Calibri"/>
          <w:sz w:val="24"/>
          <w:szCs w:val="24"/>
        </w:rPr>
        <w:t>Pakiet 3</w:t>
      </w:r>
      <w:r w:rsidR="00945F68" w:rsidRPr="001D4547">
        <w:rPr>
          <w:rFonts w:ascii="Calibri" w:hAnsi="Calibri" w:cs="Calibri"/>
          <w:sz w:val="24"/>
          <w:szCs w:val="24"/>
        </w:rPr>
        <w:br/>
        <w:t>w zapytaniu ofertowym:</w:t>
      </w:r>
    </w:p>
    <w:p w14:paraId="6AF4D181" w14:textId="1A1DCBEC" w:rsidR="00945F68" w:rsidRPr="001D4547" w:rsidRDefault="00945F68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……………………………….….. brutto </w:t>
      </w:r>
    </w:p>
    <w:p w14:paraId="6D87721E" w14:textId="6503A8A6" w:rsidR="00054222" w:rsidRPr="001D4547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Słownie:</w:t>
      </w:r>
    </w:p>
    <w:p w14:paraId="32C39F4C" w14:textId="7A92F7C7" w:rsidR="00054222" w:rsidRPr="001D4547" w:rsidRDefault="00054222" w:rsidP="00054222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……………………………………………………………………………………………………………. brutto</w:t>
      </w:r>
    </w:p>
    <w:p w14:paraId="2222F953" w14:textId="77777777" w:rsidR="00054222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6"/>
          <w:szCs w:val="26"/>
        </w:rPr>
      </w:pPr>
    </w:p>
    <w:p w14:paraId="173DD2D9" w14:textId="77777777" w:rsidR="00826E6E" w:rsidRPr="00A5353E" w:rsidRDefault="00826E6E" w:rsidP="00B24680">
      <w:pPr>
        <w:rPr>
          <w:rFonts w:ascii="Calibri" w:hAnsi="Calibri" w:cs="Calibri"/>
        </w:rPr>
      </w:pPr>
    </w:p>
    <w:p w14:paraId="66B13FD3" w14:textId="1F49D86F" w:rsidR="002E377F" w:rsidRDefault="00DB43E0" w:rsidP="00945F68">
      <w:pPr>
        <w:rPr>
          <w:rFonts w:ascii="Calibri" w:hAnsi="Calibri" w:cs="Calibri"/>
          <w:b/>
          <w:sz w:val="24"/>
          <w:szCs w:val="24"/>
          <w:u w:val="single"/>
        </w:rPr>
      </w:pPr>
      <w:r w:rsidRPr="00DB43E0">
        <w:rPr>
          <w:rFonts w:ascii="Calibri" w:hAnsi="Calibri" w:cs="Calibri"/>
          <w:b/>
          <w:sz w:val="24"/>
          <w:szCs w:val="24"/>
          <w:u w:val="single"/>
        </w:rPr>
        <w:t xml:space="preserve">1. </w:t>
      </w:r>
      <w:r w:rsidR="00A5361B" w:rsidRPr="00A5361B">
        <w:rPr>
          <w:rFonts w:ascii="Calibri" w:hAnsi="Calibri" w:cs="Calibri"/>
          <w:b/>
          <w:sz w:val="24"/>
          <w:szCs w:val="24"/>
          <w:u w:val="single"/>
        </w:rPr>
        <w:t>Kardiomonitor z centralą monitorującą w zestawie</w:t>
      </w:r>
      <w:r w:rsidR="00A5361B">
        <w:rPr>
          <w:rFonts w:ascii="Calibri" w:hAnsi="Calibri" w:cs="Calibri"/>
          <w:b/>
          <w:sz w:val="24"/>
          <w:szCs w:val="24"/>
          <w:u w:val="single"/>
        </w:rPr>
        <w:t xml:space="preserve"> – 6 sztuk.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2697"/>
        <w:gridCol w:w="6767"/>
      </w:tblGrid>
      <w:tr w:rsidR="00DB43E0" w:rsidRPr="003C1D95" w14:paraId="2C36AEFD" w14:textId="77777777" w:rsidTr="00FE17A3">
        <w:trPr>
          <w:trHeight w:val="470"/>
        </w:trPr>
        <w:tc>
          <w:tcPr>
            <w:tcW w:w="9464" w:type="dxa"/>
            <w:gridSpan w:val="2"/>
            <w:vAlign w:val="center"/>
          </w:tcPr>
          <w:p w14:paraId="58681691" w14:textId="29946D4F" w:rsidR="00DB43E0" w:rsidRPr="003C1D95" w:rsidRDefault="00A5361B" w:rsidP="00FE17A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5361B">
              <w:rPr>
                <w:rFonts w:ascii="Calibri" w:hAnsi="Calibri" w:cs="Calibri"/>
                <w:b/>
                <w:bCs/>
                <w:sz w:val="16"/>
                <w:szCs w:val="16"/>
              </w:rPr>
              <w:t>Kardiomonitor z centralą monitorującą w zestawie</w:t>
            </w:r>
          </w:p>
        </w:tc>
      </w:tr>
      <w:tr w:rsidR="00DB43E0" w:rsidRPr="003C1D95" w14:paraId="6BDA38F7" w14:textId="77777777" w:rsidTr="00FE17A3">
        <w:trPr>
          <w:trHeight w:val="552"/>
        </w:trPr>
        <w:tc>
          <w:tcPr>
            <w:tcW w:w="9464" w:type="dxa"/>
            <w:gridSpan w:val="2"/>
            <w:vAlign w:val="center"/>
          </w:tcPr>
          <w:p w14:paraId="48E3F27B" w14:textId="77777777" w:rsidR="00DB43E0" w:rsidRPr="003C1D95" w:rsidRDefault="00DB43E0" w:rsidP="00FE17A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Oferowane Urządzenie</w:t>
            </w:r>
          </w:p>
        </w:tc>
      </w:tr>
      <w:tr w:rsidR="00DB43E0" w:rsidRPr="003C1D95" w14:paraId="70FDD9A7" w14:textId="77777777" w:rsidTr="00FE17A3">
        <w:trPr>
          <w:trHeight w:val="408"/>
        </w:trPr>
        <w:tc>
          <w:tcPr>
            <w:tcW w:w="2697" w:type="dxa"/>
            <w:vAlign w:val="center"/>
          </w:tcPr>
          <w:p w14:paraId="2DC8453B" w14:textId="77777777" w:rsidR="00DB43E0" w:rsidRPr="003C1D95" w:rsidRDefault="00DB43E0" w:rsidP="00FE17A3">
            <w:pPr>
              <w:rPr>
                <w:rFonts w:ascii="Calibri" w:hAnsi="Calibri" w:cs="Calibri"/>
                <w:sz w:val="16"/>
                <w:szCs w:val="16"/>
              </w:rPr>
            </w:pPr>
            <w:r w:rsidRPr="003C1D95">
              <w:rPr>
                <w:rFonts w:ascii="Calibri" w:hAnsi="Calibri" w:cs="Calibri"/>
                <w:sz w:val="16"/>
                <w:szCs w:val="16"/>
              </w:rPr>
              <w:t>Producent, adres</w:t>
            </w:r>
          </w:p>
        </w:tc>
        <w:tc>
          <w:tcPr>
            <w:tcW w:w="6767" w:type="dxa"/>
          </w:tcPr>
          <w:p w14:paraId="7714B8AE" w14:textId="77777777" w:rsidR="00DB43E0" w:rsidRPr="003C1D95" w:rsidRDefault="00DB43E0" w:rsidP="00FE17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B43E0" w:rsidRPr="003C1D95" w14:paraId="3A551844" w14:textId="77777777" w:rsidTr="00FE17A3">
        <w:trPr>
          <w:trHeight w:val="432"/>
        </w:trPr>
        <w:tc>
          <w:tcPr>
            <w:tcW w:w="2697" w:type="dxa"/>
            <w:vAlign w:val="center"/>
          </w:tcPr>
          <w:p w14:paraId="5593D1FB" w14:textId="77777777" w:rsidR="00DB43E0" w:rsidRPr="003C1D95" w:rsidRDefault="00DB43E0" w:rsidP="00FE17A3">
            <w:pPr>
              <w:rPr>
                <w:rFonts w:ascii="Calibri" w:hAnsi="Calibri" w:cs="Calibri"/>
                <w:sz w:val="16"/>
                <w:szCs w:val="16"/>
              </w:rPr>
            </w:pPr>
            <w:r w:rsidRPr="003C1D95">
              <w:rPr>
                <w:rFonts w:ascii="Calibri" w:hAnsi="Calibri" w:cs="Calibri"/>
                <w:sz w:val="16"/>
                <w:szCs w:val="16"/>
              </w:rPr>
              <w:t>Nazwa urządzenia, model</w:t>
            </w:r>
          </w:p>
        </w:tc>
        <w:tc>
          <w:tcPr>
            <w:tcW w:w="6767" w:type="dxa"/>
          </w:tcPr>
          <w:p w14:paraId="22EB5CD5" w14:textId="77777777" w:rsidR="00DB43E0" w:rsidRPr="003C1D95" w:rsidRDefault="00DB43E0" w:rsidP="00FE17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B43E0" w:rsidRPr="003C1D95" w14:paraId="6F2E9E2C" w14:textId="77777777" w:rsidTr="00FE17A3">
        <w:trPr>
          <w:trHeight w:val="432"/>
        </w:trPr>
        <w:tc>
          <w:tcPr>
            <w:tcW w:w="2697" w:type="dxa"/>
            <w:vAlign w:val="center"/>
          </w:tcPr>
          <w:p w14:paraId="6D90CE14" w14:textId="77777777" w:rsidR="00DB43E0" w:rsidRPr="003C1D95" w:rsidRDefault="00DB43E0" w:rsidP="00FE17A3">
            <w:pPr>
              <w:rPr>
                <w:rFonts w:ascii="Calibri" w:hAnsi="Calibri" w:cs="Calibri"/>
                <w:sz w:val="16"/>
                <w:szCs w:val="16"/>
              </w:rPr>
            </w:pPr>
            <w:r w:rsidRPr="003C1D95">
              <w:rPr>
                <w:rFonts w:ascii="Calibri" w:hAnsi="Calibri" w:cs="Calibri"/>
                <w:sz w:val="16"/>
                <w:szCs w:val="16"/>
              </w:rPr>
              <w:t>Kraj produkcji</w:t>
            </w:r>
          </w:p>
        </w:tc>
        <w:tc>
          <w:tcPr>
            <w:tcW w:w="6767" w:type="dxa"/>
          </w:tcPr>
          <w:p w14:paraId="673ECC40" w14:textId="77777777" w:rsidR="00DB43E0" w:rsidRPr="003C1D95" w:rsidRDefault="00DB43E0" w:rsidP="00FE17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B43E0" w:rsidRPr="003C1D95" w14:paraId="2E422306" w14:textId="77777777" w:rsidTr="00FE17A3">
        <w:trPr>
          <w:trHeight w:val="408"/>
        </w:trPr>
        <w:tc>
          <w:tcPr>
            <w:tcW w:w="2697" w:type="dxa"/>
            <w:vAlign w:val="center"/>
          </w:tcPr>
          <w:p w14:paraId="6A76DF8A" w14:textId="77777777" w:rsidR="00DB43E0" w:rsidRPr="003C1D95" w:rsidRDefault="00DB43E0" w:rsidP="00FE17A3">
            <w:pPr>
              <w:rPr>
                <w:rFonts w:ascii="Calibri" w:hAnsi="Calibri" w:cs="Calibri"/>
                <w:sz w:val="16"/>
                <w:szCs w:val="16"/>
              </w:rPr>
            </w:pPr>
            <w:r w:rsidRPr="003C1D95">
              <w:rPr>
                <w:rFonts w:ascii="Calibri" w:hAnsi="Calibri" w:cs="Calibri"/>
                <w:sz w:val="16"/>
                <w:szCs w:val="16"/>
              </w:rPr>
              <w:t>Rok produkcji</w:t>
            </w:r>
          </w:p>
        </w:tc>
        <w:tc>
          <w:tcPr>
            <w:tcW w:w="6767" w:type="dxa"/>
          </w:tcPr>
          <w:p w14:paraId="6D6A9E27" w14:textId="77777777" w:rsidR="00DB43E0" w:rsidRPr="003C1D95" w:rsidRDefault="00DB43E0" w:rsidP="00FE17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B43E0" w:rsidRPr="003C1D95" w14:paraId="033E253B" w14:textId="77777777" w:rsidTr="00FE17A3">
        <w:trPr>
          <w:trHeight w:val="432"/>
        </w:trPr>
        <w:tc>
          <w:tcPr>
            <w:tcW w:w="2697" w:type="dxa"/>
            <w:vAlign w:val="center"/>
          </w:tcPr>
          <w:p w14:paraId="3A46638A" w14:textId="77777777" w:rsidR="00DB43E0" w:rsidRPr="003C1D95" w:rsidRDefault="00DB43E0" w:rsidP="00FE17A3">
            <w:pPr>
              <w:rPr>
                <w:rFonts w:ascii="Calibri" w:hAnsi="Calibri" w:cs="Calibri"/>
                <w:sz w:val="16"/>
                <w:szCs w:val="16"/>
              </w:rPr>
            </w:pPr>
            <w:r w:rsidRPr="003C1D95">
              <w:rPr>
                <w:rFonts w:ascii="Calibri" w:hAnsi="Calibri" w:cs="Calibri"/>
                <w:sz w:val="16"/>
                <w:szCs w:val="16"/>
              </w:rPr>
              <w:t>Inne, podać jakie</w:t>
            </w:r>
          </w:p>
        </w:tc>
        <w:tc>
          <w:tcPr>
            <w:tcW w:w="6767" w:type="dxa"/>
          </w:tcPr>
          <w:p w14:paraId="39656E1D" w14:textId="77777777" w:rsidR="00DB43E0" w:rsidRPr="003C1D95" w:rsidRDefault="00DB43E0" w:rsidP="00FE17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6573DA81" w14:textId="77777777" w:rsidR="00DB43E0" w:rsidRDefault="00DB43E0" w:rsidP="00945F68">
      <w:pPr>
        <w:rPr>
          <w:rFonts w:ascii="Calibri" w:hAnsi="Calibri" w:cs="Calibri"/>
          <w:b/>
          <w:sz w:val="24"/>
          <w:szCs w:val="24"/>
          <w:u w:val="single"/>
        </w:rPr>
      </w:pPr>
    </w:p>
    <w:p w14:paraId="36DAE531" w14:textId="77777777" w:rsidR="00DB43E0" w:rsidRDefault="00DB43E0" w:rsidP="00DB43E0">
      <w:pPr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9431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2"/>
        <w:gridCol w:w="4253"/>
        <w:gridCol w:w="992"/>
        <w:gridCol w:w="851"/>
        <w:gridCol w:w="1134"/>
        <w:gridCol w:w="1559"/>
      </w:tblGrid>
      <w:tr w:rsidR="00A5361B" w:rsidRPr="00A5361B" w14:paraId="4D14F082" w14:textId="66A71DAD" w:rsidTr="00A5361B">
        <w:trPr>
          <w:trHeight w:val="535"/>
        </w:trPr>
        <w:tc>
          <w:tcPr>
            <w:tcW w:w="642" w:type="dxa"/>
            <w:shd w:val="clear" w:color="auto" w:fill="auto"/>
          </w:tcPr>
          <w:p w14:paraId="44A5D314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L.p.</w:t>
            </w:r>
          </w:p>
        </w:tc>
        <w:tc>
          <w:tcPr>
            <w:tcW w:w="4253" w:type="dxa"/>
            <w:shd w:val="clear" w:color="auto" w:fill="auto"/>
          </w:tcPr>
          <w:p w14:paraId="289F7B03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 xml:space="preserve">Parametr </w:t>
            </w:r>
          </w:p>
        </w:tc>
        <w:tc>
          <w:tcPr>
            <w:tcW w:w="992" w:type="dxa"/>
            <w:shd w:val="clear" w:color="auto" w:fill="auto"/>
          </w:tcPr>
          <w:p w14:paraId="093EE647" w14:textId="390AF363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>Parametr wymagany</w:t>
            </w:r>
          </w:p>
        </w:tc>
        <w:tc>
          <w:tcPr>
            <w:tcW w:w="851" w:type="dxa"/>
          </w:tcPr>
          <w:p w14:paraId="209E63B3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>TAK – spełniam</w:t>
            </w:r>
          </w:p>
          <w:p w14:paraId="7BDD94E6" w14:textId="7763895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>NIE – nie spełniam</w:t>
            </w:r>
          </w:p>
        </w:tc>
        <w:tc>
          <w:tcPr>
            <w:tcW w:w="1134" w:type="dxa"/>
          </w:tcPr>
          <w:p w14:paraId="7D69959D" w14:textId="7A42699F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>Parametr oferowany</w:t>
            </w:r>
          </w:p>
        </w:tc>
        <w:tc>
          <w:tcPr>
            <w:tcW w:w="1559" w:type="dxa"/>
          </w:tcPr>
          <w:p w14:paraId="342A5469" w14:textId="0F1A362E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>Potwierdzenie spełniania danego parametru w załączonej dokumentacji technicznej.</w:t>
            </w:r>
          </w:p>
        </w:tc>
      </w:tr>
      <w:tr w:rsidR="00A5361B" w:rsidRPr="00A5361B" w14:paraId="1C007062" w14:textId="56F4FC76" w:rsidTr="00A5361B">
        <w:trPr>
          <w:trHeight w:val="534"/>
        </w:trPr>
        <w:tc>
          <w:tcPr>
            <w:tcW w:w="642" w:type="dxa"/>
            <w:shd w:val="clear" w:color="auto" w:fill="auto"/>
          </w:tcPr>
          <w:p w14:paraId="375B8657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D3D8CA6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>Kardiomonitor modułowy – 6 szt.</w:t>
            </w:r>
          </w:p>
        </w:tc>
        <w:tc>
          <w:tcPr>
            <w:tcW w:w="992" w:type="dxa"/>
            <w:shd w:val="clear" w:color="auto" w:fill="auto"/>
          </w:tcPr>
          <w:p w14:paraId="4D499C5D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4C1E1E54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524040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F861D2D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A5361B" w:rsidRPr="00A5361B" w14:paraId="600CD27E" w14:textId="271A06D0" w:rsidTr="00A5361B">
        <w:trPr>
          <w:trHeight w:val="659"/>
        </w:trPr>
        <w:tc>
          <w:tcPr>
            <w:tcW w:w="642" w:type="dxa"/>
            <w:shd w:val="clear" w:color="auto" w:fill="auto"/>
          </w:tcPr>
          <w:p w14:paraId="57E415D9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64271327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 xml:space="preserve">Kolorowy wyświetlacz LCD TFT o przekątnej ekranu min. </w:t>
            </w:r>
            <w:smartTag w:uri="urn:schemas-microsoft-com:office:smarttags" w:element="metricconverter">
              <w:smartTagPr>
                <w:attr w:name="ProductID" w:val="18,5 cali"/>
              </w:smartTagPr>
              <w:r w:rsidRPr="00A5361B">
                <w:rPr>
                  <w:rFonts w:ascii="Calibri" w:eastAsia="Aptos" w:hAnsi="Calibri" w:cs="Calibri"/>
                  <w:sz w:val="18"/>
                  <w:szCs w:val="18"/>
                </w:rPr>
                <w:t>18,5 cali</w:t>
              </w:r>
            </w:smartTag>
            <w:r w:rsidRPr="00A5361B">
              <w:rPr>
                <w:rFonts w:ascii="Calibri" w:eastAsia="Aptos" w:hAnsi="Calibri" w:cs="Calibri"/>
                <w:sz w:val="18"/>
                <w:szCs w:val="18"/>
              </w:rPr>
              <w:t xml:space="preserve"> (rozdzielczość min. 1200x1000 pikseli) wraz z miejscami na niezależne wyjmowane moduły w jednej, wspólnej obudowie, wyposażonej w uchwyt do przenoszenia całego kardiomonitora</w:t>
            </w:r>
          </w:p>
        </w:tc>
        <w:tc>
          <w:tcPr>
            <w:tcW w:w="992" w:type="dxa"/>
            <w:shd w:val="clear" w:color="auto" w:fill="auto"/>
          </w:tcPr>
          <w:p w14:paraId="4A169988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1A0346E8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85FAFE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C842DA2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A5361B" w:rsidRPr="00A5361B" w14:paraId="08CCE834" w14:textId="65D7720C" w:rsidTr="00A5361B">
        <w:trPr>
          <w:trHeight w:val="682"/>
        </w:trPr>
        <w:tc>
          <w:tcPr>
            <w:tcW w:w="642" w:type="dxa"/>
            <w:shd w:val="clear" w:color="auto" w:fill="auto"/>
          </w:tcPr>
          <w:p w14:paraId="66F40EAD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3BE3FA0F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>Konwekcyjne chłodzenie kardiomonitora (bez wentylatorów)</w:t>
            </w:r>
          </w:p>
        </w:tc>
        <w:tc>
          <w:tcPr>
            <w:tcW w:w="992" w:type="dxa"/>
            <w:shd w:val="clear" w:color="auto" w:fill="auto"/>
          </w:tcPr>
          <w:p w14:paraId="33FCEAEA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1C9C23C0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46C1CB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53F1A2B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A5361B" w:rsidRPr="00A5361B" w14:paraId="0798D1FC" w14:textId="30DB9500" w:rsidTr="00A5361B">
        <w:trPr>
          <w:trHeight w:val="514"/>
        </w:trPr>
        <w:tc>
          <w:tcPr>
            <w:tcW w:w="642" w:type="dxa"/>
            <w:shd w:val="clear" w:color="auto" w:fill="auto"/>
          </w:tcPr>
          <w:p w14:paraId="37F4DA86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47701308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 xml:space="preserve">Waga kardiomonitora z wbudowanym ekranem, akumulatorem i z wymaganymi niezależnymi modułami - poniżej </w:t>
            </w:r>
            <w:smartTag w:uri="urn:schemas-microsoft-com:office:smarttags" w:element="metricconverter">
              <w:smartTagPr>
                <w:attr w:name="ProductID" w:val="8,5 kg"/>
              </w:smartTagPr>
              <w:r w:rsidRPr="00A5361B">
                <w:rPr>
                  <w:rFonts w:ascii="Calibri" w:eastAsia="Aptos" w:hAnsi="Calibri" w:cs="Calibri"/>
                  <w:sz w:val="18"/>
                  <w:szCs w:val="18"/>
                </w:rPr>
                <w:t>8,5 kg</w:t>
              </w:r>
            </w:smartTag>
          </w:p>
        </w:tc>
        <w:tc>
          <w:tcPr>
            <w:tcW w:w="992" w:type="dxa"/>
            <w:shd w:val="clear" w:color="auto" w:fill="auto"/>
          </w:tcPr>
          <w:p w14:paraId="3196F745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7A45F5D8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7AFBD5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2EFEF5F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A5361B" w:rsidRPr="00A5361B" w14:paraId="16B4296F" w14:textId="79BF0F90" w:rsidTr="00A5361B">
        <w:trPr>
          <w:trHeight w:val="657"/>
        </w:trPr>
        <w:tc>
          <w:tcPr>
            <w:tcW w:w="642" w:type="dxa"/>
            <w:shd w:val="clear" w:color="auto" w:fill="auto"/>
          </w:tcPr>
          <w:p w14:paraId="0CBC61B4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14:paraId="31FCEFDD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 xml:space="preserve">Możliwość jednoczesnego wyświetlania min. 6 fal dynamicznych na wybranym ekranie (tj. min. 3 </w:t>
            </w:r>
            <w:proofErr w:type="spellStart"/>
            <w:r w:rsidRPr="00A5361B">
              <w:rPr>
                <w:rFonts w:ascii="Calibri" w:eastAsia="Aptos" w:hAnsi="Calibri" w:cs="Calibri"/>
                <w:sz w:val="18"/>
                <w:szCs w:val="18"/>
              </w:rPr>
              <w:t>odprowadzeń</w:t>
            </w:r>
            <w:proofErr w:type="spellEnd"/>
            <w:r w:rsidRPr="00A5361B">
              <w:rPr>
                <w:rFonts w:ascii="Calibri" w:eastAsia="Aptos" w:hAnsi="Calibri" w:cs="Calibri"/>
                <w:sz w:val="18"/>
                <w:szCs w:val="18"/>
              </w:rPr>
              <w:t xml:space="preserve"> </w:t>
            </w:r>
            <w:proofErr w:type="spellStart"/>
            <w:r w:rsidRPr="00A5361B">
              <w:rPr>
                <w:rFonts w:ascii="Calibri" w:eastAsia="Aptos" w:hAnsi="Calibri" w:cs="Calibri"/>
                <w:sz w:val="18"/>
                <w:szCs w:val="18"/>
              </w:rPr>
              <w:t>ekg</w:t>
            </w:r>
            <w:proofErr w:type="spellEnd"/>
            <w:r w:rsidRPr="00A5361B">
              <w:rPr>
                <w:rFonts w:ascii="Calibri" w:eastAsia="Aptos" w:hAnsi="Calibri" w:cs="Calibri"/>
                <w:sz w:val="18"/>
                <w:szCs w:val="18"/>
              </w:rPr>
              <w:t xml:space="preserve"> jednocześnie z kabla 3 żyłowego, fali oddechu metodą impedancyjną, fali </w:t>
            </w:r>
            <w:proofErr w:type="spellStart"/>
            <w:r w:rsidRPr="00A5361B">
              <w:rPr>
                <w:rFonts w:ascii="Calibri" w:eastAsia="Aptos" w:hAnsi="Calibri" w:cs="Calibri"/>
                <w:sz w:val="18"/>
                <w:szCs w:val="18"/>
              </w:rPr>
              <w:t>pletyzmograficznej</w:t>
            </w:r>
            <w:proofErr w:type="spellEnd"/>
            <w:r w:rsidRPr="00A5361B">
              <w:rPr>
                <w:rFonts w:ascii="Calibri" w:eastAsia="Aptos" w:hAnsi="Calibri" w:cs="Calibri"/>
                <w:sz w:val="18"/>
                <w:szCs w:val="18"/>
              </w:rPr>
              <w:t xml:space="preserve"> i fali </w:t>
            </w:r>
            <w:proofErr w:type="spellStart"/>
            <w:r w:rsidRPr="00A5361B">
              <w:rPr>
                <w:rFonts w:ascii="Calibri" w:eastAsia="Aptos" w:hAnsi="Calibri" w:cs="Calibri"/>
                <w:sz w:val="18"/>
                <w:szCs w:val="18"/>
              </w:rPr>
              <w:t>kapnograficznej</w:t>
            </w:r>
            <w:proofErr w:type="spellEnd"/>
            <w:r w:rsidRPr="00A5361B">
              <w:rPr>
                <w:rFonts w:ascii="Calibri" w:eastAsia="Aptos" w:hAnsi="Calibri" w:cs="Calibri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4F8AB0F9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25E5F7F2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BC3441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1C4F17D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A5361B" w:rsidRPr="00A5361B" w14:paraId="6A5C4B48" w14:textId="6B710AB8" w:rsidTr="00A5361B">
        <w:trPr>
          <w:trHeight w:val="514"/>
        </w:trPr>
        <w:tc>
          <w:tcPr>
            <w:tcW w:w="642" w:type="dxa"/>
            <w:shd w:val="clear" w:color="auto" w:fill="auto"/>
          </w:tcPr>
          <w:p w14:paraId="18A64D29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253" w:type="dxa"/>
            <w:shd w:val="clear" w:color="auto" w:fill="auto"/>
          </w:tcPr>
          <w:p w14:paraId="3EEADC76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 xml:space="preserve">Możliwość jednoczesnego wyświetlania 10 fal dynamicznych na wybranym ekranie (tj. 7 </w:t>
            </w:r>
            <w:proofErr w:type="spellStart"/>
            <w:r w:rsidRPr="00A5361B">
              <w:rPr>
                <w:rFonts w:ascii="Calibri" w:eastAsia="Aptos" w:hAnsi="Calibri" w:cs="Calibri"/>
                <w:sz w:val="18"/>
                <w:szCs w:val="18"/>
              </w:rPr>
              <w:t>odprowadzeń</w:t>
            </w:r>
            <w:proofErr w:type="spellEnd"/>
            <w:r w:rsidRPr="00A5361B">
              <w:rPr>
                <w:rFonts w:ascii="Calibri" w:eastAsia="Aptos" w:hAnsi="Calibri" w:cs="Calibri"/>
                <w:sz w:val="18"/>
                <w:szCs w:val="18"/>
              </w:rPr>
              <w:t xml:space="preserve"> </w:t>
            </w:r>
            <w:proofErr w:type="spellStart"/>
            <w:r w:rsidRPr="00A5361B">
              <w:rPr>
                <w:rFonts w:ascii="Calibri" w:eastAsia="Aptos" w:hAnsi="Calibri" w:cs="Calibri"/>
                <w:sz w:val="18"/>
                <w:szCs w:val="18"/>
              </w:rPr>
              <w:t>ekg</w:t>
            </w:r>
            <w:proofErr w:type="spellEnd"/>
            <w:r w:rsidRPr="00A5361B">
              <w:rPr>
                <w:rFonts w:ascii="Calibri" w:eastAsia="Aptos" w:hAnsi="Calibri" w:cs="Calibri"/>
                <w:sz w:val="18"/>
                <w:szCs w:val="18"/>
              </w:rPr>
              <w:t xml:space="preserve"> jednocześnie z kabla 5 żyłowego, fali oddechu metodą impedancyjną, fali </w:t>
            </w:r>
            <w:proofErr w:type="spellStart"/>
            <w:r w:rsidRPr="00A5361B">
              <w:rPr>
                <w:rFonts w:ascii="Calibri" w:eastAsia="Aptos" w:hAnsi="Calibri" w:cs="Calibri"/>
                <w:sz w:val="18"/>
                <w:szCs w:val="18"/>
              </w:rPr>
              <w:t>pletyzmograficznej</w:t>
            </w:r>
            <w:proofErr w:type="spellEnd"/>
            <w:r w:rsidRPr="00A5361B">
              <w:rPr>
                <w:rFonts w:ascii="Calibri" w:eastAsia="Aptos" w:hAnsi="Calibri" w:cs="Calibri"/>
                <w:sz w:val="18"/>
                <w:szCs w:val="18"/>
              </w:rPr>
              <w:t xml:space="preserve"> i fali </w:t>
            </w:r>
            <w:proofErr w:type="spellStart"/>
            <w:r w:rsidRPr="00A5361B">
              <w:rPr>
                <w:rFonts w:ascii="Calibri" w:eastAsia="Aptos" w:hAnsi="Calibri" w:cs="Calibri"/>
                <w:sz w:val="18"/>
                <w:szCs w:val="18"/>
              </w:rPr>
              <w:t>kapnograficznej</w:t>
            </w:r>
            <w:proofErr w:type="spellEnd"/>
            <w:r w:rsidRPr="00A5361B">
              <w:rPr>
                <w:rFonts w:ascii="Calibri" w:eastAsia="Aptos" w:hAnsi="Calibri" w:cs="Calibri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5318680B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129356D7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B83BE8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AB52B87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A5361B" w:rsidRPr="00A5361B" w14:paraId="3D3BA141" w14:textId="4353CF75" w:rsidTr="00A5361B">
        <w:trPr>
          <w:trHeight w:val="514"/>
        </w:trPr>
        <w:tc>
          <w:tcPr>
            <w:tcW w:w="642" w:type="dxa"/>
            <w:shd w:val="clear" w:color="auto" w:fill="auto"/>
          </w:tcPr>
          <w:p w14:paraId="71C0E876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4253" w:type="dxa"/>
            <w:shd w:val="clear" w:color="auto" w:fill="auto"/>
          </w:tcPr>
          <w:p w14:paraId="10A2F8DF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>Trendy z min. 240 h (graficzne i tabelaryczne) z rozdzielczością nie gorszą niż 5 s w całym okresie min. 240 h</w:t>
            </w:r>
          </w:p>
        </w:tc>
        <w:tc>
          <w:tcPr>
            <w:tcW w:w="992" w:type="dxa"/>
            <w:shd w:val="clear" w:color="auto" w:fill="auto"/>
          </w:tcPr>
          <w:p w14:paraId="57323C2E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2BA2C062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4A7D87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14A8730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A5361B" w:rsidRPr="00A5361B" w14:paraId="3B2E0F9E" w14:textId="2330DB16" w:rsidTr="00A5361B">
        <w:trPr>
          <w:trHeight w:val="553"/>
        </w:trPr>
        <w:tc>
          <w:tcPr>
            <w:tcW w:w="642" w:type="dxa"/>
            <w:shd w:val="clear" w:color="auto" w:fill="auto"/>
          </w:tcPr>
          <w:p w14:paraId="33A60DB6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4253" w:type="dxa"/>
            <w:shd w:val="clear" w:color="auto" w:fill="auto"/>
          </w:tcPr>
          <w:p w14:paraId="0468C375" w14:textId="77777777" w:rsidR="00A5361B" w:rsidRPr="00A5361B" w:rsidRDefault="00A5361B" w:rsidP="00A5361B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>Obsługa w języku polskim poprzez ekran dotykowy. Możliwość zablokowania przez użytkownika reakcji ekranu na dotyk podczas transportu i czyszczenia</w:t>
            </w:r>
          </w:p>
        </w:tc>
        <w:tc>
          <w:tcPr>
            <w:tcW w:w="992" w:type="dxa"/>
            <w:shd w:val="clear" w:color="auto" w:fill="auto"/>
          </w:tcPr>
          <w:p w14:paraId="421F05CB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3284E22D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79BB8C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45199A3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A5361B" w:rsidRPr="00A5361B" w14:paraId="415CDBD8" w14:textId="697FBB7F" w:rsidTr="00A5361B">
        <w:trPr>
          <w:trHeight w:val="553"/>
        </w:trPr>
        <w:tc>
          <w:tcPr>
            <w:tcW w:w="642" w:type="dxa"/>
            <w:shd w:val="clear" w:color="auto" w:fill="auto"/>
          </w:tcPr>
          <w:p w14:paraId="7119F630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4253" w:type="dxa"/>
            <w:shd w:val="clear" w:color="auto" w:fill="auto"/>
          </w:tcPr>
          <w:p w14:paraId="0C068ED2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>Alarmy min. trzystopniowe z możliwością zawieszania czasowego i na stałe</w:t>
            </w:r>
          </w:p>
        </w:tc>
        <w:tc>
          <w:tcPr>
            <w:tcW w:w="992" w:type="dxa"/>
            <w:shd w:val="clear" w:color="auto" w:fill="auto"/>
          </w:tcPr>
          <w:p w14:paraId="72A1B9AB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3AC40633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E30ED7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448DEF3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A5361B" w:rsidRPr="00A5361B" w14:paraId="3A14AE0B" w14:textId="5A9DF056" w:rsidTr="00A5361B">
        <w:trPr>
          <w:trHeight w:val="507"/>
        </w:trPr>
        <w:tc>
          <w:tcPr>
            <w:tcW w:w="642" w:type="dxa"/>
            <w:shd w:val="clear" w:color="auto" w:fill="auto"/>
          </w:tcPr>
          <w:p w14:paraId="226AB7BA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253" w:type="dxa"/>
            <w:shd w:val="clear" w:color="auto" w:fill="auto"/>
          </w:tcPr>
          <w:p w14:paraId="73170E45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>Zapis w pamięci monitora min. 300 zdarzeń alarmowych</w:t>
            </w:r>
          </w:p>
        </w:tc>
        <w:tc>
          <w:tcPr>
            <w:tcW w:w="992" w:type="dxa"/>
            <w:shd w:val="clear" w:color="auto" w:fill="auto"/>
          </w:tcPr>
          <w:p w14:paraId="568B53A4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519A6F33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0B8817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819E7D5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A5361B" w:rsidRPr="00A5361B" w14:paraId="78983F3F" w14:textId="14DFD95B" w:rsidTr="00A5361B">
        <w:trPr>
          <w:trHeight w:val="595"/>
        </w:trPr>
        <w:tc>
          <w:tcPr>
            <w:tcW w:w="642" w:type="dxa"/>
            <w:shd w:val="clear" w:color="auto" w:fill="auto"/>
          </w:tcPr>
          <w:p w14:paraId="4665B250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4253" w:type="dxa"/>
            <w:shd w:val="clear" w:color="auto" w:fill="auto"/>
          </w:tcPr>
          <w:p w14:paraId="46768A7E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 xml:space="preserve">W każdym z min. 300 zdarzeń zapis wszystkich wartości liczbowych oraz jednocześnie 4 różnych fal dynamicznych (tj. fali EKG, fali </w:t>
            </w:r>
            <w:proofErr w:type="spellStart"/>
            <w:r w:rsidRPr="00A5361B">
              <w:rPr>
                <w:rFonts w:ascii="Calibri" w:eastAsia="Aptos" w:hAnsi="Calibri" w:cs="Calibri"/>
                <w:sz w:val="18"/>
                <w:szCs w:val="18"/>
              </w:rPr>
              <w:t>pletyzmograficznej</w:t>
            </w:r>
            <w:proofErr w:type="spellEnd"/>
            <w:r w:rsidRPr="00A5361B">
              <w:rPr>
                <w:rFonts w:ascii="Calibri" w:eastAsia="Aptos" w:hAnsi="Calibri" w:cs="Calibri"/>
                <w:sz w:val="18"/>
                <w:szCs w:val="18"/>
              </w:rPr>
              <w:t xml:space="preserve">, fali oddechu metodą impedancyjną i fali </w:t>
            </w:r>
            <w:proofErr w:type="spellStart"/>
            <w:r w:rsidRPr="00A5361B">
              <w:rPr>
                <w:rFonts w:ascii="Calibri" w:eastAsia="Aptos" w:hAnsi="Calibri" w:cs="Calibri"/>
                <w:sz w:val="18"/>
                <w:szCs w:val="18"/>
              </w:rPr>
              <w:t>kapnograficznej</w:t>
            </w:r>
            <w:proofErr w:type="spellEnd"/>
            <w:r w:rsidRPr="00A5361B">
              <w:rPr>
                <w:rFonts w:ascii="Calibri" w:eastAsia="Aptos" w:hAnsi="Calibri" w:cs="Calibri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4CABDF09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65FE7797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3FE792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AA23F03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A5361B" w:rsidRPr="00A5361B" w14:paraId="2DC67F84" w14:textId="6D5856D0" w:rsidTr="00A5361B">
        <w:trPr>
          <w:trHeight w:val="523"/>
        </w:trPr>
        <w:tc>
          <w:tcPr>
            <w:tcW w:w="642" w:type="dxa"/>
            <w:shd w:val="clear" w:color="auto" w:fill="auto"/>
          </w:tcPr>
          <w:p w14:paraId="03BF5212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4253" w:type="dxa"/>
            <w:shd w:val="clear" w:color="auto" w:fill="auto"/>
          </w:tcPr>
          <w:p w14:paraId="5DBC2B85" w14:textId="77777777" w:rsidR="00A5361B" w:rsidRPr="00A5361B" w:rsidRDefault="00A5361B" w:rsidP="00A5361B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 xml:space="preserve">Ciągły zapis w pamięci kardiomonitora jednocześnie 10 fal  dynamicznych (tj. 7 </w:t>
            </w:r>
            <w:proofErr w:type="spellStart"/>
            <w:r w:rsidRPr="00A5361B">
              <w:rPr>
                <w:rFonts w:ascii="Calibri" w:eastAsia="Aptos" w:hAnsi="Calibri" w:cs="Calibri"/>
                <w:sz w:val="18"/>
                <w:szCs w:val="18"/>
              </w:rPr>
              <w:t>odprowadzeń</w:t>
            </w:r>
            <w:proofErr w:type="spellEnd"/>
            <w:r w:rsidRPr="00A5361B">
              <w:rPr>
                <w:rFonts w:ascii="Calibri" w:eastAsia="Aptos" w:hAnsi="Calibri" w:cs="Calibri"/>
                <w:sz w:val="18"/>
                <w:szCs w:val="18"/>
              </w:rPr>
              <w:t xml:space="preserve"> </w:t>
            </w:r>
            <w:proofErr w:type="spellStart"/>
            <w:r w:rsidRPr="00A5361B">
              <w:rPr>
                <w:rFonts w:ascii="Calibri" w:eastAsia="Aptos" w:hAnsi="Calibri" w:cs="Calibri"/>
                <w:sz w:val="18"/>
                <w:szCs w:val="18"/>
              </w:rPr>
              <w:t>ekg</w:t>
            </w:r>
            <w:proofErr w:type="spellEnd"/>
            <w:r w:rsidRPr="00A5361B">
              <w:rPr>
                <w:rFonts w:ascii="Calibri" w:eastAsia="Aptos" w:hAnsi="Calibri" w:cs="Calibri"/>
                <w:sz w:val="18"/>
                <w:szCs w:val="18"/>
              </w:rPr>
              <w:t xml:space="preserve"> jednocześnie, fali oddechu metodą impedancyjną, fali </w:t>
            </w:r>
            <w:proofErr w:type="spellStart"/>
            <w:r w:rsidRPr="00A5361B">
              <w:rPr>
                <w:rFonts w:ascii="Calibri" w:eastAsia="Aptos" w:hAnsi="Calibri" w:cs="Calibri"/>
                <w:sz w:val="18"/>
                <w:szCs w:val="18"/>
              </w:rPr>
              <w:t>pletyzmograficznej</w:t>
            </w:r>
            <w:proofErr w:type="spellEnd"/>
            <w:r w:rsidRPr="00A5361B">
              <w:rPr>
                <w:rFonts w:ascii="Calibri" w:eastAsia="Aptos" w:hAnsi="Calibri" w:cs="Calibri"/>
                <w:sz w:val="18"/>
                <w:szCs w:val="18"/>
              </w:rPr>
              <w:t xml:space="preserve"> i fali </w:t>
            </w:r>
            <w:proofErr w:type="spellStart"/>
            <w:r w:rsidRPr="00A5361B">
              <w:rPr>
                <w:rFonts w:ascii="Calibri" w:eastAsia="Aptos" w:hAnsi="Calibri" w:cs="Calibri"/>
                <w:sz w:val="18"/>
                <w:szCs w:val="18"/>
              </w:rPr>
              <w:t>kapnograficznej</w:t>
            </w:r>
            <w:proofErr w:type="spellEnd"/>
            <w:r w:rsidRPr="00A5361B">
              <w:rPr>
                <w:rFonts w:ascii="Calibri" w:eastAsia="Aptos" w:hAnsi="Calibri" w:cs="Calibri"/>
                <w:sz w:val="18"/>
                <w:szCs w:val="18"/>
              </w:rPr>
              <w:t>)</w:t>
            </w:r>
          </w:p>
          <w:p w14:paraId="16DE62E3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>z okresu min. 120 h</w:t>
            </w:r>
          </w:p>
        </w:tc>
        <w:tc>
          <w:tcPr>
            <w:tcW w:w="992" w:type="dxa"/>
            <w:shd w:val="clear" w:color="auto" w:fill="auto"/>
          </w:tcPr>
          <w:p w14:paraId="6C846293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7AE39042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207F79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1076C03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A5361B" w:rsidRPr="00A5361B" w14:paraId="2B84D259" w14:textId="44C79212" w:rsidTr="00A5361B">
        <w:trPr>
          <w:trHeight w:val="854"/>
        </w:trPr>
        <w:tc>
          <w:tcPr>
            <w:tcW w:w="642" w:type="dxa"/>
            <w:shd w:val="clear" w:color="auto" w:fill="auto"/>
          </w:tcPr>
          <w:p w14:paraId="3316A3D3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4253" w:type="dxa"/>
            <w:shd w:val="clear" w:color="auto" w:fill="auto"/>
          </w:tcPr>
          <w:p w14:paraId="0697AA53" w14:textId="77777777" w:rsidR="00A5361B" w:rsidRPr="00A5361B" w:rsidRDefault="00A5361B" w:rsidP="00A5361B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>Możliwość konfigurowania i zapamiętywania przez użytkownika min. 12 ekranów (w tym ekran dużych cyfr). Możliwość zmiany kolejności wyświetlanych parametrów i zmiany ich kolorów</w:t>
            </w:r>
          </w:p>
        </w:tc>
        <w:tc>
          <w:tcPr>
            <w:tcW w:w="992" w:type="dxa"/>
            <w:shd w:val="clear" w:color="auto" w:fill="auto"/>
          </w:tcPr>
          <w:p w14:paraId="036DEF5F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4597A1B3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3AF4B8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73B946E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A5361B" w:rsidRPr="00A5361B" w14:paraId="7717C0E4" w14:textId="03BA1C47" w:rsidTr="00A5361B">
        <w:trPr>
          <w:trHeight w:val="604"/>
        </w:trPr>
        <w:tc>
          <w:tcPr>
            <w:tcW w:w="642" w:type="dxa"/>
            <w:shd w:val="clear" w:color="auto" w:fill="auto"/>
          </w:tcPr>
          <w:p w14:paraId="21867B13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4253" w:type="dxa"/>
            <w:shd w:val="clear" w:color="auto" w:fill="auto"/>
          </w:tcPr>
          <w:p w14:paraId="3F2C3A1B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>Wbudowane złącze RJ-45</w:t>
            </w:r>
          </w:p>
        </w:tc>
        <w:tc>
          <w:tcPr>
            <w:tcW w:w="992" w:type="dxa"/>
            <w:shd w:val="clear" w:color="auto" w:fill="auto"/>
          </w:tcPr>
          <w:p w14:paraId="1EBDEC1C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121B0F0A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BEAA90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5DB7AE1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A5361B" w:rsidRPr="00A5361B" w14:paraId="6FA5CFDF" w14:textId="2005CE3A" w:rsidTr="00A5361B">
        <w:trPr>
          <w:trHeight w:val="848"/>
        </w:trPr>
        <w:tc>
          <w:tcPr>
            <w:tcW w:w="642" w:type="dxa"/>
            <w:shd w:val="clear" w:color="auto" w:fill="auto"/>
          </w:tcPr>
          <w:p w14:paraId="654FD90C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>15.</w:t>
            </w:r>
          </w:p>
        </w:tc>
        <w:tc>
          <w:tcPr>
            <w:tcW w:w="4253" w:type="dxa"/>
            <w:shd w:val="clear" w:color="auto" w:fill="auto"/>
          </w:tcPr>
          <w:p w14:paraId="434682B1" w14:textId="77777777" w:rsidR="00A5361B" w:rsidRPr="00A5361B" w:rsidRDefault="00A5361B" w:rsidP="00A5361B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>Wbudowane złącze USB do przenoszenia jednocześnie wszystkich zapisanych w kardiomonitorze danych (tj. wszystkich wartości cyfrowych z min. 240 godzin monitorowania oraz 10 fal dynamicznych z min. 120 godzin monitorowania) na nośnik elektroniczny (</w:t>
            </w:r>
            <w:proofErr w:type="spellStart"/>
            <w:r w:rsidRPr="00A5361B">
              <w:rPr>
                <w:rFonts w:ascii="Calibri" w:eastAsia="Aptos" w:hAnsi="Calibri" w:cs="Calibri"/>
                <w:sz w:val="18"/>
                <w:szCs w:val="18"/>
              </w:rPr>
              <w:t>Pendrive</w:t>
            </w:r>
            <w:proofErr w:type="spellEnd"/>
            <w:r w:rsidRPr="00A5361B">
              <w:rPr>
                <w:rFonts w:ascii="Calibri" w:eastAsia="Aptos" w:hAnsi="Calibri" w:cs="Calibri"/>
                <w:sz w:val="18"/>
                <w:szCs w:val="18"/>
              </w:rPr>
              <w:t xml:space="preserve">) i następnie do PC użytkownika oraz dodatkowe złącze USB  umożliwiające podłączenie urządzeń peryferyjnych (np. myszki, klawiatury) </w:t>
            </w:r>
          </w:p>
          <w:p w14:paraId="03109845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>Możliwość wykorzystania złącz USB do aktualizacji oprogramowania</w:t>
            </w:r>
          </w:p>
        </w:tc>
        <w:tc>
          <w:tcPr>
            <w:tcW w:w="992" w:type="dxa"/>
            <w:shd w:val="clear" w:color="auto" w:fill="auto"/>
          </w:tcPr>
          <w:p w14:paraId="2EAE4BFC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6BDE4032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E1910B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C53B4C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A5361B" w:rsidRPr="00A5361B" w14:paraId="066D93EF" w14:textId="3E809D3D" w:rsidTr="00A5361B">
        <w:trPr>
          <w:trHeight w:val="536"/>
        </w:trPr>
        <w:tc>
          <w:tcPr>
            <w:tcW w:w="642" w:type="dxa"/>
            <w:shd w:val="clear" w:color="auto" w:fill="auto"/>
          </w:tcPr>
          <w:p w14:paraId="4724A03D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4253" w:type="dxa"/>
            <w:shd w:val="clear" w:color="auto" w:fill="auto"/>
          </w:tcPr>
          <w:p w14:paraId="6324124F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>Możliwość podłączenia czytnika kodów paskowych</w:t>
            </w:r>
          </w:p>
        </w:tc>
        <w:tc>
          <w:tcPr>
            <w:tcW w:w="992" w:type="dxa"/>
            <w:shd w:val="clear" w:color="auto" w:fill="auto"/>
          </w:tcPr>
          <w:p w14:paraId="79DF4BD8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027F93CB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66B1F7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71D03B3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A5361B" w:rsidRPr="00A5361B" w14:paraId="328DBA74" w14:textId="5F23E25C" w:rsidTr="00A5361B">
        <w:trPr>
          <w:trHeight w:val="346"/>
        </w:trPr>
        <w:tc>
          <w:tcPr>
            <w:tcW w:w="642" w:type="dxa"/>
            <w:shd w:val="clear" w:color="auto" w:fill="auto"/>
          </w:tcPr>
          <w:p w14:paraId="34D0F20B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4253" w:type="dxa"/>
            <w:shd w:val="clear" w:color="auto" w:fill="auto"/>
          </w:tcPr>
          <w:p w14:paraId="4EE26F01" w14:textId="77777777" w:rsidR="00A5361B" w:rsidRPr="00A5361B" w:rsidRDefault="00A5361B" w:rsidP="00A5361B">
            <w:pPr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bCs/>
                <w:sz w:val="18"/>
                <w:szCs w:val="18"/>
              </w:rPr>
              <w:t>Niezależny, wyjmowany moduł EKG/ST/</w:t>
            </w:r>
            <w:proofErr w:type="spellStart"/>
            <w:r w:rsidRPr="00A5361B">
              <w:rPr>
                <w:rFonts w:ascii="Calibri" w:eastAsia="Aptos" w:hAnsi="Calibri" w:cs="Calibri"/>
                <w:bCs/>
                <w:sz w:val="18"/>
                <w:szCs w:val="18"/>
              </w:rPr>
              <w:t>Arytm</w:t>
            </w:r>
            <w:proofErr w:type="spellEnd"/>
            <w:r w:rsidRPr="00A5361B">
              <w:rPr>
                <w:rFonts w:ascii="Calibri" w:eastAsia="Aptos" w:hAnsi="Calibri" w:cs="Calibri"/>
                <w:bCs/>
                <w:sz w:val="18"/>
                <w:szCs w:val="18"/>
              </w:rPr>
              <w:t>/</w:t>
            </w:r>
            <w:proofErr w:type="spellStart"/>
            <w:r w:rsidRPr="00A5361B">
              <w:rPr>
                <w:rFonts w:ascii="Calibri" w:eastAsia="Aptos" w:hAnsi="Calibri" w:cs="Calibri"/>
                <w:bCs/>
                <w:sz w:val="18"/>
                <w:szCs w:val="18"/>
              </w:rPr>
              <w:t>Resp</w:t>
            </w:r>
            <w:proofErr w:type="spellEnd"/>
            <w:r w:rsidRPr="00A5361B">
              <w:rPr>
                <w:rFonts w:ascii="Calibri" w:eastAsia="Aptos" w:hAnsi="Calibri" w:cs="Calibri"/>
                <w:bCs/>
                <w:sz w:val="18"/>
                <w:szCs w:val="18"/>
              </w:rPr>
              <w:t xml:space="preserve"> (w każdym kardiomonitorze) </w:t>
            </w:r>
          </w:p>
          <w:p w14:paraId="5FC95F7D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5361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- monitorowanie z kabla 3 i 5 żyłowego </w:t>
            </w:r>
          </w:p>
          <w:p w14:paraId="4B612E5A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5361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- zakres częstości akcji serca: min. 15-300 1/min </w:t>
            </w:r>
          </w:p>
          <w:p w14:paraId="6A3C1AC5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5361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- jednoczesna obserwacja min. 3 </w:t>
            </w:r>
            <w:proofErr w:type="spellStart"/>
            <w:r w:rsidRPr="00A5361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odprowadzeń</w:t>
            </w:r>
            <w:proofErr w:type="spellEnd"/>
            <w:r w:rsidRPr="00A5361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EKG z kabla 3 żyłowego i jednocześnie 7 </w:t>
            </w:r>
            <w:proofErr w:type="spellStart"/>
            <w:r w:rsidRPr="00A5361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odprowadzeń</w:t>
            </w:r>
            <w:proofErr w:type="spellEnd"/>
            <w:r w:rsidRPr="00A5361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EKG z kabla 5 żyłowego</w:t>
            </w:r>
          </w:p>
          <w:p w14:paraId="1EDBDCDF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5361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 możliwość wyboru 1 z 5 dostępnych prędkości dla fal EKG</w:t>
            </w:r>
          </w:p>
          <w:p w14:paraId="73B520AA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5361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- detekcja stymulatora serca ze znacznikiem w kanale </w:t>
            </w:r>
            <w:proofErr w:type="spellStart"/>
            <w:r w:rsidRPr="00A5361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ekg</w:t>
            </w:r>
            <w:proofErr w:type="spellEnd"/>
            <w:r w:rsidRPr="00A5361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i sygnalizacją dźwiękową</w:t>
            </w:r>
          </w:p>
          <w:p w14:paraId="06B308CE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5361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- analiza odcinka ST z min. 3 </w:t>
            </w:r>
            <w:proofErr w:type="spellStart"/>
            <w:r w:rsidRPr="00A5361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odprowadzeń</w:t>
            </w:r>
            <w:proofErr w:type="spellEnd"/>
            <w:r w:rsidRPr="00A5361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jednocześnie z kabla 3 żyłowego i z 7 </w:t>
            </w:r>
            <w:proofErr w:type="spellStart"/>
            <w:r w:rsidRPr="00A5361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odprowadzeń</w:t>
            </w:r>
            <w:proofErr w:type="spellEnd"/>
            <w:r w:rsidRPr="00A5361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jednocześnie z kabla 5 żyłowego</w:t>
            </w:r>
          </w:p>
          <w:p w14:paraId="1D6581CF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5361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 analiza statystyczna HRV</w:t>
            </w:r>
          </w:p>
          <w:p w14:paraId="5A3193CD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5361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- analiza QT i </w:t>
            </w:r>
            <w:proofErr w:type="spellStart"/>
            <w:r w:rsidRPr="00A5361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QTc</w:t>
            </w:r>
            <w:proofErr w:type="spellEnd"/>
          </w:p>
          <w:p w14:paraId="3B0002C1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5361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 analiza co najmniej 20 arytmii</w:t>
            </w:r>
          </w:p>
          <w:p w14:paraId="0A767371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5361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 respiracja metodą impedancyjną</w:t>
            </w:r>
          </w:p>
          <w:p w14:paraId="7D377AE8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5361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 częstość oddechu w zakresie min. 5-150 /min</w:t>
            </w:r>
          </w:p>
          <w:p w14:paraId="547313B6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5361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 alarm bezdechu w zakresie min. 5-50 s</w:t>
            </w:r>
          </w:p>
          <w:p w14:paraId="5DC809A7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5361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 prezentacja fali oddechu</w:t>
            </w:r>
          </w:p>
          <w:p w14:paraId="5E273205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5361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 niezależnie od min. 240 godzinnego trendu, statystyki HR z ostatnich 24 godzin zawierające informacje o wartościach HR: średniej, średniej dziennej, średniej nocnej, maksymalnej i minimalnej</w:t>
            </w:r>
          </w:p>
          <w:p w14:paraId="20B6C84E" w14:textId="77777777" w:rsidR="00A5361B" w:rsidRPr="00A5361B" w:rsidRDefault="00A5361B" w:rsidP="00A536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5361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 wybór elektrod do detekcji oddechu (szczytami płuc lub przeponą) bez konieczności przepinania kabla EKG</w:t>
            </w:r>
          </w:p>
          <w:p w14:paraId="1F2F0DB0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bCs/>
                <w:sz w:val="18"/>
                <w:szCs w:val="18"/>
              </w:rPr>
              <w:t xml:space="preserve">- wyposażenie do modułu: kabel EKG 3 żyłowy i kabel </w:t>
            </w:r>
            <w:proofErr w:type="spellStart"/>
            <w:r w:rsidRPr="00A5361B">
              <w:rPr>
                <w:rFonts w:ascii="Calibri" w:eastAsia="Aptos" w:hAnsi="Calibri" w:cs="Calibri"/>
                <w:bCs/>
                <w:sz w:val="18"/>
                <w:szCs w:val="18"/>
              </w:rPr>
              <w:t>ekg</w:t>
            </w:r>
            <w:proofErr w:type="spellEnd"/>
            <w:r w:rsidRPr="00A5361B">
              <w:rPr>
                <w:rFonts w:ascii="Calibri" w:eastAsia="Aptos" w:hAnsi="Calibri" w:cs="Calibri"/>
                <w:bCs/>
                <w:sz w:val="18"/>
                <w:szCs w:val="18"/>
              </w:rPr>
              <w:t xml:space="preserve"> 5 żyłowy</w:t>
            </w:r>
          </w:p>
        </w:tc>
        <w:tc>
          <w:tcPr>
            <w:tcW w:w="992" w:type="dxa"/>
            <w:shd w:val="clear" w:color="auto" w:fill="auto"/>
          </w:tcPr>
          <w:p w14:paraId="6B2CD900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341C1E19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69FD0C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EAFD8AE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A5361B" w:rsidRPr="00A5361B" w14:paraId="11099E5F" w14:textId="3B1895AE" w:rsidTr="00A5361B">
        <w:trPr>
          <w:trHeight w:val="488"/>
        </w:trPr>
        <w:tc>
          <w:tcPr>
            <w:tcW w:w="642" w:type="dxa"/>
            <w:shd w:val="clear" w:color="auto" w:fill="auto"/>
          </w:tcPr>
          <w:p w14:paraId="0236CBE3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4253" w:type="dxa"/>
            <w:shd w:val="clear" w:color="auto" w:fill="auto"/>
          </w:tcPr>
          <w:p w14:paraId="0B386B7B" w14:textId="77777777" w:rsidR="00A5361B" w:rsidRPr="00A5361B" w:rsidRDefault="00A5361B" w:rsidP="00A5361B">
            <w:pPr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bCs/>
                <w:sz w:val="18"/>
                <w:szCs w:val="18"/>
              </w:rPr>
              <w:t xml:space="preserve">Niezależny, wyjmowany moduł SpO2 odporny na niską perfuzję i artefakty ruchowe typu </w:t>
            </w:r>
            <w:proofErr w:type="spellStart"/>
            <w:r w:rsidRPr="00A5361B">
              <w:rPr>
                <w:rFonts w:ascii="Calibri" w:eastAsia="Aptos" w:hAnsi="Calibri" w:cs="Calibri"/>
                <w:bCs/>
                <w:sz w:val="18"/>
                <w:szCs w:val="18"/>
              </w:rPr>
              <w:t>Nellcor</w:t>
            </w:r>
            <w:proofErr w:type="spellEnd"/>
            <w:r w:rsidRPr="00A5361B">
              <w:rPr>
                <w:rFonts w:ascii="Calibri" w:eastAsia="Aptos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5361B">
              <w:rPr>
                <w:rFonts w:ascii="Calibri" w:eastAsia="Aptos" w:hAnsi="Calibri" w:cs="Calibri"/>
                <w:bCs/>
                <w:sz w:val="18"/>
                <w:szCs w:val="18"/>
              </w:rPr>
              <w:t>OxiMax</w:t>
            </w:r>
            <w:proofErr w:type="spellEnd"/>
            <w:r w:rsidRPr="00A5361B">
              <w:rPr>
                <w:rFonts w:ascii="Calibri" w:eastAsia="Aptos" w:hAnsi="Calibri" w:cs="Calibri"/>
                <w:bCs/>
                <w:sz w:val="18"/>
                <w:szCs w:val="18"/>
              </w:rPr>
              <w:t xml:space="preserve"> (w każdym kardiomonitorze)</w:t>
            </w:r>
          </w:p>
          <w:p w14:paraId="0E800104" w14:textId="77777777" w:rsidR="00A5361B" w:rsidRPr="00A5361B" w:rsidRDefault="00A5361B" w:rsidP="00A5361B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 xml:space="preserve">- prezentacja krzywej </w:t>
            </w:r>
            <w:proofErr w:type="spellStart"/>
            <w:r w:rsidRPr="00A5361B">
              <w:rPr>
                <w:rFonts w:ascii="Calibri" w:eastAsia="Aptos" w:hAnsi="Calibri" w:cs="Calibri"/>
                <w:sz w:val="18"/>
                <w:szCs w:val="18"/>
              </w:rPr>
              <w:t>pletyzmograficznej</w:t>
            </w:r>
            <w:proofErr w:type="spellEnd"/>
          </w:p>
          <w:p w14:paraId="5FB3AAD1" w14:textId="77777777" w:rsidR="00A5361B" w:rsidRPr="00A5361B" w:rsidRDefault="00A5361B" w:rsidP="00A5361B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>- wartość saturacji w zakresie min. 1-100%</w:t>
            </w:r>
          </w:p>
          <w:p w14:paraId="0AAD039C" w14:textId="77777777" w:rsidR="00A5361B" w:rsidRPr="00A5361B" w:rsidRDefault="00A5361B" w:rsidP="00A5361B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 xml:space="preserve">- tętno obwodowe w zakresie min. 20-300 </w:t>
            </w:r>
            <w:proofErr w:type="spellStart"/>
            <w:r w:rsidRPr="00A5361B">
              <w:rPr>
                <w:rFonts w:ascii="Calibri" w:eastAsia="Aptos" w:hAnsi="Calibri" w:cs="Calibri"/>
                <w:sz w:val="18"/>
                <w:szCs w:val="18"/>
              </w:rPr>
              <w:t>bpm</w:t>
            </w:r>
            <w:proofErr w:type="spellEnd"/>
          </w:p>
          <w:p w14:paraId="2A703437" w14:textId="77777777" w:rsidR="00A5361B" w:rsidRPr="00A5361B" w:rsidRDefault="00A5361B" w:rsidP="00A5361B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>- załączana przez użytkownika funkcja wysokiej czułości pomiaru SpO2 u pacjentów z bardzo niską perfuzją</w:t>
            </w:r>
          </w:p>
          <w:p w14:paraId="2D8FF2D4" w14:textId="77777777" w:rsidR="00A5361B" w:rsidRPr="00A5361B" w:rsidRDefault="00A5361B" w:rsidP="00A5361B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>- załączana przez użytkownika funkcja blokady alarmu SpO2 i pulsu obwodowego w sytuacji pomiaru ciśnienia nieinwazyjnego i saturacji na tej samej kończynie</w:t>
            </w:r>
          </w:p>
          <w:p w14:paraId="0663887C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bCs/>
                <w:sz w:val="18"/>
                <w:szCs w:val="18"/>
              </w:rPr>
              <w:t>- wyposażenie do modułu</w:t>
            </w:r>
            <w:r w:rsidRPr="00A5361B">
              <w:rPr>
                <w:rFonts w:ascii="Calibri" w:eastAsia="Aptos" w:hAnsi="Calibri" w:cs="Calibri"/>
                <w:sz w:val="18"/>
                <w:szCs w:val="18"/>
              </w:rPr>
              <w:t>: przedłużacz i 2 wielorazowe czujniki  saturacji (1 typu klips na palec i 1 nasuwany na palec)</w:t>
            </w:r>
          </w:p>
        </w:tc>
        <w:tc>
          <w:tcPr>
            <w:tcW w:w="992" w:type="dxa"/>
            <w:shd w:val="clear" w:color="auto" w:fill="auto"/>
          </w:tcPr>
          <w:p w14:paraId="3377ABE1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71749E45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31758E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9330176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A5361B" w:rsidRPr="00A5361B" w14:paraId="523AD8E2" w14:textId="74CBF01E" w:rsidTr="00A5361B">
        <w:trPr>
          <w:trHeight w:val="514"/>
        </w:trPr>
        <w:tc>
          <w:tcPr>
            <w:tcW w:w="642" w:type="dxa"/>
            <w:shd w:val="clear" w:color="auto" w:fill="auto"/>
          </w:tcPr>
          <w:p w14:paraId="390D6EDD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>19.</w:t>
            </w:r>
          </w:p>
        </w:tc>
        <w:tc>
          <w:tcPr>
            <w:tcW w:w="4253" w:type="dxa"/>
            <w:shd w:val="clear" w:color="auto" w:fill="auto"/>
          </w:tcPr>
          <w:p w14:paraId="5362F1A5" w14:textId="77777777" w:rsidR="00A5361B" w:rsidRPr="00A5361B" w:rsidRDefault="00A5361B" w:rsidP="00A5361B">
            <w:pPr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bCs/>
                <w:sz w:val="18"/>
                <w:szCs w:val="18"/>
              </w:rPr>
              <w:t>Niezależny, wyjmowany moduł ciśnienia (w każdym kardiomonitorze)</w:t>
            </w:r>
          </w:p>
          <w:p w14:paraId="15DD2D39" w14:textId="77777777" w:rsidR="00A5361B" w:rsidRPr="00A5361B" w:rsidRDefault="00A5361B" w:rsidP="00A5361B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 xml:space="preserve">- zakres pomiarowy: min. 15-270 </w:t>
            </w:r>
            <w:proofErr w:type="spellStart"/>
            <w:r w:rsidRPr="00A5361B">
              <w:rPr>
                <w:rFonts w:ascii="Calibri" w:eastAsia="Aptos" w:hAnsi="Calibri" w:cs="Calibri"/>
                <w:sz w:val="18"/>
                <w:szCs w:val="18"/>
              </w:rPr>
              <w:t>mmHg</w:t>
            </w:r>
            <w:proofErr w:type="spellEnd"/>
          </w:p>
          <w:p w14:paraId="611C94DC" w14:textId="77777777" w:rsidR="00A5361B" w:rsidRPr="00A5361B" w:rsidRDefault="00A5361B" w:rsidP="00A5361B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 xml:space="preserve">- pomiar automatyczny w min. zakresie od 1 do 480 min </w:t>
            </w:r>
          </w:p>
          <w:p w14:paraId="20879BC2" w14:textId="77777777" w:rsidR="00A5361B" w:rsidRPr="00A5361B" w:rsidRDefault="00A5361B" w:rsidP="00A5361B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>- pomiaru ciągły oraz na żądanie</w:t>
            </w:r>
          </w:p>
          <w:p w14:paraId="0D6F212B" w14:textId="77777777" w:rsidR="00A5361B" w:rsidRPr="00A5361B" w:rsidRDefault="00A5361B" w:rsidP="00A5361B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>- pomiar wartości pulsu z mankietu z prezentacją na ekranie</w:t>
            </w:r>
          </w:p>
          <w:p w14:paraId="7B58313B" w14:textId="77777777" w:rsidR="00A5361B" w:rsidRPr="00A5361B" w:rsidRDefault="00A5361B" w:rsidP="00A5361B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>- pomiar i jednoczesna prezentacja ciśnienia skurczowego, średniego</w:t>
            </w:r>
          </w:p>
          <w:p w14:paraId="016590A2" w14:textId="77777777" w:rsidR="00A5361B" w:rsidRPr="00A5361B" w:rsidRDefault="00A5361B" w:rsidP="00A5361B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>i rozkurczowego</w:t>
            </w:r>
          </w:p>
          <w:p w14:paraId="306A556B" w14:textId="77777777" w:rsidR="00A5361B" w:rsidRPr="00A5361B" w:rsidRDefault="00A5361B" w:rsidP="00A5361B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>- możliwość wstępnego ustawienia górnego zakresu pompowania przez użytkownika przed uruchomieniem pomiaru</w:t>
            </w:r>
          </w:p>
          <w:p w14:paraId="7A5BB70C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5361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 niezależnie od min. 240 godzinnego trendu, statystyki pomiarów ciśnienia z ostatnich 24 godzin zawierające informacje o wartościach: średniej, średniej dziennej, średniej nocnej, maksymalnej i minimalnej (dla wartości skurczowej, średniej i rozkurczowej)</w:t>
            </w:r>
          </w:p>
          <w:p w14:paraId="2B8A3026" w14:textId="77777777" w:rsidR="00A5361B" w:rsidRPr="00A5361B" w:rsidRDefault="00A5361B" w:rsidP="00A5361B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>- szybki dostęp do min. 100 ostatnich pomiarów z menu ciśnienia z informacją o wartościach ciśnienia i czasie pomiaru</w:t>
            </w:r>
          </w:p>
          <w:p w14:paraId="6F65E982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bCs/>
                <w:sz w:val="18"/>
                <w:szCs w:val="18"/>
              </w:rPr>
              <w:t>- wyposażenie do modułu:</w:t>
            </w:r>
            <w:r w:rsidRPr="00A5361B">
              <w:rPr>
                <w:rFonts w:ascii="Calibri" w:eastAsia="Aptos" w:hAnsi="Calibri" w:cs="Calibri"/>
                <w:sz w:val="18"/>
                <w:szCs w:val="18"/>
              </w:rPr>
              <w:t xml:space="preserve"> wężyk z </w:t>
            </w:r>
            <w:proofErr w:type="spellStart"/>
            <w:r w:rsidRPr="00A5361B">
              <w:rPr>
                <w:rFonts w:ascii="Calibri" w:eastAsia="Aptos" w:hAnsi="Calibri" w:cs="Calibri"/>
                <w:sz w:val="18"/>
                <w:szCs w:val="18"/>
              </w:rPr>
              <w:t>szybkozłączkami</w:t>
            </w:r>
            <w:proofErr w:type="spellEnd"/>
            <w:r w:rsidRPr="00A5361B">
              <w:rPr>
                <w:rFonts w:ascii="Calibri" w:eastAsia="Aptos" w:hAnsi="Calibri" w:cs="Calibri"/>
                <w:bCs/>
                <w:sz w:val="18"/>
                <w:szCs w:val="18"/>
              </w:rPr>
              <w:t xml:space="preserve"> i 3</w:t>
            </w:r>
            <w:r w:rsidRPr="00A5361B">
              <w:rPr>
                <w:rFonts w:ascii="Calibri" w:eastAsia="Aptos" w:hAnsi="Calibri" w:cs="Calibri"/>
                <w:sz w:val="18"/>
                <w:szCs w:val="18"/>
              </w:rPr>
              <w:t xml:space="preserve"> wielorazowe mankiety dla dorosłych</w:t>
            </w:r>
          </w:p>
        </w:tc>
        <w:tc>
          <w:tcPr>
            <w:tcW w:w="992" w:type="dxa"/>
            <w:shd w:val="clear" w:color="auto" w:fill="auto"/>
          </w:tcPr>
          <w:p w14:paraId="33BC19E9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78501635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6A6A0C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C7B073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A5361B" w:rsidRPr="00A5361B" w14:paraId="790D041E" w14:textId="5DC907DD" w:rsidTr="00A5361B">
        <w:trPr>
          <w:trHeight w:val="346"/>
        </w:trPr>
        <w:tc>
          <w:tcPr>
            <w:tcW w:w="642" w:type="dxa"/>
            <w:shd w:val="clear" w:color="auto" w:fill="auto"/>
          </w:tcPr>
          <w:p w14:paraId="369F3CC1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4253" w:type="dxa"/>
            <w:shd w:val="clear" w:color="auto" w:fill="auto"/>
          </w:tcPr>
          <w:p w14:paraId="15EA8C1C" w14:textId="77777777" w:rsidR="00A5361B" w:rsidRPr="00A5361B" w:rsidRDefault="00A5361B" w:rsidP="00A5361B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>Niezależny, wyjmowany moduł do pomiaru temperatury w jednym kanale (w każdym kardiomonitorze)</w:t>
            </w:r>
          </w:p>
          <w:p w14:paraId="620DD966" w14:textId="77777777" w:rsidR="00A5361B" w:rsidRPr="00A5361B" w:rsidRDefault="00A5361B" w:rsidP="00A5361B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 xml:space="preserve">- zakres pomiarowy min. 15 – </w:t>
            </w:r>
            <w:smartTag w:uri="urn:schemas-microsoft-com:office:smarttags" w:element="metricconverter">
              <w:smartTagPr>
                <w:attr w:name="ProductID" w:val="42ﾰC"/>
              </w:smartTagPr>
              <w:r w:rsidRPr="00A5361B">
                <w:rPr>
                  <w:rFonts w:ascii="Calibri" w:eastAsia="Aptos" w:hAnsi="Calibri" w:cs="Calibri"/>
                  <w:sz w:val="18"/>
                  <w:szCs w:val="18"/>
                </w:rPr>
                <w:t>42°C</w:t>
              </w:r>
            </w:smartTag>
            <w:r w:rsidRPr="00A5361B">
              <w:rPr>
                <w:rFonts w:ascii="Calibri" w:eastAsia="Aptos" w:hAnsi="Calibri" w:cs="Calibri"/>
                <w:sz w:val="18"/>
                <w:szCs w:val="18"/>
              </w:rPr>
              <w:t>,</w:t>
            </w:r>
          </w:p>
          <w:p w14:paraId="485A05FB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>- wyposażenie do modułu: wielorazowa sonda dla dorosłych</w:t>
            </w:r>
          </w:p>
        </w:tc>
        <w:tc>
          <w:tcPr>
            <w:tcW w:w="992" w:type="dxa"/>
            <w:shd w:val="clear" w:color="auto" w:fill="auto"/>
          </w:tcPr>
          <w:p w14:paraId="40A4458D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0D9998F3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8C362E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43F8C32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A5361B" w:rsidRPr="00A5361B" w14:paraId="4BD42BBC" w14:textId="14F204A7" w:rsidTr="00A5361B">
        <w:trPr>
          <w:trHeight w:val="346"/>
        </w:trPr>
        <w:tc>
          <w:tcPr>
            <w:tcW w:w="642" w:type="dxa"/>
            <w:shd w:val="clear" w:color="auto" w:fill="auto"/>
          </w:tcPr>
          <w:p w14:paraId="0363E132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4253" w:type="dxa"/>
            <w:shd w:val="clear" w:color="auto" w:fill="auto"/>
          </w:tcPr>
          <w:p w14:paraId="29C2FD07" w14:textId="77777777" w:rsidR="00A5361B" w:rsidRPr="00A5361B" w:rsidRDefault="00A5361B" w:rsidP="00A5361B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>Niezależny wyjmowany moduł kapnografii (tylko 1 moduł do wykorzystania w każdym z 6 kardiomonitorów)</w:t>
            </w:r>
          </w:p>
          <w:p w14:paraId="3871C26C" w14:textId="77777777" w:rsidR="00A5361B" w:rsidRPr="00A5361B" w:rsidRDefault="00A5361B" w:rsidP="00A5361B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>- wyposażenie do modułu: zestaw do pomiaru</w:t>
            </w:r>
          </w:p>
        </w:tc>
        <w:tc>
          <w:tcPr>
            <w:tcW w:w="992" w:type="dxa"/>
            <w:shd w:val="clear" w:color="auto" w:fill="auto"/>
          </w:tcPr>
          <w:p w14:paraId="7F3C6AA5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3FC3CE6F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59493E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3A92DC5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A5361B" w:rsidRPr="00A5361B" w14:paraId="50540E18" w14:textId="2C4DB3C3" w:rsidTr="00A5361B">
        <w:trPr>
          <w:trHeight w:val="600"/>
        </w:trPr>
        <w:tc>
          <w:tcPr>
            <w:tcW w:w="642" w:type="dxa"/>
            <w:shd w:val="clear" w:color="auto" w:fill="auto"/>
          </w:tcPr>
          <w:p w14:paraId="259EA570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4253" w:type="dxa"/>
            <w:shd w:val="clear" w:color="auto" w:fill="auto"/>
          </w:tcPr>
          <w:p w14:paraId="523D80DE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bCs/>
                <w:sz w:val="18"/>
                <w:szCs w:val="18"/>
              </w:rPr>
              <w:t>Systemy wczesnego ostrzegania w kardiomonitorze: min. MEWS, NEWS2, MEOWS, SEWS</w:t>
            </w:r>
          </w:p>
        </w:tc>
        <w:tc>
          <w:tcPr>
            <w:tcW w:w="992" w:type="dxa"/>
            <w:shd w:val="clear" w:color="auto" w:fill="auto"/>
          </w:tcPr>
          <w:p w14:paraId="1C85B3EB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26EFC7D6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351E2D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BF60779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A5361B" w:rsidRPr="00A5361B" w14:paraId="3DA83A0B" w14:textId="6889794F" w:rsidTr="00A5361B">
        <w:trPr>
          <w:trHeight w:val="417"/>
        </w:trPr>
        <w:tc>
          <w:tcPr>
            <w:tcW w:w="642" w:type="dxa"/>
            <w:shd w:val="clear" w:color="auto" w:fill="auto"/>
          </w:tcPr>
          <w:p w14:paraId="43AD92C0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4253" w:type="dxa"/>
            <w:shd w:val="clear" w:color="auto" w:fill="auto"/>
          </w:tcPr>
          <w:p w14:paraId="74E39608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bCs/>
                <w:sz w:val="18"/>
                <w:szCs w:val="18"/>
              </w:rPr>
              <w:t>Kalkulator leków z tabelą rozcieńczeń i możliwością edytowania listy leków</w:t>
            </w:r>
          </w:p>
        </w:tc>
        <w:tc>
          <w:tcPr>
            <w:tcW w:w="992" w:type="dxa"/>
            <w:shd w:val="clear" w:color="auto" w:fill="auto"/>
          </w:tcPr>
          <w:p w14:paraId="59FF9948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35067501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033F78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CFFA90E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A5361B" w:rsidRPr="00A5361B" w14:paraId="09C816FF" w14:textId="77058AB9" w:rsidTr="00A5361B">
        <w:trPr>
          <w:trHeight w:val="775"/>
        </w:trPr>
        <w:tc>
          <w:tcPr>
            <w:tcW w:w="642" w:type="dxa"/>
            <w:shd w:val="clear" w:color="auto" w:fill="auto"/>
          </w:tcPr>
          <w:p w14:paraId="79C79E7F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4253" w:type="dxa"/>
            <w:shd w:val="clear" w:color="auto" w:fill="auto"/>
          </w:tcPr>
          <w:p w14:paraId="7A185A8E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 xml:space="preserve">Możliwość rozbudowy kardiomonitora min. o saturację dualną, inwazyjny pomiar ciśnienia, analizator gazów anestetycznych, rzut serca metodą </w:t>
            </w:r>
            <w:proofErr w:type="spellStart"/>
            <w:r w:rsidRPr="00A5361B">
              <w:rPr>
                <w:rFonts w:ascii="Calibri" w:eastAsia="Aptos" w:hAnsi="Calibri" w:cs="Calibri"/>
                <w:sz w:val="18"/>
                <w:szCs w:val="18"/>
              </w:rPr>
              <w:t>termodylucji</w:t>
            </w:r>
            <w:proofErr w:type="spellEnd"/>
            <w:r w:rsidRPr="00A5361B">
              <w:rPr>
                <w:rFonts w:ascii="Calibri" w:eastAsia="Aptos" w:hAnsi="Calibri" w:cs="Calibri"/>
                <w:sz w:val="18"/>
                <w:szCs w:val="18"/>
              </w:rPr>
              <w:t>, rzut serca metodą kardiografii impedancyjnej, funkcję przywoływania pielęgniarki, NMT, BIS, EEG</w:t>
            </w:r>
          </w:p>
        </w:tc>
        <w:tc>
          <w:tcPr>
            <w:tcW w:w="992" w:type="dxa"/>
            <w:shd w:val="clear" w:color="auto" w:fill="auto"/>
          </w:tcPr>
          <w:p w14:paraId="1356F37F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0A16098C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A53002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AA7D92A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A5361B" w:rsidRPr="00A5361B" w14:paraId="5DCEC2E7" w14:textId="0442E0C6" w:rsidTr="00A5361B">
        <w:trPr>
          <w:trHeight w:val="567"/>
        </w:trPr>
        <w:tc>
          <w:tcPr>
            <w:tcW w:w="642" w:type="dxa"/>
            <w:shd w:val="clear" w:color="auto" w:fill="auto"/>
          </w:tcPr>
          <w:p w14:paraId="5C26EF87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4253" w:type="dxa"/>
            <w:shd w:val="clear" w:color="auto" w:fill="auto"/>
          </w:tcPr>
          <w:p w14:paraId="5CC00567" w14:textId="77777777" w:rsidR="00A5361B" w:rsidRPr="00A5361B" w:rsidRDefault="00A5361B" w:rsidP="00A5361B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>Dla każdego kardiomonitora stojak jezdny ze stali nierdzewnej wyposażony w półkę pod kardiomonitor i uchwyt do prowadzenia stojaka. Stojak osadzony na min. 5 łożyskowanych kołach.</w:t>
            </w:r>
          </w:p>
          <w:p w14:paraId="4D9C27D2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>Dla każdego kardiomonitora także uchwyt ścienny z koszykiem na akcesoria.</w:t>
            </w:r>
          </w:p>
        </w:tc>
        <w:tc>
          <w:tcPr>
            <w:tcW w:w="992" w:type="dxa"/>
            <w:shd w:val="clear" w:color="auto" w:fill="auto"/>
          </w:tcPr>
          <w:p w14:paraId="7AB0703D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5C332663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C4D77B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4B5CE78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A5361B" w:rsidRPr="00A5361B" w14:paraId="5DF5B50D" w14:textId="1DBE9076" w:rsidTr="00A5361B">
        <w:trPr>
          <w:trHeight w:val="514"/>
        </w:trPr>
        <w:tc>
          <w:tcPr>
            <w:tcW w:w="642" w:type="dxa"/>
            <w:shd w:val="clear" w:color="auto" w:fill="auto"/>
          </w:tcPr>
          <w:p w14:paraId="601803BD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4253" w:type="dxa"/>
            <w:shd w:val="clear" w:color="auto" w:fill="auto"/>
          </w:tcPr>
          <w:p w14:paraId="1454521D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>Każdy kardiomonitor posiada oprogramowanie kompatybilne z posiadanym przez Zamawiającego w szpitalnym oddziale ratunkowym systemem informatycznym TOP SOR</w:t>
            </w:r>
          </w:p>
        </w:tc>
        <w:tc>
          <w:tcPr>
            <w:tcW w:w="992" w:type="dxa"/>
            <w:shd w:val="clear" w:color="auto" w:fill="auto"/>
          </w:tcPr>
          <w:p w14:paraId="01DEDDF5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1561CBDC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361DAB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B8C18E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A5361B" w:rsidRPr="00A5361B" w14:paraId="2FA4FA4D" w14:textId="74E63162" w:rsidTr="00A5361B">
        <w:trPr>
          <w:trHeight w:val="514"/>
        </w:trPr>
        <w:tc>
          <w:tcPr>
            <w:tcW w:w="642" w:type="dxa"/>
            <w:shd w:val="clear" w:color="auto" w:fill="auto"/>
          </w:tcPr>
          <w:p w14:paraId="362FA4A5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>27.</w:t>
            </w:r>
          </w:p>
        </w:tc>
        <w:tc>
          <w:tcPr>
            <w:tcW w:w="4253" w:type="dxa"/>
            <w:shd w:val="clear" w:color="auto" w:fill="auto"/>
          </w:tcPr>
          <w:p w14:paraId="5CCC0E27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>4 zestawy serwisowe umożliwiający zastąpienie każdego niesprawnego elementu kardiomonitora oraz każdego z jego akcesoriów (Zamawiający rezygnuje jedynie z modułu kapnografii i wyposażenia do tego modułu oraz ze stojaka jezdnego i uchwytu ściennego z koszykiem na akcesoria). W skład każdego zestawu wchodzi min. wyświetlacz, moduły sterujące, akumulator, zasilacz, płyta główna i wymagane niezależne 4 moduły pomiarowe (bez modułu kapnografii) wraz z wymaganym do tych 4 modułów wyposażeniem (bez stojaka jezdnego i uchwytu ściennego z koszykiem)</w:t>
            </w:r>
          </w:p>
        </w:tc>
        <w:tc>
          <w:tcPr>
            <w:tcW w:w="992" w:type="dxa"/>
            <w:shd w:val="clear" w:color="auto" w:fill="auto"/>
          </w:tcPr>
          <w:p w14:paraId="1B47E18F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34213833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219EE5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E0183C6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A5361B" w:rsidRPr="00A5361B" w14:paraId="3944B5F4" w14:textId="5B29107B" w:rsidTr="00A5361B">
        <w:trPr>
          <w:trHeight w:val="514"/>
        </w:trPr>
        <w:tc>
          <w:tcPr>
            <w:tcW w:w="642" w:type="dxa"/>
            <w:shd w:val="clear" w:color="auto" w:fill="auto"/>
          </w:tcPr>
          <w:p w14:paraId="67231D29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92288C8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b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b/>
                <w:color w:val="000000"/>
                <w:sz w:val="18"/>
                <w:szCs w:val="18"/>
              </w:rPr>
              <w:t>Centrala monitorująca – 1 szt.</w:t>
            </w:r>
          </w:p>
        </w:tc>
        <w:tc>
          <w:tcPr>
            <w:tcW w:w="992" w:type="dxa"/>
            <w:shd w:val="clear" w:color="auto" w:fill="auto"/>
          </w:tcPr>
          <w:p w14:paraId="4CE64728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39FDF6B1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6F8823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16A1872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A5361B" w:rsidRPr="00A5361B" w14:paraId="6E498BC4" w14:textId="6E38BE7A" w:rsidTr="00A5361B">
        <w:trPr>
          <w:trHeight w:val="514"/>
        </w:trPr>
        <w:tc>
          <w:tcPr>
            <w:tcW w:w="642" w:type="dxa"/>
            <w:shd w:val="clear" w:color="auto" w:fill="auto"/>
          </w:tcPr>
          <w:p w14:paraId="1C05251D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4253" w:type="dxa"/>
            <w:shd w:val="clear" w:color="auto" w:fill="auto"/>
          </w:tcPr>
          <w:p w14:paraId="0C6D8A5A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bCs/>
                <w:sz w:val="18"/>
                <w:szCs w:val="18"/>
              </w:rPr>
              <w:t>Możliwość współpracy z min. 6 opisanymi wyżej kardiomonitorami</w:t>
            </w:r>
          </w:p>
        </w:tc>
        <w:tc>
          <w:tcPr>
            <w:tcW w:w="992" w:type="dxa"/>
            <w:shd w:val="clear" w:color="auto" w:fill="auto"/>
          </w:tcPr>
          <w:p w14:paraId="616156BD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5E516307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162F8F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1F05232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A5361B" w:rsidRPr="00A5361B" w14:paraId="1FA01CD1" w14:textId="4B8E1604" w:rsidTr="00A5361B">
        <w:trPr>
          <w:trHeight w:val="514"/>
        </w:trPr>
        <w:tc>
          <w:tcPr>
            <w:tcW w:w="642" w:type="dxa"/>
            <w:shd w:val="clear" w:color="auto" w:fill="auto"/>
          </w:tcPr>
          <w:p w14:paraId="1683C8C1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4253" w:type="dxa"/>
            <w:shd w:val="clear" w:color="auto" w:fill="auto"/>
          </w:tcPr>
          <w:p w14:paraId="58B952FA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 xml:space="preserve">Ekran kolorowy LCD o przekątnej min. </w:t>
            </w:r>
            <w:smartTag w:uri="urn:schemas-microsoft-com:office:smarttags" w:element="metricconverter">
              <w:smartTagPr>
                <w:attr w:name="ProductID" w:val="24 cali"/>
              </w:smartTagPr>
              <w:r w:rsidRPr="00A5361B">
                <w:rPr>
                  <w:rFonts w:ascii="Calibri" w:eastAsia="Aptos" w:hAnsi="Calibri" w:cs="Calibri"/>
                  <w:sz w:val="18"/>
                  <w:szCs w:val="18"/>
                </w:rPr>
                <w:t>24 cali</w:t>
              </w:r>
            </w:smartTag>
            <w:r w:rsidRPr="00A5361B">
              <w:rPr>
                <w:rFonts w:ascii="Calibri" w:eastAsia="Aptos" w:hAnsi="Calibri" w:cs="Calibri"/>
                <w:sz w:val="18"/>
                <w:szCs w:val="18"/>
              </w:rPr>
              <w:t xml:space="preserve"> (rozdzielczość min. 1900x1000 pikseli). Hardware centrali wraz z ekranem w jednej, wspólnej obudowie.</w:t>
            </w:r>
          </w:p>
        </w:tc>
        <w:tc>
          <w:tcPr>
            <w:tcW w:w="992" w:type="dxa"/>
            <w:shd w:val="clear" w:color="auto" w:fill="auto"/>
          </w:tcPr>
          <w:p w14:paraId="58B129DE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04CD564A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E50D74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4EF66BB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A5361B" w:rsidRPr="00A5361B" w14:paraId="79DACD9E" w14:textId="0F44CE28" w:rsidTr="00A5361B">
        <w:trPr>
          <w:trHeight w:val="514"/>
        </w:trPr>
        <w:tc>
          <w:tcPr>
            <w:tcW w:w="642" w:type="dxa"/>
            <w:shd w:val="clear" w:color="auto" w:fill="auto"/>
          </w:tcPr>
          <w:p w14:paraId="5C7E385E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4253" w:type="dxa"/>
            <w:shd w:val="clear" w:color="auto" w:fill="auto"/>
          </w:tcPr>
          <w:p w14:paraId="7145620F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>Zasilanie sieciowe oraz z wbudowanego akumulatora przez min. 1 godzinę.</w:t>
            </w:r>
          </w:p>
        </w:tc>
        <w:tc>
          <w:tcPr>
            <w:tcW w:w="992" w:type="dxa"/>
            <w:shd w:val="clear" w:color="auto" w:fill="auto"/>
          </w:tcPr>
          <w:p w14:paraId="0DCFD994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01521008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4F2AA6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DA58D2D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A5361B" w:rsidRPr="00A5361B" w14:paraId="42895839" w14:textId="3325DD7A" w:rsidTr="00A5361B">
        <w:trPr>
          <w:trHeight w:val="514"/>
        </w:trPr>
        <w:tc>
          <w:tcPr>
            <w:tcW w:w="642" w:type="dxa"/>
            <w:shd w:val="clear" w:color="auto" w:fill="auto"/>
          </w:tcPr>
          <w:p w14:paraId="5A0F11D8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4253" w:type="dxa"/>
            <w:shd w:val="clear" w:color="auto" w:fill="auto"/>
          </w:tcPr>
          <w:p w14:paraId="0F2C7798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 xml:space="preserve">Ilość wyświetlanych przebiegów falowych z każdego łóżka w przypadku zbiorczej prezentacji wszystkich stanowisk – min. 4 </w:t>
            </w:r>
          </w:p>
        </w:tc>
        <w:tc>
          <w:tcPr>
            <w:tcW w:w="992" w:type="dxa"/>
            <w:shd w:val="clear" w:color="auto" w:fill="auto"/>
          </w:tcPr>
          <w:p w14:paraId="37F4B9D1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0CFDF120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E836EE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AE5AE6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A5361B" w:rsidRPr="00A5361B" w14:paraId="1F4B42CD" w14:textId="11E211A2" w:rsidTr="00A5361B">
        <w:trPr>
          <w:trHeight w:val="514"/>
        </w:trPr>
        <w:tc>
          <w:tcPr>
            <w:tcW w:w="642" w:type="dxa"/>
            <w:shd w:val="clear" w:color="auto" w:fill="auto"/>
          </w:tcPr>
          <w:p w14:paraId="2A0A5F9F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4253" w:type="dxa"/>
            <w:shd w:val="clear" w:color="auto" w:fill="auto"/>
          </w:tcPr>
          <w:p w14:paraId="6B03133A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>Komunikacja z użytkownikiem w języku polskim poprzez ekran dotykowy, klawiaturę i mysz komputerową</w:t>
            </w:r>
          </w:p>
        </w:tc>
        <w:tc>
          <w:tcPr>
            <w:tcW w:w="992" w:type="dxa"/>
            <w:shd w:val="clear" w:color="auto" w:fill="auto"/>
          </w:tcPr>
          <w:p w14:paraId="7005884F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0738EBC0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069F13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8CB32CB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A5361B" w:rsidRPr="00A5361B" w14:paraId="4769A9AE" w14:textId="16685F67" w:rsidTr="00A5361B">
        <w:trPr>
          <w:trHeight w:val="514"/>
        </w:trPr>
        <w:tc>
          <w:tcPr>
            <w:tcW w:w="642" w:type="dxa"/>
            <w:shd w:val="clear" w:color="auto" w:fill="auto"/>
          </w:tcPr>
          <w:p w14:paraId="254E6EF1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4253" w:type="dxa"/>
            <w:shd w:val="clear" w:color="auto" w:fill="auto"/>
          </w:tcPr>
          <w:p w14:paraId="4D02DD6E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>Wpisywanie danych demograficznych pacjenta z pozycji centrali i bezpoś</w:t>
            </w:r>
            <w:r w:rsidRPr="00A5361B">
              <w:rPr>
                <w:rFonts w:ascii="Calibri" w:eastAsia="Aptos" w:hAnsi="Calibri" w:cs="Calibri"/>
                <w:sz w:val="18"/>
                <w:szCs w:val="18"/>
              </w:rPr>
              <w:softHyphen/>
            </w:r>
            <w:r w:rsidRPr="00A5361B">
              <w:rPr>
                <w:rFonts w:ascii="Calibri" w:eastAsia="Aptos" w:hAnsi="Calibri" w:cs="Calibri"/>
                <w:sz w:val="18"/>
                <w:szCs w:val="18"/>
              </w:rPr>
              <w:softHyphen/>
            </w:r>
            <w:r w:rsidRPr="00A5361B">
              <w:rPr>
                <w:rFonts w:ascii="Calibri" w:eastAsia="Aptos" w:hAnsi="Calibri" w:cs="Calibri"/>
                <w:sz w:val="18"/>
                <w:szCs w:val="18"/>
              </w:rPr>
              <w:softHyphen/>
            </w:r>
            <w:r w:rsidRPr="00A5361B">
              <w:rPr>
                <w:rFonts w:ascii="Calibri" w:eastAsia="Aptos" w:hAnsi="Calibri" w:cs="Calibri"/>
                <w:sz w:val="18"/>
                <w:szCs w:val="18"/>
              </w:rPr>
              <w:softHyphen/>
            </w:r>
            <w:r w:rsidRPr="00A5361B">
              <w:rPr>
                <w:rFonts w:ascii="Calibri" w:eastAsia="Aptos" w:hAnsi="Calibri" w:cs="Calibri"/>
                <w:sz w:val="18"/>
                <w:szCs w:val="18"/>
              </w:rPr>
              <w:softHyphen/>
            </w:r>
            <w:r w:rsidRPr="00A5361B">
              <w:rPr>
                <w:rFonts w:ascii="Calibri" w:eastAsia="Aptos" w:hAnsi="Calibri" w:cs="Calibri"/>
                <w:sz w:val="18"/>
                <w:szCs w:val="18"/>
              </w:rPr>
              <w:softHyphen/>
              <w:t>rednio w kardiomonitorach</w:t>
            </w:r>
          </w:p>
        </w:tc>
        <w:tc>
          <w:tcPr>
            <w:tcW w:w="992" w:type="dxa"/>
            <w:shd w:val="clear" w:color="auto" w:fill="auto"/>
          </w:tcPr>
          <w:p w14:paraId="01F5A28D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2685A3AB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4440B9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D20BB19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A5361B" w:rsidRPr="00A5361B" w14:paraId="6D1E928B" w14:textId="2BB68F44" w:rsidTr="00A5361B">
        <w:trPr>
          <w:trHeight w:val="514"/>
        </w:trPr>
        <w:tc>
          <w:tcPr>
            <w:tcW w:w="642" w:type="dxa"/>
            <w:shd w:val="clear" w:color="auto" w:fill="auto"/>
          </w:tcPr>
          <w:p w14:paraId="3B9F435E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4253" w:type="dxa"/>
            <w:shd w:val="clear" w:color="auto" w:fill="auto"/>
          </w:tcPr>
          <w:p w14:paraId="67E83EBE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>Archiwizacja wszystkich parametrów tj. jednocześnie wszystkich monitorowanych fal dynamicznych ze wszystkich stanowisk z min. 240 godz. monitorowania oraz jednocześnie wszystkich wartości i trendów ze wszystkich stanowisk z min. 240 godz. monitorowania z rozdzielczością trendów nie gorszą niż 5 s w całym okresie min. 240 godz.</w:t>
            </w:r>
          </w:p>
        </w:tc>
        <w:tc>
          <w:tcPr>
            <w:tcW w:w="992" w:type="dxa"/>
            <w:shd w:val="clear" w:color="auto" w:fill="auto"/>
          </w:tcPr>
          <w:p w14:paraId="53BBF7CF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2FF326BE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54FD7A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5A2EDBC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A5361B" w:rsidRPr="00A5361B" w14:paraId="0242C9BF" w14:textId="26870A75" w:rsidTr="00A5361B">
        <w:trPr>
          <w:trHeight w:val="514"/>
        </w:trPr>
        <w:tc>
          <w:tcPr>
            <w:tcW w:w="642" w:type="dxa"/>
            <w:shd w:val="clear" w:color="auto" w:fill="auto"/>
          </w:tcPr>
          <w:p w14:paraId="48E8D03D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4253" w:type="dxa"/>
            <w:shd w:val="clear" w:color="auto" w:fill="auto"/>
          </w:tcPr>
          <w:p w14:paraId="268983D0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 xml:space="preserve">Wydruk na sieciowej drukarce laserowej w formacie A4 </w:t>
            </w:r>
          </w:p>
        </w:tc>
        <w:tc>
          <w:tcPr>
            <w:tcW w:w="992" w:type="dxa"/>
            <w:shd w:val="clear" w:color="auto" w:fill="auto"/>
          </w:tcPr>
          <w:p w14:paraId="04927944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1E259207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DE8482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5A8F715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A5361B" w:rsidRPr="00A5361B" w14:paraId="190E498A" w14:textId="5E1BAC88" w:rsidTr="00A5361B">
        <w:trPr>
          <w:trHeight w:val="514"/>
        </w:trPr>
        <w:tc>
          <w:tcPr>
            <w:tcW w:w="642" w:type="dxa"/>
            <w:shd w:val="clear" w:color="auto" w:fill="auto"/>
          </w:tcPr>
          <w:p w14:paraId="57426606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4253" w:type="dxa"/>
            <w:shd w:val="clear" w:color="auto" w:fill="auto"/>
          </w:tcPr>
          <w:p w14:paraId="2950D285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>Możliwość zmiany ustawień alarmowych w monitorach z pozycji centrali, możliwość włączenia pomiaru ciśnienia nieinwazyjnego w monitorach z pozycji centrali</w:t>
            </w:r>
          </w:p>
        </w:tc>
        <w:tc>
          <w:tcPr>
            <w:tcW w:w="992" w:type="dxa"/>
            <w:shd w:val="clear" w:color="auto" w:fill="auto"/>
          </w:tcPr>
          <w:p w14:paraId="1CA8F6BC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53E684AC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3EA1BF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6B6B751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A5361B" w:rsidRPr="00A5361B" w14:paraId="0C337C48" w14:textId="0AA39D6F" w:rsidTr="00A5361B">
        <w:trPr>
          <w:trHeight w:val="514"/>
        </w:trPr>
        <w:tc>
          <w:tcPr>
            <w:tcW w:w="642" w:type="dxa"/>
            <w:shd w:val="clear" w:color="auto" w:fill="auto"/>
          </w:tcPr>
          <w:p w14:paraId="5427F24C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4253" w:type="dxa"/>
            <w:shd w:val="clear" w:color="auto" w:fill="auto"/>
          </w:tcPr>
          <w:p w14:paraId="1B872C2C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>Komunikacja interaktywna w ramach systemu: monitor-centrala, centrala-monitor</w:t>
            </w:r>
          </w:p>
        </w:tc>
        <w:tc>
          <w:tcPr>
            <w:tcW w:w="992" w:type="dxa"/>
            <w:shd w:val="clear" w:color="auto" w:fill="auto"/>
          </w:tcPr>
          <w:p w14:paraId="2BB6504E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3FE87F19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9420E3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1DB5A3B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A5361B" w:rsidRPr="00A5361B" w14:paraId="18ED9C36" w14:textId="17215809" w:rsidTr="00A5361B">
        <w:trPr>
          <w:trHeight w:val="514"/>
        </w:trPr>
        <w:tc>
          <w:tcPr>
            <w:tcW w:w="642" w:type="dxa"/>
            <w:shd w:val="clear" w:color="auto" w:fill="auto"/>
          </w:tcPr>
          <w:p w14:paraId="2E33959F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4253" w:type="dxa"/>
            <w:shd w:val="clear" w:color="auto" w:fill="auto"/>
          </w:tcPr>
          <w:p w14:paraId="0BFFC8D6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>Przewodowa łączność centrali z 6 kardiomonitorami modułowymi z wykorzystaniem gniazd RJ-45</w:t>
            </w:r>
          </w:p>
        </w:tc>
        <w:tc>
          <w:tcPr>
            <w:tcW w:w="992" w:type="dxa"/>
            <w:shd w:val="clear" w:color="auto" w:fill="auto"/>
          </w:tcPr>
          <w:p w14:paraId="6EC86593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7D6643C3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8CF629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53B197F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A5361B" w:rsidRPr="00A5361B" w14:paraId="38754922" w14:textId="774E213B" w:rsidTr="00A5361B">
        <w:trPr>
          <w:trHeight w:val="514"/>
        </w:trPr>
        <w:tc>
          <w:tcPr>
            <w:tcW w:w="642" w:type="dxa"/>
            <w:shd w:val="clear" w:color="auto" w:fill="auto"/>
          </w:tcPr>
          <w:p w14:paraId="6E8E74FE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4253" w:type="dxa"/>
            <w:shd w:val="clear" w:color="auto" w:fill="auto"/>
          </w:tcPr>
          <w:p w14:paraId="6A2B2902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>Możliwość rozbudowy centrali o współpracę z nadajnikami telemetrycznymi EKG</w:t>
            </w:r>
          </w:p>
        </w:tc>
        <w:tc>
          <w:tcPr>
            <w:tcW w:w="992" w:type="dxa"/>
            <w:shd w:val="clear" w:color="auto" w:fill="auto"/>
          </w:tcPr>
          <w:p w14:paraId="14D131EF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2ECDD10E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FFDF1C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B5DDDA1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  <w:tr w:rsidR="00A5361B" w:rsidRPr="00A5361B" w14:paraId="2175F66B" w14:textId="2B0C3372" w:rsidTr="00A5361B">
        <w:trPr>
          <w:trHeight w:val="514"/>
        </w:trPr>
        <w:tc>
          <w:tcPr>
            <w:tcW w:w="642" w:type="dxa"/>
            <w:shd w:val="clear" w:color="auto" w:fill="auto"/>
          </w:tcPr>
          <w:p w14:paraId="068376BF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4253" w:type="dxa"/>
            <w:shd w:val="clear" w:color="auto" w:fill="auto"/>
          </w:tcPr>
          <w:p w14:paraId="7C6F253F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sz w:val="18"/>
                <w:szCs w:val="18"/>
              </w:rPr>
              <w:t>Gwarancja 24 miesiące</w:t>
            </w:r>
          </w:p>
        </w:tc>
        <w:tc>
          <w:tcPr>
            <w:tcW w:w="992" w:type="dxa"/>
            <w:shd w:val="clear" w:color="auto" w:fill="auto"/>
          </w:tcPr>
          <w:p w14:paraId="4EF4D400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A5361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48E37F1B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9C3C4E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E1E5A9C" w14:textId="77777777" w:rsidR="00A5361B" w:rsidRPr="00A5361B" w:rsidRDefault="00A5361B" w:rsidP="00A5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</w:p>
        </w:tc>
      </w:tr>
    </w:tbl>
    <w:p w14:paraId="08739DCD" w14:textId="77777777" w:rsidR="00A5361B" w:rsidRDefault="00A5361B" w:rsidP="00DB43E0">
      <w:pPr>
        <w:rPr>
          <w:rFonts w:ascii="Calibri" w:hAnsi="Calibri" w:cs="Calibri"/>
          <w:b/>
          <w:sz w:val="24"/>
          <w:szCs w:val="24"/>
          <w:u w:val="single"/>
        </w:rPr>
      </w:pPr>
    </w:p>
    <w:p w14:paraId="045B794C" w14:textId="77777777" w:rsidR="00DB43E0" w:rsidRPr="00A5353E" w:rsidRDefault="00DB43E0" w:rsidP="00945F68">
      <w:pPr>
        <w:rPr>
          <w:rFonts w:ascii="Calibri" w:hAnsi="Calibri" w:cs="Calibri"/>
        </w:rPr>
      </w:pPr>
      <w:bookmarkStart w:id="0" w:name="_GoBack"/>
      <w:bookmarkEnd w:id="0"/>
    </w:p>
    <w:p w14:paraId="3CB32794" w14:textId="1D15C26D" w:rsidR="00945F68" w:rsidRPr="001D4547" w:rsidRDefault="00945F68" w:rsidP="003A116B">
      <w:pPr>
        <w:pStyle w:val="Akapitzlist"/>
        <w:numPr>
          <w:ilvl w:val="0"/>
          <w:numId w:val="1"/>
        </w:numPr>
        <w:suppressAutoHyphens/>
        <w:spacing w:after="0" w:line="360" w:lineRule="auto"/>
        <w:ind w:right="141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zapoznałem się z </w:t>
      </w:r>
      <w:r w:rsidR="002F7F61" w:rsidRPr="001D4547">
        <w:rPr>
          <w:rFonts w:ascii="Calibri" w:hAnsi="Calibri" w:cs="Calibri"/>
          <w:sz w:val="24"/>
          <w:szCs w:val="24"/>
        </w:rPr>
        <w:t>treścią zapytania ofertowego oraz jego załącznikami,</w:t>
      </w:r>
      <w:r w:rsidRPr="001D4547">
        <w:rPr>
          <w:rFonts w:ascii="Calibri" w:hAnsi="Calibri" w:cs="Calibri"/>
          <w:sz w:val="24"/>
          <w:szCs w:val="24"/>
        </w:rPr>
        <w:t xml:space="preserve"> ud</w:t>
      </w:r>
      <w:r w:rsidR="00187B71" w:rsidRPr="001D4547">
        <w:rPr>
          <w:rFonts w:ascii="Calibri" w:hAnsi="Calibri" w:cs="Calibri"/>
          <w:sz w:val="24"/>
          <w:szCs w:val="24"/>
        </w:rPr>
        <w:t>ostępnioną przez Zamawiającego.</w:t>
      </w:r>
    </w:p>
    <w:p w14:paraId="4002221F" w14:textId="0F5DDB21" w:rsidR="00945F68" w:rsidRPr="001D4547" w:rsidRDefault="00945F68" w:rsidP="003A116B">
      <w:pPr>
        <w:pStyle w:val="Akapitzlist"/>
        <w:numPr>
          <w:ilvl w:val="0"/>
          <w:numId w:val="1"/>
        </w:numPr>
        <w:suppressAutoHyphens/>
        <w:spacing w:after="0" w:line="360" w:lineRule="auto"/>
        <w:ind w:right="141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nie wnoszę do nich uwag oraz, że akceptuję istotne postanowienia </w:t>
      </w:r>
      <w:r w:rsidR="002F7F61" w:rsidRPr="001D4547">
        <w:rPr>
          <w:rFonts w:ascii="Calibri" w:hAnsi="Calibri" w:cs="Calibri"/>
          <w:sz w:val="24"/>
          <w:szCs w:val="24"/>
        </w:rPr>
        <w:t>zapytania ofertowego</w:t>
      </w:r>
      <w:r w:rsidRPr="001D4547">
        <w:rPr>
          <w:rFonts w:ascii="Calibri" w:hAnsi="Calibri" w:cs="Calibri"/>
          <w:sz w:val="24"/>
          <w:szCs w:val="24"/>
        </w:rPr>
        <w:t xml:space="preserve"> oraz treść umowy.</w:t>
      </w:r>
    </w:p>
    <w:p w14:paraId="2CE3D26F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lastRenderedPageBreak/>
        <w:t>Zobowiązuję się do wykonania przedmiotu zamówienia w zakresie wskazanym w Zapytaniu ofertowym.</w:t>
      </w:r>
    </w:p>
    <w:p w14:paraId="16E33124" w14:textId="569418C7" w:rsidR="00945F68" w:rsidRPr="001D4547" w:rsidRDefault="00B4008B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oferowany sprzęt jest fabrycznie nowy, rok produkcji 2023, lub nowszy,  </w:t>
      </w:r>
      <w:r w:rsidR="00187B71" w:rsidRPr="001D4547">
        <w:rPr>
          <w:rFonts w:ascii="Calibri" w:hAnsi="Calibri" w:cs="Calibri"/>
          <w:sz w:val="24"/>
          <w:szCs w:val="24"/>
        </w:rPr>
        <w:t xml:space="preserve">posiada Deklaracje zgodności CE </w:t>
      </w:r>
      <w:r w:rsidR="001D4547" w:rsidRPr="001D4547">
        <w:rPr>
          <w:rFonts w:ascii="Calibri" w:hAnsi="Calibri" w:cs="Calibri"/>
          <w:sz w:val="24"/>
          <w:szCs w:val="24"/>
        </w:rPr>
        <w:t>i zgłoszenie/wpis do rejestru wyrobów medycznych.</w:t>
      </w:r>
    </w:p>
    <w:p w14:paraId="3B0CB7A1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2023 poz. 129).</w:t>
      </w:r>
    </w:p>
    <w:p w14:paraId="5AB6A966" w14:textId="77777777" w:rsidR="00B4008B" w:rsidRPr="001D4547" w:rsidRDefault="00945F68" w:rsidP="00945F68">
      <w:pPr>
        <w:spacing w:after="0" w:line="240" w:lineRule="auto"/>
        <w:ind w:left="4956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ab/>
      </w:r>
      <w:r w:rsidRPr="001D4547">
        <w:rPr>
          <w:rFonts w:ascii="Calibri" w:hAnsi="Calibri" w:cs="Calibri"/>
          <w:sz w:val="24"/>
          <w:szCs w:val="24"/>
        </w:rPr>
        <w:tab/>
      </w:r>
    </w:p>
    <w:p w14:paraId="50ED3C76" w14:textId="77777777" w:rsidR="00B4008B" w:rsidRPr="00A5353E" w:rsidRDefault="00B4008B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</w:p>
    <w:p w14:paraId="383552E9" w14:textId="77777777" w:rsidR="00B4008B" w:rsidRPr="00A5353E" w:rsidRDefault="00B4008B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</w:p>
    <w:p w14:paraId="5C83D9AD" w14:textId="77777777" w:rsidR="003A116B" w:rsidRDefault="003A116B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</w:p>
    <w:p w14:paraId="71ED6404" w14:textId="2C8DA485" w:rsidR="00945F68" w:rsidRPr="00A5353E" w:rsidRDefault="00945F68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ab/>
      </w:r>
      <w:r w:rsidRPr="00A5353E">
        <w:rPr>
          <w:rFonts w:ascii="Calibri" w:hAnsi="Calibri" w:cs="Calibri"/>
          <w:sz w:val="28"/>
          <w:szCs w:val="28"/>
        </w:rPr>
        <w:tab/>
        <w:t xml:space="preserve">      ………………………………….</w:t>
      </w:r>
    </w:p>
    <w:p w14:paraId="3B22E710" w14:textId="40D23136" w:rsidR="00945F68" w:rsidRPr="00A5353E" w:rsidRDefault="00945F68" w:rsidP="00945F68">
      <w:pPr>
        <w:spacing w:after="0" w:line="240" w:lineRule="auto"/>
        <w:jc w:val="both"/>
        <w:rPr>
          <w:rFonts w:ascii="Calibri" w:hAnsi="Calibri" w:cs="Calibri"/>
        </w:rPr>
      </w:pPr>
      <w:r w:rsidRPr="00A5353E">
        <w:rPr>
          <w:rFonts w:ascii="Calibri" w:hAnsi="Calibri" w:cs="Calibri"/>
          <w:sz w:val="28"/>
          <w:szCs w:val="28"/>
        </w:rPr>
        <w:t xml:space="preserve">                                                      </w:t>
      </w:r>
      <w:r w:rsidR="00B4008B" w:rsidRPr="00A5353E">
        <w:rPr>
          <w:rFonts w:ascii="Calibri" w:hAnsi="Calibri" w:cs="Calibri"/>
          <w:sz w:val="28"/>
          <w:szCs w:val="28"/>
        </w:rPr>
        <w:t xml:space="preserve">                     </w:t>
      </w:r>
      <w:r w:rsidR="00B4008B" w:rsidRPr="00A5353E">
        <w:rPr>
          <w:rFonts w:ascii="Calibri" w:hAnsi="Calibri" w:cs="Calibri"/>
          <w:sz w:val="18"/>
          <w:szCs w:val="18"/>
        </w:rPr>
        <w:t xml:space="preserve"> /Podpis Oferenta lub osoby upoważnionej/</w:t>
      </w:r>
    </w:p>
    <w:p w14:paraId="7D082653" w14:textId="77777777" w:rsidR="00945F68" w:rsidRPr="00A5353E" w:rsidRDefault="00945F68" w:rsidP="00945F68">
      <w:pPr>
        <w:rPr>
          <w:rFonts w:ascii="Calibri" w:hAnsi="Calibri" w:cs="Calibri"/>
        </w:rPr>
      </w:pPr>
    </w:p>
    <w:p w14:paraId="722A456D" w14:textId="77777777" w:rsidR="000B535F" w:rsidRPr="00A5353E" w:rsidRDefault="000B535F" w:rsidP="00945F68">
      <w:pPr>
        <w:jc w:val="center"/>
        <w:rPr>
          <w:rFonts w:ascii="Calibri" w:hAnsi="Calibri" w:cs="Calibri"/>
        </w:rPr>
      </w:pPr>
    </w:p>
    <w:p w14:paraId="212418CB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p w14:paraId="75B2E87F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p w14:paraId="4A8C6ACC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p w14:paraId="3323E2EB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sectPr w:rsidR="00704A69" w:rsidRPr="00A5353E" w:rsidSect="000C5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50378B3"/>
    <w:multiLevelType w:val="multilevel"/>
    <w:tmpl w:val="740A0790"/>
    <w:lvl w:ilvl="0">
      <w:start w:val="10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6AA6851"/>
    <w:multiLevelType w:val="multilevel"/>
    <w:tmpl w:val="5B80DA4E"/>
    <w:styleLink w:val="WW8Num31"/>
    <w:lvl w:ilvl="0">
      <w:numFmt w:val="bullet"/>
      <w:lvlText w:val="•"/>
      <w:lvlJc w:val="left"/>
      <w:pPr>
        <w:ind w:left="360" w:hanging="360"/>
      </w:pPr>
      <w:rPr>
        <w:rFonts w:ascii="Arial" w:hAnsi="Arial" w:cs="Times New Roman"/>
      </w:rPr>
    </w:lvl>
    <w:lvl w:ilvl="1">
      <w:numFmt w:val="bullet"/>
      <w:lvlText w:val="o"/>
      <w:lvlJc w:val="left"/>
      <w:pPr>
        <w:ind w:left="152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2">
      <w:numFmt w:val="bullet"/>
      <w:lvlText w:val="▪"/>
      <w:lvlJc w:val="left"/>
      <w:pPr>
        <w:ind w:left="22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3">
      <w:numFmt w:val="bullet"/>
      <w:lvlText w:val="•"/>
      <w:lvlJc w:val="left"/>
      <w:pPr>
        <w:ind w:left="2966" w:hanging="360"/>
      </w:pPr>
      <w:rPr>
        <w:rFonts w:ascii="Arial" w:hAnsi="Arial" w:cs="Times New Roman"/>
      </w:rPr>
    </w:lvl>
    <w:lvl w:ilvl="4">
      <w:numFmt w:val="bullet"/>
      <w:lvlText w:val="o"/>
      <w:lvlJc w:val="left"/>
      <w:pPr>
        <w:ind w:left="368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5">
      <w:numFmt w:val="bullet"/>
      <w:lvlText w:val="▪"/>
      <w:lvlJc w:val="left"/>
      <w:pPr>
        <w:ind w:left="440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6">
      <w:numFmt w:val="bullet"/>
      <w:lvlText w:val="•"/>
      <w:lvlJc w:val="left"/>
      <w:pPr>
        <w:ind w:left="5126" w:hanging="360"/>
      </w:pPr>
      <w:rPr>
        <w:rFonts w:ascii="Arial" w:hAnsi="Arial" w:cs="Times New Roman"/>
      </w:rPr>
    </w:lvl>
    <w:lvl w:ilvl="7">
      <w:numFmt w:val="bullet"/>
      <w:lvlText w:val="o"/>
      <w:lvlJc w:val="left"/>
      <w:pPr>
        <w:ind w:left="58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8">
      <w:numFmt w:val="bullet"/>
      <w:lvlText w:val="▪"/>
      <w:lvlJc w:val="left"/>
      <w:pPr>
        <w:ind w:left="656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</w:abstractNum>
  <w:abstractNum w:abstractNumId="3">
    <w:nsid w:val="0DAA6A1D"/>
    <w:multiLevelType w:val="multilevel"/>
    <w:tmpl w:val="49D01A3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>
    <w:nsid w:val="10391188"/>
    <w:multiLevelType w:val="hybridMultilevel"/>
    <w:tmpl w:val="87985CCA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047AB"/>
    <w:multiLevelType w:val="multilevel"/>
    <w:tmpl w:val="53D6ACA8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6">
    <w:nsid w:val="1C120AC5"/>
    <w:multiLevelType w:val="multilevel"/>
    <w:tmpl w:val="8110DDC8"/>
    <w:lvl w:ilvl="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DB13C42"/>
    <w:multiLevelType w:val="hybridMultilevel"/>
    <w:tmpl w:val="ABBE4740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8733A6"/>
    <w:multiLevelType w:val="hybridMultilevel"/>
    <w:tmpl w:val="5D8676D4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C20BD7"/>
    <w:multiLevelType w:val="multilevel"/>
    <w:tmpl w:val="E00E16E8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>
    <w:nsid w:val="245D2D58"/>
    <w:multiLevelType w:val="hybridMultilevel"/>
    <w:tmpl w:val="4BA0B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241986"/>
    <w:multiLevelType w:val="multilevel"/>
    <w:tmpl w:val="CC8A4CB2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3A562F51"/>
    <w:multiLevelType w:val="multilevel"/>
    <w:tmpl w:val="0018F81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3A7E2C00"/>
    <w:multiLevelType w:val="multilevel"/>
    <w:tmpl w:val="903A630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>
    <w:nsid w:val="3B987977"/>
    <w:multiLevelType w:val="multilevel"/>
    <w:tmpl w:val="0F68629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3BCE1487"/>
    <w:multiLevelType w:val="multilevel"/>
    <w:tmpl w:val="0472E900"/>
    <w:lvl w:ilvl="0">
      <w:start w:val="4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3E254027"/>
    <w:multiLevelType w:val="multilevel"/>
    <w:tmpl w:val="ACEC76D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>
    <w:nsid w:val="40292975"/>
    <w:multiLevelType w:val="hybridMultilevel"/>
    <w:tmpl w:val="3BD0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757F4C"/>
    <w:multiLevelType w:val="hybridMultilevel"/>
    <w:tmpl w:val="A3D4A8E0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5342BF"/>
    <w:multiLevelType w:val="multilevel"/>
    <w:tmpl w:val="06B6E594"/>
    <w:lvl w:ilvl="0">
      <w:start w:val="10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53306FA"/>
    <w:multiLevelType w:val="multilevel"/>
    <w:tmpl w:val="84460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F5D0A"/>
    <w:multiLevelType w:val="multilevel"/>
    <w:tmpl w:val="721C17D4"/>
    <w:lvl w:ilvl="0">
      <w:start w:val="7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4E1A0049"/>
    <w:multiLevelType w:val="multilevel"/>
    <w:tmpl w:val="F99A2BB0"/>
    <w:lvl w:ilvl="0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519E4F80"/>
    <w:multiLevelType w:val="multilevel"/>
    <w:tmpl w:val="EB2C7A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55097A7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>
    <w:nsid w:val="57BE513E"/>
    <w:multiLevelType w:val="multilevel"/>
    <w:tmpl w:val="95686346"/>
    <w:lvl w:ilvl="0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619E44A0"/>
    <w:multiLevelType w:val="multilevel"/>
    <w:tmpl w:val="F830F66C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7">
    <w:nsid w:val="660A4D6C"/>
    <w:multiLevelType w:val="hybridMultilevel"/>
    <w:tmpl w:val="C8DC19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46B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E93A05"/>
    <w:multiLevelType w:val="multilevel"/>
    <w:tmpl w:val="09BE094E"/>
    <w:lvl w:ilvl="0">
      <w:start w:val="10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68E149B6"/>
    <w:multiLevelType w:val="multilevel"/>
    <w:tmpl w:val="FA58B856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0">
    <w:nsid w:val="6E806AEB"/>
    <w:multiLevelType w:val="multilevel"/>
    <w:tmpl w:val="1AF488F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1">
    <w:nsid w:val="73AE2048"/>
    <w:multiLevelType w:val="hybridMultilevel"/>
    <w:tmpl w:val="AFCEE6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1625A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26148F"/>
    <w:multiLevelType w:val="hybridMultilevel"/>
    <w:tmpl w:val="E7868322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1"/>
  </w:num>
  <w:num w:numId="4">
    <w:abstractNumId w:val="18"/>
  </w:num>
  <w:num w:numId="5">
    <w:abstractNumId w:val="27"/>
  </w:num>
  <w:num w:numId="6">
    <w:abstractNumId w:val="4"/>
  </w:num>
  <w:num w:numId="7">
    <w:abstractNumId w:val="8"/>
  </w:num>
  <w:num w:numId="8">
    <w:abstractNumId w:val="7"/>
  </w:num>
  <w:num w:numId="9">
    <w:abstractNumId w:val="33"/>
  </w:num>
  <w:num w:numId="10">
    <w:abstractNumId w:val="21"/>
  </w:num>
  <w:num w:numId="11">
    <w:abstractNumId w:val="28"/>
  </w:num>
  <w:num w:numId="12">
    <w:abstractNumId w:val="1"/>
  </w:num>
  <w:num w:numId="13">
    <w:abstractNumId w:val="20"/>
  </w:num>
  <w:num w:numId="14">
    <w:abstractNumId w:val="14"/>
  </w:num>
  <w:num w:numId="15">
    <w:abstractNumId w:val="15"/>
  </w:num>
  <w:num w:numId="16">
    <w:abstractNumId w:val="22"/>
  </w:num>
  <w:num w:numId="17">
    <w:abstractNumId w:val="25"/>
  </w:num>
  <w:num w:numId="18">
    <w:abstractNumId w:val="19"/>
  </w:num>
  <w:num w:numId="19">
    <w:abstractNumId w:val="23"/>
  </w:num>
  <w:num w:numId="20">
    <w:abstractNumId w:val="6"/>
  </w:num>
  <w:num w:numId="21">
    <w:abstractNumId w:val="32"/>
  </w:num>
  <w:num w:numId="22">
    <w:abstractNumId w:val="30"/>
  </w:num>
  <w:num w:numId="23">
    <w:abstractNumId w:val="3"/>
  </w:num>
  <w:num w:numId="24">
    <w:abstractNumId w:val="16"/>
  </w:num>
  <w:num w:numId="25">
    <w:abstractNumId w:val="29"/>
  </w:num>
  <w:num w:numId="26">
    <w:abstractNumId w:val="13"/>
  </w:num>
  <w:num w:numId="27">
    <w:abstractNumId w:val="9"/>
  </w:num>
  <w:num w:numId="28">
    <w:abstractNumId w:val="5"/>
  </w:num>
  <w:num w:numId="29">
    <w:abstractNumId w:val="29"/>
    <w:lvlOverride w:ilvl="0">
      <w:startOverride w:val="1"/>
    </w:lvlOverride>
  </w:num>
  <w:num w:numId="30">
    <w:abstractNumId w:val="16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13"/>
    <w:lvlOverride w:ilvl="0">
      <w:startOverride w:val="1"/>
    </w:lvlOverride>
  </w:num>
  <w:num w:numId="33">
    <w:abstractNumId w:val="9"/>
    <w:lvlOverride w:ilvl="0">
      <w:startOverride w:val="1"/>
    </w:lvlOverride>
  </w:num>
  <w:num w:numId="34">
    <w:abstractNumId w:val="17"/>
  </w:num>
  <w:num w:numId="35">
    <w:abstractNumId w:val="26"/>
  </w:num>
  <w:num w:numId="36">
    <w:abstractNumId w:val="2"/>
  </w:num>
  <w:num w:numId="37">
    <w:abstractNumId w:val="10"/>
  </w:num>
  <w:num w:numId="38">
    <w:abstractNumId w:val="12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B9"/>
    <w:rsid w:val="00054222"/>
    <w:rsid w:val="000B535F"/>
    <w:rsid w:val="000C5587"/>
    <w:rsid w:val="000D51E4"/>
    <w:rsid w:val="001353AB"/>
    <w:rsid w:val="00151FEC"/>
    <w:rsid w:val="00187B71"/>
    <w:rsid w:val="00190F3F"/>
    <w:rsid w:val="0019554B"/>
    <w:rsid w:val="001D4547"/>
    <w:rsid w:val="002248C9"/>
    <w:rsid w:val="00243AAA"/>
    <w:rsid w:val="002E377F"/>
    <w:rsid w:val="002E52FE"/>
    <w:rsid w:val="002E6FA3"/>
    <w:rsid w:val="002F7F61"/>
    <w:rsid w:val="0033769A"/>
    <w:rsid w:val="003A116B"/>
    <w:rsid w:val="003C1D95"/>
    <w:rsid w:val="00415704"/>
    <w:rsid w:val="004D258D"/>
    <w:rsid w:val="004D3FB7"/>
    <w:rsid w:val="004E0D49"/>
    <w:rsid w:val="00511801"/>
    <w:rsid w:val="0051716D"/>
    <w:rsid w:val="00547AD5"/>
    <w:rsid w:val="005A4ECD"/>
    <w:rsid w:val="005D6A57"/>
    <w:rsid w:val="005E57B9"/>
    <w:rsid w:val="00651F54"/>
    <w:rsid w:val="006B3367"/>
    <w:rsid w:val="00704A69"/>
    <w:rsid w:val="0072116F"/>
    <w:rsid w:val="00724BE8"/>
    <w:rsid w:val="00796465"/>
    <w:rsid w:val="007B12BC"/>
    <w:rsid w:val="007D7C4D"/>
    <w:rsid w:val="007E50D5"/>
    <w:rsid w:val="00826E6E"/>
    <w:rsid w:val="00836BA0"/>
    <w:rsid w:val="0084766E"/>
    <w:rsid w:val="00854316"/>
    <w:rsid w:val="00865235"/>
    <w:rsid w:val="008B4AEC"/>
    <w:rsid w:val="008F137E"/>
    <w:rsid w:val="00945F68"/>
    <w:rsid w:val="00A46051"/>
    <w:rsid w:val="00A5353E"/>
    <w:rsid w:val="00A5361B"/>
    <w:rsid w:val="00A73B84"/>
    <w:rsid w:val="00A85B17"/>
    <w:rsid w:val="00AE3BC4"/>
    <w:rsid w:val="00B1762B"/>
    <w:rsid w:val="00B24680"/>
    <w:rsid w:val="00B4008B"/>
    <w:rsid w:val="00C2499C"/>
    <w:rsid w:val="00CB5EC4"/>
    <w:rsid w:val="00D30C4A"/>
    <w:rsid w:val="00D3173A"/>
    <w:rsid w:val="00DA43A1"/>
    <w:rsid w:val="00DB12DB"/>
    <w:rsid w:val="00DB289A"/>
    <w:rsid w:val="00DB43E0"/>
    <w:rsid w:val="00E12226"/>
    <w:rsid w:val="00E24E7B"/>
    <w:rsid w:val="00E26547"/>
    <w:rsid w:val="00E72EA0"/>
    <w:rsid w:val="00E96001"/>
    <w:rsid w:val="00E97445"/>
    <w:rsid w:val="00EB093D"/>
    <w:rsid w:val="00EE0FE4"/>
    <w:rsid w:val="00EF3124"/>
    <w:rsid w:val="00F1775F"/>
    <w:rsid w:val="00F41298"/>
    <w:rsid w:val="00F86155"/>
    <w:rsid w:val="00FE426C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A2C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E24E7B"/>
    <w:pPr>
      <w:numPr>
        <w:numId w:val="22"/>
      </w:numPr>
    </w:pPr>
  </w:style>
  <w:style w:type="numbering" w:customStyle="1" w:styleId="WW8Num2">
    <w:name w:val="WW8Num2"/>
    <w:basedOn w:val="Bezlisty"/>
    <w:rsid w:val="00E24E7B"/>
    <w:pPr>
      <w:numPr>
        <w:numId w:val="23"/>
      </w:numPr>
    </w:pPr>
  </w:style>
  <w:style w:type="numbering" w:customStyle="1" w:styleId="WW8Num3">
    <w:name w:val="WW8Num3"/>
    <w:basedOn w:val="Bezlisty"/>
    <w:rsid w:val="00E24E7B"/>
    <w:pPr>
      <w:numPr>
        <w:numId w:val="24"/>
      </w:numPr>
    </w:pPr>
  </w:style>
  <w:style w:type="numbering" w:customStyle="1" w:styleId="WW8Num4">
    <w:name w:val="WW8Num4"/>
    <w:basedOn w:val="Bezlisty"/>
    <w:rsid w:val="00E24E7B"/>
    <w:pPr>
      <w:numPr>
        <w:numId w:val="25"/>
      </w:numPr>
    </w:pPr>
  </w:style>
  <w:style w:type="numbering" w:customStyle="1" w:styleId="WW8Num5">
    <w:name w:val="WW8Num5"/>
    <w:basedOn w:val="Bezlisty"/>
    <w:rsid w:val="00E24E7B"/>
    <w:pPr>
      <w:numPr>
        <w:numId w:val="26"/>
      </w:numPr>
    </w:pPr>
  </w:style>
  <w:style w:type="numbering" w:customStyle="1" w:styleId="WW8Num7">
    <w:name w:val="WW8Num7"/>
    <w:basedOn w:val="Bezlisty"/>
    <w:rsid w:val="00E24E7B"/>
    <w:pPr>
      <w:numPr>
        <w:numId w:val="27"/>
      </w:numPr>
    </w:pPr>
  </w:style>
  <w:style w:type="numbering" w:customStyle="1" w:styleId="WW8Num8">
    <w:name w:val="WW8Num8"/>
    <w:basedOn w:val="Bezlisty"/>
    <w:rsid w:val="00E24E7B"/>
    <w:pPr>
      <w:numPr>
        <w:numId w:val="28"/>
      </w:numPr>
    </w:pPr>
  </w:style>
  <w:style w:type="paragraph" w:styleId="Bezodstpw">
    <w:name w:val="No Spacing"/>
    <w:uiPriority w:val="1"/>
    <w:qFormat/>
    <w:rsid w:val="00E24E7B"/>
    <w:pPr>
      <w:spacing w:after="0" w:line="240" w:lineRule="auto"/>
    </w:pPr>
  </w:style>
  <w:style w:type="numbering" w:customStyle="1" w:styleId="WW8Num21">
    <w:name w:val="WW8Num21"/>
    <w:basedOn w:val="Bezlisty"/>
    <w:rsid w:val="00E24E7B"/>
    <w:pPr>
      <w:numPr>
        <w:numId w:val="35"/>
      </w:numPr>
    </w:pPr>
  </w:style>
  <w:style w:type="numbering" w:customStyle="1" w:styleId="WW8Num31">
    <w:name w:val="WW8Num31"/>
    <w:basedOn w:val="Bezlisty"/>
    <w:rsid w:val="00E24E7B"/>
    <w:pPr>
      <w:numPr>
        <w:numId w:val="36"/>
      </w:numPr>
    </w:pPr>
  </w:style>
  <w:style w:type="numbering" w:customStyle="1" w:styleId="WWNum2">
    <w:name w:val="WWNum2"/>
    <w:basedOn w:val="Bezlisty"/>
    <w:rsid w:val="00E24E7B"/>
    <w:pPr>
      <w:numPr>
        <w:numId w:val="38"/>
      </w:numPr>
    </w:pPr>
  </w:style>
  <w:style w:type="paragraph" w:customStyle="1" w:styleId="Style5">
    <w:name w:val="Style5"/>
    <w:basedOn w:val="Normalny"/>
    <w:uiPriority w:val="99"/>
    <w:rsid w:val="00DB43E0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FontStyle12">
    <w:name w:val="Font Style12"/>
    <w:basedOn w:val="Domylnaczcionkaakapitu"/>
    <w:uiPriority w:val="99"/>
    <w:rsid w:val="00DB43E0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E24E7B"/>
    <w:pPr>
      <w:numPr>
        <w:numId w:val="22"/>
      </w:numPr>
    </w:pPr>
  </w:style>
  <w:style w:type="numbering" w:customStyle="1" w:styleId="WW8Num2">
    <w:name w:val="WW8Num2"/>
    <w:basedOn w:val="Bezlisty"/>
    <w:rsid w:val="00E24E7B"/>
    <w:pPr>
      <w:numPr>
        <w:numId w:val="23"/>
      </w:numPr>
    </w:pPr>
  </w:style>
  <w:style w:type="numbering" w:customStyle="1" w:styleId="WW8Num3">
    <w:name w:val="WW8Num3"/>
    <w:basedOn w:val="Bezlisty"/>
    <w:rsid w:val="00E24E7B"/>
    <w:pPr>
      <w:numPr>
        <w:numId w:val="24"/>
      </w:numPr>
    </w:pPr>
  </w:style>
  <w:style w:type="numbering" w:customStyle="1" w:styleId="WW8Num4">
    <w:name w:val="WW8Num4"/>
    <w:basedOn w:val="Bezlisty"/>
    <w:rsid w:val="00E24E7B"/>
    <w:pPr>
      <w:numPr>
        <w:numId w:val="25"/>
      </w:numPr>
    </w:pPr>
  </w:style>
  <w:style w:type="numbering" w:customStyle="1" w:styleId="WW8Num5">
    <w:name w:val="WW8Num5"/>
    <w:basedOn w:val="Bezlisty"/>
    <w:rsid w:val="00E24E7B"/>
    <w:pPr>
      <w:numPr>
        <w:numId w:val="26"/>
      </w:numPr>
    </w:pPr>
  </w:style>
  <w:style w:type="numbering" w:customStyle="1" w:styleId="WW8Num7">
    <w:name w:val="WW8Num7"/>
    <w:basedOn w:val="Bezlisty"/>
    <w:rsid w:val="00E24E7B"/>
    <w:pPr>
      <w:numPr>
        <w:numId w:val="27"/>
      </w:numPr>
    </w:pPr>
  </w:style>
  <w:style w:type="numbering" w:customStyle="1" w:styleId="WW8Num8">
    <w:name w:val="WW8Num8"/>
    <w:basedOn w:val="Bezlisty"/>
    <w:rsid w:val="00E24E7B"/>
    <w:pPr>
      <w:numPr>
        <w:numId w:val="28"/>
      </w:numPr>
    </w:pPr>
  </w:style>
  <w:style w:type="paragraph" w:styleId="Bezodstpw">
    <w:name w:val="No Spacing"/>
    <w:uiPriority w:val="1"/>
    <w:qFormat/>
    <w:rsid w:val="00E24E7B"/>
    <w:pPr>
      <w:spacing w:after="0" w:line="240" w:lineRule="auto"/>
    </w:pPr>
  </w:style>
  <w:style w:type="numbering" w:customStyle="1" w:styleId="WW8Num21">
    <w:name w:val="WW8Num21"/>
    <w:basedOn w:val="Bezlisty"/>
    <w:rsid w:val="00E24E7B"/>
    <w:pPr>
      <w:numPr>
        <w:numId w:val="35"/>
      </w:numPr>
    </w:pPr>
  </w:style>
  <w:style w:type="numbering" w:customStyle="1" w:styleId="WW8Num31">
    <w:name w:val="WW8Num31"/>
    <w:basedOn w:val="Bezlisty"/>
    <w:rsid w:val="00E24E7B"/>
    <w:pPr>
      <w:numPr>
        <w:numId w:val="36"/>
      </w:numPr>
    </w:pPr>
  </w:style>
  <w:style w:type="numbering" w:customStyle="1" w:styleId="WWNum2">
    <w:name w:val="WWNum2"/>
    <w:basedOn w:val="Bezlisty"/>
    <w:rsid w:val="00E24E7B"/>
    <w:pPr>
      <w:numPr>
        <w:numId w:val="38"/>
      </w:numPr>
    </w:pPr>
  </w:style>
  <w:style w:type="paragraph" w:customStyle="1" w:styleId="Style5">
    <w:name w:val="Style5"/>
    <w:basedOn w:val="Normalny"/>
    <w:uiPriority w:val="99"/>
    <w:rsid w:val="00DB43E0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FontStyle12">
    <w:name w:val="Font Style12"/>
    <w:basedOn w:val="Domylnaczcionkaakapitu"/>
    <w:uiPriority w:val="99"/>
    <w:rsid w:val="00DB43E0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1587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Kowalski</dc:creator>
  <cp:keywords/>
  <dc:description/>
  <cp:lastModifiedBy>Kowalski Ryszard</cp:lastModifiedBy>
  <cp:revision>33</cp:revision>
  <dcterms:created xsi:type="dcterms:W3CDTF">2024-05-09T21:49:00Z</dcterms:created>
  <dcterms:modified xsi:type="dcterms:W3CDTF">2024-09-05T08:42:00Z</dcterms:modified>
</cp:coreProperties>
</file>