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60" w:rsidRPr="00986055" w:rsidRDefault="00E60B60" w:rsidP="00E60B60">
      <w:pPr>
        <w:suppressAutoHyphens w:val="0"/>
        <w:jc w:val="center"/>
        <w:rPr>
          <w:rFonts w:ascii="Arial" w:hAnsi="Arial" w:cs="Arial"/>
          <w:b/>
          <w:color w:val="FF0000"/>
          <w:kern w:val="0"/>
          <w:sz w:val="18"/>
          <w:szCs w:val="18"/>
        </w:rPr>
      </w:pPr>
      <w:r>
        <w:rPr>
          <w:rFonts w:ascii="Arial" w:hAnsi="Arial" w:cs="Arial"/>
          <w:b/>
          <w:kern w:val="0"/>
          <w:sz w:val="22"/>
          <w:szCs w:val="22"/>
        </w:rPr>
        <w:t>Projektowane postanowienia umowy</w:t>
      </w:r>
      <w:r w:rsidR="009601F6">
        <w:rPr>
          <w:rFonts w:ascii="Arial" w:hAnsi="Arial" w:cs="Arial"/>
          <w:b/>
          <w:kern w:val="0"/>
          <w:sz w:val="22"/>
          <w:szCs w:val="22"/>
        </w:rPr>
        <w:t xml:space="preserve"> </w:t>
      </w:r>
      <w:r w:rsidR="009601F6" w:rsidRPr="00986055">
        <w:rPr>
          <w:rFonts w:ascii="Arial" w:hAnsi="Arial" w:cs="Arial"/>
          <w:b/>
          <w:color w:val="FF0000"/>
          <w:kern w:val="0"/>
          <w:sz w:val="18"/>
          <w:szCs w:val="18"/>
        </w:rPr>
        <w:t xml:space="preserve">po zmianach z dnia 28.09.2023r. zgodnie </w:t>
      </w:r>
      <w:r w:rsidR="009601F6" w:rsidRPr="00986055">
        <w:rPr>
          <w:rFonts w:ascii="Arial" w:hAnsi="Arial" w:cs="Arial"/>
          <w:b/>
          <w:color w:val="FF0000"/>
          <w:kern w:val="0"/>
          <w:sz w:val="18"/>
          <w:szCs w:val="18"/>
        </w:rPr>
        <w:br/>
        <w:t>z odpowiedziami na pytania Wykonawców</w:t>
      </w:r>
    </w:p>
    <w:p w:rsidR="00E60B60" w:rsidRPr="00AE725C" w:rsidRDefault="00E60B60" w:rsidP="00E60B60">
      <w:pPr>
        <w:suppressAutoHyphens w:val="0"/>
        <w:jc w:val="center"/>
        <w:rPr>
          <w:rFonts w:ascii="Arial" w:hAnsi="Arial" w:cs="Arial"/>
          <w:b/>
          <w:color w:val="FF0000"/>
          <w:kern w:val="0"/>
          <w:sz w:val="20"/>
        </w:rPr>
      </w:pPr>
    </w:p>
    <w:p w:rsidR="00E60B60" w:rsidRPr="000B6714" w:rsidRDefault="00E60B60" w:rsidP="00E60B60">
      <w:pPr>
        <w:rPr>
          <w:rFonts w:ascii="Arial" w:hAnsi="Arial" w:cs="Arial"/>
          <w:sz w:val="20"/>
        </w:rPr>
      </w:pPr>
      <w:r w:rsidRPr="003B5CD8">
        <w:rPr>
          <w:rFonts w:ascii="Arial" w:hAnsi="Arial" w:cs="Arial"/>
          <w:sz w:val="20"/>
        </w:rPr>
        <w:t xml:space="preserve">Umowa jest wynikiem zamówienia publicznego nr </w:t>
      </w:r>
      <w:r w:rsidRPr="003B5CD8">
        <w:rPr>
          <w:rFonts w:ascii="Arial" w:hAnsi="Arial" w:cs="Arial"/>
          <w:b/>
          <w:sz w:val="20"/>
        </w:rPr>
        <w:t>PCZ/II-ZP/</w:t>
      </w:r>
      <w:r>
        <w:rPr>
          <w:rFonts w:ascii="Arial" w:hAnsi="Arial" w:cs="Arial"/>
          <w:b/>
          <w:sz w:val="20"/>
        </w:rPr>
        <w:t>17</w:t>
      </w:r>
      <w:r w:rsidRPr="003B5CD8">
        <w:rPr>
          <w:rFonts w:ascii="Arial" w:hAnsi="Arial" w:cs="Arial"/>
          <w:b/>
          <w:sz w:val="20"/>
        </w:rPr>
        <w:t>/202</w:t>
      </w:r>
      <w:r>
        <w:rPr>
          <w:rFonts w:ascii="Arial" w:hAnsi="Arial" w:cs="Arial"/>
          <w:b/>
          <w:sz w:val="20"/>
        </w:rPr>
        <w:t>3</w:t>
      </w:r>
      <w:r w:rsidRPr="003B5CD8">
        <w:rPr>
          <w:rFonts w:ascii="Arial" w:hAnsi="Arial" w:cs="Arial"/>
          <w:b/>
          <w:sz w:val="20"/>
        </w:rPr>
        <w:t xml:space="preserve"> </w:t>
      </w:r>
      <w:r w:rsidRPr="003B5CD8">
        <w:rPr>
          <w:rFonts w:ascii="Arial" w:hAnsi="Arial" w:cs="Arial"/>
          <w:sz w:val="20"/>
        </w:rPr>
        <w:t xml:space="preserve">prowadzonego w trybie podstawowym zawarta w </w:t>
      </w:r>
      <w:r w:rsidRPr="00740E40">
        <w:rPr>
          <w:rFonts w:ascii="Arial" w:hAnsi="Arial" w:cs="Arial"/>
          <w:sz w:val="20"/>
        </w:rPr>
        <w:t>dniu……… .202</w:t>
      </w:r>
      <w:r>
        <w:rPr>
          <w:rFonts w:ascii="Arial" w:hAnsi="Arial" w:cs="Arial"/>
          <w:sz w:val="20"/>
        </w:rPr>
        <w:t>3</w:t>
      </w:r>
      <w:r w:rsidRPr="00740E40">
        <w:rPr>
          <w:rFonts w:ascii="Arial" w:hAnsi="Arial" w:cs="Arial"/>
          <w:sz w:val="20"/>
        </w:rPr>
        <w:t>r.</w:t>
      </w:r>
      <w:r w:rsidRPr="003B5CD8">
        <w:rPr>
          <w:rFonts w:ascii="Arial" w:hAnsi="Arial" w:cs="Arial"/>
          <w:sz w:val="20"/>
        </w:rPr>
        <w:t xml:space="preserve"> pomiędzy</w:t>
      </w:r>
      <w:r w:rsidRPr="000B6714">
        <w:rPr>
          <w:rFonts w:ascii="Arial" w:hAnsi="Arial" w:cs="Arial"/>
          <w:sz w:val="20"/>
        </w:rPr>
        <w:t xml:space="preserve">  </w:t>
      </w:r>
    </w:p>
    <w:p w:rsidR="00E60B60" w:rsidRPr="000B6714" w:rsidRDefault="00E60B60" w:rsidP="00E60B60">
      <w:pPr>
        <w:jc w:val="both"/>
        <w:rPr>
          <w:rFonts w:ascii="Arial" w:hAnsi="Arial" w:cs="Arial"/>
          <w:b/>
          <w:bCs/>
          <w:sz w:val="20"/>
        </w:rPr>
      </w:pPr>
      <w:r w:rsidRPr="000B6714">
        <w:rPr>
          <w:rFonts w:ascii="Arial" w:hAnsi="Arial" w:cs="Arial"/>
          <w:b/>
          <w:bCs/>
          <w:sz w:val="20"/>
        </w:rPr>
        <w:t xml:space="preserve">Pałuckim Centrum Zdrowia Sp. z o.o. </w:t>
      </w:r>
    </w:p>
    <w:p w:rsidR="00E60B60" w:rsidRPr="000B6714" w:rsidRDefault="00E60B60" w:rsidP="00E60B60">
      <w:pPr>
        <w:jc w:val="both"/>
        <w:rPr>
          <w:rFonts w:ascii="Arial" w:hAnsi="Arial" w:cs="Arial"/>
          <w:bCs/>
          <w:sz w:val="20"/>
        </w:rPr>
      </w:pPr>
      <w:r w:rsidRPr="000B6714">
        <w:rPr>
          <w:rFonts w:ascii="Arial" w:hAnsi="Arial" w:cs="Arial"/>
          <w:bCs/>
          <w:sz w:val="20"/>
        </w:rPr>
        <w:t>88-400 Żnin, ul. Szpitalna 30</w:t>
      </w:r>
    </w:p>
    <w:p w:rsidR="00E60B60" w:rsidRPr="009D4EF8" w:rsidRDefault="00E60B60" w:rsidP="00E60B60">
      <w:pPr>
        <w:jc w:val="both"/>
        <w:rPr>
          <w:rFonts w:ascii="Arial" w:eastAsia="Arial Narrow" w:hAnsi="Arial" w:cs="Arial"/>
          <w:sz w:val="21"/>
          <w:szCs w:val="21"/>
        </w:rPr>
      </w:pPr>
      <w:r w:rsidRPr="006E209E">
        <w:rPr>
          <w:rFonts w:ascii="Arial" w:hAnsi="Arial" w:cs="Arial"/>
          <w:sz w:val="21"/>
          <w:szCs w:val="21"/>
        </w:rPr>
        <w:t>zarejestrowanym w Sądzie Rejonowym w Bydgoszczy, XIII Wydziale</w:t>
      </w:r>
      <w:r w:rsidRPr="009D4EF8">
        <w:rPr>
          <w:rFonts w:ascii="Arial" w:hAnsi="Arial" w:cs="Arial"/>
          <w:sz w:val="21"/>
          <w:szCs w:val="21"/>
        </w:rPr>
        <w:t xml:space="preserve"> Gospodarczym Krajowego Rejestru Sądowego pod numerem KRS 0000220135, </w:t>
      </w:r>
      <w:r w:rsidRPr="00222AA7">
        <w:rPr>
          <w:rFonts w:ascii="Arial" w:hAnsi="Arial" w:cs="Arial"/>
          <w:sz w:val="21"/>
          <w:szCs w:val="21"/>
        </w:rPr>
        <w:t xml:space="preserve">wysokość kapitału zakładowego : </w:t>
      </w:r>
      <w:r>
        <w:rPr>
          <w:rFonts w:ascii="Arial" w:hAnsi="Arial" w:cs="Arial"/>
          <w:sz w:val="21"/>
          <w:szCs w:val="21"/>
        </w:rPr>
        <w:br/>
        <w:t>4</w:t>
      </w:r>
      <w:r w:rsidRPr="00222AA7">
        <w:rPr>
          <w:rFonts w:ascii="Arial" w:hAnsi="Arial" w:cs="Arial"/>
          <w:sz w:val="21"/>
          <w:szCs w:val="21"/>
        </w:rPr>
        <w:t>.</w:t>
      </w:r>
      <w:r>
        <w:rPr>
          <w:rFonts w:ascii="Arial" w:hAnsi="Arial" w:cs="Arial"/>
          <w:sz w:val="21"/>
          <w:szCs w:val="21"/>
        </w:rPr>
        <w:t>7</w:t>
      </w:r>
      <w:r w:rsidRPr="00222AA7">
        <w:rPr>
          <w:rFonts w:ascii="Arial" w:hAnsi="Arial" w:cs="Arial"/>
          <w:sz w:val="21"/>
          <w:szCs w:val="21"/>
        </w:rPr>
        <w:t xml:space="preserve">45.000,00 zł, wpłacony: </w:t>
      </w:r>
      <w:r>
        <w:rPr>
          <w:rFonts w:ascii="Arial" w:hAnsi="Arial" w:cs="Arial"/>
          <w:sz w:val="21"/>
          <w:szCs w:val="21"/>
        </w:rPr>
        <w:t>3</w:t>
      </w:r>
      <w:r w:rsidRPr="00222AA7">
        <w:rPr>
          <w:rFonts w:ascii="Arial" w:hAnsi="Arial" w:cs="Arial"/>
          <w:sz w:val="21"/>
          <w:szCs w:val="21"/>
        </w:rPr>
        <w:t>.</w:t>
      </w:r>
      <w:r>
        <w:rPr>
          <w:rFonts w:ascii="Arial" w:hAnsi="Arial" w:cs="Arial"/>
          <w:sz w:val="21"/>
          <w:szCs w:val="21"/>
        </w:rPr>
        <w:t>7</w:t>
      </w:r>
      <w:r w:rsidRPr="00222AA7">
        <w:rPr>
          <w:rFonts w:ascii="Arial" w:hAnsi="Arial" w:cs="Arial"/>
          <w:sz w:val="21"/>
          <w:szCs w:val="21"/>
        </w:rPr>
        <w:t>05.000,00 zł.</w:t>
      </w:r>
      <w:r w:rsidRPr="00D07CA2">
        <w:rPr>
          <w:rFonts w:ascii="Arial" w:hAnsi="Arial" w:cs="Arial"/>
          <w:sz w:val="21"/>
          <w:szCs w:val="21"/>
        </w:rPr>
        <w:t xml:space="preserve"> </w:t>
      </w:r>
      <w:r>
        <w:rPr>
          <w:rFonts w:ascii="Arial" w:hAnsi="Arial" w:cs="Arial"/>
          <w:sz w:val="21"/>
          <w:szCs w:val="21"/>
        </w:rPr>
        <w:t>zł</w:t>
      </w:r>
      <w:r w:rsidRPr="009D4EF8">
        <w:rPr>
          <w:rFonts w:ascii="Arial" w:hAnsi="Arial" w:cs="Arial"/>
          <w:sz w:val="21"/>
          <w:szCs w:val="21"/>
        </w:rPr>
        <w:t xml:space="preserve">, </w:t>
      </w:r>
      <w:r w:rsidRPr="009D4EF8">
        <w:rPr>
          <w:rFonts w:ascii="Arial" w:eastAsia="Arial Narrow" w:hAnsi="Arial" w:cs="Arial"/>
          <w:sz w:val="21"/>
          <w:szCs w:val="21"/>
        </w:rPr>
        <w:t>NIP: 562-16-88-969, Regon: 093213309</w:t>
      </w:r>
      <w:r>
        <w:rPr>
          <w:rFonts w:ascii="Arial" w:eastAsia="Arial Narrow" w:hAnsi="Arial" w:cs="Arial"/>
          <w:sz w:val="21"/>
          <w:szCs w:val="21"/>
        </w:rPr>
        <w:t xml:space="preserve">, </w:t>
      </w:r>
      <w:r>
        <w:rPr>
          <w:rFonts w:ascii="Arial" w:eastAsia="Arial Narrow" w:hAnsi="Arial" w:cs="Arial"/>
          <w:sz w:val="21"/>
          <w:szCs w:val="21"/>
        </w:rPr>
        <w:br/>
      </w:r>
      <w:r w:rsidRPr="00D20AC7">
        <w:rPr>
          <w:rFonts w:ascii="Arial" w:eastAsia="Arial Narrow" w:hAnsi="Arial" w:cs="Arial"/>
          <w:sz w:val="21"/>
          <w:szCs w:val="21"/>
        </w:rPr>
        <w:t>BDO: 000059768</w:t>
      </w:r>
    </w:p>
    <w:p w:rsidR="00E60B60" w:rsidRPr="009D4EF8" w:rsidRDefault="00E60B60" w:rsidP="00E60B60">
      <w:pPr>
        <w:jc w:val="both"/>
        <w:rPr>
          <w:rFonts w:ascii="Arial" w:hAnsi="Arial" w:cs="Arial"/>
          <w:sz w:val="21"/>
          <w:szCs w:val="21"/>
        </w:rPr>
      </w:pPr>
      <w:r w:rsidRPr="009D4EF8">
        <w:rPr>
          <w:rFonts w:ascii="Arial" w:hAnsi="Arial" w:cs="Arial"/>
          <w:sz w:val="21"/>
          <w:szCs w:val="21"/>
        </w:rPr>
        <w:t>reprezentowanym przez:</w:t>
      </w:r>
    </w:p>
    <w:p w:rsidR="00E60B60" w:rsidRPr="009D4EF8" w:rsidRDefault="00E60B60" w:rsidP="00E60B60">
      <w:pPr>
        <w:jc w:val="both"/>
        <w:rPr>
          <w:rFonts w:ascii="Arial" w:hAnsi="Arial" w:cs="Arial"/>
          <w:b/>
          <w:sz w:val="21"/>
          <w:szCs w:val="21"/>
        </w:rPr>
      </w:pPr>
      <w:r>
        <w:rPr>
          <w:rFonts w:ascii="Arial" w:hAnsi="Arial" w:cs="Arial"/>
          <w:b/>
          <w:sz w:val="21"/>
          <w:szCs w:val="21"/>
        </w:rPr>
        <w:t>………………………….</w:t>
      </w:r>
      <w:r w:rsidRPr="009D4EF8">
        <w:rPr>
          <w:rFonts w:ascii="Arial" w:hAnsi="Arial" w:cs="Arial"/>
          <w:b/>
          <w:sz w:val="21"/>
          <w:szCs w:val="21"/>
        </w:rPr>
        <w:t xml:space="preserve"> - Prezesa Zarządu</w:t>
      </w:r>
    </w:p>
    <w:p w:rsidR="00E60B60" w:rsidRPr="000B6714" w:rsidRDefault="00E60B60" w:rsidP="00E60B60">
      <w:pPr>
        <w:jc w:val="both"/>
        <w:rPr>
          <w:rFonts w:ascii="Arial" w:hAnsi="Arial" w:cs="Arial"/>
          <w:sz w:val="20"/>
        </w:rPr>
      </w:pPr>
      <w:r w:rsidRPr="000B6714">
        <w:rPr>
          <w:rFonts w:ascii="Arial" w:hAnsi="Arial" w:cs="Arial"/>
          <w:sz w:val="20"/>
        </w:rPr>
        <w:t>zwanym w dalszej części umowy Zamawiającym</w:t>
      </w:r>
    </w:p>
    <w:p w:rsidR="00E60B60" w:rsidRPr="00031797" w:rsidRDefault="00E60B60" w:rsidP="00E60B60">
      <w:pPr>
        <w:jc w:val="both"/>
        <w:rPr>
          <w:rFonts w:ascii="Arial" w:hAnsi="Arial" w:cs="Arial"/>
          <w:sz w:val="20"/>
        </w:rPr>
      </w:pPr>
      <w:r w:rsidRPr="00031797">
        <w:rPr>
          <w:rFonts w:ascii="Arial" w:hAnsi="Arial" w:cs="Arial"/>
          <w:sz w:val="20"/>
        </w:rPr>
        <w:t xml:space="preserve">a </w:t>
      </w:r>
    </w:p>
    <w:p w:rsidR="00E60B60" w:rsidRDefault="00E60B60" w:rsidP="00E60B60">
      <w:pPr>
        <w:rPr>
          <w:rFonts w:ascii="Arial" w:hAnsi="Arial" w:cs="Arial"/>
          <w:b/>
          <w:sz w:val="20"/>
        </w:rPr>
      </w:pPr>
      <w:r>
        <w:rPr>
          <w:rFonts w:ascii="Arial" w:hAnsi="Arial" w:cs="Arial"/>
          <w:b/>
          <w:sz w:val="20"/>
        </w:rPr>
        <w:t>……………………………………………………</w:t>
      </w:r>
    </w:p>
    <w:p w:rsidR="00E60B60" w:rsidRDefault="00E60B60" w:rsidP="00E60B60">
      <w:pPr>
        <w:rPr>
          <w:rFonts w:ascii="Arial" w:hAnsi="Arial" w:cs="Arial"/>
          <w:b/>
          <w:sz w:val="20"/>
        </w:rPr>
      </w:pPr>
      <w:r>
        <w:rPr>
          <w:rFonts w:ascii="Arial" w:hAnsi="Arial" w:cs="Arial"/>
          <w:b/>
          <w:sz w:val="20"/>
        </w:rPr>
        <w:t>……………………………………………………..</w:t>
      </w:r>
    </w:p>
    <w:p w:rsidR="00E60B60" w:rsidRDefault="00E60B60" w:rsidP="00E60B60">
      <w:pPr>
        <w:rPr>
          <w:rFonts w:ascii="Arial" w:hAnsi="Arial" w:cs="Arial"/>
          <w:sz w:val="20"/>
        </w:rPr>
      </w:pPr>
      <w:r>
        <w:rPr>
          <w:rFonts w:ascii="Arial" w:hAnsi="Arial" w:cs="Arial"/>
          <w:b/>
          <w:sz w:val="20"/>
        </w:rPr>
        <w:t>………………………………………………………</w:t>
      </w:r>
    </w:p>
    <w:p w:rsidR="00E60B60" w:rsidRDefault="00E60B60" w:rsidP="00E60B60">
      <w:pPr>
        <w:rPr>
          <w:rFonts w:ascii="Arial" w:hAnsi="Arial" w:cs="Arial"/>
          <w:sz w:val="20"/>
        </w:rPr>
      </w:pPr>
      <w:r w:rsidRPr="000C09B1">
        <w:rPr>
          <w:rFonts w:ascii="Arial" w:hAnsi="Arial" w:cs="Arial"/>
          <w:sz w:val="20"/>
        </w:rPr>
        <w:t>reprezentowana przez:</w:t>
      </w:r>
    </w:p>
    <w:p w:rsidR="00E60B60" w:rsidRDefault="00E60B60" w:rsidP="00E60B60">
      <w:pPr>
        <w:jc w:val="both"/>
        <w:rPr>
          <w:rFonts w:ascii="Arial" w:hAnsi="Arial" w:cs="Arial"/>
          <w:b/>
          <w:sz w:val="20"/>
        </w:rPr>
      </w:pPr>
      <w:r>
        <w:rPr>
          <w:rFonts w:ascii="Arial" w:hAnsi="Arial" w:cs="Arial"/>
          <w:b/>
          <w:sz w:val="20"/>
        </w:rPr>
        <w:t>……………………………………………………..</w:t>
      </w:r>
    </w:p>
    <w:p w:rsidR="00E60B60" w:rsidRPr="008E2E95" w:rsidRDefault="00E60B60" w:rsidP="00E60B60">
      <w:pPr>
        <w:jc w:val="both"/>
        <w:rPr>
          <w:rFonts w:ascii="Arial" w:hAnsi="Arial" w:cs="Arial"/>
          <w:b/>
          <w:sz w:val="20"/>
        </w:rPr>
      </w:pPr>
      <w:r>
        <w:rPr>
          <w:rFonts w:ascii="Arial" w:hAnsi="Arial" w:cs="Arial"/>
          <w:b/>
          <w:sz w:val="20"/>
        </w:rPr>
        <w:t>……………………………………………………..</w:t>
      </w:r>
      <w:r w:rsidRPr="0069037C">
        <w:rPr>
          <w:rFonts w:ascii="Arial" w:hAnsi="Arial" w:cs="Arial"/>
          <w:b/>
          <w:sz w:val="20"/>
        </w:rPr>
        <w:t>.</w:t>
      </w:r>
    </w:p>
    <w:p w:rsidR="00E60B60" w:rsidRPr="000B6714" w:rsidRDefault="00E60B60" w:rsidP="00E60B60">
      <w:pPr>
        <w:jc w:val="both"/>
        <w:rPr>
          <w:rFonts w:ascii="Arial" w:hAnsi="Arial" w:cs="Arial"/>
          <w:sz w:val="20"/>
        </w:rPr>
      </w:pPr>
      <w:r w:rsidRPr="000B6714">
        <w:rPr>
          <w:rFonts w:ascii="Arial" w:hAnsi="Arial" w:cs="Arial"/>
          <w:sz w:val="20"/>
        </w:rPr>
        <w:t>zwanym w dalszej części umowy Wykonawcą</w:t>
      </w:r>
    </w:p>
    <w:p w:rsidR="00E60B60" w:rsidRPr="000B6714" w:rsidRDefault="00E60B60" w:rsidP="00E60B60">
      <w:pPr>
        <w:jc w:val="both"/>
        <w:rPr>
          <w:rFonts w:ascii="Arial" w:hAnsi="Arial" w:cs="Arial"/>
          <w:sz w:val="20"/>
        </w:rPr>
      </w:pPr>
      <w:r w:rsidRPr="000B6714">
        <w:rPr>
          <w:rFonts w:ascii="Arial" w:hAnsi="Arial" w:cs="Arial"/>
          <w:sz w:val="20"/>
        </w:rPr>
        <w:tab/>
      </w:r>
      <w:r w:rsidRPr="000B6714">
        <w:rPr>
          <w:rFonts w:ascii="Arial" w:hAnsi="Arial" w:cs="Arial"/>
          <w:sz w:val="20"/>
        </w:rPr>
        <w:tab/>
      </w:r>
      <w:r w:rsidRPr="000B6714">
        <w:rPr>
          <w:rFonts w:ascii="Arial" w:hAnsi="Arial" w:cs="Arial"/>
          <w:sz w:val="20"/>
        </w:rPr>
        <w:tab/>
      </w:r>
      <w:r w:rsidRPr="000B6714">
        <w:rPr>
          <w:rFonts w:ascii="Arial" w:hAnsi="Arial" w:cs="Arial"/>
          <w:sz w:val="20"/>
        </w:rPr>
        <w:tab/>
      </w:r>
      <w:r w:rsidRPr="000B6714">
        <w:rPr>
          <w:rFonts w:ascii="Arial" w:hAnsi="Arial" w:cs="Arial"/>
          <w:sz w:val="20"/>
        </w:rPr>
        <w:tab/>
      </w:r>
    </w:p>
    <w:p w:rsidR="00E60B60" w:rsidRDefault="00E60B60" w:rsidP="00E60B60">
      <w:pPr>
        <w:jc w:val="center"/>
        <w:rPr>
          <w:rFonts w:ascii="Arial" w:hAnsi="Arial" w:cs="Arial"/>
          <w:b/>
          <w:sz w:val="21"/>
          <w:szCs w:val="21"/>
        </w:rPr>
      </w:pPr>
    </w:p>
    <w:p w:rsidR="00E60B60" w:rsidRDefault="00E60B60" w:rsidP="00E60B60">
      <w:pPr>
        <w:jc w:val="center"/>
        <w:rPr>
          <w:rFonts w:ascii="Arial" w:hAnsi="Arial" w:cs="Arial"/>
          <w:b/>
          <w:sz w:val="21"/>
          <w:szCs w:val="21"/>
        </w:rPr>
      </w:pPr>
    </w:p>
    <w:p w:rsidR="00E60B60" w:rsidRPr="00F01ABB" w:rsidRDefault="00E60B60" w:rsidP="00E60B60">
      <w:pPr>
        <w:contextualSpacing/>
        <w:jc w:val="both"/>
        <w:rPr>
          <w:rFonts w:ascii="Arial" w:hAnsi="Arial" w:cs="Arial"/>
          <w:i/>
          <w:sz w:val="20"/>
        </w:rPr>
      </w:pPr>
      <w:r w:rsidRPr="00F01ABB">
        <w:rPr>
          <w:rFonts w:ascii="Arial" w:hAnsi="Arial" w:cs="Arial"/>
          <w:i/>
          <w:sz w:val="20"/>
        </w:rPr>
        <w:t xml:space="preserve">Podstawą zawarcia niniejszej umowy jest wynik postępowania nr ………………  o udzielenie zamówienia publicznego. </w:t>
      </w:r>
    </w:p>
    <w:p w:rsidR="00E60B60" w:rsidRPr="00F01ABB" w:rsidRDefault="00E60B60" w:rsidP="00E60B60">
      <w:pPr>
        <w:contextualSpacing/>
        <w:jc w:val="both"/>
        <w:rPr>
          <w:rFonts w:ascii="Arial" w:hAnsi="Arial" w:cs="Arial"/>
          <w:i/>
          <w:sz w:val="20"/>
        </w:rPr>
      </w:pPr>
    </w:p>
    <w:p w:rsidR="00E60B60" w:rsidRDefault="00E60B60" w:rsidP="00E60B60">
      <w:pPr>
        <w:jc w:val="center"/>
        <w:rPr>
          <w:rFonts w:ascii="Arial" w:hAnsi="Arial" w:cs="Arial"/>
          <w:b/>
          <w:bCs/>
          <w:sz w:val="20"/>
        </w:rPr>
      </w:pPr>
      <w:r w:rsidRPr="00F01ABB">
        <w:rPr>
          <w:rFonts w:ascii="Arial" w:hAnsi="Arial" w:cs="Arial"/>
          <w:b/>
          <w:bCs/>
          <w:sz w:val="20"/>
        </w:rPr>
        <w:t xml:space="preserve">§ 1 </w:t>
      </w:r>
    </w:p>
    <w:p w:rsidR="00E60B60" w:rsidRPr="00F01ABB" w:rsidRDefault="00E60B60" w:rsidP="00E60B60">
      <w:pPr>
        <w:jc w:val="center"/>
        <w:rPr>
          <w:rFonts w:ascii="Arial" w:hAnsi="Arial" w:cs="Arial"/>
          <w:b/>
          <w:bCs/>
          <w:sz w:val="20"/>
        </w:rPr>
      </w:pPr>
      <w:r w:rsidRPr="00F01ABB">
        <w:rPr>
          <w:rFonts w:ascii="Arial" w:hAnsi="Arial" w:cs="Arial"/>
          <w:b/>
          <w:bCs/>
          <w:sz w:val="20"/>
        </w:rPr>
        <w:t>Przedmiot umowy</w:t>
      </w:r>
    </w:p>
    <w:p w:rsidR="00E60B60" w:rsidRPr="00F01ABB" w:rsidRDefault="00E60B60" w:rsidP="00E60B60">
      <w:pPr>
        <w:pStyle w:val="Akapitzlist"/>
        <w:numPr>
          <w:ilvl w:val="0"/>
          <w:numId w:val="20"/>
        </w:numPr>
        <w:spacing w:line="264" w:lineRule="auto"/>
        <w:jc w:val="both"/>
        <w:rPr>
          <w:rFonts w:ascii="Arial" w:hAnsi="Arial" w:cs="Arial"/>
          <w:sz w:val="20"/>
          <w:szCs w:val="20"/>
        </w:rPr>
      </w:pPr>
      <w:r w:rsidRPr="00F01ABB">
        <w:rPr>
          <w:rFonts w:ascii="Arial" w:hAnsi="Arial" w:cs="Arial"/>
          <w:sz w:val="20"/>
          <w:szCs w:val="20"/>
        </w:rPr>
        <w:t>Przedmiotem zamówienia jest dostawa wraz z instalacja infrastruktury sprzętowej oraz oprogramowania o parametrach minimalnych i w ilościach podanych w załącznik nr 2 do SWZ</w:t>
      </w:r>
      <w:r>
        <w:rPr>
          <w:rFonts w:ascii="Arial" w:hAnsi="Arial" w:cs="Arial"/>
          <w:sz w:val="20"/>
          <w:szCs w:val="20"/>
        </w:rPr>
        <w:t xml:space="preserve">, </w:t>
      </w:r>
      <w:r>
        <w:rPr>
          <w:rFonts w:ascii="Arial" w:hAnsi="Arial" w:cs="Arial"/>
          <w:sz w:val="20"/>
          <w:szCs w:val="20"/>
        </w:rPr>
        <w:br/>
      </w:r>
      <w:r w:rsidRPr="00F01ABB">
        <w:rPr>
          <w:rFonts w:ascii="Arial" w:hAnsi="Arial" w:cs="Arial"/>
          <w:sz w:val="20"/>
          <w:szCs w:val="20"/>
        </w:rPr>
        <w:t>tj. zgodnych z opisem przedmiotu zamówienia stanowiącym załącznik nr 2 do Umowy.</w:t>
      </w:r>
    </w:p>
    <w:p w:rsidR="00E60B60" w:rsidRPr="00F01ABB" w:rsidRDefault="00E60B60" w:rsidP="00E60B60">
      <w:pPr>
        <w:pStyle w:val="Akapitzlist"/>
        <w:numPr>
          <w:ilvl w:val="0"/>
          <w:numId w:val="20"/>
        </w:numPr>
        <w:spacing w:line="264" w:lineRule="auto"/>
        <w:jc w:val="both"/>
        <w:rPr>
          <w:rFonts w:ascii="Arial" w:hAnsi="Arial" w:cs="Arial"/>
          <w:sz w:val="20"/>
          <w:szCs w:val="20"/>
        </w:rPr>
      </w:pPr>
      <w:r w:rsidRPr="00F01ABB">
        <w:rPr>
          <w:rFonts w:ascii="Arial" w:hAnsi="Arial" w:cs="Arial"/>
          <w:sz w:val="20"/>
          <w:szCs w:val="20"/>
        </w:rPr>
        <w:t>Wykonawca zobowiązany jest do kompleksowej realizacji przedmiotu zamówienia zgodnie z wymaganiami niniejszej umowy oraz Załącznika nr 1 i Załącznika nr 2 do SWZ.</w:t>
      </w:r>
    </w:p>
    <w:p w:rsidR="00E60B60" w:rsidRPr="00F01ABB" w:rsidRDefault="00E60B60" w:rsidP="00E60B60">
      <w:pPr>
        <w:pStyle w:val="Akapitzlist"/>
        <w:numPr>
          <w:ilvl w:val="0"/>
          <w:numId w:val="20"/>
        </w:numPr>
        <w:spacing w:line="276" w:lineRule="auto"/>
        <w:jc w:val="both"/>
        <w:rPr>
          <w:rFonts w:ascii="Arial" w:hAnsi="Arial" w:cs="Arial"/>
          <w:sz w:val="20"/>
          <w:szCs w:val="20"/>
        </w:rPr>
      </w:pPr>
      <w:r w:rsidRPr="00F01ABB">
        <w:rPr>
          <w:rFonts w:ascii="Arial" w:hAnsi="Arial" w:cs="Arial"/>
          <w:sz w:val="20"/>
          <w:szCs w:val="20"/>
        </w:rPr>
        <w:t>W przypadku sprzeczności pomiędzy treścią niniejszej umowy, a warunkami zawartymi w treści Załącznika nr 2 do Umowy, pierwszeństwo mają postanowienia zawarte w treści Załącznika nr 2 do Umowy.</w:t>
      </w:r>
    </w:p>
    <w:p w:rsidR="00E60B60" w:rsidRPr="00F01ABB" w:rsidRDefault="00E60B60" w:rsidP="00E60B60">
      <w:pPr>
        <w:pStyle w:val="Akapitzlist"/>
        <w:numPr>
          <w:ilvl w:val="0"/>
          <w:numId w:val="20"/>
        </w:numPr>
        <w:spacing w:line="264" w:lineRule="auto"/>
        <w:jc w:val="both"/>
        <w:rPr>
          <w:rFonts w:ascii="Arial" w:hAnsi="Arial" w:cs="Arial"/>
          <w:sz w:val="20"/>
          <w:szCs w:val="20"/>
        </w:rPr>
      </w:pPr>
      <w:r w:rsidRPr="00F01ABB">
        <w:rPr>
          <w:rFonts w:ascii="Arial" w:hAnsi="Arial" w:cs="Arial"/>
          <w:sz w:val="20"/>
          <w:szCs w:val="20"/>
        </w:rPr>
        <w:t>Wykonawca oświadcza, że część zamówienia, tj...................................................., powierzył do realizacji podwykonawcy .......................................... (*w przypadku gdy tak stanowi treść oferty Wykonawcy).</w:t>
      </w:r>
    </w:p>
    <w:p w:rsidR="00E60B60" w:rsidRPr="00BF659B" w:rsidRDefault="00E60B60" w:rsidP="00E60B60">
      <w:pPr>
        <w:jc w:val="center"/>
        <w:rPr>
          <w:rFonts w:ascii="Cambria" w:hAnsi="Cambria"/>
          <w:b/>
          <w:bCs/>
          <w:sz w:val="20"/>
        </w:rPr>
      </w:pPr>
    </w:p>
    <w:p w:rsidR="00E60B60" w:rsidRDefault="00E60B60" w:rsidP="00E60B60">
      <w:pPr>
        <w:jc w:val="center"/>
        <w:rPr>
          <w:rFonts w:ascii="Arial" w:hAnsi="Arial" w:cs="Arial"/>
          <w:b/>
          <w:bCs/>
          <w:sz w:val="20"/>
        </w:rPr>
      </w:pPr>
      <w:r w:rsidRPr="000F4976">
        <w:rPr>
          <w:rFonts w:ascii="Arial" w:hAnsi="Arial" w:cs="Arial"/>
          <w:b/>
          <w:bCs/>
          <w:sz w:val="20"/>
        </w:rPr>
        <w:t xml:space="preserve">§ 2 </w:t>
      </w:r>
    </w:p>
    <w:p w:rsidR="00E60B60" w:rsidRPr="000F4976" w:rsidRDefault="00E60B60" w:rsidP="00E60B60">
      <w:pPr>
        <w:jc w:val="center"/>
        <w:rPr>
          <w:rFonts w:ascii="Arial" w:hAnsi="Arial" w:cs="Arial"/>
          <w:b/>
          <w:bCs/>
          <w:sz w:val="20"/>
        </w:rPr>
      </w:pPr>
      <w:r w:rsidRPr="000F4976">
        <w:rPr>
          <w:rFonts w:ascii="Arial" w:hAnsi="Arial" w:cs="Arial"/>
          <w:b/>
          <w:bCs/>
          <w:sz w:val="20"/>
        </w:rPr>
        <w:t>Odbiór zamówienia</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Protokół Odbiorczy przygotowany przez Wykonawcę i podpisany przez upoważnionych przedstawicieli stron stanowić będzie potwierdzenie przyjęcia przez Zamawiającego wykonanych przez Wykonawcę dostaw i prac będących przedmiotem umowy. W chwili przekazania Zamawiającemu przedmiotu umowy Strony podpiszą Protokół Dostawy. Ostateczny odbiór przedmiotu umowy nastąpi na podstawie Protokołu Odbiór Końcowego, o którym mowa w ust. 2.</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Dokumentem potwierdzającym zakończenie realizacji umowy będzie podpisany przez upoważnionych przedstawicieli obu stron Protokół Odbioru Końcowego stanowiącego podstawę do wystawienia przez Wykonawcę faktury VAT oraz dokonania przez Zamawiającego zapłaty wynagrodzenia Wykonawcy.</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Wykonawca zawiadomi Zamawiającego o gotowości do odbioru przedmiotu umowy drogą elektroniczną na adresy osób wskazanych w ust. 11.</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lastRenderedPageBreak/>
        <w:t>Zamawiający wyznaczy termin odbioru w ciągu 3 dni roboczych od dnia zawiadomienia przez Wykonawcę o gotowości do odbioru. Termin ten nie powinien być późniejszy niż 3 dni od dnia zawiadomienia.</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stwierdzenia w trakcie odbioru jakichkolwiek Wad wykonanych przez Wykonawcę dostaw i prac objętych przedmiotem zamówienia, w tym wad fizycznych, niezgodności z umową np. niezgodność parametrów technicznych lub eksploatacyjnych sprzętu lub oprogramowania w stosunku do wymagań umownych w szczególności zawartych w Załączniku nr 2 do Umowy, brak/niedziałanie lub nienależyte działanie jakiegokolwiek elementu sprzętu lub oprogramowania, brak wymaganych umową i jej załącznikami dokumentów Zamawiający ma prawo odmówić odbioru. Zamawiający nie jest zobowiązany w takiej sytuacji do dokonania zapłaty za wadliwe dostawy. Zamawiający będzie zobowiązany do zapłaty wynagrodzenia Wykonawcy dopiero po stwierdzeniu prawidłowego (zgodnego z umową i załącznikami do umowy) wykonania przez Wykonawcę przedmiotu umowy, potwierdzonego przez Zamawiającego w Protokole Odbioru Końcowego, o którym mowa w ust. 2.</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o którym mowa w ust. 5 (tj. w przypadku stwierdzenia w trakcie odbioru Wad w realizacji przedmiotu zamówienia z warunkami umowy wraz z załącznikami) Zamawiający sporządzi Protokół Usterek zawierający listę nieprawidłowości, a Wykonawca zobowiązany będzie do usunięcia na własny koszt stwierdzonych w trakcie odbioru niezgodności w terminie uzgodnionym przez Strony (nie dłuższym jednak niż 5 dni roboczych), z zastrzeżeniem, iż po bezskutecznym upływie tego terminu Zamawiający będzie mógł odstąpić od umowy z przyczyn leżących po stronie Wykonawcy, niezależnie od istotności stwierdzonych niezgodności z warunkami umowy i jej załącznikami oraz żądać zapłaty kary umownej, o której mowa w § 5 umowy.</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stwierdzenia w trakcie odbioru niezgodności, o których mowa w ust. 5, Protokół Odbiorczy (o którym mowa ust. 1) i Protokół Odbioru Końcowego (o którym mowa w ust. 2) zostanie sporządzony po usunięciu przez Wykonawcę niezgodności wskazanych w Protokole Usterek.</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Brak uczestnictwa Wykonawcy w czynnościach odbioru upoważnia Zamawiającego do dokonania odbioru bez udziału Wykonawcy, na ryzyko Wykonawcy w przypadku stwierdzenia niezgodności z umową. W takim przypadku Zamawiający może jednostronnie sporządzić i podpisać Protokół Odbioru Końcowego.</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 xml:space="preserve">W przypadku wykonania zamówienia przez podwykonawcę, Wykonawca odpowiada za działania i zaniechania, uchybienia i zaniedbania podwykonawcy, tak jak za własne działania i zaniechania, uchybienia i zaniedbania. </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 przypadku stwierdzenia w Protokole Odbioru Końcowego wad, usterek lub innych braków w przedmiocie dostawy, zgłoszenie usunięcia wad, usterek lub innych braków należy przesłać pocztą elektroniczną na adres (lub adresy) wskazane poniżej.</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Ze strony Zamawiającego do wyznaczenia terminu, dokonania odbioru i innych czynności związanych z odbiorem upoważnieni są: …………………..….. (tel. …………………..), e-mail: ………, ………. (tel. ………………………..), e-mail: ……………………………………...</w:t>
      </w:r>
    </w:p>
    <w:p w:rsidR="00E60B60" w:rsidRPr="000F4976" w:rsidRDefault="00E60B60" w:rsidP="00E60B60">
      <w:pPr>
        <w:pStyle w:val="Akapitzlist"/>
        <w:numPr>
          <w:ilvl w:val="0"/>
          <w:numId w:val="24"/>
        </w:numPr>
        <w:spacing w:line="264" w:lineRule="auto"/>
        <w:ind w:left="284" w:hanging="283"/>
        <w:jc w:val="both"/>
        <w:rPr>
          <w:rFonts w:ascii="Arial" w:hAnsi="Arial" w:cs="Arial"/>
          <w:sz w:val="20"/>
        </w:rPr>
      </w:pPr>
      <w:r w:rsidRPr="000F4976">
        <w:rPr>
          <w:rFonts w:ascii="Arial" w:hAnsi="Arial" w:cs="Arial"/>
          <w:sz w:val="20"/>
        </w:rPr>
        <w:t>Wykonawcę w kwestiach związanych z przekazaniem przedmiotu umowy reprezentuje …………………………, tel. ………………………..., e-mail: ……………………………..…..</w:t>
      </w:r>
    </w:p>
    <w:p w:rsidR="00E60B60" w:rsidRPr="000F4976" w:rsidRDefault="00E60B60" w:rsidP="00E60B60">
      <w:pPr>
        <w:pStyle w:val="Akapitzlist"/>
        <w:ind w:left="284" w:hanging="283"/>
        <w:jc w:val="both"/>
        <w:rPr>
          <w:rFonts w:ascii="Arial" w:hAnsi="Arial" w:cs="Arial"/>
          <w:sz w:val="20"/>
          <w:szCs w:val="20"/>
        </w:rPr>
      </w:pPr>
    </w:p>
    <w:p w:rsidR="00E60B60" w:rsidRPr="006858F3" w:rsidRDefault="00E60B60" w:rsidP="00E60B60">
      <w:pPr>
        <w:jc w:val="center"/>
        <w:rPr>
          <w:rFonts w:ascii="Arial" w:hAnsi="Arial" w:cs="Arial"/>
          <w:b/>
          <w:bCs/>
          <w:sz w:val="20"/>
        </w:rPr>
      </w:pPr>
      <w:r w:rsidRPr="006858F3">
        <w:rPr>
          <w:rFonts w:ascii="Arial" w:hAnsi="Arial" w:cs="Arial"/>
          <w:b/>
          <w:bCs/>
          <w:sz w:val="20"/>
        </w:rPr>
        <w:t xml:space="preserve">§3 </w:t>
      </w:r>
    </w:p>
    <w:p w:rsidR="00E60B60" w:rsidRPr="006858F3" w:rsidRDefault="00E60B60" w:rsidP="00E60B60">
      <w:pPr>
        <w:jc w:val="center"/>
        <w:rPr>
          <w:rFonts w:ascii="Arial" w:hAnsi="Arial" w:cs="Arial"/>
          <w:b/>
          <w:bCs/>
          <w:sz w:val="20"/>
        </w:rPr>
      </w:pPr>
      <w:r w:rsidRPr="006858F3">
        <w:rPr>
          <w:rFonts w:ascii="Arial" w:hAnsi="Arial" w:cs="Arial"/>
          <w:b/>
          <w:bCs/>
          <w:sz w:val="20"/>
        </w:rPr>
        <w:t>Warunki płatności</w:t>
      </w:r>
    </w:p>
    <w:p w:rsidR="00E60B60" w:rsidRPr="006858F3" w:rsidRDefault="00E60B60" w:rsidP="00E60B60">
      <w:pPr>
        <w:numPr>
          <w:ilvl w:val="0"/>
          <w:numId w:val="13"/>
        </w:numPr>
        <w:suppressAutoHyphens w:val="0"/>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 pełne i prawidłowe wykonanie przedmiotu Umowy Wykonawca otrzyma wynagrodzenie w kwocie  ………….. zł netto (słownie: …………………………..) plus należny podatek VAT, co stanowi kwotę brutto ………………. (słownie: …………………………..) i obejmuje, zgodnie z Formularzem Ofertowym stanowiącym Załącznik nr 1 do Umowy oraz Opisem przedmiotu zamówienia stanowiącym Załącznik nr 2 do Umowy realizację przedmiotu zamówienia, w tym w szczególności koszty dostawy sprzętów i oprogramowania, instalacji i uruchomienia sprzętów i oprogramowania oraz wszelkie koszty związane z zakresem usługi wdrożeniowej zgodnie z Załącznikiem nr 2 do Umowy w tym m.in. gwarancją, opieką administracyjną, szkoleniem, a także wszelkich innych czynności wymaganych dla prawidłowego wykonania umowy.</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 xml:space="preserve">Zamawiający dopuszcza możliwość przekazywania faktury drogą elektroniczną zgodnie z </w:t>
      </w:r>
      <w:r w:rsidRPr="006858F3">
        <w:rPr>
          <w:rFonts w:ascii="Arial" w:hAnsi="Arial" w:cs="Arial"/>
          <w:sz w:val="20"/>
        </w:rPr>
        <w:lastRenderedPageBreak/>
        <w:t>przepisami ustawy z dnia 9 listopada 2018 r. o elektronicznym fakturowaniu w zamówieniach publicznych, koncesjach na roboty budowlane lub usługi oraz partnerstwie publiczno-prywatnym (Dz. U. poz.</w:t>
      </w:r>
      <w:r w:rsidRPr="00BF659B">
        <w:rPr>
          <w:rFonts w:ascii="Cambria" w:hAnsi="Cambria"/>
          <w:sz w:val="20"/>
        </w:rPr>
        <w:t xml:space="preserve"> </w:t>
      </w:r>
      <w:r w:rsidRPr="006858F3">
        <w:rPr>
          <w:rFonts w:ascii="Arial" w:hAnsi="Arial" w:cs="Arial"/>
          <w:sz w:val="20"/>
        </w:rPr>
        <w:t>2191), które nakładają na Zamawiającego obowiązek odbierania faktur elektronicznych za pośrednictwem platformy elektronicznego fakturowania, jeżeli Wykonawca wysłał ustrukturyzowaną fakturę za pośrednictwem tej platformy.</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dopuszcza przesyłanie przez Wykonawcę faktur, duplikatów faktur oraz ich korekt, a także not obciążeniowych i not korygujących w formie pliku elektronicznego, zgodnie z ustawą z dnia 11 marca 2004 o podatku od towarów i usług (t.j. Dz.U. z 2022 r. poz. 931). Faktury należy przesyłać na adres e-mail: szpitalznin@szpitalznin.pl (Fakturę należy wysłać w formacie *pdf).</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Podstawą do wystawienia przez Wykonawcę faktury VAT będzie Protokół Odbioru Końcowego podpisany przez Zamawiającego zgodnie z § 2 ust. 2, potwierdzający prawidłowe wykonanie przedmiotu umowy.</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zapłaci kwotę wynikającą z faktury w terminie do 30 dni od daty otrzymania przez Zamawiającego faktury przelewem na rachunek Wykonawcy wskazany na fakturze VAT.</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przypadku niedopełnienia zobowiązań Wykonawcy w zakresie prawidłowości i kompletności wymaganych treścią umowy, wystawionych i doręczonych przez Wykonawcę dokumentów, Zamawiający wstrzyma się od zapłaty należności z faktury do czasu uzupełnienia dokumentów lub ich korekty, przy czym termin zapłaty liczyć się będzie od dnia otrzymania przez Zamawiającego od Wykonawcy prawidłowych dokumentów.</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Wykonawca oświadcza, że numer  rachunku bankowego, który wskazany będzie na fakturze w celu dokonania na niego zapłaty przez Zamawiającego, figuruje na wykazie podmiotów („Biała lista”), o którym mowa w art. 96 b ust.1 ustawy z dnia 11 marca 2004 r. o podatku od towarów i usług.</w:t>
      </w:r>
    </w:p>
    <w:p w:rsidR="00E60B60" w:rsidRPr="006858F3" w:rsidRDefault="00E60B60" w:rsidP="00E60B60">
      <w:pPr>
        <w:widowControl w:val="0"/>
        <w:numPr>
          <w:ilvl w:val="0"/>
          <w:numId w:val="13"/>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Wykonawca zobowiązuje się nie dokonywać przelewu praw i obowiązków wynikających z niniejszej umowy jak również nie dokonywać ich przekazu oraz innych czynności podobnych zmierzających do zmiany podmiotowej uprawnień lub obowiązków po stronie Wykonawcy, wynikających z zawartej umowy pod rygorem nieważności.</w:t>
      </w:r>
    </w:p>
    <w:p w:rsidR="00E60B60" w:rsidRPr="006858F3" w:rsidRDefault="00E60B60" w:rsidP="00E60B60">
      <w:pPr>
        <w:widowControl w:val="0"/>
        <w:spacing w:line="276" w:lineRule="auto"/>
        <w:ind w:left="360"/>
        <w:jc w:val="both"/>
        <w:rPr>
          <w:rFonts w:ascii="Arial" w:hAnsi="Arial" w:cs="Arial"/>
          <w:sz w:val="20"/>
        </w:rPr>
      </w:pPr>
    </w:p>
    <w:p w:rsidR="00E60B60" w:rsidRDefault="00E60B60" w:rsidP="00E60B60">
      <w:pPr>
        <w:jc w:val="center"/>
        <w:rPr>
          <w:rFonts w:ascii="Arial" w:hAnsi="Arial" w:cs="Arial"/>
          <w:b/>
          <w:bCs/>
          <w:sz w:val="20"/>
        </w:rPr>
      </w:pPr>
      <w:r w:rsidRPr="006858F3">
        <w:rPr>
          <w:rFonts w:ascii="Arial" w:hAnsi="Arial" w:cs="Arial"/>
          <w:b/>
          <w:bCs/>
          <w:sz w:val="20"/>
        </w:rPr>
        <w:t xml:space="preserve">§ 4 </w:t>
      </w:r>
    </w:p>
    <w:p w:rsidR="00E60B60" w:rsidRPr="006858F3" w:rsidRDefault="00E60B60" w:rsidP="00E60B60">
      <w:pPr>
        <w:jc w:val="center"/>
        <w:rPr>
          <w:rFonts w:ascii="Arial" w:hAnsi="Arial" w:cs="Arial"/>
          <w:b/>
          <w:bCs/>
          <w:sz w:val="20"/>
        </w:rPr>
      </w:pPr>
      <w:r w:rsidRPr="006858F3">
        <w:rPr>
          <w:rFonts w:ascii="Arial" w:hAnsi="Arial" w:cs="Arial"/>
          <w:b/>
          <w:bCs/>
          <w:sz w:val="20"/>
        </w:rPr>
        <w:t>Termin obowiązywania umowy</w:t>
      </w:r>
    </w:p>
    <w:p w:rsidR="00E60B60" w:rsidRPr="006858F3" w:rsidRDefault="00E60B60" w:rsidP="00E60B60">
      <w:pPr>
        <w:tabs>
          <w:tab w:val="left" w:pos="13"/>
        </w:tabs>
        <w:spacing w:line="276" w:lineRule="auto"/>
        <w:jc w:val="both"/>
        <w:rPr>
          <w:rFonts w:ascii="Arial" w:hAnsi="Arial" w:cs="Arial"/>
          <w:b/>
          <w:color w:val="000000"/>
          <w:sz w:val="20"/>
        </w:rPr>
      </w:pPr>
      <w:r w:rsidRPr="006858F3">
        <w:rPr>
          <w:rFonts w:ascii="Arial" w:hAnsi="Arial" w:cs="Arial"/>
          <w:sz w:val="20"/>
        </w:rPr>
        <w:t xml:space="preserve">Wykonawca wykona Przedmiot Umowy określony w § 1 w terminie nie dłuższym niż do 15 października 2023r. </w:t>
      </w:r>
    </w:p>
    <w:p w:rsidR="00E60B60" w:rsidRDefault="00E60B60" w:rsidP="00E60B60">
      <w:pPr>
        <w:jc w:val="center"/>
        <w:rPr>
          <w:rFonts w:ascii="Arial" w:hAnsi="Arial" w:cs="Arial"/>
          <w:b/>
          <w:bCs/>
          <w:sz w:val="20"/>
        </w:rPr>
      </w:pPr>
      <w:r w:rsidRPr="006858F3">
        <w:rPr>
          <w:rFonts w:ascii="Arial" w:hAnsi="Arial" w:cs="Arial"/>
          <w:b/>
          <w:bCs/>
          <w:sz w:val="20"/>
        </w:rPr>
        <w:t xml:space="preserve">§ 5 </w:t>
      </w:r>
    </w:p>
    <w:p w:rsidR="00E60B60" w:rsidRPr="006858F3" w:rsidRDefault="00E60B60" w:rsidP="00E60B60">
      <w:pPr>
        <w:jc w:val="center"/>
        <w:rPr>
          <w:rFonts w:ascii="Arial" w:hAnsi="Arial" w:cs="Arial"/>
          <w:b/>
          <w:bCs/>
          <w:sz w:val="20"/>
        </w:rPr>
      </w:pPr>
      <w:r w:rsidRPr="006858F3">
        <w:rPr>
          <w:rFonts w:ascii="Arial" w:hAnsi="Arial" w:cs="Arial"/>
          <w:b/>
          <w:bCs/>
          <w:sz w:val="20"/>
        </w:rPr>
        <w:t>Kary umowne</w:t>
      </w:r>
    </w:p>
    <w:p w:rsidR="00E60B60" w:rsidRPr="006858F3" w:rsidRDefault="00E60B60" w:rsidP="00E60B60">
      <w:pPr>
        <w:numPr>
          <w:ilvl w:val="0"/>
          <w:numId w:val="14"/>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Wykonawca ponosi odpowiedzialność za niewykonanie lub nienależyte wykonanie przedmiotu umowy.</w:t>
      </w:r>
    </w:p>
    <w:p w:rsidR="00E60B60" w:rsidRPr="006858F3" w:rsidRDefault="00E60B60" w:rsidP="00E60B60">
      <w:pPr>
        <w:numPr>
          <w:ilvl w:val="0"/>
          <w:numId w:val="14"/>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Zamawiający może żądać od Wykonawcy kar umownych w następujących przypadkach:</w:t>
      </w:r>
    </w:p>
    <w:p w:rsidR="00E60B60" w:rsidRPr="006858F3" w:rsidRDefault="00E60B60" w:rsidP="00E60B60">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80 % wartości netto przedmiotu umowy, o której mowa w § 3 ust. 1 umowy, gdy Wykonawca odstąpi od umowy, z powodu okoliczności, za które odpowiada;</w:t>
      </w:r>
    </w:p>
    <w:p w:rsidR="00E60B60" w:rsidRPr="006858F3" w:rsidRDefault="00E60B60" w:rsidP="00E60B60">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80% wartości netto przedmiotu umowy, o której mowa w § 3 ust. 1 umowy, gdy Zamawiający odstąpi od umowy z powodu okoliczności leżących wyłącznie po stronie Wykonawcy;</w:t>
      </w:r>
    </w:p>
    <w:p w:rsidR="00E60B60" w:rsidRPr="006858F3" w:rsidRDefault="00E60B60" w:rsidP="00E60B60">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5% wartości netto przedmiotu umowy, o której mowa w § 3 ust. 1 umowy za każdy dzień zwłoki w realizacji przedmiotu umowy, licząc od terminu określonego w § 4;</w:t>
      </w:r>
    </w:p>
    <w:p w:rsidR="00E60B60" w:rsidRPr="006858F3" w:rsidRDefault="00E60B60" w:rsidP="00E60B60">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0,25% wartości netto za każdy dzień zwłoki w przystąpieniu do usunięciu awarii/usterki/wady przedmiotu zamówienia, licząc od terminu określonego w § 2 ust. 5 i w Opisie Przedmiotu zamówienia stanowiącego Załącznik nr 2 do Umowy;</w:t>
      </w:r>
    </w:p>
    <w:p w:rsidR="00E60B60" w:rsidRPr="006858F3" w:rsidRDefault="00E60B60" w:rsidP="00E60B60">
      <w:pPr>
        <w:numPr>
          <w:ilvl w:val="0"/>
          <w:numId w:val="15"/>
        </w:numPr>
        <w:tabs>
          <w:tab w:val="left" w:pos="364"/>
        </w:tabs>
        <w:suppressAutoHyphens w:val="0"/>
        <w:overflowPunct/>
        <w:autoSpaceDE/>
        <w:autoSpaceDN/>
        <w:adjustRightInd/>
        <w:spacing w:line="276" w:lineRule="auto"/>
        <w:ind w:right="20"/>
        <w:jc w:val="both"/>
        <w:textAlignment w:val="auto"/>
        <w:rPr>
          <w:rFonts w:ascii="Arial" w:hAnsi="Arial" w:cs="Arial"/>
          <w:sz w:val="20"/>
        </w:rPr>
      </w:pPr>
      <w:r w:rsidRPr="006858F3">
        <w:rPr>
          <w:rFonts w:ascii="Arial" w:hAnsi="Arial" w:cs="Arial"/>
          <w:sz w:val="20"/>
        </w:rPr>
        <w:t>do 0,25 % wartości netto przedmiotu umowy za każdy dzień zwłoki w usuwaniu usterek i wad sprzętu, licząc od terminów określonych w § 2 ust. 6.</w:t>
      </w:r>
    </w:p>
    <w:p w:rsidR="00E60B60" w:rsidRPr="006858F3" w:rsidRDefault="00E60B60" w:rsidP="00E60B60">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eastAsia="Calibri" w:hAnsi="Arial" w:cs="Arial"/>
          <w:sz w:val="20"/>
          <w:lang w:eastAsia="en-US"/>
        </w:rPr>
        <w:t xml:space="preserve">W przypadku, gdy Wykonawca zrealizował należycie samodzielną część dostawy według opisu przedmiotu zamówienia, to jest dostarczył kompletne urządzenie lub oprogramowanie oraz zrealizował w stosunku do niego dodatkowe świadczenia, jego cena brutto pomniejsza cenę brutto przedmiotu umowy stanowiącą podstawę obliczania kar zgodnie z ust. 2 lit. c. Nie dotyczy to </w:t>
      </w:r>
      <w:r w:rsidRPr="006858F3">
        <w:rPr>
          <w:rFonts w:ascii="Arial" w:eastAsia="Calibri" w:hAnsi="Arial" w:cs="Arial"/>
          <w:sz w:val="20"/>
          <w:lang w:eastAsia="en-US"/>
        </w:rPr>
        <w:lastRenderedPageBreak/>
        <w:t>sytuacji kiedy brak realizacji pozostałej części dostawy uniemożliwia lub znacznie utrudnia korzystanie z dostarczonego urządzenia.</w:t>
      </w:r>
    </w:p>
    <w:p w:rsidR="00E60B60" w:rsidRPr="006858F3" w:rsidRDefault="00E60B60" w:rsidP="00E60B60">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hAnsi="Arial" w:cs="Arial"/>
          <w:sz w:val="20"/>
        </w:rPr>
        <w:t>Zamawiający wezwie Wykonawcę do złożenia wyjaśnień przed naliczeniem kary umownej co do okoliczności mających być podstawą  naliczenia kary umownej.</w:t>
      </w:r>
    </w:p>
    <w:p w:rsidR="00E60B60" w:rsidRPr="006858F3" w:rsidRDefault="00E60B60" w:rsidP="00E60B60">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hAnsi="Arial" w:cs="Arial"/>
          <w:sz w:val="20"/>
        </w:rPr>
        <w:t>Kary umowne nie będą naliczane dwukrotnie z tytułu tej samej okoliczności.</w:t>
      </w:r>
    </w:p>
    <w:p w:rsidR="00E60B60" w:rsidRPr="006858F3" w:rsidRDefault="00E60B60" w:rsidP="00E60B60">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eastAsia="Calibri" w:hAnsi="Arial" w:cs="Arial"/>
          <w:sz w:val="20"/>
          <w:lang w:eastAsia="en-US"/>
        </w:rPr>
        <w:t>W przypadku gdy Wykonawca dostarczy i uruchomi rzecz zastępczą o tych samych funkcjonalnościach w miejsce rzeczy uszkodzonej kara umowna nie jest naliczana przez okres opóźnienia kiedy Zamawiający mógł korzystać z rzeczy zastępczej. Wykonawca może z tym samym skutkiem dostarczyć i uruchomić inną rzecz zastępczą o podobnych funkcjonalnościach po uzyskaniu zgody Zamawiającego.</w:t>
      </w:r>
    </w:p>
    <w:p w:rsidR="00E60B60" w:rsidRPr="006858F3" w:rsidRDefault="00E60B60" w:rsidP="00E60B60">
      <w:pPr>
        <w:numPr>
          <w:ilvl w:val="0"/>
          <w:numId w:val="14"/>
        </w:numPr>
        <w:overflowPunct/>
        <w:autoSpaceDE/>
        <w:autoSpaceDN/>
        <w:adjustRightInd/>
        <w:spacing w:after="200" w:line="276" w:lineRule="auto"/>
        <w:contextualSpacing/>
        <w:jc w:val="both"/>
        <w:textAlignment w:val="auto"/>
        <w:rPr>
          <w:rFonts w:ascii="Arial" w:hAnsi="Arial" w:cs="Arial"/>
          <w:sz w:val="20"/>
        </w:rPr>
      </w:pPr>
      <w:r w:rsidRPr="006858F3">
        <w:rPr>
          <w:rFonts w:ascii="Arial" w:eastAsia="Calibri" w:hAnsi="Arial" w:cs="Arial"/>
          <w:sz w:val="20"/>
          <w:lang w:eastAsia="en-US"/>
        </w:rPr>
        <w:t>Jeżeli kara umowna nie pokryje szkody strony, może ona dochodzić odszkodowania uzupełniającego na zasadach ogólnych.</w:t>
      </w:r>
    </w:p>
    <w:p w:rsidR="00E60B60" w:rsidRPr="006858F3" w:rsidRDefault="00E60B60" w:rsidP="00E60B60">
      <w:pPr>
        <w:numPr>
          <w:ilvl w:val="0"/>
          <w:numId w:val="14"/>
        </w:numPr>
        <w:suppressAutoHyphens w:val="0"/>
        <w:overflowPunct/>
        <w:autoSpaceDE/>
        <w:autoSpaceDN/>
        <w:adjustRightInd/>
        <w:spacing w:line="276" w:lineRule="auto"/>
        <w:jc w:val="both"/>
        <w:textAlignment w:val="auto"/>
        <w:rPr>
          <w:rFonts w:ascii="Arial" w:hAnsi="Arial" w:cs="Arial"/>
          <w:b/>
          <w:sz w:val="20"/>
        </w:rPr>
      </w:pPr>
      <w:r w:rsidRPr="006858F3">
        <w:rPr>
          <w:rFonts w:ascii="Arial" w:hAnsi="Arial" w:cs="Arial"/>
          <w:sz w:val="20"/>
        </w:rPr>
        <w:t>Maksymalna wysokość kar umownych, których mogą dochodzić strony, z wszelkich tytułów przewidzianych w Umowie nie może przekraczać 80% wynagrodzenia netto.</w:t>
      </w:r>
    </w:p>
    <w:p w:rsidR="00E60B60" w:rsidRPr="006858F3" w:rsidRDefault="00E60B60" w:rsidP="00E60B60">
      <w:pPr>
        <w:spacing w:line="276" w:lineRule="auto"/>
        <w:ind w:left="360"/>
        <w:jc w:val="both"/>
        <w:rPr>
          <w:rFonts w:ascii="Arial" w:hAnsi="Arial" w:cs="Arial"/>
          <w:b/>
          <w:sz w:val="20"/>
        </w:rPr>
      </w:pPr>
    </w:p>
    <w:p w:rsidR="00E60B60" w:rsidRDefault="00E60B60" w:rsidP="00E60B60">
      <w:pPr>
        <w:jc w:val="center"/>
        <w:rPr>
          <w:rFonts w:ascii="Arial" w:hAnsi="Arial" w:cs="Arial"/>
          <w:b/>
          <w:bCs/>
          <w:sz w:val="20"/>
        </w:rPr>
      </w:pPr>
      <w:r w:rsidRPr="006858F3">
        <w:rPr>
          <w:rFonts w:ascii="Arial" w:hAnsi="Arial" w:cs="Arial"/>
          <w:b/>
          <w:bCs/>
          <w:sz w:val="20"/>
        </w:rPr>
        <w:t xml:space="preserve">§ 6 </w:t>
      </w:r>
    </w:p>
    <w:p w:rsidR="00E60B60" w:rsidRPr="006858F3" w:rsidRDefault="00E60B60" w:rsidP="00E60B60">
      <w:pPr>
        <w:jc w:val="center"/>
        <w:rPr>
          <w:rFonts w:ascii="Arial" w:hAnsi="Arial" w:cs="Arial"/>
          <w:b/>
          <w:bCs/>
          <w:sz w:val="20"/>
        </w:rPr>
      </w:pPr>
      <w:r w:rsidRPr="006858F3">
        <w:rPr>
          <w:rFonts w:ascii="Arial" w:hAnsi="Arial" w:cs="Arial"/>
          <w:b/>
          <w:bCs/>
          <w:sz w:val="20"/>
        </w:rPr>
        <w:t>Gwarancja, rękojmia i warunki  serwisu</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Wykonawca zobowiązuje się do świadczenia nieodpłatnych usług gwarancyjnych w okresie wskazanym w Ofercie Wykonawcy oraz wymaganych zgodnie z postanowieniami załącznika nr 2 do SWZ.</w:t>
      </w:r>
    </w:p>
    <w:p w:rsidR="00425C74" w:rsidRPr="00425C74" w:rsidRDefault="00E60B60" w:rsidP="00425C74">
      <w:pPr>
        <w:pStyle w:val="Akapitzlist"/>
        <w:numPr>
          <w:ilvl w:val="0"/>
          <w:numId w:val="25"/>
        </w:numPr>
        <w:spacing w:line="264" w:lineRule="auto"/>
        <w:ind w:left="426"/>
        <w:jc w:val="both"/>
        <w:rPr>
          <w:rFonts w:ascii="Arial" w:hAnsi="Arial" w:cs="Arial"/>
          <w:color w:val="FF0000"/>
          <w:sz w:val="20"/>
        </w:rPr>
      </w:pPr>
      <w:r w:rsidRPr="006858F3">
        <w:rPr>
          <w:rFonts w:ascii="Arial" w:hAnsi="Arial" w:cs="Arial"/>
          <w:sz w:val="20"/>
        </w:rPr>
        <w:t>Strony  zgodnie  postanawiają,  że  w  okresie  gwarancji określonym w Załączniku nr 2 do Umowy  Wykonawca  zobowiązuje  się  do bezpłatnego usuwania Wad dostarczonego sprzętu i oprogramowania lub bezpłatnej wymiany oprogramowania lub sprzętu na nowy, wolny od wad, w tym do załatwienia (na swój koszt i we własnym zakresie) wszelkich formalności związanych z: usunięciem Wad, wysyłką do naprawy gwarancyjnej i odbiorem z naprawy, wymianą sprzętu na nowy.</w:t>
      </w:r>
      <w:r w:rsidR="00425C74">
        <w:rPr>
          <w:rFonts w:ascii="Arial" w:hAnsi="Arial" w:cs="Arial"/>
          <w:sz w:val="20"/>
        </w:rPr>
        <w:t xml:space="preserve"> </w:t>
      </w:r>
      <w:r w:rsidR="00425C74" w:rsidRPr="00425C74">
        <w:rPr>
          <w:rFonts w:ascii="Arial" w:hAnsi="Arial" w:cs="Arial"/>
          <w:color w:val="FF0000"/>
          <w:sz w:val="20"/>
        </w:rPr>
        <w:t xml:space="preserve">Wykonawca jednak nie ponosi odpowiedzialności za awarie/usterki/wady </w:t>
      </w:r>
      <w:r w:rsidR="00425C74" w:rsidRPr="00425C74">
        <w:rPr>
          <w:rFonts w:ascii="Arial" w:hAnsi="Arial" w:cs="Arial"/>
          <w:color w:val="FF0000"/>
          <w:sz w:val="20"/>
        </w:rPr>
        <w:br/>
        <w:t>i nieprawidłowe działania urządzeń spowodowanie działaniem osób trzecich, użytkowaniem dostarczanych produktów niezgodnie z ich przeznaczeniem lub niestosowanie się użytkowników systemu do instrukcji obsługi.</w:t>
      </w:r>
    </w:p>
    <w:p w:rsidR="00E60B60" w:rsidRPr="006858F3" w:rsidRDefault="00E60B60" w:rsidP="00E60B60">
      <w:pPr>
        <w:pStyle w:val="Akapitzlist"/>
        <w:numPr>
          <w:ilvl w:val="0"/>
          <w:numId w:val="25"/>
        </w:numPr>
        <w:spacing w:after="120" w:line="264" w:lineRule="auto"/>
        <w:ind w:left="426"/>
        <w:jc w:val="both"/>
        <w:rPr>
          <w:rFonts w:ascii="Arial" w:hAnsi="Arial" w:cs="Arial"/>
          <w:sz w:val="20"/>
        </w:rPr>
      </w:pPr>
      <w:r w:rsidRPr="006858F3">
        <w:rPr>
          <w:rFonts w:ascii="Arial" w:hAnsi="Arial" w:cs="Arial"/>
          <w:sz w:val="20"/>
        </w:rPr>
        <w:t xml:space="preserve">W przypadku stwierdzenia Wad jakościowych oprogramowania lub sprzętu w okresie gwarancji Zamawiający złoży  zgłoszenie serwisowe w narzędziu HD. </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Czas reakcji serwisu (rozumiany jako kontakt telefoniczny lub rozpoczęcie interwencji zdalne) wynosi do 48 godz. w Dniach Roboczych.</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Czas usunięcie Wady (rozumiane jako przywrócenie pierwotnej funkcjonalności) wynosi do 10 Dni Roboczych.</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Termin, o którym mowa w ust. 5 może ulec wydłużeniu za zgodą Zamawiającego z przyczyn niezależnych od Wykonawcy, a wynikających z wymogów natury technicznej, procesu technologicznego lub innych wymogów o obiektywnym charakterze, o czym Wykonawca zobowiązany jest poinformować pisemnie (przy użyciu narzędzia HD lub poprzez email) Zamawiającego. W takim przypadku czas usuwania wad/usterek/awarii nie może być dłuższy niż 10 Dni Roboczych od dnia przekazania/udostępnienia przez Zamawiającego sprzętu do naprawy.</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Termin gwarancji biegnie na nowo dla elementów sprzętu podlegającego wymianie, a w przypadku usuwania wad/ usterek/awarii ulega przedłużeniu o czas ich usunięcia (tj. o czas wyłączenia sprzętu z eksploatacji z powyższego powodu).</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Jeżeli Wady nie da się usunąć (sprzętu nie da się naprawić) Wykonawca jest zobowiązany niezwłocznie dostarczyć Zamawiającemu nowy sprzęt posiadający takie same parametry jak sprzęt, którego wady nie da się usunąć.</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 przypadku 3-krotnej naprawy (w czasie obowiązywania gwarancji) tego samego elementu Wykonawca jest zobowiązany niezwłocznie wymienić sprzęt na nowy posiadający takie same parametry jak sprzęt, którego dotyczyła naprawa.</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 przypadku rozbieżności w zapisach pomiędzy kartą gwarancyjną wydaną Zamawiającemu, a zapisami niniejszej umowy, pierwszeństwo zastosowania mają postanowienia niniejszej umowy</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 xml:space="preserve">Niezależnie od uprawnień z gwarancji Zamawiającemu przysługują uprawnienia z tytułu rękojmi, na zasadach określonych w Kodeksie cywilnym. Okres rękojmi odpowiada okresowi udzielonej </w:t>
      </w:r>
      <w:r w:rsidRPr="006858F3">
        <w:rPr>
          <w:rFonts w:ascii="Arial" w:hAnsi="Arial" w:cs="Arial"/>
          <w:sz w:val="20"/>
        </w:rPr>
        <w:lastRenderedPageBreak/>
        <w:t>gwarancji i liczony będzie od daty odbioru sprzętu przez Zamawiającego, potwierdzonego protokołem, o którym mowa w § 2 ust. 1.</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Wykonawca gwarantuje wykonywanie w okresie gwarancji w ramach wynagrodzenia przeglądów technicznych zgodnie z zaleceniem producenta, w tym w określonych przez producenta terminach. Dotrzymanie terminów przeglądów leży po stronie Wykonawcy bez wcześniejszego wzywania do ich wykonania przez Zamawiającego. W ramach przeglądów technicznych Wykonawca zapewnia na swój koszt aktualizację oprogramowania do najnowszej wersji. Po wykonaniu wymaganych przeglądów technicznych Wykonawca zobowiązany jest do sporządzenia i przedłożenia Zamawiającemu raportów serwisowych.</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 xml:space="preserve">Zamawiający zastrzega sobie prawo skorzystania na koszt i ryzyko Wykonawcy z usług zastępczych w przypadku nie wywiązania się Wykonawcy ze zobowiązań gwarancyjnych lub zobowiązań z tytułu rękojmi za wady, po uprzednim wezwaniu Wykonawcy do wykonania tych zobowiązań z wyznaczeniem dodatkowego terminu, </w:t>
      </w:r>
      <w:r w:rsidR="00C3696B" w:rsidRPr="00C3696B">
        <w:rPr>
          <w:rFonts w:ascii="Arial" w:hAnsi="Arial" w:cs="Arial"/>
          <w:color w:val="FF0000"/>
          <w:sz w:val="20"/>
        </w:rPr>
        <w:t>nie krótszego niż 5 dni roboczych</w:t>
      </w:r>
      <w:r w:rsidR="00C3696B">
        <w:rPr>
          <w:rFonts w:ascii="Arial" w:hAnsi="Arial" w:cs="Arial"/>
          <w:sz w:val="20"/>
        </w:rPr>
        <w:t xml:space="preserve"> </w:t>
      </w:r>
      <w:r w:rsidRPr="006858F3">
        <w:rPr>
          <w:rFonts w:ascii="Arial" w:hAnsi="Arial" w:cs="Arial"/>
          <w:sz w:val="20"/>
        </w:rPr>
        <w:t>co nie wyłącza prawa Zamawiającego do naliczenia kar umownych.</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 przypadku, gdy przedmiot umowy lub jego część objęta jest gwarancją producenta (którym jest podmiot inny niż Wykonawca) Wykonawca obowiązany jest wydać Zamawiającemu karty gwarancyjne producenta/ich kopie oraz wszystkie dostępne i niezbędne dokumenty umożliwiające realizację uprawnień z gwarancji udzielonej przez producenta.</w:t>
      </w:r>
    </w:p>
    <w:p w:rsidR="00E60B60" w:rsidRPr="006858F3" w:rsidRDefault="00E60B60" w:rsidP="00E60B60">
      <w:pPr>
        <w:pStyle w:val="Akapitzlist"/>
        <w:numPr>
          <w:ilvl w:val="0"/>
          <w:numId w:val="25"/>
        </w:numPr>
        <w:spacing w:line="264" w:lineRule="auto"/>
        <w:ind w:left="426"/>
        <w:jc w:val="both"/>
        <w:rPr>
          <w:rFonts w:ascii="Arial" w:hAnsi="Arial" w:cs="Arial"/>
          <w:sz w:val="20"/>
        </w:rPr>
      </w:pPr>
      <w:r w:rsidRPr="006858F3">
        <w:rPr>
          <w:rFonts w:ascii="Arial" w:hAnsi="Arial" w:cs="Arial"/>
          <w:sz w:val="20"/>
        </w:rPr>
        <w:t>Wykonawca zobowiązany jest działać w sposób umożliwiający uzyskanie i zachowanie gwarancji producenta przez Zamawiającego.</w:t>
      </w:r>
    </w:p>
    <w:p w:rsidR="00E60B60" w:rsidRPr="006858F3" w:rsidRDefault="00E60B60" w:rsidP="00E60B60">
      <w:pPr>
        <w:pStyle w:val="Akapitzlist"/>
        <w:ind w:left="426"/>
        <w:jc w:val="both"/>
        <w:rPr>
          <w:rFonts w:ascii="Arial" w:hAnsi="Arial" w:cs="Arial"/>
          <w:sz w:val="20"/>
          <w:szCs w:val="20"/>
        </w:rPr>
      </w:pPr>
    </w:p>
    <w:p w:rsidR="00E60B60" w:rsidRDefault="00E60B60" w:rsidP="00E60B60">
      <w:pPr>
        <w:jc w:val="center"/>
        <w:rPr>
          <w:rFonts w:ascii="Arial" w:hAnsi="Arial" w:cs="Arial"/>
          <w:b/>
          <w:bCs/>
          <w:sz w:val="20"/>
        </w:rPr>
      </w:pPr>
      <w:r w:rsidRPr="006858F3">
        <w:rPr>
          <w:rFonts w:ascii="Arial" w:hAnsi="Arial" w:cs="Arial"/>
          <w:b/>
          <w:bCs/>
          <w:sz w:val="20"/>
        </w:rPr>
        <w:t xml:space="preserve">§ 7 </w:t>
      </w:r>
    </w:p>
    <w:p w:rsidR="00E60B60" w:rsidRPr="006858F3" w:rsidRDefault="00E60B60" w:rsidP="00E60B60">
      <w:pPr>
        <w:jc w:val="center"/>
        <w:rPr>
          <w:rFonts w:ascii="Arial" w:hAnsi="Arial" w:cs="Arial"/>
          <w:b/>
          <w:bCs/>
          <w:sz w:val="20"/>
        </w:rPr>
      </w:pPr>
      <w:r w:rsidRPr="006858F3">
        <w:rPr>
          <w:rFonts w:ascii="Arial" w:hAnsi="Arial" w:cs="Arial"/>
          <w:b/>
          <w:bCs/>
          <w:sz w:val="20"/>
        </w:rPr>
        <w:t>Rozwiązanie umowy</w:t>
      </w:r>
    </w:p>
    <w:p w:rsidR="00E60B60" w:rsidRPr="006858F3" w:rsidRDefault="00E60B60" w:rsidP="00E60B60">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Poza przypadkami określonymi w kodeksie cywilnym Zamawiający może odstąpić od umowy lub jej części w przypadku niewykonania lub nienależytego wykonania a przez Wykonawcę obowiązków wynikających z niniejszej umowy, a w szczególności w przypadku:</w:t>
      </w:r>
    </w:p>
    <w:p w:rsidR="00E60B60" w:rsidRPr="006858F3" w:rsidRDefault="00E60B60" w:rsidP="00E60B60">
      <w:pPr>
        <w:widowControl w:val="0"/>
        <w:numPr>
          <w:ilvl w:val="0"/>
          <w:numId w:val="18"/>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gdy Wykonawca opóźnia się w zakończeniu realizacji przedmiotu umowy powyżej 30 dni w stosunku do terminu określonego w § 4 ust. 1,</w:t>
      </w:r>
    </w:p>
    <w:p w:rsidR="00E60B60" w:rsidRPr="006858F3" w:rsidRDefault="00E60B60" w:rsidP="00E60B60">
      <w:pPr>
        <w:widowControl w:val="0"/>
        <w:numPr>
          <w:ilvl w:val="0"/>
          <w:numId w:val="18"/>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nieusunięcia przez Wykonawcę stwierdzonych w trakcie odbioru wad, niezgodności z umową (zawartych w Protokole Usterek) w terminie wskazanym w §2 ust. 6.</w:t>
      </w:r>
    </w:p>
    <w:p w:rsidR="00E60B60" w:rsidRPr="006858F3" w:rsidRDefault="00E60B60" w:rsidP="00E60B60">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przypadku odstąpienia od umowy z przyczyn określonych w ust. 1 Zamawiający nie traci uprawnienia do naliczenia kar umownych należnych Zamawiającemu na podstawie § 5 umowy.</w:t>
      </w:r>
    </w:p>
    <w:p w:rsidR="00E60B60" w:rsidRPr="006858F3" w:rsidRDefault="00E60B60" w:rsidP="00E60B60">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Zamawiającemu przysługuje prawo odstąpienia od umowy lub jej części w każdym przypadku niewykonania lub nienależytego wykonania umowy przez Wykonawcę w terminie 30 dni od powzięcia wiadomości o okolicznościach stanowiących podstawę odstąpienia od umowy.</w:t>
      </w:r>
    </w:p>
    <w:p w:rsidR="00E60B60" w:rsidRPr="006858F3" w:rsidRDefault="00E60B60" w:rsidP="00E60B60">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Zamawiający informuje Wykonawcę, iż niezależnie od postanowień umowy uprawniony jest do odstąpienia od umowy w sytuacji i na warunkach określonych w art. 456 ust. 1, pkt. 2)  ustawy prawo zamówień publicznych.</w:t>
      </w:r>
    </w:p>
    <w:p w:rsidR="00E60B60" w:rsidRPr="006858F3" w:rsidRDefault="00E60B60" w:rsidP="00E60B60">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W przypadku, o którym mowa w ust. 1 i 3 Wykonawca może żądać wyłącznie wynagrodzenia należnego z tytułu prawidłowego i terminowego wykonania części umowy do momentu odstąpienia od niej przez Zamawiającego.</w:t>
      </w:r>
    </w:p>
    <w:p w:rsidR="00E60B60" w:rsidRPr="006858F3" w:rsidRDefault="00E60B60" w:rsidP="00E60B60">
      <w:pPr>
        <w:widowControl w:val="0"/>
        <w:numPr>
          <w:ilvl w:val="0"/>
          <w:numId w:val="17"/>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Czynność odstąpienia od umowy winna nastąpić w formie pisemnej po uprzednim, pisemnym wezwaniu Wykonawcy</w:t>
      </w:r>
      <w:r>
        <w:rPr>
          <w:rFonts w:ascii="Arial" w:hAnsi="Arial" w:cs="Arial"/>
          <w:sz w:val="20"/>
        </w:rPr>
        <w:t xml:space="preserve"> </w:t>
      </w:r>
      <w:r w:rsidRPr="00E60B60">
        <w:rPr>
          <w:rFonts w:ascii="Arial" w:hAnsi="Arial" w:cs="Arial"/>
          <w:color w:val="FF0000"/>
          <w:sz w:val="20"/>
        </w:rPr>
        <w:t>w terminie nie krótszym niż 5 dni roboczych</w:t>
      </w:r>
      <w:r>
        <w:rPr>
          <w:rFonts w:ascii="Arial" w:hAnsi="Arial" w:cs="Arial"/>
          <w:sz w:val="20"/>
        </w:rPr>
        <w:t>,</w:t>
      </w:r>
      <w:r w:rsidRPr="006858F3">
        <w:rPr>
          <w:rFonts w:ascii="Arial" w:hAnsi="Arial" w:cs="Arial"/>
          <w:sz w:val="20"/>
        </w:rPr>
        <w:t xml:space="preserve"> do należy</w:t>
      </w:r>
      <w:r>
        <w:rPr>
          <w:rFonts w:ascii="Arial" w:hAnsi="Arial" w:cs="Arial"/>
          <w:sz w:val="20"/>
        </w:rPr>
        <w:t>tego wykonania przedmiotu Umowy.</w:t>
      </w:r>
    </w:p>
    <w:p w:rsidR="00E60B60" w:rsidRPr="006858F3" w:rsidRDefault="00E60B60" w:rsidP="00E60B60">
      <w:pPr>
        <w:widowControl w:val="0"/>
        <w:spacing w:line="276" w:lineRule="auto"/>
        <w:ind w:left="360"/>
        <w:jc w:val="both"/>
        <w:rPr>
          <w:rFonts w:ascii="Arial" w:hAnsi="Arial" w:cs="Arial"/>
          <w:sz w:val="20"/>
        </w:rPr>
      </w:pPr>
    </w:p>
    <w:p w:rsidR="00E60B60" w:rsidRDefault="00E60B60" w:rsidP="00E60B60">
      <w:pPr>
        <w:jc w:val="center"/>
        <w:rPr>
          <w:rFonts w:ascii="Arial" w:hAnsi="Arial" w:cs="Arial"/>
          <w:b/>
          <w:bCs/>
          <w:sz w:val="20"/>
        </w:rPr>
      </w:pPr>
      <w:r w:rsidRPr="006858F3">
        <w:rPr>
          <w:rFonts w:ascii="Arial" w:hAnsi="Arial" w:cs="Arial"/>
          <w:b/>
          <w:bCs/>
          <w:sz w:val="20"/>
        </w:rPr>
        <w:t xml:space="preserve">§ 8 </w:t>
      </w:r>
    </w:p>
    <w:p w:rsidR="00E60B60" w:rsidRPr="006858F3" w:rsidRDefault="00E60B60" w:rsidP="00E60B60">
      <w:pPr>
        <w:jc w:val="center"/>
        <w:rPr>
          <w:rFonts w:ascii="Arial" w:hAnsi="Arial" w:cs="Arial"/>
          <w:b/>
          <w:bCs/>
          <w:sz w:val="20"/>
        </w:rPr>
      </w:pPr>
      <w:r w:rsidRPr="006858F3">
        <w:rPr>
          <w:rFonts w:ascii="Arial" w:hAnsi="Arial" w:cs="Arial"/>
          <w:b/>
          <w:bCs/>
          <w:sz w:val="20"/>
        </w:rPr>
        <w:t>Wybór Sądu</w:t>
      </w:r>
    </w:p>
    <w:p w:rsidR="00E60B60" w:rsidRPr="006858F3" w:rsidRDefault="00E60B60" w:rsidP="00E60B60">
      <w:pPr>
        <w:widowControl w:val="0"/>
        <w:numPr>
          <w:ilvl w:val="0"/>
          <w:numId w:val="16"/>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 W przypadku braku możliwości ich polubownego załatwienia oraz w przypadku gdy zawarcie ugody będzie niedopuszczalne, spory wynikłe z niniejszej umowy będzie rozstrzygał sąd powszechny, właściwy dla siedziby Zamawiającego.</w:t>
      </w:r>
    </w:p>
    <w:p w:rsidR="00E60B60" w:rsidRPr="006858F3" w:rsidRDefault="00E60B60" w:rsidP="00E60B60">
      <w:pPr>
        <w:widowControl w:val="0"/>
        <w:numPr>
          <w:ilvl w:val="0"/>
          <w:numId w:val="16"/>
        </w:numPr>
        <w:overflowPunct/>
        <w:autoSpaceDE/>
        <w:autoSpaceDN/>
        <w:adjustRightInd/>
        <w:spacing w:line="276" w:lineRule="auto"/>
        <w:jc w:val="both"/>
        <w:textAlignment w:val="auto"/>
        <w:rPr>
          <w:rFonts w:ascii="Arial" w:hAnsi="Arial" w:cs="Arial"/>
          <w:sz w:val="20"/>
        </w:rPr>
      </w:pPr>
      <w:r w:rsidRPr="006858F3">
        <w:rPr>
          <w:rFonts w:ascii="Arial" w:hAnsi="Arial" w:cs="Arial"/>
          <w:sz w:val="20"/>
        </w:rPr>
        <w:lastRenderedPageBreak/>
        <w:t>W sprawach nie unormowanych niniejszą Umową zastosowanie mają przepisy Kodeksu Cywilnego (t.j. Dz. U. z 2020 r. poz. 1740 z późn. zm.) i ustawy  z dnia 11 września 2019 r. - Prawo zamówień publicznych (t.j. Dz. U. z 2021 r. poz. 1129 z późn. zm.).</w:t>
      </w:r>
    </w:p>
    <w:p w:rsidR="00E60B60" w:rsidRPr="006858F3" w:rsidRDefault="00E60B60" w:rsidP="00E60B60">
      <w:pPr>
        <w:widowControl w:val="0"/>
        <w:spacing w:line="276" w:lineRule="auto"/>
        <w:ind w:left="360"/>
        <w:jc w:val="both"/>
        <w:rPr>
          <w:rFonts w:ascii="Arial" w:hAnsi="Arial" w:cs="Arial"/>
          <w:sz w:val="20"/>
        </w:rPr>
      </w:pPr>
    </w:p>
    <w:p w:rsidR="00E60B60" w:rsidRDefault="00E60B60" w:rsidP="00E60B60">
      <w:pPr>
        <w:jc w:val="center"/>
        <w:rPr>
          <w:rFonts w:ascii="Arial" w:hAnsi="Arial" w:cs="Arial"/>
          <w:b/>
          <w:bCs/>
          <w:sz w:val="20"/>
        </w:rPr>
      </w:pPr>
      <w:r w:rsidRPr="006858F3">
        <w:rPr>
          <w:rFonts w:ascii="Arial" w:hAnsi="Arial" w:cs="Arial"/>
          <w:b/>
          <w:bCs/>
          <w:sz w:val="20"/>
        </w:rPr>
        <w:t>§ 9</w:t>
      </w:r>
    </w:p>
    <w:p w:rsidR="00E60B60" w:rsidRPr="006858F3" w:rsidRDefault="00E60B60" w:rsidP="00E60B60">
      <w:pPr>
        <w:jc w:val="center"/>
        <w:rPr>
          <w:rFonts w:ascii="Arial" w:eastAsia="Calibri" w:hAnsi="Arial" w:cs="Arial"/>
          <w:b/>
          <w:bCs/>
          <w:sz w:val="20"/>
          <w:lang w:eastAsia="en-US"/>
        </w:rPr>
      </w:pPr>
      <w:r w:rsidRPr="006858F3">
        <w:rPr>
          <w:rFonts w:ascii="Arial" w:hAnsi="Arial" w:cs="Arial"/>
          <w:b/>
          <w:bCs/>
          <w:sz w:val="20"/>
        </w:rPr>
        <w:t>Zmiany zawartej umowy</w:t>
      </w:r>
    </w:p>
    <w:p w:rsidR="00E60B60" w:rsidRPr="006858F3" w:rsidRDefault="00E60B60" w:rsidP="00E60B60">
      <w:pPr>
        <w:numPr>
          <w:ilvl w:val="0"/>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bookmarkStart w:id="0" w:name="_Hlk145325866"/>
      <w:r w:rsidRPr="006858F3">
        <w:rPr>
          <w:rFonts w:ascii="Arial" w:eastAsia="Tahoma" w:hAnsi="Arial" w:cs="Arial"/>
          <w:color w:val="000000"/>
          <w:sz w:val="20"/>
        </w:rPr>
        <w:t xml:space="preserve">Zmiana postanowień Umowy jest możliwa poprzez: </w:t>
      </w:r>
    </w:p>
    <w:p w:rsidR="00E60B60" w:rsidRPr="006858F3" w:rsidRDefault="00E60B60" w:rsidP="00E60B60">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zmianę terminu realizacji Umowy o okres odpowiadający wstrzymaniu lub opóźnieniu tego terminu w przypadku: </w:t>
      </w:r>
    </w:p>
    <w:p w:rsidR="00E60B60" w:rsidRPr="006858F3" w:rsidRDefault="00E60B60" w:rsidP="00E60B60">
      <w:pPr>
        <w:numPr>
          <w:ilvl w:val="2"/>
          <w:numId w:val="23"/>
        </w:numPr>
        <w:suppressAutoHyphens w:val="0"/>
        <w:overflowPunct/>
        <w:autoSpaceDE/>
        <w:autoSpaceDN/>
        <w:adjustRightInd/>
        <w:spacing w:after="34" w:line="268"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skutków działania siły wyższej, rozumianej jako zdarzenia losowego wywołanego przez czynniki zewnętrzne, którego Strony, pomimo zachowania należytej staranności, nie mogły przewidzieć  ani mu zapobiec, o ile mają one wpływ na termin dostawy Przedmiotu Umowy przez Wykonawcę, w tym </w:t>
      </w:r>
      <w:r w:rsidRPr="006858F3">
        <w:rPr>
          <w:rFonts w:ascii="Arial" w:eastAsia="Tahoma" w:hAnsi="Arial" w:cs="Arial"/>
          <w:color w:val="000000"/>
          <w:sz w:val="20"/>
        </w:rPr>
        <w:br/>
        <w:t xml:space="preserve">w szczególności skutki działania siły wyżej w postaci epidemii, wojen, klęsk żywiołowych; </w:t>
      </w:r>
    </w:p>
    <w:p w:rsidR="00E60B60" w:rsidRPr="006858F3" w:rsidRDefault="00E60B60" w:rsidP="00E60B60">
      <w:pPr>
        <w:numPr>
          <w:ilvl w:val="2"/>
          <w:numId w:val="23"/>
        </w:numPr>
        <w:suppressAutoHyphens w:val="0"/>
        <w:overflowPunct/>
        <w:autoSpaceDE/>
        <w:autoSpaceDN/>
        <w:adjustRightInd/>
        <w:spacing w:after="17" w:line="259"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wystąpienia okoliczności leżących wyłącznie po stronie Zamawiającego, których wystąpienia  Zamawiający, pomimo zachowania należytej staranności, nie mógł przewidzieć w dniu zawarciu Umowy; </w:t>
      </w:r>
    </w:p>
    <w:p w:rsidR="00E60B60" w:rsidRPr="006858F3" w:rsidRDefault="00E60B60" w:rsidP="00E60B60">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zmianę sposobu wykonania Przedmiotu Umowy lub Wynagrodzenia w przypadku/poprzez: </w:t>
      </w:r>
    </w:p>
    <w:p w:rsidR="00E60B60" w:rsidRPr="006858F3" w:rsidRDefault="00E60B60" w:rsidP="00E60B60">
      <w:pPr>
        <w:numPr>
          <w:ilvl w:val="2"/>
          <w:numId w:val="23"/>
        </w:numPr>
        <w:suppressAutoHyphens w:val="0"/>
        <w:overflowPunct/>
        <w:autoSpaceDE/>
        <w:autoSpaceDN/>
        <w:adjustRightInd/>
        <w:spacing w:after="34" w:line="268"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gdy ulegnie zmianie stan prawny, w zakresie dotyczącym realizowanej Umowy, który spowoduje konieczność zmiany sposobu wykonania Przedmiotu Umowy przez Wykonawcę; </w:t>
      </w:r>
    </w:p>
    <w:p w:rsidR="00E60B60" w:rsidRPr="006858F3" w:rsidRDefault="00E60B60" w:rsidP="00E60B60">
      <w:pPr>
        <w:numPr>
          <w:ilvl w:val="2"/>
          <w:numId w:val="23"/>
        </w:numPr>
        <w:suppressAutoHyphens w:val="0"/>
        <w:overflowPunct/>
        <w:autoSpaceDE/>
        <w:autoSpaceDN/>
        <w:adjustRightInd/>
        <w:spacing w:after="34" w:line="268" w:lineRule="auto"/>
        <w:ind w:right="49" w:hanging="360"/>
        <w:jc w:val="both"/>
        <w:textAlignment w:val="auto"/>
        <w:rPr>
          <w:rFonts w:ascii="Arial" w:eastAsia="Tahoma" w:hAnsi="Arial" w:cs="Arial"/>
          <w:color w:val="000000"/>
          <w:sz w:val="20"/>
        </w:rPr>
      </w:pPr>
      <w:r w:rsidRPr="006858F3">
        <w:rPr>
          <w:rFonts w:ascii="Arial" w:eastAsia="Tahoma" w:hAnsi="Arial" w:cs="Arial"/>
          <w:color w:val="000000"/>
          <w:sz w:val="20"/>
        </w:rPr>
        <w:t xml:space="preserve">zamianę Sprzętu wchodzącego w zakres Przedmiotu Umowy wskazanego przez Wykonawcę w Ofercie innym/innymi, o analogicznym przeznaczeniu i spełniającym/spełniającymi wszystkie wymogi określone przez Zamawiającego w Załączniku nr 2 do Umowy, w szczególności taka zmiana jest dopuszczalna w przypadku pojawienia się sprzętu lub urządzeń nowszej generacji, o lepszych parametrach, właściwościach użytkowych czy z innych przyczyn korzystniejszych dla Zamawiającego; zmiana taka nie może spowodować zwiększenia Wynagrodzenia;  </w:t>
      </w:r>
    </w:p>
    <w:p w:rsidR="00E60B60" w:rsidRPr="006858F3" w:rsidRDefault="00E60B60" w:rsidP="00E60B60">
      <w:pPr>
        <w:numPr>
          <w:ilvl w:val="1"/>
          <w:numId w:val="23"/>
        </w:numPr>
        <w:suppressAutoHyphens w:val="0"/>
        <w:overflowPunct/>
        <w:autoSpaceDE/>
        <w:autoSpaceDN/>
        <w:adjustRightInd/>
        <w:spacing w:after="34" w:line="268" w:lineRule="auto"/>
        <w:ind w:left="709" w:right="49" w:hanging="255"/>
        <w:jc w:val="both"/>
        <w:textAlignment w:val="auto"/>
        <w:rPr>
          <w:rFonts w:ascii="Arial" w:eastAsia="Tahoma" w:hAnsi="Arial" w:cs="Arial"/>
          <w:color w:val="000000"/>
          <w:sz w:val="20"/>
        </w:rPr>
      </w:pPr>
      <w:r w:rsidRPr="006858F3">
        <w:rPr>
          <w:rFonts w:ascii="Arial" w:eastAsia="Tahoma" w:hAnsi="Arial" w:cs="Arial"/>
          <w:color w:val="000000"/>
          <w:sz w:val="20"/>
        </w:rPr>
        <w:t xml:space="preserve">zmianę Wynagrodzenia w przypadku ustawowej zmiany stawki podatku VAT, w ten sposób, że wynagrodzenie netto pozostaje bez zmian, a zmianie ulega tylko wysokość podatku VAT; a w konsekwencji – Wynagrodzenie,  </w:t>
      </w:r>
    </w:p>
    <w:p w:rsidR="00E60B60" w:rsidRPr="006858F3" w:rsidRDefault="00E60B60" w:rsidP="00E60B60">
      <w:pPr>
        <w:numPr>
          <w:ilvl w:val="0"/>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Zmiany postanowień Umowy wymagają zachowania formy pisemnej, pod rygorem nieważności. </w:t>
      </w:r>
    </w:p>
    <w:p w:rsidR="00E60B60" w:rsidRPr="006858F3" w:rsidRDefault="00E60B60" w:rsidP="00E60B60">
      <w:pPr>
        <w:numPr>
          <w:ilvl w:val="0"/>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Nie stanowią zmiany Umowy w rozumieniu art. 454 ust. 1 ustawy Pzp zmiany: </w:t>
      </w:r>
    </w:p>
    <w:p w:rsidR="00E60B60" w:rsidRPr="006858F3" w:rsidRDefault="00E60B60" w:rsidP="00E60B60">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danych związanych z obsługą administracyjno-organizacyjną Umowy, w szczególności zmiana numeru rachunku bankowego; </w:t>
      </w:r>
    </w:p>
    <w:p w:rsidR="00E60B60" w:rsidRPr="006858F3" w:rsidRDefault="00E60B60" w:rsidP="00E60B60">
      <w:pPr>
        <w:numPr>
          <w:ilvl w:val="1"/>
          <w:numId w:val="23"/>
        </w:numPr>
        <w:suppressAutoHyphens w:val="0"/>
        <w:overflowPunct/>
        <w:autoSpaceDE/>
        <w:autoSpaceDN/>
        <w:adjustRightInd/>
        <w:spacing w:after="31" w:line="271"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danych teleadresowych;  </w:t>
      </w:r>
    </w:p>
    <w:p w:rsidR="00E60B60" w:rsidRPr="006858F3" w:rsidRDefault="00E60B60" w:rsidP="00E60B60">
      <w:pPr>
        <w:numPr>
          <w:ilvl w:val="1"/>
          <w:numId w:val="23"/>
        </w:numPr>
        <w:suppressAutoHyphens w:val="0"/>
        <w:overflowPunct/>
        <w:autoSpaceDE/>
        <w:autoSpaceDN/>
        <w:adjustRightInd/>
        <w:spacing w:after="34" w:line="268"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osób upoważnionych wskazanych w Umowie; </w:t>
      </w:r>
    </w:p>
    <w:p w:rsidR="00E60B60" w:rsidRPr="006858F3" w:rsidRDefault="00E60B60" w:rsidP="00E60B60">
      <w:pPr>
        <w:numPr>
          <w:ilvl w:val="1"/>
          <w:numId w:val="23"/>
        </w:numPr>
        <w:suppressAutoHyphens w:val="0"/>
        <w:overflowPunct/>
        <w:autoSpaceDE/>
        <w:autoSpaceDN/>
        <w:adjustRightInd/>
        <w:spacing w:after="31" w:line="271"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danych rejestrowych; </w:t>
      </w:r>
    </w:p>
    <w:p w:rsidR="00E60B60" w:rsidRPr="006858F3" w:rsidRDefault="00E60B60" w:rsidP="00E60B60">
      <w:pPr>
        <w:numPr>
          <w:ilvl w:val="1"/>
          <w:numId w:val="23"/>
        </w:numPr>
        <w:suppressAutoHyphens w:val="0"/>
        <w:overflowPunct/>
        <w:autoSpaceDE/>
        <w:autoSpaceDN/>
        <w:adjustRightInd/>
        <w:spacing w:after="7" w:line="271" w:lineRule="auto"/>
        <w:ind w:right="49" w:hanging="430"/>
        <w:jc w:val="both"/>
        <w:textAlignment w:val="auto"/>
        <w:rPr>
          <w:rFonts w:ascii="Arial" w:eastAsia="Tahoma" w:hAnsi="Arial" w:cs="Arial"/>
          <w:color w:val="000000"/>
          <w:sz w:val="20"/>
        </w:rPr>
      </w:pPr>
      <w:r w:rsidRPr="006858F3">
        <w:rPr>
          <w:rFonts w:ascii="Arial" w:eastAsia="Tahoma" w:hAnsi="Arial" w:cs="Arial"/>
          <w:color w:val="000000"/>
          <w:sz w:val="20"/>
        </w:rPr>
        <w:t xml:space="preserve">będące następstwem sukcesji uniwersalnej po jednej ze stron Umowy. </w:t>
      </w:r>
    </w:p>
    <w:bookmarkEnd w:id="0"/>
    <w:p w:rsidR="00E60B60" w:rsidRPr="006858F3" w:rsidRDefault="00E60B60" w:rsidP="00E60B60">
      <w:pPr>
        <w:spacing w:after="200" w:line="276" w:lineRule="auto"/>
        <w:ind w:left="360"/>
        <w:contextualSpacing/>
        <w:jc w:val="both"/>
        <w:rPr>
          <w:rFonts w:ascii="Arial" w:hAnsi="Arial" w:cs="Arial"/>
          <w:sz w:val="20"/>
        </w:rPr>
      </w:pPr>
    </w:p>
    <w:p w:rsidR="00E60B60" w:rsidRDefault="00E60B60" w:rsidP="00E60B60">
      <w:pPr>
        <w:jc w:val="center"/>
        <w:rPr>
          <w:rFonts w:ascii="Arial" w:hAnsi="Arial" w:cs="Arial"/>
          <w:b/>
          <w:bCs/>
          <w:sz w:val="20"/>
        </w:rPr>
      </w:pPr>
      <w:r w:rsidRPr="006858F3">
        <w:rPr>
          <w:rFonts w:ascii="Arial" w:hAnsi="Arial" w:cs="Arial"/>
          <w:b/>
          <w:bCs/>
          <w:sz w:val="20"/>
        </w:rPr>
        <w:t xml:space="preserve">§ 10 </w:t>
      </w:r>
    </w:p>
    <w:p w:rsidR="00E60B60" w:rsidRPr="006858F3" w:rsidRDefault="00E60B60" w:rsidP="00E60B60">
      <w:pPr>
        <w:jc w:val="center"/>
        <w:rPr>
          <w:rFonts w:ascii="Arial" w:hAnsi="Arial" w:cs="Arial"/>
          <w:b/>
          <w:bCs/>
          <w:sz w:val="20"/>
        </w:rPr>
      </w:pPr>
      <w:r w:rsidRPr="006858F3">
        <w:rPr>
          <w:rFonts w:ascii="Arial" w:hAnsi="Arial" w:cs="Arial"/>
          <w:b/>
          <w:bCs/>
          <w:sz w:val="20"/>
        </w:rPr>
        <w:t>Obowiązki zachowania poufności</w:t>
      </w:r>
    </w:p>
    <w:p w:rsidR="00E60B60" w:rsidRPr="006858F3" w:rsidRDefault="00E60B60" w:rsidP="00E60B60">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Zobowiązanie do zachowania poufności co do informacji pozyskanych w związku z realizacją niniejszej umowy obowiązuje przez okres trwania umowy i 10 lat po jej zakończeniu.</w:t>
      </w:r>
    </w:p>
    <w:p w:rsidR="00E60B60" w:rsidRPr="006858F3" w:rsidRDefault="00E60B60" w:rsidP="00E60B60">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 xml:space="preserve">Zgodnie z art. 96 ust. 1 ustawy z dnia 11 września 2019 roku Prawo zamówień publicznych Wykonawca ma obowiązek zachowania poufności na zasadach przewidzianych w niniejszej umowie, a także zapewnienia, by wszelkie informacje poufne, jakie Wykonawca uzyska w toku realizacji umowy, a przekazane przez Zamawiającego lub pozyskane przez pracowników Wykonawcy, jego podwykonawców lub osoby współpracujące z Wykonawcą przy realizacji umowy na jakiejkolwiek podstawie prawnej, jak i bez tej podstawy, były zachowane w poufności na zasadach co najmniej takich, jak zasady obowiązujące Wykonawcę. Wykonawca/podwykonawca </w:t>
      </w:r>
      <w:r w:rsidRPr="006858F3">
        <w:rPr>
          <w:rFonts w:ascii="Arial" w:hAnsi="Arial" w:cs="Arial"/>
          <w:sz w:val="20"/>
        </w:rPr>
        <w:lastRenderedPageBreak/>
        <w:t>nie może wykorzystywać pozyskanych danych w żaden inny sposób lub w inny celu niż dla wykonywania niniejszej Umowy.</w:t>
      </w:r>
    </w:p>
    <w:p w:rsidR="00E60B60" w:rsidRPr="006858F3" w:rsidRDefault="00E60B60" w:rsidP="00E60B60">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Wykonawca zobowiązany jest do przedłożenia Zamawiającemu w terminie 7 dni od daty zawarcia umowy, imiennego wykazu osób, które mają dostęp do informacji poufnych wraz z określeniem podstawy ich zatrudnienia lub współpracy z Wykonawcą (co najmniej rodzaj umowy, zakres czynności, okres obowiązywania).</w:t>
      </w:r>
    </w:p>
    <w:p w:rsidR="00E60B60" w:rsidRPr="006858F3" w:rsidRDefault="00E60B60" w:rsidP="00E60B60">
      <w:pPr>
        <w:numPr>
          <w:ilvl w:val="0"/>
          <w:numId w:val="12"/>
        </w:numPr>
        <w:tabs>
          <w:tab w:val="left" w:pos="284"/>
        </w:tabs>
        <w:suppressAutoHyphens w:val="0"/>
        <w:overflowPunct/>
        <w:autoSpaceDE/>
        <w:autoSpaceDN/>
        <w:adjustRightInd/>
        <w:spacing w:line="276" w:lineRule="auto"/>
        <w:ind w:left="284" w:hanging="284"/>
        <w:jc w:val="both"/>
        <w:textAlignment w:val="auto"/>
        <w:rPr>
          <w:rFonts w:ascii="Arial" w:hAnsi="Arial" w:cs="Arial"/>
          <w:sz w:val="20"/>
        </w:rPr>
      </w:pPr>
      <w:r w:rsidRPr="006858F3">
        <w:rPr>
          <w:rFonts w:ascii="Arial" w:hAnsi="Arial" w:cs="Arial"/>
          <w:sz w:val="20"/>
        </w:rPr>
        <w:t>Wraz z wykazem i w terminie, o którym mowa w ust. 3 powyżej Wykonawca zobowiązany jest przedłożyć Zamawiającemu oryginały oświadczeń osób wskazanych w wykazie, obejmujące zobowiązanie tych osób do zachowania poufności na zasadach przewidzianych w niniejszym paragrafie dla Wykonawcy zawierające co najmniej:</w:t>
      </w:r>
    </w:p>
    <w:p w:rsidR="00E60B60" w:rsidRPr="006858F3" w:rsidRDefault="00E60B60" w:rsidP="00E60B60">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dokładne oznaczenie podmiotu lub osoby składającej oświadczenie,</w:t>
      </w:r>
    </w:p>
    <w:p w:rsidR="00E60B60" w:rsidRPr="006858F3" w:rsidRDefault="00E60B60" w:rsidP="00E60B60">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treść oświadczenia o zobowiązaniu do zachowania poufności wraz z określeniem okresu obowiązywania tego zobowiązania,</w:t>
      </w:r>
    </w:p>
    <w:p w:rsidR="00E60B60" w:rsidRPr="006858F3" w:rsidRDefault="00E60B60" w:rsidP="00E60B60">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datę i miejsce złożenia oświadczenia,</w:t>
      </w:r>
    </w:p>
    <w:p w:rsidR="00E60B60" w:rsidRPr="006858F3" w:rsidRDefault="00E60B60" w:rsidP="00E60B60">
      <w:pPr>
        <w:numPr>
          <w:ilvl w:val="0"/>
          <w:numId w:val="6"/>
        </w:numPr>
        <w:tabs>
          <w:tab w:val="left" w:pos="284"/>
        </w:tabs>
        <w:suppressAutoHyphens w:val="0"/>
        <w:overflowPunct/>
        <w:autoSpaceDE/>
        <w:autoSpaceDN/>
        <w:adjustRightInd/>
        <w:spacing w:line="276" w:lineRule="auto"/>
        <w:ind w:left="1004"/>
        <w:jc w:val="both"/>
        <w:textAlignment w:val="auto"/>
        <w:rPr>
          <w:rFonts w:ascii="Arial" w:hAnsi="Arial" w:cs="Arial"/>
          <w:sz w:val="20"/>
        </w:rPr>
      </w:pPr>
      <w:r w:rsidRPr="006858F3">
        <w:rPr>
          <w:rFonts w:ascii="Arial" w:hAnsi="Arial" w:cs="Arial"/>
          <w:sz w:val="20"/>
        </w:rPr>
        <w:t>podpis osoby składającej oświadczenie lub osoby uprawnionej do reprezentacji podmiotu.</w:t>
      </w:r>
    </w:p>
    <w:p w:rsidR="00E60B60" w:rsidRPr="006858F3" w:rsidRDefault="00E60B60" w:rsidP="00E60B60">
      <w:pPr>
        <w:numPr>
          <w:ilvl w:val="0"/>
          <w:numId w:val="12"/>
        </w:numPr>
        <w:tabs>
          <w:tab w:val="left" w:pos="284"/>
        </w:tabs>
        <w:suppressAutoHyphens w:val="0"/>
        <w:overflowPunct/>
        <w:autoSpaceDE/>
        <w:autoSpaceDN/>
        <w:adjustRightInd/>
        <w:spacing w:line="276" w:lineRule="auto"/>
        <w:ind w:left="284" w:right="20" w:hanging="284"/>
        <w:jc w:val="both"/>
        <w:textAlignment w:val="auto"/>
        <w:rPr>
          <w:rFonts w:ascii="Arial" w:hAnsi="Arial" w:cs="Arial"/>
          <w:sz w:val="20"/>
        </w:rPr>
      </w:pPr>
      <w:r w:rsidRPr="006858F3">
        <w:rPr>
          <w:rFonts w:ascii="Arial" w:hAnsi="Arial" w:cs="Arial"/>
          <w:sz w:val="20"/>
        </w:rPr>
        <w:t>Powyższy obowiązek dotyczy również wszystkich Podwykonawców uczestniczących w realizacji przedmiotu zamówienia.</w:t>
      </w:r>
    </w:p>
    <w:p w:rsidR="00E60B60" w:rsidRPr="006858F3" w:rsidRDefault="00E60B60" w:rsidP="00E60B60">
      <w:pPr>
        <w:tabs>
          <w:tab w:val="left" w:pos="284"/>
        </w:tabs>
        <w:spacing w:line="276" w:lineRule="auto"/>
        <w:ind w:left="284" w:right="20"/>
        <w:jc w:val="both"/>
        <w:rPr>
          <w:rFonts w:ascii="Arial" w:hAnsi="Arial" w:cs="Arial"/>
          <w:sz w:val="20"/>
        </w:rPr>
      </w:pPr>
    </w:p>
    <w:p w:rsidR="00E60B60" w:rsidRDefault="00E60B60" w:rsidP="00E60B60">
      <w:pPr>
        <w:jc w:val="center"/>
        <w:rPr>
          <w:rFonts w:ascii="Arial" w:hAnsi="Arial" w:cs="Arial"/>
          <w:b/>
          <w:bCs/>
          <w:sz w:val="20"/>
        </w:rPr>
      </w:pPr>
      <w:r w:rsidRPr="006858F3">
        <w:rPr>
          <w:rFonts w:ascii="Arial" w:hAnsi="Arial" w:cs="Arial"/>
          <w:b/>
          <w:bCs/>
          <w:sz w:val="20"/>
        </w:rPr>
        <w:t xml:space="preserve">§ 11 </w:t>
      </w:r>
    </w:p>
    <w:p w:rsidR="00E60B60" w:rsidRPr="006858F3" w:rsidRDefault="00E60B60" w:rsidP="00E60B60">
      <w:pPr>
        <w:jc w:val="center"/>
        <w:rPr>
          <w:rFonts w:ascii="Arial" w:hAnsi="Arial" w:cs="Arial"/>
          <w:b/>
          <w:bCs/>
          <w:sz w:val="20"/>
        </w:rPr>
      </w:pPr>
      <w:r w:rsidRPr="006858F3">
        <w:rPr>
          <w:rFonts w:ascii="Arial" w:hAnsi="Arial" w:cs="Arial"/>
          <w:b/>
          <w:bCs/>
          <w:sz w:val="20"/>
        </w:rPr>
        <w:t>Osoby do kontaktu w sprawie realizacji umowy</w:t>
      </w:r>
    </w:p>
    <w:p w:rsidR="00E60B60" w:rsidRPr="006858F3" w:rsidRDefault="00E60B60" w:rsidP="00E60B60">
      <w:pPr>
        <w:numPr>
          <w:ilvl w:val="0"/>
          <w:numId w:val="10"/>
        </w:numPr>
        <w:tabs>
          <w:tab w:val="left" w:pos="424"/>
        </w:tabs>
        <w:suppressAutoHyphens w:val="0"/>
        <w:overflowPunct/>
        <w:autoSpaceDE/>
        <w:autoSpaceDN/>
        <w:adjustRightInd/>
        <w:spacing w:line="276" w:lineRule="auto"/>
        <w:ind w:left="426" w:right="40" w:hanging="426"/>
        <w:jc w:val="both"/>
        <w:textAlignment w:val="auto"/>
        <w:rPr>
          <w:rFonts w:ascii="Arial" w:hAnsi="Arial" w:cs="Arial"/>
          <w:sz w:val="20"/>
        </w:rPr>
      </w:pPr>
      <w:r w:rsidRPr="006858F3">
        <w:rPr>
          <w:rFonts w:ascii="Arial" w:hAnsi="Arial" w:cs="Arial"/>
          <w:sz w:val="20"/>
        </w:rPr>
        <w:t>Wszelkie zawiadomienia i oświadczenia stron związane z niniejszą umową powinny być sporządzone w formie pisemnej na adres podany w komparycji umowy (chyba, że w umowie przewidziana została inna forma lub inny sposób doręczenia).</w:t>
      </w:r>
    </w:p>
    <w:p w:rsidR="00E60B60" w:rsidRPr="006858F3" w:rsidRDefault="00E60B60" w:rsidP="00E60B60">
      <w:pPr>
        <w:tabs>
          <w:tab w:val="left" w:pos="403"/>
        </w:tabs>
        <w:spacing w:line="276" w:lineRule="auto"/>
        <w:ind w:left="424" w:right="40" w:hanging="419"/>
        <w:jc w:val="both"/>
        <w:rPr>
          <w:rFonts w:ascii="Arial" w:hAnsi="Arial" w:cs="Arial"/>
          <w:sz w:val="20"/>
        </w:rPr>
      </w:pPr>
      <w:r w:rsidRPr="006858F3">
        <w:rPr>
          <w:rFonts w:ascii="Arial" w:hAnsi="Arial" w:cs="Arial"/>
          <w:color w:val="00000A"/>
          <w:sz w:val="20"/>
        </w:rPr>
        <w:t>2.</w:t>
      </w:r>
      <w:r w:rsidRPr="006858F3">
        <w:rPr>
          <w:rFonts w:ascii="Arial" w:hAnsi="Arial" w:cs="Arial"/>
          <w:sz w:val="20"/>
        </w:rPr>
        <w:tab/>
        <w:t>Korespondencja w toku realizacji niniejszej umowy – lecz nie zawiadomienia i oświadczenia przewidziane w jej treści (chyba, że wynika to wprost z treści umowy) – może odbywać się telefonicznie lub mailowo, na następujące adresy:</w:t>
      </w:r>
    </w:p>
    <w:p w:rsidR="00E60B60" w:rsidRPr="006858F3" w:rsidRDefault="00E60B60" w:rsidP="00E60B60">
      <w:pPr>
        <w:numPr>
          <w:ilvl w:val="1"/>
          <w:numId w:val="11"/>
        </w:numPr>
        <w:tabs>
          <w:tab w:val="left" w:pos="704"/>
        </w:tabs>
        <w:suppressAutoHyphens w:val="0"/>
        <w:overflowPunct/>
        <w:autoSpaceDE/>
        <w:autoSpaceDN/>
        <w:adjustRightInd/>
        <w:spacing w:line="276" w:lineRule="auto"/>
        <w:ind w:left="704" w:hanging="276"/>
        <w:jc w:val="both"/>
        <w:textAlignment w:val="auto"/>
        <w:rPr>
          <w:rFonts w:ascii="Arial" w:hAnsi="Arial" w:cs="Arial"/>
          <w:sz w:val="20"/>
        </w:rPr>
      </w:pPr>
      <w:r w:rsidRPr="006858F3">
        <w:rPr>
          <w:rFonts w:ascii="Arial" w:hAnsi="Arial" w:cs="Arial"/>
          <w:sz w:val="20"/>
        </w:rPr>
        <w:t>dla Zamawiającego: Pan/Pani ………………………,mail…………………………… tel. ……………………….,</w:t>
      </w:r>
    </w:p>
    <w:p w:rsidR="00E60B60" w:rsidRPr="006858F3" w:rsidRDefault="00E60B60" w:rsidP="00E60B60">
      <w:pPr>
        <w:numPr>
          <w:ilvl w:val="1"/>
          <w:numId w:val="11"/>
        </w:numPr>
        <w:tabs>
          <w:tab w:val="left" w:pos="704"/>
        </w:tabs>
        <w:suppressAutoHyphens w:val="0"/>
        <w:overflowPunct/>
        <w:autoSpaceDE/>
        <w:autoSpaceDN/>
        <w:adjustRightInd/>
        <w:spacing w:line="276" w:lineRule="auto"/>
        <w:ind w:left="704" w:hanging="276"/>
        <w:jc w:val="both"/>
        <w:textAlignment w:val="auto"/>
        <w:rPr>
          <w:rFonts w:ascii="Arial" w:hAnsi="Arial" w:cs="Arial"/>
          <w:sz w:val="20"/>
        </w:rPr>
      </w:pPr>
      <w:r w:rsidRPr="006858F3">
        <w:rPr>
          <w:rFonts w:ascii="Arial" w:hAnsi="Arial" w:cs="Arial"/>
          <w:sz w:val="20"/>
        </w:rPr>
        <w:t>dla Wykonawcy: Pan/Pani ……………………… , mail: …………………………... tel. …………………………,</w:t>
      </w:r>
    </w:p>
    <w:p w:rsidR="00E60B60" w:rsidRPr="00E60B60" w:rsidRDefault="00E60B60" w:rsidP="00E60B60">
      <w:pPr>
        <w:tabs>
          <w:tab w:val="left" w:pos="424"/>
        </w:tabs>
        <w:spacing w:line="276" w:lineRule="auto"/>
        <w:ind w:left="426" w:right="60" w:hanging="426"/>
        <w:jc w:val="both"/>
        <w:rPr>
          <w:rFonts w:ascii="Arial" w:hAnsi="Arial" w:cs="Arial"/>
          <w:sz w:val="20"/>
        </w:rPr>
      </w:pPr>
      <w:r>
        <w:rPr>
          <w:rFonts w:ascii="Arial" w:hAnsi="Arial" w:cs="Arial"/>
          <w:sz w:val="20"/>
        </w:rPr>
        <w:t xml:space="preserve">3. </w:t>
      </w:r>
      <w:r w:rsidRPr="00E60B60">
        <w:rPr>
          <w:rFonts w:ascii="Arial" w:hAnsi="Arial" w:cs="Arial"/>
          <w:sz w:val="20"/>
        </w:rPr>
        <w:t>Każda ze Stron może zmienić swój adres do doręczeń w drodze pisemnego zawiadomienia wysłanego do drugiej Strony, przy czym zmiana adresu będzie skuteczna pod warunkiem otrzymania takiego zawiadomienia przez drugą Stronę i nie wymaga zmiany umowy.</w:t>
      </w:r>
    </w:p>
    <w:p w:rsidR="00E60B60" w:rsidRPr="006858F3" w:rsidRDefault="00E60B60" w:rsidP="00E60B60">
      <w:pPr>
        <w:spacing w:line="276" w:lineRule="auto"/>
        <w:ind w:hanging="3600"/>
        <w:jc w:val="both"/>
        <w:rPr>
          <w:rFonts w:ascii="Arial" w:hAnsi="Arial" w:cs="Arial"/>
          <w:b/>
          <w:color w:val="000000" w:themeColor="text1"/>
          <w:sz w:val="20"/>
        </w:rPr>
      </w:pPr>
      <w:r w:rsidRPr="006858F3">
        <w:rPr>
          <w:rFonts w:ascii="Arial" w:hAnsi="Arial" w:cs="Arial"/>
          <w:b/>
          <w:color w:val="000000" w:themeColor="text1"/>
          <w:sz w:val="20"/>
        </w:rPr>
        <w:t>§ 15</w:t>
      </w:r>
    </w:p>
    <w:p w:rsidR="00E60B60" w:rsidRDefault="00E60B60" w:rsidP="00E60B60">
      <w:pPr>
        <w:jc w:val="center"/>
        <w:rPr>
          <w:rFonts w:ascii="Arial" w:hAnsi="Arial" w:cs="Arial"/>
          <w:b/>
          <w:bCs/>
          <w:sz w:val="20"/>
        </w:rPr>
      </w:pPr>
      <w:r w:rsidRPr="006858F3">
        <w:rPr>
          <w:rFonts w:ascii="Arial" w:hAnsi="Arial" w:cs="Arial"/>
          <w:b/>
          <w:bCs/>
          <w:sz w:val="20"/>
        </w:rPr>
        <w:t xml:space="preserve">§ 12 </w:t>
      </w:r>
    </w:p>
    <w:p w:rsidR="00E60B60" w:rsidRPr="006858F3" w:rsidRDefault="00E60B60" w:rsidP="00E60B60">
      <w:pPr>
        <w:jc w:val="center"/>
        <w:rPr>
          <w:rFonts w:ascii="Arial" w:hAnsi="Arial" w:cs="Arial"/>
          <w:b/>
          <w:bCs/>
          <w:sz w:val="20"/>
        </w:rPr>
      </w:pPr>
      <w:r w:rsidRPr="006858F3">
        <w:rPr>
          <w:rFonts w:ascii="Arial" w:hAnsi="Arial" w:cs="Arial"/>
          <w:b/>
          <w:bCs/>
          <w:sz w:val="20"/>
        </w:rPr>
        <w:t>postanowienia końcowe</w:t>
      </w:r>
    </w:p>
    <w:p w:rsidR="00E60B60" w:rsidRPr="006858F3" w:rsidRDefault="00E60B60" w:rsidP="00E60B60">
      <w:pPr>
        <w:pStyle w:val="Akapitzlist"/>
        <w:numPr>
          <w:ilvl w:val="0"/>
          <w:numId w:val="1"/>
        </w:numPr>
        <w:spacing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Umowa zostaje zawarta z chwilą jej podpisania przez obie Strony.</w:t>
      </w:r>
    </w:p>
    <w:p w:rsidR="00E60B60" w:rsidRPr="006858F3" w:rsidRDefault="00E60B60" w:rsidP="00E60B60">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W sprawach nieuregulowanych w niniejszej Umowie zastosowanie będą miały odpowiednie przepisy ustawy Prawo zamówień publicznych, ustawy o prawie autorskimi prawach pokrewnych oraz przepisy Kodeksu Cywilnego.</w:t>
      </w:r>
    </w:p>
    <w:p w:rsidR="00E60B60" w:rsidRPr="006858F3" w:rsidRDefault="00E60B60" w:rsidP="00E60B60">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Nieważność któregokolwiek zapisu umowy nie powoduje nieważności całej umowy. W przypadku, gdy którykolwiek z zapisów umowy zostanie prawomocnie uznany za nieważny, w jego miejsce stosuje się odpowiedni przepis polskiego prawa powszechnie obowiązującego.</w:t>
      </w:r>
    </w:p>
    <w:p w:rsidR="00E60B60" w:rsidRPr="006858F3" w:rsidRDefault="00E60B60" w:rsidP="00E60B60">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Ewentualne spory mogące wyniknąć z Umowy będą rozstrzygane przez sąd powszechny właściwy dla siedziby Zamawiającego.</w:t>
      </w:r>
    </w:p>
    <w:p w:rsidR="00E60B60" w:rsidRPr="006858F3" w:rsidRDefault="00E60B60" w:rsidP="00E60B60">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Zmiany umowy wymagają obustronnie podpisanego aneksu, przy czym niedopuszczalne są istotne zmiany oraz wprowadzanie nowych postanowień umowy niekorzystnych dla Zamawiającego.</w:t>
      </w:r>
    </w:p>
    <w:p w:rsidR="00E60B60" w:rsidRPr="006858F3" w:rsidRDefault="00E60B60" w:rsidP="00E60B60">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Umowa zostaje sporządzona w dwóch jednobrzmiących egzemplarzach, jeden dla Wykonawcy i jeden dla Zamawiającego.</w:t>
      </w:r>
    </w:p>
    <w:p w:rsidR="00E60B60" w:rsidRPr="006858F3" w:rsidRDefault="00E60B60" w:rsidP="00E60B60">
      <w:pPr>
        <w:pStyle w:val="Akapitzlist"/>
        <w:numPr>
          <w:ilvl w:val="0"/>
          <w:numId w:val="1"/>
        </w:numPr>
        <w:spacing w:before="240" w:after="120"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 xml:space="preserve">Integralną częścią umowy jest dokumentacja postepowania przetargowego oraz oferta Wykonawcy sporządzona i złożona w postępowaniu przetargowym. </w:t>
      </w:r>
    </w:p>
    <w:p w:rsidR="00E60B60" w:rsidRDefault="00E60B60" w:rsidP="00E60B60">
      <w:pPr>
        <w:jc w:val="center"/>
        <w:rPr>
          <w:rFonts w:ascii="Arial" w:hAnsi="Arial" w:cs="Arial"/>
          <w:b/>
          <w:bCs/>
          <w:sz w:val="20"/>
          <w:lang w:eastAsia="ar-SA"/>
        </w:rPr>
      </w:pPr>
      <w:r w:rsidRPr="006858F3">
        <w:rPr>
          <w:rFonts w:ascii="Arial" w:hAnsi="Arial" w:cs="Arial"/>
          <w:b/>
          <w:bCs/>
          <w:sz w:val="20"/>
          <w:lang w:eastAsia="ar-SA"/>
        </w:rPr>
        <w:t>§ 13</w:t>
      </w:r>
    </w:p>
    <w:p w:rsidR="00E60B60" w:rsidRPr="006858F3" w:rsidRDefault="00E60B60" w:rsidP="00E60B60">
      <w:pPr>
        <w:jc w:val="center"/>
        <w:rPr>
          <w:rFonts w:ascii="Arial" w:hAnsi="Arial" w:cs="Arial"/>
          <w:b/>
          <w:bCs/>
          <w:spacing w:val="10"/>
          <w:sz w:val="20"/>
          <w:lang w:eastAsia="ar-SA"/>
        </w:rPr>
      </w:pPr>
      <w:r w:rsidRPr="006858F3">
        <w:rPr>
          <w:rFonts w:ascii="Arial" w:hAnsi="Arial" w:cs="Arial"/>
          <w:b/>
          <w:bCs/>
          <w:sz w:val="20"/>
          <w:lang w:eastAsia="ar-SA"/>
        </w:rPr>
        <w:lastRenderedPageBreak/>
        <w:t xml:space="preserve"> Załączniki do Umowy</w:t>
      </w:r>
    </w:p>
    <w:p w:rsidR="00E60B60" w:rsidRPr="006858F3" w:rsidRDefault="00E60B60" w:rsidP="00E60B60">
      <w:pPr>
        <w:spacing w:line="276" w:lineRule="auto"/>
        <w:jc w:val="both"/>
        <w:rPr>
          <w:rFonts w:ascii="Arial" w:hAnsi="Arial" w:cs="Arial"/>
          <w:sz w:val="20"/>
          <w:lang w:eastAsia="ar-SA"/>
        </w:rPr>
      </w:pPr>
      <w:r w:rsidRPr="006858F3">
        <w:rPr>
          <w:rFonts w:ascii="Arial" w:hAnsi="Arial" w:cs="Arial"/>
          <w:sz w:val="20"/>
          <w:lang w:eastAsia="ar-SA"/>
        </w:rPr>
        <w:t xml:space="preserve">Załączniki  do niniejszej </w:t>
      </w:r>
      <w:r w:rsidRPr="006858F3">
        <w:rPr>
          <w:rFonts w:ascii="Arial" w:hAnsi="Arial" w:cs="Arial"/>
          <w:b/>
          <w:sz w:val="20"/>
          <w:lang w:eastAsia="ar-SA"/>
        </w:rPr>
        <w:t>Umowy</w:t>
      </w:r>
      <w:r w:rsidRPr="006858F3">
        <w:rPr>
          <w:rFonts w:ascii="Arial" w:hAnsi="Arial" w:cs="Arial"/>
          <w:sz w:val="20"/>
          <w:lang w:eastAsia="ar-SA"/>
        </w:rPr>
        <w:t xml:space="preserve"> stanową jej integralną część:</w:t>
      </w:r>
    </w:p>
    <w:p w:rsidR="00E60B60" w:rsidRPr="006858F3" w:rsidRDefault="00E60B60" w:rsidP="00E60B60">
      <w:pPr>
        <w:spacing w:line="276" w:lineRule="auto"/>
        <w:ind w:left="708"/>
        <w:jc w:val="both"/>
        <w:rPr>
          <w:rFonts w:ascii="Arial" w:hAnsi="Arial" w:cs="Arial"/>
          <w:sz w:val="20"/>
          <w:lang w:eastAsia="ar-SA"/>
        </w:rPr>
      </w:pPr>
      <w:r w:rsidRPr="006858F3">
        <w:rPr>
          <w:rFonts w:ascii="Arial" w:hAnsi="Arial" w:cs="Arial"/>
          <w:sz w:val="20"/>
          <w:lang w:eastAsia="ar-SA"/>
        </w:rPr>
        <w:t>Załącznik nr 1 – Oferta Wykonawcy</w:t>
      </w:r>
    </w:p>
    <w:p w:rsidR="00E60B60" w:rsidRPr="006858F3" w:rsidRDefault="00E60B60" w:rsidP="00E60B60">
      <w:pPr>
        <w:spacing w:line="276" w:lineRule="auto"/>
        <w:ind w:left="708"/>
        <w:jc w:val="both"/>
        <w:rPr>
          <w:rFonts w:ascii="Arial" w:hAnsi="Arial" w:cs="Arial"/>
          <w:sz w:val="20"/>
          <w:lang w:eastAsia="ar-SA"/>
        </w:rPr>
      </w:pPr>
      <w:r w:rsidRPr="006858F3">
        <w:rPr>
          <w:rFonts w:ascii="Arial" w:hAnsi="Arial" w:cs="Arial"/>
          <w:sz w:val="20"/>
          <w:lang w:eastAsia="ar-SA"/>
        </w:rPr>
        <w:t xml:space="preserve">Załącznik nr 2 – Opis przedmiotu zamówienia </w:t>
      </w:r>
    </w:p>
    <w:p w:rsidR="00E60B60" w:rsidRPr="006858F3" w:rsidRDefault="00E60B60" w:rsidP="00E60B60">
      <w:pPr>
        <w:spacing w:line="276" w:lineRule="auto"/>
        <w:ind w:left="708"/>
        <w:jc w:val="both"/>
        <w:rPr>
          <w:rFonts w:ascii="Arial" w:hAnsi="Arial" w:cs="Arial"/>
          <w:sz w:val="20"/>
          <w:lang w:eastAsia="ar-SA"/>
        </w:rPr>
      </w:pPr>
      <w:r w:rsidRPr="006858F3">
        <w:rPr>
          <w:rFonts w:ascii="Arial" w:hAnsi="Arial" w:cs="Arial"/>
          <w:sz w:val="20"/>
          <w:lang w:eastAsia="ar-SA"/>
        </w:rPr>
        <w:t>Załącznik nr 3 – Umowa o powierzenie przetwarzania danych</w:t>
      </w:r>
    </w:p>
    <w:p w:rsidR="00E60B60" w:rsidRPr="006858F3" w:rsidRDefault="00E60B60" w:rsidP="00E60B60">
      <w:pPr>
        <w:spacing w:line="276" w:lineRule="auto"/>
        <w:ind w:left="708"/>
        <w:jc w:val="both"/>
        <w:rPr>
          <w:rFonts w:ascii="Arial" w:hAnsi="Arial" w:cs="Arial"/>
          <w:sz w:val="20"/>
          <w:lang w:eastAsia="ar-SA"/>
        </w:rPr>
      </w:pPr>
      <w:r w:rsidRPr="006858F3">
        <w:rPr>
          <w:rFonts w:ascii="Arial" w:hAnsi="Arial" w:cs="Arial"/>
          <w:sz w:val="20"/>
          <w:lang w:eastAsia="ar-SA"/>
        </w:rPr>
        <w:t xml:space="preserve">Załącznik nr 4 – Wykaz osób upoważnionych do przetwarzania danych </w:t>
      </w:r>
    </w:p>
    <w:p w:rsidR="00E60B60" w:rsidRPr="006858F3" w:rsidRDefault="00E60B60" w:rsidP="00E60B60">
      <w:pPr>
        <w:spacing w:line="276" w:lineRule="auto"/>
        <w:jc w:val="both"/>
        <w:rPr>
          <w:rFonts w:ascii="Arial" w:hAnsi="Arial" w:cs="Arial"/>
          <w:b/>
          <w:sz w:val="20"/>
          <w:lang w:eastAsia="ar-SA"/>
        </w:rPr>
      </w:pPr>
    </w:p>
    <w:p w:rsidR="00E60B60" w:rsidRPr="006858F3" w:rsidRDefault="00E60B60" w:rsidP="00E60B60">
      <w:pPr>
        <w:spacing w:after="32" w:line="276" w:lineRule="auto"/>
        <w:jc w:val="center"/>
        <w:rPr>
          <w:rFonts w:ascii="Arial" w:hAnsi="Arial" w:cs="Arial"/>
          <w:color w:val="000000" w:themeColor="text1"/>
          <w:sz w:val="20"/>
        </w:rPr>
      </w:pPr>
    </w:p>
    <w:p w:rsidR="00E60B60" w:rsidRPr="006858F3" w:rsidRDefault="00E60B60" w:rsidP="00E60B60">
      <w:pPr>
        <w:spacing w:after="60" w:line="276" w:lineRule="auto"/>
        <w:ind w:hanging="10"/>
        <w:jc w:val="center"/>
        <w:rPr>
          <w:rFonts w:ascii="Arial" w:hAnsi="Arial" w:cs="Arial"/>
          <w:b/>
          <w:bCs/>
          <w:color w:val="000000" w:themeColor="text1"/>
          <w:sz w:val="20"/>
        </w:rPr>
      </w:pPr>
      <w:r w:rsidRPr="006858F3">
        <w:rPr>
          <w:rFonts w:ascii="Arial" w:hAnsi="Arial" w:cs="Arial"/>
          <w:b/>
          <w:bCs/>
          <w:color w:val="000000" w:themeColor="text1"/>
          <w:sz w:val="20"/>
        </w:rPr>
        <w:t>WYKONAWCA                                                                                ZAMAWIAJĄCY</w:t>
      </w:r>
      <w:r w:rsidRPr="006858F3">
        <w:rPr>
          <w:rFonts w:ascii="Arial" w:hAnsi="Arial" w:cs="Arial"/>
          <w:b/>
          <w:bCs/>
          <w:color w:val="000000" w:themeColor="text1"/>
          <w:sz w:val="20"/>
        </w:rPr>
        <w:br w:type="page"/>
      </w:r>
    </w:p>
    <w:p w:rsidR="00E60B60" w:rsidRPr="006858F3" w:rsidRDefault="00E60B60" w:rsidP="00E60B60">
      <w:pPr>
        <w:spacing w:after="5" w:line="276" w:lineRule="auto"/>
        <w:ind w:firstLine="3144"/>
        <w:jc w:val="right"/>
        <w:rPr>
          <w:rFonts w:ascii="Arial" w:hAnsi="Arial" w:cs="Arial"/>
          <w:b/>
          <w:bCs/>
          <w:color w:val="000000" w:themeColor="text1"/>
          <w:sz w:val="20"/>
        </w:rPr>
      </w:pPr>
      <w:r w:rsidRPr="006858F3">
        <w:rPr>
          <w:rFonts w:ascii="Arial" w:hAnsi="Arial" w:cs="Arial"/>
          <w:b/>
          <w:bCs/>
          <w:color w:val="000000" w:themeColor="text1"/>
          <w:sz w:val="20"/>
        </w:rPr>
        <w:lastRenderedPageBreak/>
        <w:t>Załącznik Nr 3 do umowy</w:t>
      </w:r>
    </w:p>
    <w:p w:rsidR="00E60B60" w:rsidRPr="006858F3" w:rsidRDefault="00E60B60" w:rsidP="00E60B60">
      <w:pPr>
        <w:spacing w:after="5" w:line="276" w:lineRule="auto"/>
        <w:ind w:firstLine="3144"/>
        <w:jc w:val="both"/>
        <w:rPr>
          <w:rFonts w:ascii="Arial" w:hAnsi="Arial" w:cs="Arial"/>
          <w:b/>
          <w:bCs/>
          <w:color w:val="000000" w:themeColor="text1"/>
          <w:sz w:val="20"/>
        </w:rPr>
      </w:pPr>
    </w:p>
    <w:p w:rsidR="00E60B60" w:rsidRPr="006858F3" w:rsidRDefault="00E60B60" w:rsidP="00E60B60">
      <w:pPr>
        <w:spacing w:after="5" w:line="276" w:lineRule="auto"/>
        <w:jc w:val="both"/>
        <w:rPr>
          <w:rFonts w:ascii="Arial" w:hAnsi="Arial" w:cs="Arial"/>
          <w:b/>
          <w:bCs/>
          <w:color w:val="000000" w:themeColor="text1"/>
          <w:sz w:val="20"/>
        </w:rPr>
      </w:pPr>
      <w:r w:rsidRPr="006858F3">
        <w:rPr>
          <w:rFonts w:ascii="Arial" w:hAnsi="Arial" w:cs="Arial"/>
          <w:b/>
          <w:bCs/>
          <w:color w:val="000000" w:themeColor="text1"/>
          <w:sz w:val="20"/>
        </w:rPr>
        <w:t>Umowa powierzenia przetwarzania danych osobowych (dalej: Umowa powierzenia)</w:t>
      </w:r>
    </w:p>
    <w:p w:rsidR="00E60B60" w:rsidRPr="006858F3" w:rsidRDefault="00E60B60" w:rsidP="00E60B60">
      <w:pPr>
        <w:pStyle w:val="NormalnyWeb"/>
        <w:spacing w:before="0" w:after="0"/>
        <w:rPr>
          <w:rFonts w:ascii="Arial" w:hAnsi="Arial" w:cs="Arial"/>
          <w:sz w:val="20"/>
          <w:szCs w:val="20"/>
        </w:rPr>
      </w:pPr>
      <w:r w:rsidRPr="006858F3">
        <w:rPr>
          <w:rFonts w:ascii="Arial" w:hAnsi="Arial" w:cs="Arial"/>
          <w:b/>
          <w:bCs/>
          <w:sz w:val="20"/>
          <w:szCs w:val="20"/>
        </w:rPr>
        <w:t xml:space="preserve">Pałuckim Centrum Zdrowia Sp. z o.o. </w:t>
      </w:r>
    </w:p>
    <w:p w:rsidR="00E60B60" w:rsidRPr="006858F3" w:rsidRDefault="00E60B60" w:rsidP="00E60B60">
      <w:pPr>
        <w:pStyle w:val="NormalnyWeb"/>
        <w:spacing w:before="0" w:after="0"/>
        <w:rPr>
          <w:rFonts w:ascii="Arial" w:hAnsi="Arial" w:cs="Arial"/>
          <w:sz w:val="20"/>
          <w:szCs w:val="20"/>
        </w:rPr>
      </w:pPr>
      <w:r w:rsidRPr="006858F3">
        <w:rPr>
          <w:rFonts w:ascii="Arial" w:hAnsi="Arial" w:cs="Arial"/>
          <w:b/>
          <w:bCs/>
          <w:sz w:val="20"/>
          <w:szCs w:val="20"/>
        </w:rPr>
        <w:t>88-400 Żnin, ul. Szpitalna 30,</w:t>
      </w:r>
    </w:p>
    <w:p w:rsidR="00E60B60" w:rsidRPr="006858F3" w:rsidRDefault="00E60B60" w:rsidP="00E60B60">
      <w:pPr>
        <w:pStyle w:val="NormalnyWeb"/>
        <w:spacing w:before="0" w:after="0"/>
        <w:jc w:val="both"/>
        <w:rPr>
          <w:rFonts w:ascii="Arial" w:hAnsi="Arial" w:cs="Arial"/>
          <w:sz w:val="20"/>
          <w:szCs w:val="20"/>
        </w:rPr>
      </w:pPr>
      <w:r w:rsidRPr="006858F3">
        <w:rPr>
          <w:rFonts w:ascii="Arial" w:hAnsi="Arial" w:cs="Arial"/>
          <w:sz w:val="20"/>
          <w:szCs w:val="20"/>
        </w:rPr>
        <w:t xml:space="preserve">zarejestrowaną w Sądzie Rejonowym w Bydgoszczy, XIII Wydziale Gospodarczym Krajowego Rejestru Sądowego pod numerem KRS 0000220135,Kapitał Spółki: zakładowy 4.745.000,00 zł, wpłacony: </w:t>
      </w:r>
      <w:r>
        <w:rPr>
          <w:rFonts w:ascii="Arial" w:hAnsi="Arial" w:cs="Arial"/>
          <w:sz w:val="20"/>
          <w:szCs w:val="20"/>
        </w:rPr>
        <w:t>3</w:t>
      </w:r>
      <w:r w:rsidRPr="006858F3">
        <w:rPr>
          <w:rFonts w:ascii="Arial" w:hAnsi="Arial" w:cs="Arial"/>
          <w:sz w:val="20"/>
          <w:szCs w:val="20"/>
        </w:rPr>
        <w:t xml:space="preserve">.705.000,00 zł.,  </w:t>
      </w:r>
      <w:r w:rsidRPr="006858F3">
        <w:rPr>
          <w:rFonts w:ascii="Arial" w:hAnsi="Arial" w:cs="Arial"/>
          <w:color w:val="000000"/>
          <w:sz w:val="20"/>
          <w:szCs w:val="20"/>
        </w:rPr>
        <w:t xml:space="preserve">NIP: 562-16-88-969, Regon: 093213309, </w:t>
      </w:r>
      <w:r w:rsidRPr="006858F3">
        <w:rPr>
          <w:rFonts w:ascii="Arial" w:eastAsia="Arial Narrow" w:hAnsi="Arial" w:cs="Arial"/>
          <w:sz w:val="20"/>
          <w:szCs w:val="20"/>
        </w:rPr>
        <w:t>BDO 000059768</w:t>
      </w:r>
    </w:p>
    <w:p w:rsidR="00E60B60" w:rsidRPr="006858F3" w:rsidRDefault="00E60B60" w:rsidP="00E60B60">
      <w:pPr>
        <w:pStyle w:val="NormalnyWeb"/>
        <w:spacing w:before="0" w:after="0"/>
        <w:rPr>
          <w:rFonts w:ascii="Arial" w:hAnsi="Arial" w:cs="Arial"/>
          <w:sz w:val="20"/>
          <w:szCs w:val="20"/>
        </w:rPr>
      </w:pPr>
      <w:r w:rsidRPr="006858F3">
        <w:rPr>
          <w:rFonts w:ascii="Arial" w:hAnsi="Arial" w:cs="Arial"/>
          <w:sz w:val="20"/>
          <w:szCs w:val="20"/>
        </w:rPr>
        <w:t>reprezentowana przez:</w:t>
      </w:r>
    </w:p>
    <w:p w:rsidR="00E60B60" w:rsidRPr="006858F3" w:rsidRDefault="00E60B60" w:rsidP="00E60B60">
      <w:pPr>
        <w:spacing w:after="71" w:line="276" w:lineRule="auto"/>
        <w:jc w:val="both"/>
        <w:rPr>
          <w:rFonts w:ascii="Arial" w:hAnsi="Arial" w:cs="Arial"/>
          <w:b/>
          <w:bCs/>
          <w:color w:val="000000" w:themeColor="text1"/>
          <w:sz w:val="20"/>
        </w:rPr>
      </w:pPr>
      <w:r w:rsidRPr="006858F3">
        <w:rPr>
          <w:rFonts w:ascii="Arial" w:hAnsi="Arial" w:cs="Arial"/>
          <w:b/>
          <w:sz w:val="20"/>
        </w:rPr>
        <w:t>…………………………………………………</w:t>
      </w:r>
    </w:p>
    <w:p w:rsidR="00E60B60" w:rsidRPr="006858F3" w:rsidRDefault="00E60B60" w:rsidP="00E60B60">
      <w:pPr>
        <w:spacing w:line="276" w:lineRule="auto"/>
        <w:jc w:val="both"/>
        <w:rPr>
          <w:rFonts w:ascii="Arial" w:hAnsi="Arial" w:cs="Arial"/>
          <w:b/>
          <w:bCs/>
          <w:color w:val="000000" w:themeColor="text1"/>
          <w:sz w:val="20"/>
        </w:rPr>
      </w:pPr>
      <w:r w:rsidRPr="006858F3">
        <w:rPr>
          <w:rFonts w:ascii="Arial" w:hAnsi="Arial" w:cs="Arial"/>
          <w:b/>
          <w:color w:val="000000" w:themeColor="text1"/>
          <w:sz w:val="20"/>
        </w:rPr>
        <w:t>zwaną dalej Administratorem,</w:t>
      </w:r>
    </w:p>
    <w:p w:rsidR="00E60B60" w:rsidRPr="006858F3" w:rsidRDefault="00E60B60" w:rsidP="00E60B60">
      <w:pPr>
        <w:widowControl w:val="0"/>
        <w:spacing w:line="276" w:lineRule="auto"/>
        <w:jc w:val="both"/>
        <w:rPr>
          <w:rFonts w:ascii="Arial" w:hAnsi="Arial" w:cs="Arial"/>
          <w:color w:val="000000" w:themeColor="text1"/>
          <w:sz w:val="20"/>
          <w:lang w:eastAsia="ar-SA"/>
        </w:rPr>
      </w:pPr>
      <w:r w:rsidRPr="006858F3">
        <w:rPr>
          <w:rFonts w:ascii="Arial" w:hAnsi="Arial" w:cs="Arial"/>
          <w:b/>
          <w:bCs/>
          <w:color w:val="000000" w:themeColor="text1"/>
          <w:sz w:val="20"/>
        </w:rPr>
        <w:t xml:space="preserve">a </w:t>
      </w:r>
    </w:p>
    <w:p w:rsidR="00E60B60" w:rsidRPr="006858F3" w:rsidRDefault="00E60B60" w:rsidP="00E60B60">
      <w:pPr>
        <w:spacing w:after="28" w:line="276" w:lineRule="auto"/>
        <w:ind w:hanging="10"/>
        <w:jc w:val="both"/>
        <w:rPr>
          <w:rFonts w:ascii="Arial" w:hAnsi="Arial" w:cs="Arial"/>
          <w:color w:val="000000" w:themeColor="text1"/>
          <w:sz w:val="20"/>
        </w:rPr>
      </w:pPr>
      <w:r w:rsidRPr="006858F3">
        <w:rPr>
          <w:rFonts w:ascii="Arial" w:hAnsi="Arial" w:cs="Arial"/>
          <w:color w:val="000000" w:themeColor="text1"/>
          <w:sz w:val="20"/>
        </w:rPr>
        <w:t xml:space="preserve">................................................................................ </w:t>
      </w:r>
    </w:p>
    <w:p w:rsidR="00E60B60" w:rsidRPr="006858F3" w:rsidRDefault="00E60B60" w:rsidP="00E60B60">
      <w:pPr>
        <w:spacing w:after="28" w:line="276" w:lineRule="auto"/>
        <w:ind w:hanging="10"/>
        <w:jc w:val="both"/>
        <w:rPr>
          <w:rFonts w:ascii="Arial" w:hAnsi="Arial" w:cs="Arial"/>
          <w:color w:val="000000" w:themeColor="text1"/>
          <w:sz w:val="20"/>
        </w:rPr>
      </w:pPr>
      <w:r w:rsidRPr="006858F3">
        <w:rPr>
          <w:rFonts w:ascii="Arial" w:hAnsi="Arial" w:cs="Arial"/>
          <w:color w:val="000000" w:themeColor="text1"/>
          <w:sz w:val="20"/>
        </w:rPr>
        <w:t xml:space="preserve">z siedzibą w: ………………………………...........……… działającą na podstawie wpisu: ……………………….… </w:t>
      </w:r>
    </w:p>
    <w:p w:rsidR="00E60B60" w:rsidRPr="006858F3" w:rsidRDefault="00E60B60" w:rsidP="00E60B60">
      <w:pPr>
        <w:spacing w:after="28" w:line="276" w:lineRule="auto"/>
        <w:ind w:hanging="10"/>
        <w:jc w:val="both"/>
        <w:rPr>
          <w:rFonts w:ascii="Arial" w:hAnsi="Arial" w:cs="Arial"/>
          <w:color w:val="000000" w:themeColor="text1"/>
          <w:sz w:val="20"/>
        </w:rPr>
      </w:pPr>
      <w:r w:rsidRPr="006858F3">
        <w:rPr>
          <w:rFonts w:ascii="Arial" w:hAnsi="Arial" w:cs="Arial"/>
          <w:color w:val="000000" w:themeColor="text1"/>
          <w:sz w:val="20"/>
        </w:rPr>
        <w:t xml:space="preserve">NIP: ………………………, Regon: ………………….…… reprezentowaną przez: .............................................. </w:t>
      </w:r>
    </w:p>
    <w:p w:rsidR="00E60B60" w:rsidRPr="006858F3" w:rsidRDefault="00E60B60" w:rsidP="00E60B60">
      <w:pPr>
        <w:widowControl w:val="0"/>
        <w:spacing w:line="276" w:lineRule="auto"/>
        <w:jc w:val="both"/>
        <w:rPr>
          <w:rFonts w:ascii="Arial" w:hAnsi="Arial" w:cs="Arial"/>
          <w:color w:val="000000" w:themeColor="text1"/>
          <w:sz w:val="20"/>
        </w:rPr>
      </w:pPr>
      <w:r w:rsidRPr="006858F3">
        <w:rPr>
          <w:rFonts w:ascii="Arial" w:hAnsi="Arial" w:cs="Arial"/>
          <w:b/>
          <w:bCs/>
          <w:color w:val="000000" w:themeColor="text1"/>
          <w:sz w:val="20"/>
          <w:lang w:eastAsia="ar-SA"/>
        </w:rPr>
        <w:t>zwanymi dalej Przetwarzającym</w:t>
      </w:r>
    </w:p>
    <w:p w:rsidR="00E60B60" w:rsidRPr="006858F3" w:rsidRDefault="00E60B60" w:rsidP="00E60B60">
      <w:pPr>
        <w:spacing w:line="276" w:lineRule="auto"/>
        <w:jc w:val="both"/>
        <w:rPr>
          <w:rFonts w:ascii="Arial" w:hAnsi="Arial" w:cs="Arial"/>
          <w:color w:val="000000" w:themeColor="text1"/>
          <w:sz w:val="20"/>
        </w:rPr>
      </w:pPr>
    </w:p>
    <w:p w:rsidR="00E60B60" w:rsidRPr="006858F3" w:rsidRDefault="00E60B60" w:rsidP="00E60B60">
      <w:pPr>
        <w:spacing w:line="276" w:lineRule="auto"/>
        <w:jc w:val="both"/>
        <w:rPr>
          <w:rFonts w:ascii="Arial" w:hAnsi="Arial" w:cs="Arial"/>
          <w:color w:val="000000" w:themeColor="text1"/>
          <w:sz w:val="20"/>
        </w:rPr>
      </w:pPr>
      <w:r w:rsidRPr="006858F3">
        <w:rPr>
          <w:rFonts w:ascii="Arial" w:hAnsi="Arial" w:cs="Arial"/>
          <w:bCs/>
          <w:color w:val="000000" w:themeColor="text1"/>
          <w:sz w:val="20"/>
        </w:rPr>
        <w:t>zwanymi dalej łącznie:</w:t>
      </w:r>
      <w:r w:rsidRPr="006858F3">
        <w:rPr>
          <w:rFonts w:ascii="Arial" w:hAnsi="Arial" w:cs="Arial"/>
          <w:b/>
          <w:color w:val="000000" w:themeColor="text1"/>
          <w:sz w:val="20"/>
        </w:rPr>
        <w:t xml:space="preserve"> Stronami</w:t>
      </w:r>
      <w:r w:rsidRPr="006858F3">
        <w:rPr>
          <w:rFonts w:ascii="Arial" w:hAnsi="Arial" w:cs="Arial"/>
          <w:color w:val="000000" w:themeColor="text1"/>
          <w:sz w:val="20"/>
        </w:rPr>
        <w:t xml:space="preserve">, a z osobna </w:t>
      </w:r>
      <w:r w:rsidRPr="006858F3">
        <w:rPr>
          <w:rFonts w:ascii="Arial" w:hAnsi="Arial" w:cs="Arial"/>
          <w:b/>
          <w:bCs/>
          <w:color w:val="000000" w:themeColor="text1"/>
          <w:sz w:val="20"/>
        </w:rPr>
        <w:t>Stroną</w:t>
      </w:r>
      <w:r w:rsidRPr="006858F3">
        <w:rPr>
          <w:rFonts w:ascii="Arial" w:hAnsi="Arial" w:cs="Arial"/>
          <w:color w:val="000000" w:themeColor="text1"/>
          <w:sz w:val="20"/>
        </w:rPr>
        <w:t>.</w:t>
      </w:r>
    </w:p>
    <w:p w:rsidR="00E60B60" w:rsidRPr="006858F3" w:rsidRDefault="00E60B60" w:rsidP="00E60B60">
      <w:pPr>
        <w:spacing w:line="276" w:lineRule="auto"/>
        <w:ind w:right="565"/>
        <w:jc w:val="both"/>
        <w:rPr>
          <w:rFonts w:ascii="Arial" w:hAnsi="Arial" w:cs="Arial"/>
          <w:color w:val="000000" w:themeColor="text1"/>
          <w:sz w:val="20"/>
        </w:rPr>
      </w:pPr>
    </w:p>
    <w:p w:rsidR="00E60B60" w:rsidRPr="006858F3" w:rsidRDefault="00E60B60" w:rsidP="00E60B60">
      <w:pPr>
        <w:spacing w:line="276" w:lineRule="auto"/>
        <w:ind w:right="565"/>
        <w:jc w:val="both"/>
        <w:rPr>
          <w:rFonts w:ascii="Arial" w:hAnsi="Arial" w:cs="Arial"/>
          <w:color w:val="000000" w:themeColor="text1"/>
          <w:sz w:val="20"/>
        </w:rPr>
      </w:pPr>
      <w:r w:rsidRPr="006858F3">
        <w:rPr>
          <w:rFonts w:ascii="Arial" w:hAnsi="Arial" w:cs="Arial"/>
          <w:color w:val="000000" w:themeColor="text1"/>
          <w:sz w:val="20"/>
        </w:rPr>
        <w:t>o następującej treści:</w:t>
      </w:r>
    </w:p>
    <w:p w:rsidR="00E60B60" w:rsidRPr="006858F3" w:rsidRDefault="00E60B60" w:rsidP="00E60B60">
      <w:pPr>
        <w:spacing w:line="276" w:lineRule="auto"/>
        <w:jc w:val="both"/>
        <w:rPr>
          <w:rFonts w:ascii="Arial" w:hAnsi="Arial" w:cs="Arial"/>
          <w:color w:val="000000" w:themeColor="text1"/>
          <w:sz w:val="20"/>
        </w:rPr>
      </w:pPr>
    </w:p>
    <w:p w:rsidR="00E60B60" w:rsidRPr="006858F3" w:rsidRDefault="00E60B60" w:rsidP="00E60B60">
      <w:pPr>
        <w:spacing w:line="276" w:lineRule="auto"/>
        <w:jc w:val="both"/>
        <w:rPr>
          <w:rFonts w:ascii="Arial" w:eastAsia="Calibri" w:hAnsi="Arial" w:cs="Arial"/>
          <w:color w:val="000000" w:themeColor="text1"/>
          <w:sz w:val="20"/>
        </w:rPr>
      </w:pPr>
      <w:r w:rsidRPr="006858F3">
        <w:rPr>
          <w:rFonts w:ascii="Arial" w:eastAsia="Calibri" w:hAnsi="Arial" w:cs="Arial"/>
          <w:color w:val="000000" w:themeColor="text1"/>
          <w:sz w:val="20"/>
        </w:rPr>
        <w:t xml:space="preserve">W związku z zawartą przez Strony umową nr……….z dnia .............................. (dalej zwaną: </w:t>
      </w:r>
      <w:r w:rsidRPr="006858F3">
        <w:rPr>
          <w:rFonts w:ascii="Arial" w:eastAsia="Calibri" w:hAnsi="Arial" w:cs="Arial"/>
          <w:b/>
          <w:bCs/>
          <w:color w:val="000000" w:themeColor="text1"/>
          <w:sz w:val="20"/>
        </w:rPr>
        <w:t>Umową Główną</w:t>
      </w:r>
      <w:r w:rsidRPr="006858F3">
        <w:rPr>
          <w:rFonts w:ascii="Arial" w:eastAsia="Calibri" w:hAnsi="Arial" w:cs="Arial"/>
          <w:color w:val="000000" w:themeColor="text1"/>
          <w:sz w:val="20"/>
        </w:rPr>
        <w:t xml:space="preserve">), </w:t>
      </w:r>
      <w:r w:rsidRPr="006858F3">
        <w:rPr>
          <w:rFonts w:ascii="Arial" w:hAnsi="Arial" w:cs="Arial"/>
          <w:color w:val="000000" w:themeColor="text1"/>
          <w:sz w:val="20"/>
        </w:rPr>
        <w:t>której przedmiotem jest wykonywanie przez</w:t>
      </w:r>
      <w:r w:rsidRPr="006858F3">
        <w:rPr>
          <w:rFonts w:ascii="Arial" w:hAnsi="Arial" w:cs="Arial"/>
          <w:bCs/>
          <w:color w:val="000000" w:themeColor="text1"/>
          <w:sz w:val="20"/>
        </w:rPr>
        <w:t xml:space="preserve"> Przetwarzającego, jako Wykonawcy w rozumieniu Umowy Głównej,  na rzecz Administratora, jako Użytkownika w rozumieniu Umowy Głównej, czynności w zakresie w niej określonym (dalej zwane: </w:t>
      </w:r>
      <w:r w:rsidRPr="006858F3">
        <w:rPr>
          <w:rFonts w:ascii="Arial" w:hAnsi="Arial" w:cs="Arial"/>
          <w:b/>
          <w:color w:val="000000" w:themeColor="text1"/>
          <w:sz w:val="20"/>
        </w:rPr>
        <w:t>Czynnościami</w:t>
      </w:r>
      <w:r w:rsidRPr="006858F3">
        <w:rPr>
          <w:rFonts w:ascii="Arial" w:hAnsi="Arial" w:cs="Arial"/>
          <w:bCs/>
          <w:color w:val="000000" w:themeColor="text1"/>
          <w:sz w:val="20"/>
        </w:rPr>
        <w:t>) i w związku z czym Przetwarzający uzyskuje dostęp do danych osobowych tych osób, których administratorem danych jest Administrator</w:t>
      </w:r>
      <w:r w:rsidRPr="006858F3">
        <w:rPr>
          <w:rFonts w:ascii="Arial" w:eastAsia="Calibri" w:hAnsi="Arial" w:cs="Arial"/>
          <w:color w:val="000000" w:themeColor="text1"/>
          <w:sz w:val="20"/>
        </w:rPr>
        <w:t xml:space="preserve">, Strony </w:t>
      </w:r>
      <w:r w:rsidRPr="006858F3">
        <w:rPr>
          <w:rFonts w:ascii="Arial" w:hAnsi="Arial" w:cs="Arial"/>
          <w:bCs/>
          <w:color w:val="000000" w:themeColor="text1"/>
          <w:sz w:val="20"/>
        </w:rPr>
        <w:t xml:space="preserve">– mając na uwadze wymogi prawa w zakresie ochrony danych osobowych – </w:t>
      </w:r>
      <w:r w:rsidRPr="006858F3">
        <w:rPr>
          <w:rFonts w:ascii="Arial" w:eastAsia="Calibri" w:hAnsi="Arial" w:cs="Arial"/>
          <w:color w:val="000000" w:themeColor="text1"/>
          <w:sz w:val="20"/>
        </w:rPr>
        <w:t>postanowiły zawrzeć Umowę.</w:t>
      </w:r>
    </w:p>
    <w:p w:rsidR="00E60B60" w:rsidRPr="006858F3" w:rsidRDefault="00E60B60" w:rsidP="00E60B60">
      <w:pPr>
        <w:spacing w:line="276" w:lineRule="auto"/>
        <w:jc w:val="both"/>
        <w:rPr>
          <w:rFonts w:ascii="Arial" w:eastAsia="Calibri" w:hAnsi="Arial" w:cs="Arial"/>
          <w:color w:val="000000" w:themeColor="text1"/>
          <w:sz w:val="20"/>
        </w:rPr>
      </w:pPr>
    </w:p>
    <w:p w:rsidR="00E60B60" w:rsidRPr="006858F3" w:rsidRDefault="00E60B60" w:rsidP="00E60B60">
      <w:pPr>
        <w:jc w:val="center"/>
        <w:rPr>
          <w:rFonts w:ascii="Arial" w:hAnsi="Arial" w:cs="Arial"/>
          <w:b/>
          <w:bCs/>
          <w:sz w:val="20"/>
        </w:rPr>
      </w:pPr>
      <w:r w:rsidRPr="006858F3">
        <w:rPr>
          <w:rFonts w:ascii="Arial" w:eastAsia="Calibri" w:hAnsi="Arial" w:cs="Arial"/>
          <w:b/>
          <w:bCs/>
          <w:sz w:val="20"/>
        </w:rPr>
        <w:t>§1</w:t>
      </w:r>
    </w:p>
    <w:p w:rsidR="00E60B60" w:rsidRPr="006858F3" w:rsidRDefault="00E60B60" w:rsidP="00E60B60">
      <w:pPr>
        <w:spacing w:line="276" w:lineRule="auto"/>
        <w:jc w:val="both"/>
        <w:rPr>
          <w:rFonts w:ascii="Arial" w:hAnsi="Arial" w:cs="Arial"/>
          <w:color w:val="000000" w:themeColor="text1"/>
          <w:sz w:val="20"/>
        </w:rPr>
      </w:pPr>
      <w:r w:rsidRPr="006858F3">
        <w:rPr>
          <w:rFonts w:ascii="Arial" w:hAnsi="Arial" w:cs="Arial"/>
          <w:bCs/>
          <w:color w:val="000000" w:themeColor="text1"/>
          <w:sz w:val="20"/>
        </w:rPr>
        <w:t xml:space="preserve">Administrator </w:t>
      </w:r>
      <w:r w:rsidRPr="006858F3">
        <w:rPr>
          <w:rFonts w:ascii="Arial" w:hAnsi="Arial" w:cs="Arial"/>
          <w:color w:val="000000" w:themeColor="text1"/>
          <w:sz w:val="20"/>
        </w:rPr>
        <w:t xml:space="preserve"> oświadcza, że jest administratorem danych w rozumieniu przepisów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(dalej zwane: </w:t>
      </w:r>
      <w:r w:rsidRPr="006858F3">
        <w:rPr>
          <w:rFonts w:ascii="Arial" w:hAnsi="Arial" w:cs="Arial"/>
          <w:b/>
          <w:bCs/>
          <w:color w:val="000000" w:themeColor="text1"/>
          <w:sz w:val="20"/>
        </w:rPr>
        <w:t>RODO)</w:t>
      </w:r>
      <w:r w:rsidRPr="006858F3">
        <w:rPr>
          <w:rFonts w:ascii="Arial" w:hAnsi="Arial" w:cs="Arial"/>
          <w:color w:val="000000" w:themeColor="text1"/>
          <w:sz w:val="20"/>
        </w:rPr>
        <w:t>,</w:t>
      </w:r>
      <w:r w:rsidRPr="006858F3">
        <w:rPr>
          <w:rFonts w:ascii="Arial" w:hAnsi="Arial" w:cs="Arial"/>
          <w:b/>
          <w:bCs/>
          <w:color w:val="000000" w:themeColor="text1"/>
          <w:sz w:val="20"/>
        </w:rPr>
        <w:t xml:space="preserve"> </w:t>
      </w:r>
      <w:r w:rsidRPr="006858F3">
        <w:rPr>
          <w:rFonts w:ascii="Arial" w:hAnsi="Arial" w:cs="Arial"/>
          <w:color w:val="000000" w:themeColor="text1"/>
          <w:sz w:val="20"/>
        </w:rPr>
        <w:t xml:space="preserve">osób zatrudnionych u </w:t>
      </w:r>
      <w:r w:rsidRPr="006858F3">
        <w:rPr>
          <w:rFonts w:ascii="Arial" w:hAnsi="Arial" w:cs="Arial"/>
          <w:bCs/>
          <w:color w:val="000000" w:themeColor="text1"/>
          <w:sz w:val="20"/>
        </w:rPr>
        <w:t>Administratora</w:t>
      </w:r>
      <w:r w:rsidRPr="006858F3">
        <w:rPr>
          <w:rFonts w:ascii="Arial" w:hAnsi="Arial" w:cs="Arial"/>
          <w:color w:val="000000" w:themeColor="text1"/>
          <w:sz w:val="20"/>
        </w:rPr>
        <w:t xml:space="preserve">, kontrahentów i klientów </w:t>
      </w:r>
      <w:r w:rsidRPr="006858F3">
        <w:rPr>
          <w:rFonts w:ascii="Arial" w:hAnsi="Arial" w:cs="Arial"/>
          <w:bCs/>
          <w:color w:val="000000" w:themeColor="text1"/>
          <w:sz w:val="20"/>
        </w:rPr>
        <w:t xml:space="preserve">Administratora </w:t>
      </w:r>
      <w:r w:rsidRPr="006858F3">
        <w:rPr>
          <w:rFonts w:ascii="Arial" w:hAnsi="Arial" w:cs="Arial"/>
          <w:color w:val="000000" w:themeColor="text1"/>
          <w:sz w:val="20"/>
        </w:rPr>
        <w:t>lub ich przedstawicieli</w:t>
      </w:r>
      <w:r w:rsidRPr="006858F3">
        <w:rPr>
          <w:rFonts w:ascii="Arial" w:hAnsi="Arial" w:cs="Arial"/>
          <w:bCs/>
          <w:color w:val="000000" w:themeColor="text1"/>
          <w:sz w:val="20"/>
        </w:rPr>
        <w:t xml:space="preserve"> </w:t>
      </w:r>
      <w:r w:rsidRPr="006858F3">
        <w:rPr>
          <w:rFonts w:ascii="Arial" w:hAnsi="Arial" w:cs="Arial"/>
          <w:color w:val="000000" w:themeColor="text1"/>
          <w:sz w:val="20"/>
        </w:rPr>
        <w:t xml:space="preserve"> i - stosownie do przepisów art. 28 RODO - celem wykonywania Czynności powierza </w:t>
      </w:r>
      <w:r w:rsidRPr="006858F3">
        <w:rPr>
          <w:rFonts w:ascii="Arial" w:hAnsi="Arial" w:cs="Arial"/>
          <w:bCs/>
          <w:color w:val="000000" w:themeColor="text1"/>
          <w:sz w:val="20"/>
        </w:rPr>
        <w:t xml:space="preserve">Przetwarzającemu </w:t>
      </w:r>
      <w:r w:rsidRPr="006858F3">
        <w:rPr>
          <w:rFonts w:ascii="Arial" w:hAnsi="Arial" w:cs="Arial"/>
          <w:color w:val="000000" w:themeColor="text1"/>
          <w:sz w:val="20"/>
        </w:rPr>
        <w:t xml:space="preserve">przetwarzanie danych osobowych tych osób, których zakres, w tym charakter przetwarzania i rodzaj danych osobowych, określa </w:t>
      </w:r>
      <w:r w:rsidRPr="006858F3">
        <w:rPr>
          <w:rFonts w:ascii="Arial" w:hAnsi="Arial" w:cs="Arial"/>
          <w:b/>
          <w:bCs/>
          <w:color w:val="000000" w:themeColor="text1"/>
          <w:sz w:val="20"/>
        </w:rPr>
        <w:t>Załącznik nr 1 do Umowy</w:t>
      </w:r>
      <w:r w:rsidRPr="006858F3">
        <w:rPr>
          <w:rFonts w:ascii="Arial" w:hAnsi="Arial" w:cs="Arial"/>
          <w:color w:val="000000" w:themeColor="text1"/>
          <w:sz w:val="20"/>
        </w:rPr>
        <w:t xml:space="preserve"> </w:t>
      </w:r>
      <w:r w:rsidRPr="006858F3">
        <w:rPr>
          <w:rFonts w:ascii="Arial" w:hAnsi="Arial" w:cs="Arial"/>
          <w:b/>
          <w:bCs/>
          <w:color w:val="000000" w:themeColor="text1"/>
          <w:sz w:val="20"/>
        </w:rPr>
        <w:t xml:space="preserve">ppdo </w:t>
      </w:r>
      <w:r w:rsidRPr="006858F3">
        <w:rPr>
          <w:rFonts w:ascii="Arial" w:hAnsi="Arial" w:cs="Arial"/>
          <w:color w:val="000000" w:themeColor="text1"/>
          <w:sz w:val="20"/>
        </w:rPr>
        <w:t xml:space="preserve">(dalej też zwanymi: </w:t>
      </w:r>
      <w:r w:rsidRPr="006858F3">
        <w:rPr>
          <w:rFonts w:ascii="Arial" w:hAnsi="Arial" w:cs="Arial"/>
          <w:b/>
          <w:bCs/>
          <w:color w:val="000000" w:themeColor="text1"/>
          <w:sz w:val="20"/>
        </w:rPr>
        <w:t>Danymi Osobowymi</w:t>
      </w:r>
      <w:r w:rsidRPr="006858F3">
        <w:rPr>
          <w:rFonts w:ascii="Arial" w:hAnsi="Arial" w:cs="Arial"/>
          <w:color w:val="000000" w:themeColor="text1"/>
          <w:sz w:val="20"/>
        </w:rPr>
        <w:t xml:space="preserve">), tj. w zakresie i celu niezbędnym do realizacji Umowy Głównej, a </w:t>
      </w:r>
      <w:r w:rsidRPr="006858F3">
        <w:rPr>
          <w:rFonts w:ascii="Arial" w:hAnsi="Arial" w:cs="Arial"/>
          <w:bCs/>
          <w:color w:val="000000" w:themeColor="text1"/>
          <w:sz w:val="20"/>
        </w:rPr>
        <w:t xml:space="preserve">Przetwarzający </w:t>
      </w:r>
      <w:r w:rsidRPr="006858F3">
        <w:rPr>
          <w:rFonts w:ascii="Arial" w:hAnsi="Arial" w:cs="Arial"/>
          <w:color w:val="000000" w:themeColor="text1"/>
          <w:sz w:val="20"/>
        </w:rPr>
        <w:t xml:space="preserve"> oświadcza, iż tego przetwarzania - zgodnie z postanowieniami Umowy - się podejmuje.</w:t>
      </w:r>
    </w:p>
    <w:p w:rsidR="00E60B60" w:rsidRPr="006858F3" w:rsidRDefault="00E60B60" w:rsidP="00E60B60">
      <w:pPr>
        <w:spacing w:line="276" w:lineRule="auto"/>
        <w:jc w:val="both"/>
        <w:rPr>
          <w:rFonts w:ascii="Arial" w:eastAsia="Calibri" w:hAnsi="Arial" w:cs="Arial"/>
          <w:b/>
          <w:color w:val="000000" w:themeColor="text1"/>
          <w:sz w:val="20"/>
        </w:rPr>
      </w:pPr>
    </w:p>
    <w:p w:rsidR="00E60B60" w:rsidRPr="006858F3" w:rsidRDefault="00E60B60" w:rsidP="00E60B60">
      <w:pPr>
        <w:jc w:val="center"/>
        <w:rPr>
          <w:rFonts w:ascii="Arial" w:hAnsi="Arial" w:cs="Arial"/>
          <w:b/>
          <w:bCs/>
          <w:sz w:val="20"/>
        </w:rPr>
      </w:pPr>
      <w:r w:rsidRPr="006858F3">
        <w:rPr>
          <w:rFonts w:ascii="Arial" w:eastAsia="Calibri" w:hAnsi="Arial" w:cs="Arial"/>
          <w:b/>
          <w:bCs/>
          <w:sz w:val="20"/>
        </w:rPr>
        <w:t>§2</w:t>
      </w:r>
    </w:p>
    <w:p w:rsidR="00E60B60" w:rsidRPr="006858F3" w:rsidRDefault="00E60B60" w:rsidP="00E60B60">
      <w:pPr>
        <w:spacing w:line="276" w:lineRule="auto"/>
        <w:jc w:val="both"/>
        <w:rPr>
          <w:rFonts w:ascii="Arial" w:hAnsi="Arial" w:cs="Arial"/>
          <w:color w:val="000000" w:themeColor="text1"/>
          <w:sz w:val="20"/>
        </w:rPr>
      </w:pPr>
      <w:r w:rsidRPr="006858F3">
        <w:rPr>
          <w:rFonts w:ascii="Arial" w:hAnsi="Arial" w:cs="Arial"/>
          <w:bCs/>
          <w:color w:val="000000" w:themeColor="text1"/>
          <w:sz w:val="20"/>
        </w:rPr>
        <w:t>Przetwarzający</w:t>
      </w:r>
      <w:r w:rsidRPr="006858F3">
        <w:rPr>
          <w:rFonts w:ascii="Arial" w:hAnsi="Arial" w:cs="Arial"/>
          <w:color w:val="000000" w:themeColor="text1"/>
          <w:sz w:val="20"/>
        </w:rPr>
        <w:t xml:space="preserve">  będzie przetwarzał Dane Osobowe zgodnie z przepisami RODO, a w  tym zakresie mając na względzie przepisy art. 28 ust. 3 RODO </w:t>
      </w:r>
      <w:r w:rsidRPr="006858F3">
        <w:rPr>
          <w:rFonts w:ascii="Arial" w:hAnsi="Arial" w:cs="Arial"/>
          <w:bCs/>
          <w:color w:val="000000" w:themeColor="text1"/>
          <w:sz w:val="20"/>
        </w:rPr>
        <w:t>Przetwarzający</w:t>
      </w:r>
      <w:r w:rsidRPr="006858F3">
        <w:rPr>
          <w:rFonts w:ascii="Arial" w:hAnsi="Arial" w:cs="Arial"/>
          <w:color w:val="000000" w:themeColor="text1"/>
          <w:sz w:val="20"/>
        </w:rPr>
        <w:t xml:space="preserve"> obowiązany jest:</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przetwarzać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lastRenderedPageBreak/>
        <w:t>zapewnić, by osoby upoważnione do przetwarzania Danych Osobowych zobowiązały się do zachowania tajemnicy lub by podlegały odpowiedniemu ustawowemu obowiązkowi zachowania tajemnicy;</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podejmować wszelkie środki wymagane na mocy art. 32 RODO;</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przestrzegać warunków korzystania z usług innego podmiotu przetwarzającego, o których mowa w art. 28 ust. 2 i 4 RODO;</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biorąc pod uwagę charakter przetwarzania, w miarę możliwości pomagać Administratorowi poprzez odpowiednie środki techniczne i organizacyjne wywiązać się z obowiązku odpowiadania na żądania osoby, której dane dotyczą, w zakresie wykonywania jej praw określonych w rozdziale III RODO;</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uwzględniając charakter przetwarzania oraz dostępne mu informacje, pomagać Administratorowi wywiązać się z obowiązków określonych w art. 32–36 RODO;</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po zakończeniu świadczenia usług związanych z przetwarzaniem zależnie od decyzji (żądania) Administratora usunąć lub zwrócić mu wszelkie Dane Osobowe oraz usunąć wszelkie ich istniejące kopie, chyba że prawo Unii lub prawo państwa członkowskiego nakazują przechowywanie Danych Osobowych;</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udostępniać Administratorowi wszelkie informacje niezbędne do wykazania spełnienia obowiązków określonych w  art. 28 RODO oraz umożliwiać Administratorowi lub audytorowi upoważnionemu przez Administratora przeprowadzanie audytów, w tym inspekcji, i przyczynia się do nich. W związku z obowiązkiem określonym w akapicie pierwszym zdania poprzedzającego Przetwarzający niezwłocznie informuje Administratora, jeżeli jego zdaniem wydane mu polecenie stanowi naruszenie przepisów RODO lub innych przepisów Unii lub państwa członkowskiego o ochronie danych;</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stosownie do treści art. 30 RODO realizować obowiązek prowadzenia rejestru wszystkich kategorii czynności przetwarzania dokonywanych w imieniu Administratora, gdy będzie on miał zastosowanie do Przetwarzającego;</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stosownie do treści art. 33 RODO - po stwierdzeniu  naruszenia ochrony Danych Osobowych - realizować obowiązek jego zgłaszania bez zbędnej zwłoki Administratorowi.</w:t>
      </w:r>
    </w:p>
    <w:p w:rsidR="00E60B60" w:rsidRPr="006858F3" w:rsidRDefault="00E60B60" w:rsidP="00E60B60">
      <w:pPr>
        <w:widowControl w:val="0"/>
        <w:numPr>
          <w:ilvl w:val="0"/>
          <w:numId w:val="9"/>
        </w:numPr>
        <w:tabs>
          <w:tab w:val="left" w:pos="852"/>
        </w:tabs>
        <w:overflowPunct/>
        <w:autoSpaceDE/>
        <w:autoSpaceDN/>
        <w:adjustRightInd/>
        <w:spacing w:line="276" w:lineRule="auto"/>
        <w:jc w:val="both"/>
        <w:textAlignment w:val="auto"/>
        <w:rPr>
          <w:rFonts w:ascii="Arial" w:eastAsia="Calibri" w:hAnsi="Arial" w:cs="Arial"/>
          <w:b/>
          <w:color w:val="000000" w:themeColor="text1"/>
          <w:sz w:val="20"/>
        </w:rPr>
      </w:pPr>
      <w:r w:rsidRPr="006858F3">
        <w:rPr>
          <w:rFonts w:ascii="Arial" w:hAnsi="Arial" w:cs="Arial"/>
          <w:color w:val="000000" w:themeColor="text1"/>
          <w:sz w:val="20"/>
        </w:rPr>
        <w:t>stosownie do treści art. 37 RODO realizować obowiązek wyznaczenia inspektora ochrony danych, gdy będzie on miał zastosowanie do Przetwarzającego.</w:t>
      </w:r>
    </w:p>
    <w:p w:rsidR="00E60B60" w:rsidRPr="006858F3" w:rsidRDefault="00E60B60" w:rsidP="00E60B60">
      <w:pPr>
        <w:widowControl w:val="0"/>
        <w:tabs>
          <w:tab w:val="left" w:pos="852"/>
        </w:tabs>
        <w:spacing w:line="276" w:lineRule="auto"/>
        <w:ind w:left="720"/>
        <w:jc w:val="both"/>
        <w:rPr>
          <w:rFonts w:ascii="Arial" w:eastAsia="Calibri" w:hAnsi="Arial" w:cs="Arial"/>
          <w:b/>
          <w:color w:val="000000" w:themeColor="text1"/>
          <w:sz w:val="20"/>
        </w:rPr>
      </w:pPr>
    </w:p>
    <w:p w:rsidR="00E60B60" w:rsidRPr="006858F3" w:rsidRDefault="00E60B60" w:rsidP="00E60B60">
      <w:pPr>
        <w:jc w:val="center"/>
        <w:rPr>
          <w:rFonts w:ascii="Arial" w:hAnsi="Arial" w:cs="Arial"/>
          <w:b/>
          <w:bCs/>
          <w:sz w:val="20"/>
        </w:rPr>
      </w:pPr>
      <w:r w:rsidRPr="006858F3">
        <w:rPr>
          <w:rFonts w:ascii="Arial" w:eastAsia="Calibri" w:hAnsi="Arial" w:cs="Arial"/>
          <w:b/>
          <w:bCs/>
          <w:sz w:val="20"/>
        </w:rPr>
        <w:t>§3</w:t>
      </w:r>
    </w:p>
    <w:p w:rsidR="00E60B60" w:rsidRPr="006858F3" w:rsidRDefault="00E60B60" w:rsidP="00E60B60">
      <w:pPr>
        <w:widowControl w:val="0"/>
        <w:numPr>
          <w:ilvl w:val="0"/>
          <w:numId w:val="3"/>
        </w:numPr>
        <w:overflowPunct/>
        <w:autoSpaceDE/>
        <w:autoSpaceDN/>
        <w:adjustRightInd/>
        <w:spacing w:line="276" w:lineRule="auto"/>
        <w:ind w:left="284" w:hanging="284"/>
        <w:jc w:val="both"/>
        <w:textAlignment w:val="auto"/>
        <w:rPr>
          <w:rFonts w:ascii="Arial" w:hAnsi="Arial" w:cs="Arial"/>
          <w:color w:val="000000" w:themeColor="text1"/>
          <w:sz w:val="20"/>
        </w:rPr>
      </w:pPr>
      <w:r w:rsidRPr="006858F3">
        <w:rPr>
          <w:rFonts w:ascii="Arial" w:hAnsi="Arial" w:cs="Arial"/>
          <w:bCs/>
          <w:color w:val="000000" w:themeColor="text1"/>
          <w:sz w:val="20"/>
        </w:rPr>
        <w:t xml:space="preserve">W zakresie uprawnienia Administratora, o którym mowa w </w:t>
      </w:r>
      <w:r w:rsidRPr="006858F3">
        <w:rPr>
          <w:rFonts w:ascii="Arial" w:hAnsi="Arial" w:cs="Arial"/>
          <w:color w:val="000000" w:themeColor="text1"/>
          <w:sz w:val="20"/>
        </w:rPr>
        <w:t>§ 2 pkt 8) Umowy,</w:t>
      </w:r>
      <w:r w:rsidRPr="006858F3">
        <w:rPr>
          <w:rFonts w:ascii="Arial" w:hAnsi="Arial" w:cs="Arial"/>
          <w:bCs/>
          <w:color w:val="000000" w:themeColor="text1"/>
          <w:sz w:val="20"/>
        </w:rPr>
        <w:t xml:space="preserve"> Administrator</w:t>
      </w:r>
      <w:r w:rsidRPr="006858F3">
        <w:rPr>
          <w:rFonts w:ascii="Arial" w:hAnsi="Arial" w:cs="Arial"/>
          <w:color w:val="000000" w:themeColor="text1"/>
          <w:sz w:val="20"/>
        </w:rPr>
        <w:t xml:space="preserve"> ma prawo do kontroli zgodności przetwarzania Danych Osobowych przez </w:t>
      </w:r>
      <w:r w:rsidRPr="006858F3">
        <w:rPr>
          <w:rFonts w:ascii="Arial" w:hAnsi="Arial" w:cs="Arial"/>
          <w:bCs/>
          <w:color w:val="000000" w:themeColor="text1"/>
          <w:sz w:val="20"/>
        </w:rPr>
        <w:t xml:space="preserve">Przetwarzającego w zakresie </w:t>
      </w:r>
      <w:r w:rsidRPr="006858F3">
        <w:rPr>
          <w:rFonts w:ascii="Arial" w:hAnsi="Arial" w:cs="Arial"/>
          <w:color w:val="000000" w:themeColor="text1"/>
          <w:sz w:val="20"/>
        </w:rPr>
        <w:t xml:space="preserve">spełnienia obowiązków określonych w  art. 28 RODO-, a w tym zakresie uprawniony jest do żądania od </w:t>
      </w:r>
      <w:r w:rsidRPr="006858F3">
        <w:rPr>
          <w:rFonts w:ascii="Arial" w:hAnsi="Arial" w:cs="Arial"/>
          <w:bCs/>
          <w:color w:val="000000" w:themeColor="text1"/>
          <w:sz w:val="20"/>
        </w:rPr>
        <w:t>Przetwarzającego</w:t>
      </w:r>
      <w:r w:rsidRPr="006858F3">
        <w:rPr>
          <w:rFonts w:ascii="Arial" w:hAnsi="Arial" w:cs="Arial"/>
          <w:color w:val="000000" w:themeColor="text1"/>
          <w:sz w:val="20"/>
        </w:rPr>
        <w:t xml:space="preserve"> udzielenia informacji dotyczących wywiązania się z tych obowiązków lub do żądania usunięcia uchybień w tym zakresie w odpowiednim terminie wskazanym przez </w:t>
      </w:r>
      <w:r w:rsidRPr="006858F3">
        <w:rPr>
          <w:rFonts w:ascii="Arial" w:hAnsi="Arial" w:cs="Arial"/>
          <w:bCs/>
          <w:color w:val="000000" w:themeColor="text1"/>
          <w:sz w:val="20"/>
        </w:rPr>
        <w:t>Administratora</w:t>
      </w:r>
      <w:r w:rsidRPr="006858F3">
        <w:rPr>
          <w:rFonts w:ascii="Arial" w:hAnsi="Arial" w:cs="Arial"/>
          <w:color w:val="000000" w:themeColor="text1"/>
          <w:sz w:val="20"/>
        </w:rPr>
        <w:t xml:space="preserve">, nie krótszym jednak niż 14 (czternaście) dni roboczych od dnia wystąpienia przez </w:t>
      </w:r>
      <w:r w:rsidRPr="006858F3">
        <w:rPr>
          <w:rFonts w:ascii="Arial" w:hAnsi="Arial" w:cs="Arial"/>
          <w:bCs/>
          <w:color w:val="000000" w:themeColor="text1"/>
          <w:sz w:val="20"/>
        </w:rPr>
        <w:t xml:space="preserve">Administratora </w:t>
      </w:r>
      <w:r w:rsidRPr="006858F3">
        <w:rPr>
          <w:rFonts w:ascii="Arial" w:hAnsi="Arial" w:cs="Arial"/>
          <w:color w:val="000000" w:themeColor="text1"/>
          <w:sz w:val="20"/>
        </w:rPr>
        <w:t xml:space="preserve"> z żądaniem w tym zakresie, określającym zakres tych informacji lub żądań oraz ich uzasadnienie.</w:t>
      </w:r>
    </w:p>
    <w:p w:rsidR="00E60B60" w:rsidRPr="006858F3" w:rsidRDefault="00E60B60" w:rsidP="00E60B60">
      <w:pPr>
        <w:widowControl w:val="0"/>
        <w:numPr>
          <w:ilvl w:val="0"/>
          <w:numId w:val="3"/>
        </w:numPr>
        <w:overflowPunct/>
        <w:autoSpaceDE/>
        <w:autoSpaceDN/>
        <w:adjustRightInd/>
        <w:spacing w:line="276" w:lineRule="auto"/>
        <w:ind w:left="284" w:hanging="284"/>
        <w:jc w:val="both"/>
        <w:textAlignment w:val="auto"/>
        <w:rPr>
          <w:rFonts w:ascii="Arial" w:eastAsia="Calibri" w:hAnsi="Arial" w:cs="Arial"/>
          <w:b/>
          <w:color w:val="000000" w:themeColor="text1"/>
          <w:sz w:val="20"/>
        </w:rPr>
      </w:pPr>
      <w:r w:rsidRPr="006858F3">
        <w:rPr>
          <w:rFonts w:ascii="Arial" w:hAnsi="Arial" w:cs="Arial"/>
          <w:color w:val="000000" w:themeColor="text1"/>
          <w:sz w:val="20"/>
        </w:rPr>
        <w:t xml:space="preserve">Administrator zobowiązuje się korzystać ze wskazanych w postanowieniach Umowy uprawnień w koniecznym i uzasadnionym zakresie, wyłącznie co do Danych Osobowych i z dochowaniem wymogów wynikających z Umowy i obowiązujących przepisów prawa oraz w sposób nie ograniczający istotnie bieżącego funkcjonowania </w:t>
      </w:r>
      <w:r w:rsidRPr="006858F3">
        <w:rPr>
          <w:rFonts w:ascii="Arial" w:hAnsi="Arial" w:cs="Arial"/>
          <w:bCs/>
          <w:color w:val="000000" w:themeColor="text1"/>
          <w:sz w:val="20"/>
        </w:rPr>
        <w:t>Przetwarzającego</w:t>
      </w:r>
      <w:r w:rsidRPr="006858F3">
        <w:rPr>
          <w:rFonts w:ascii="Arial" w:hAnsi="Arial" w:cs="Arial"/>
          <w:color w:val="000000" w:themeColor="text1"/>
          <w:sz w:val="20"/>
        </w:rPr>
        <w:t xml:space="preserve"> i nie powodujący powstawania dla </w:t>
      </w:r>
      <w:r w:rsidRPr="006858F3">
        <w:rPr>
          <w:rFonts w:ascii="Arial" w:hAnsi="Arial" w:cs="Arial"/>
          <w:bCs/>
          <w:color w:val="000000" w:themeColor="text1"/>
          <w:sz w:val="20"/>
        </w:rPr>
        <w:t>Przetwarzającego</w:t>
      </w:r>
      <w:r w:rsidRPr="006858F3">
        <w:rPr>
          <w:rFonts w:ascii="Arial" w:hAnsi="Arial" w:cs="Arial"/>
          <w:color w:val="000000" w:themeColor="text1"/>
          <w:sz w:val="20"/>
        </w:rPr>
        <w:t xml:space="preserve"> niekoniecznych lub nieuzasadnionych dodatkowych kosztów.</w:t>
      </w:r>
    </w:p>
    <w:p w:rsidR="00E60B60" w:rsidRPr="006858F3" w:rsidRDefault="00E60B60" w:rsidP="00E60B60">
      <w:pPr>
        <w:widowControl w:val="0"/>
        <w:spacing w:line="276" w:lineRule="auto"/>
        <w:ind w:left="284"/>
        <w:jc w:val="both"/>
        <w:rPr>
          <w:rFonts w:ascii="Arial" w:eastAsia="Calibri" w:hAnsi="Arial" w:cs="Arial"/>
          <w:b/>
          <w:color w:val="000000" w:themeColor="text1"/>
          <w:sz w:val="20"/>
        </w:rPr>
      </w:pPr>
    </w:p>
    <w:p w:rsidR="00E60B60" w:rsidRPr="006858F3" w:rsidRDefault="00E60B60" w:rsidP="00E60B60">
      <w:pPr>
        <w:jc w:val="center"/>
        <w:rPr>
          <w:rFonts w:ascii="Arial" w:hAnsi="Arial" w:cs="Arial"/>
          <w:b/>
          <w:bCs/>
          <w:sz w:val="20"/>
        </w:rPr>
      </w:pPr>
      <w:r w:rsidRPr="006858F3">
        <w:rPr>
          <w:rFonts w:ascii="Arial" w:eastAsia="Calibri" w:hAnsi="Arial" w:cs="Arial"/>
          <w:b/>
          <w:bCs/>
          <w:sz w:val="20"/>
        </w:rPr>
        <w:t>§4</w:t>
      </w:r>
    </w:p>
    <w:p w:rsidR="00E60B60" w:rsidRPr="006858F3" w:rsidRDefault="00E60B60" w:rsidP="00E60B60">
      <w:pPr>
        <w:widowControl w:val="0"/>
        <w:numPr>
          <w:ilvl w:val="0"/>
          <w:numId w:val="21"/>
        </w:numPr>
        <w:overflowPunct/>
        <w:autoSpaceDE/>
        <w:autoSpaceDN/>
        <w:adjustRightInd/>
        <w:spacing w:line="276" w:lineRule="auto"/>
        <w:jc w:val="both"/>
        <w:textAlignment w:val="auto"/>
        <w:rPr>
          <w:rFonts w:ascii="Arial" w:hAnsi="Arial" w:cs="Arial"/>
          <w:color w:val="000000" w:themeColor="text1"/>
          <w:sz w:val="20"/>
        </w:rPr>
      </w:pPr>
      <w:r w:rsidRPr="006858F3">
        <w:rPr>
          <w:rFonts w:ascii="Arial" w:hAnsi="Arial" w:cs="Arial"/>
          <w:color w:val="000000" w:themeColor="text1"/>
          <w:sz w:val="20"/>
        </w:rPr>
        <w:t xml:space="preserve">Umowa zawarta zostaje na czas obowiązywania Umowy Głównej i stosownie do treści art. 28 ust. 3 RODO taki jest czas trwania przetwarzania. </w:t>
      </w:r>
    </w:p>
    <w:p w:rsidR="00E60B60" w:rsidRPr="006858F3" w:rsidRDefault="00E60B60" w:rsidP="00E60B60">
      <w:pPr>
        <w:widowControl w:val="0"/>
        <w:numPr>
          <w:ilvl w:val="0"/>
          <w:numId w:val="21"/>
        </w:numPr>
        <w:overflowPunct/>
        <w:autoSpaceDE/>
        <w:autoSpaceDN/>
        <w:adjustRightInd/>
        <w:spacing w:line="276" w:lineRule="auto"/>
        <w:ind w:left="284" w:hanging="284"/>
        <w:jc w:val="both"/>
        <w:textAlignment w:val="auto"/>
        <w:rPr>
          <w:rFonts w:ascii="Arial" w:eastAsia="Calibri" w:hAnsi="Arial" w:cs="Arial"/>
          <w:b/>
          <w:color w:val="000000" w:themeColor="text1"/>
          <w:sz w:val="20"/>
        </w:rPr>
      </w:pPr>
      <w:r w:rsidRPr="006858F3">
        <w:rPr>
          <w:rFonts w:ascii="Arial" w:hAnsi="Arial" w:cs="Arial"/>
          <w:color w:val="000000" w:themeColor="text1"/>
          <w:sz w:val="20"/>
        </w:rPr>
        <w:t xml:space="preserve">Wykonanie lub zakończenie obowiązywania Umowy Głównej powoduje zakończenie obowiązywania Umowy bez konieczności składania jakichkolwiek dodatkowych oświadczeń w tym przedmiocie. </w:t>
      </w:r>
    </w:p>
    <w:p w:rsidR="00E60B60" w:rsidRPr="006858F3" w:rsidRDefault="00E60B60" w:rsidP="00E60B60">
      <w:pPr>
        <w:widowControl w:val="0"/>
        <w:spacing w:line="276" w:lineRule="auto"/>
        <w:ind w:left="284"/>
        <w:jc w:val="both"/>
        <w:rPr>
          <w:rFonts w:ascii="Arial" w:eastAsia="Calibri" w:hAnsi="Arial" w:cs="Arial"/>
          <w:b/>
          <w:color w:val="000000" w:themeColor="text1"/>
          <w:sz w:val="20"/>
        </w:rPr>
      </w:pPr>
    </w:p>
    <w:p w:rsidR="00E60B60" w:rsidRPr="006858F3" w:rsidRDefault="00E60B60" w:rsidP="00E60B60">
      <w:pPr>
        <w:jc w:val="center"/>
        <w:rPr>
          <w:rFonts w:ascii="Arial" w:hAnsi="Arial" w:cs="Arial"/>
          <w:b/>
          <w:bCs/>
          <w:sz w:val="20"/>
        </w:rPr>
      </w:pPr>
      <w:r w:rsidRPr="006858F3">
        <w:rPr>
          <w:rFonts w:ascii="Arial" w:eastAsia="Calibri" w:hAnsi="Arial" w:cs="Arial"/>
          <w:b/>
          <w:bCs/>
          <w:sz w:val="20"/>
        </w:rPr>
        <w:lastRenderedPageBreak/>
        <w:t>§5</w:t>
      </w:r>
    </w:p>
    <w:p w:rsidR="00E60B60" w:rsidRPr="006858F3" w:rsidRDefault="00E60B60" w:rsidP="00E60B60">
      <w:pPr>
        <w:pStyle w:val="Tekstpodstawowy31"/>
        <w:numPr>
          <w:ilvl w:val="0"/>
          <w:numId w:val="4"/>
        </w:numPr>
        <w:spacing w:line="276" w:lineRule="auto"/>
        <w:ind w:left="284" w:hanging="284"/>
        <w:rPr>
          <w:rFonts w:ascii="Arial" w:hAnsi="Arial" w:cs="Arial"/>
          <w:color w:val="000000" w:themeColor="text1"/>
          <w:sz w:val="20"/>
          <w:szCs w:val="20"/>
        </w:rPr>
      </w:pPr>
      <w:r w:rsidRPr="006858F3">
        <w:rPr>
          <w:rFonts w:ascii="Arial" w:hAnsi="Arial" w:cs="Arial"/>
          <w:color w:val="000000" w:themeColor="text1"/>
          <w:sz w:val="20"/>
          <w:szCs w:val="20"/>
        </w:rPr>
        <w:t>Przetwarzający nie może powierzyć przetwarzania Danych Osobowych (dalsze powierzenie przetwarzania) innemu podmiotowi bez uprzedniej pisemnej zgody Administratora, z tym zastrzeżeniem, iż dla potrzeb wykonania Czynności:</w:t>
      </w:r>
    </w:p>
    <w:p w:rsidR="00E60B60" w:rsidRPr="006858F3" w:rsidRDefault="00E60B60" w:rsidP="00E60B60">
      <w:pPr>
        <w:pStyle w:val="Tekstpodstawowy31"/>
        <w:numPr>
          <w:ilvl w:val="0"/>
          <w:numId w:val="5"/>
        </w:numPr>
        <w:spacing w:line="276" w:lineRule="auto"/>
        <w:ind w:left="690" w:hanging="405"/>
        <w:rPr>
          <w:rFonts w:ascii="Arial" w:hAnsi="Arial" w:cs="Arial"/>
          <w:color w:val="000000" w:themeColor="text1"/>
          <w:sz w:val="20"/>
          <w:szCs w:val="20"/>
        </w:rPr>
      </w:pPr>
      <w:r w:rsidRPr="006858F3">
        <w:rPr>
          <w:rFonts w:ascii="Arial" w:hAnsi="Arial" w:cs="Arial"/>
          <w:color w:val="000000" w:themeColor="text1"/>
          <w:sz w:val="20"/>
          <w:szCs w:val="20"/>
        </w:rPr>
        <w:t xml:space="preserve">w zakresie dostawy, instalacji infrastruktury sprzętowej i oprogramowania oraz usług informatycznych konieczne może okazać się dalsze powierzenie 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w:t>
      </w:r>
      <w:r w:rsidRPr="006858F3">
        <w:rPr>
          <w:rFonts w:ascii="Arial" w:hAnsi="Arial" w:cs="Arial"/>
          <w:color w:val="000000" w:themeColor="text1"/>
          <w:sz w:val="20"/>
          <w:szCs w:val="20"/>
        </w:rPr>
        <w:t xml:space="preserve">Danych Osobowych </w:t>
      </w:r>
      <w:r w:rsidRPr="006858F3">
        <w:rPr>
          <w:rFonts w:ascii="Arial" w:eastAsia="Calibri" w:hAnsi="Arial" w:cs="Arial"/>
          <w:color w:val="000000" w:themeColor="text1"/>
          <w:sz w:val="20"/>
          <w:szCs w:val="20"/>
        </w:rPr>
        <w:t>określonemu w Umowie Głównej</w:t>
      </w:r>
      <w:r w:rsidRPr="006858F3">
        <w:rPr>
          <w:rFonts w:ascii="Arial" w:hAnsi="Arial" w:cs="Arial"/>
          <w:color w:val="000000" w:themeColor="text1"/>
          <w:sz w:val="20"/>
          <w:szCs w:val="20"/>
        </w:rPr>
        <w:t xml:space="preserve"> </w:t>
      </w:r>
      <w:r w:rsidRPr="006858F3">
        <w:rPr>
          <w:rFonts w:ascii="Arial" w:hAnsi="Arial" w:cs="Arial"/>
          <w:bCs/>
          <w:color w:val="000000" w:themeColor="text1"/>
          <w:sz w:val="20"/>
          <w:szCs w:val="20"/>
        </w:rPr>
        <w:t xml:space="preserve">właścicielowi autorskich praw majątkowych do Programu w rozumieniu Umowy Głównej,  </w:t>
      </w:r>
      <w:r w:rsidRPr="006858F3">
        <w:rPr>
          <w:rFonts w:ascii="Arial" w:eastAsia="Calibri" w:hAnsi="Arial" w:cs="Arial"/>
          <w:color w:val="000000" w:themeColor="text1"/>
          <w:sz w:val="20"/>
          <w:szCs w:val="20"/>
        </w:rPr>
        <w:t xml:space="preserve">w ww. zakresie i celu, a wobec tego </w:t>
      </w:r>
      <w:r w:rsidRPr="006858F3">
        <w:rPr>
          <w:rFonts w:ascii="Arial" w:hAnsi="Arial" w:cs="Arial"/>
          <w:color w:val="000000" w:themeColor="text1"/>
          <w:sz w:val="20"/>
          <w:szCs w:val="20"/>
        </w:rPr>
        <w:t>Administrator</w:t>
      </w:r>
      <w:r w:rsidRPr="006858F3">
        <w:rPr>
          <w:rFonts w:ascii="Arial" w:eastAsia="Calibri" w:hAnsi="Arial" w:cs="Arial"/>
          <w:color w:val="000000" w:themeColor="text1"/>
          <w:sz w:val="20"/>
          <w:szCs w:val="20"/>
        </w:rPr>
        <w:t xml:space="preserve"> niniejszym wyraża zgodę na dalsze powierzenie </w:t>
      </w:r>
      <w:r w:rsidRPr="006858F3">
        <w:rPr>
          <w:rFonts w:ascii="Arial" w:hAnsi="Arial" w:cs="Arial"/>
          <w:color w:val="000000" w:themeColor="text1"/>
          <w:sz w:val="20"/>
          <w:szCs w:val="20"/>
        </w:rPr>
        <w:t xml:space="preserve">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temu podmiotowi Danych Osobowych w ww. zakresie i celu. </w:t>
      </w:r>
    </w:p>
    <w:p w:rsidR="00E60B60" w:rsidRPr="006858F3" w:rsidRDefault="00E60B60" w:rsidP="00E60B60">
      <w:pPr>
        <w:pStyle w:val="Tekstpodstawowy31"/>
        <w:numPr>
          <w:ilvl w:val="0"/>
          <w:numId w:val="5"/>
        </w:numPr>
        <w:spacing w:line="276" w:lineRule="auto"/>
        <w:ind w:left="660" w:hanging="405"/>
        <w:rPr>
          <w:rFonts w:ascii="Arial" w:eastAsia="Calibri" w:hAnsi="Arial" w:cs="Arial"/>
          <w:color w:val="000000" w:themeColor="text1"/>
          <w:sz w:val="20"/>
          <w:szCs w:val="20"/>
        </w:rPr>
      </w:pPr>
      <w:r w:rsidRPr="006858F3">
        <w:rPr>
          <w:rFonts w:ascii="Arial" w:hAnsi="Arial" w:cs="Arial"/>
          <w:color w:val="000000" w:themeColor="text1"/>
          <w:sz w:val="20"/>
          <w:szCs w:val="20"/>
        </w:rPr>
        <w:t xml:space="preserve">w zakresie dostawy, instalacji infrastruktury sprzętowej i oprogramowania oraz usług informatycznych konieczne może okazać się dalsze powierzenie 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w:t>
      </w:r>
      <w:r w:rsidRPr="006858F3">
        <w:rPr>
          <w:rFonts w:ascii="Arial" w:hAnsi="Arial" w:cs="Arial"/>
          <w:color w:val="000000" w:themeColor="text1"/>
          <w:sz w:val="20"/>
          <w:szCs w:val="20"/>
        </w:rPr>
        <w:t xml:space="preserve">Danych Osobowych </w:t>
      </w:r>
      <w:r w:rsidRPr="006858F3">
        <w:rPr>
          <w:rFonts w:ascii="Arial" w:eastAsia="Calibri" w:hAnsi="Arial" w:cs="Arial"/>
          <w:color w:val="000000" w:themeColor="text1"/>
          <w:sz w:val="20"/>
          <w:szCs w:val="20"/>
        </w:rPr>
        <w:t>określonemu w Umowie Głównej Konsultantowi zgodnie z postanowieniami Umowy Głównej</w:t>
      </w:r>
      <w:r w:rsidRPr="006858F3">
        <w:rPr>
          <w:rFonts w:ascii="Arial" w:hAnsi="Arial" w:cs="Arial"/>
          <w:bCs/>
          <w:color w:val="000000" w:themeColor="text1"/>
          <w:sz w:val="20"/>
          <w:szCs w:val="20"/>
        </w:rPr>
        <w:t xml:space="preserve">,  </w:t>
      </w:r>
      <w:r w:rsidRPr="006858F3">
        <w:rPr>
          <w:rFonts w:ascii="Arial" w:eastAsia="Calibri" w:hAnsi="Arial" w:cs="Arial"/>
          <w:color w:val="000000" w:themeColor="text1"/>
          <w:sz w:val="20"/>
          <w:szCs w:val="20"/>
        </w:rPr>
        <w:t xml:space="preserve">w ww. zakresie i celu, a wobec tego </w:t>
      </w:r>
      <w:r w:rsidRPr="006858F3">
        <w:rPr>
          <w:rFonts w:ascii="Arial" w:hAnsi="Arial" w:cs="Arial"/>
          <w:color w:val="000000" w:themeColor="text1"/>
          <w:sz w:val="20"/>
          <w:szCs w:val="20"/>
        </w:rPr>
        <w:t>Administrator</w:t>
      </w:r>
      <w:r w:rsidRPr="006858F3">
        <w:rPr>
          <w:rFonts w:ascii="Arial" w:eastAsia="Calibri" w:hAnsi="Arial" w:cs="Arial"/>
          <w:color w:val="000000" w:themeColor="text1"/>
          <w:sz w:val="20"/>
          <w:szCs w:val="20"/>
        </w:rPr>
        <w:t xml:space="preserve"> niniejszym wyraża zgodę na dalsze powierzenie </w:t>
      </w:r>
      <w:r w:rsidRPr="006858F3">
        <w:rPr>
          <w:rFonts w:ascii="Arial" w:hAnsi="Arial" w:cs="Arial"/>
          <w:color w:val="000000" w:themeColor="text1"/>
          <w:sz w:val="20"/>
          <w:szCs w:val="20"/>
        </w:rPr>
        <w:t xml:space="preserve">przetwarzania </w:t>
      </w:r>
      <w:r w:rsidRPr="006858F3">
        <w:rPr>
          <w:rFonts w:ascii="Arial" w:eastAsia="Calibri" w:hAnsi="Arial" w:cs="Arial"/>
          <w:color w:val="000000" w:themeColor="text1"/>
          <w:sz w:val="20"/>
          <w:szCs w:val="20"/>
        </w:rPr>
        <w:t xml:space="preserve">przez </w:t>
      </w:r>
      <w:r w:rsidRPr="006858F3">
        <w:rPr>
          <w:rFonts w:ascii="Arial" w:hAnsi="Arial" w:cs="Arial"/>
          <w:color w:val="000000" w:themeColor="text1"/>
          <w:sz w:val="20"/>
          <w:szCs w:val="20"/>
        </w:rPr>
        <w:t>Przetwarzającego</w:t>
      </w:r>
      <w:r w:rsidRPr="006858F3">
        <w:rPr>
          <w:rFonts w:ascii="Arial" w:eastAsia="Calibri" w:hAnsi="Arial" w:cs="Arial"/>
          <w:color w:val="000000" w:themeColor="text1"/>
          <w:sz w:val="20"/>
          <w:szCs w:val="20"/>
        </w:rPr>
        <w:t xml:space="preserve"> temu podmiotowi Danych Osobowych w ww. zakresie i celu.</w:t>
      </w:r>
    </w:p>
    <w:p w:rsidR="00E60B60" w:rsidRPr="006858F3" w:rsidRDefault="00E60B60" w:rsidP="00E60B60">
      <w:pPr>
        <w:widowControl w:val="0"/>
        <w:numPr>
          <w:ilvl w:val="0"/>
          <w:numId w:val="4"/>
        </w:numPr>
        <w:overflowPunct/>
        <w:autoSpaceDE/>
        <w:autoSpaceDN/>
        <w:adjustRightInd/>
        <w:spacing w:line="276" w:lineRule="auto"/>
        <w:ind w:left="284" w:hanging="284"/>
        <w:jc w:val="both"/>
        <w:textAlignment w:val="auto"/>
        <w:rPr>
          <w:rFonts w:ascii="Arial" w:eastAsia="Calibri" w:hAnsi="Arial" w:cs="Arial"/>
          <w:b/>
          <w:color w:val="000000" w:themeColor="text1"/>
          <w:sz w:val="20"/>
        </w:rPr>
      </w:pPr>
      <w:r w:rsidRPr="006858F3">
        <w:rPr>
          <w:rFonts w:ascii="Arial" w:eastAsia="Calibri" w:hAnsi="Arial" w:cs="Arial"/>
          <w:color w:val="000000" w:themeColor="text1"/>
          <w:sz w:val="20"/>
        </w:rPr>
        <w:t xml:space="preserve">W przypadku, gdyby </w:t>
      </w:r>
      <w:r w:rsidRPr="006858F3">
        <w:rPr>
          <w:rFonts w:ascii="Arial" w:hAnsi="Arial" w:cs="Arial"/>
          <w:color w:val="000000" w:themeColor="text1"/>
          <w:sz w:val="20"/>
        </w:rPr>
        <w:t xml:space="preserve"> konieczne  okazało  się udzielenie pisemnej zgody na dalsze powierzenie przetwarzania Danych Osobowych </w:t>
      </w:r>
      <w:r w:rsidRPr="006858F3">
        <w:rPr>
          <w:rFonts w:ascii="Arial" w:eastAsia="Calibri" w:hAnsi="Arial" w:cs="Arial"/>
          <w:color w:val="000000" w:themeColor="text1"/>
          <w:sz w:val="20"/>
        </w:rPr>
        <w:t xml:space="preserve">przez </w:t>
      </w:r>
      <w:r w:rsidRPr="006858F3">
        <w:rPr>
          <w:rFonts w:ascii="Arial" w:hAnsi="Arial" w:cs="Arial"/>
          <w:color w:val="000000" w:themeColor="text1"/>
          <w:sz w:val="20"/>
        </w:rPr>
        <w:t>Przetwarzającego</w:t>
      </w:r>
      <w:r w:rsidRPr="006858F3">
        <w:rPr>
          <w:rFonts w:ascii="Arial" w:eastAsia="Calibri" w:hAnsi="Arial" w:cs="Arial"/>
          <w:color w:val="000000" w:themeColor="text1"/>
          <w:sz w:val="20"/>
        </w:rPr>
        <w:t xml:space="preserve"> innemu podmiotowi Administrator zobowiązuje się </w:t>
      </w:r>
      <w:r w:rsidRPr="006858F3">
        <w:rPr>
          <w:rFonts w:ascii="Arial" w:hAnsi="Arial" w:cs="Arial"/>
          <w:color w:val="000000" w:themeColor="text1"/>
          <w:sz w:val="20"/>
        </w:rPr>
        <w:t>każdorazowo</w:t>
      </w:r>
      <w:r w:rsidRPr="006858F3">
        <w:rPr>
          <w:rFonts w:ascii="Arial" w:eastAsia="Calibri" w:hAnsi="Arial" w:cs="Arial"/>
          <w:color w:val="000000" w:themeColor="text1"/>
          <w:sz w:val="20"/>
        </w:rPr>
        <w:t xml:space="preserve"> </w:t>
      </w:r>
      <w:r w:rsidRPr="006858F3">
        <w:rPr>
          <w:rFonts w:ascii="Arial" w:hAnsi="Arial" w:cs="Arial"/>
          <w:color w:val="000000" w:themeColor="text1"/>
          <w:sz w:val="20"/>
        </w:rPr>
        <w:t xml:space="preserve">jej udzielić </w:t>
      </w:r>
      <w:r w:rsidRPr="006858F3">
        <w:rPr>
          <w:rFonts w:ascii="Arial" w:eastAsia="Calibri" w:hAnsi="Arial" w:cs="Arial"/>
          <w:color w:val="000000" w:themeColor="text1"/>
          <w:sz w:val="20"/>
        </w:rPr>
        <w:t xml:space="preserve">w terminie 7 (siedmiu) dni roboczych od dnia wystąpienia przez </w:t>
      </w:r>
      <w:r w:rsidRPr="006858F3">
        <w:rPr>
          <w:rFonts w:ascii="Arial" w:hAnsi="Arial" w:cs="Arial"/>
          <w:color w:val="000000" w:themeColor="text1"/>
          <w:sz w:val="20"/>
        </w:rPr>
        <w:t>Przetwarzającego o takową, chyba że zaistnieją uzasadnione powody dla jej nieudzielania, o czym Administrator obowiązany jest w tym terminie Przetwarzającego pisemnie poinformować.</w:t>
      </w:r>
    </w:p>
    <w:p w:rsidR="00E60B60" w:rsidRPr="006858F3" w:rsidRDefault="00E60B60" w:rsidP="00E60B60">
      <w:pPr>
        <w:widowControl w:val="0"/>
        <w:spacing w:line="276" w:lineRule="auto"/>
        <w:ind w:left="284"/>
        <w:jc w:val="both"/>
        <w:rPr>
          <w:rFonts w:ascii="Arial" w:eastAsia="Calibri" w:hAnsi="Arial" w:cs="Arial"/>
          <w:b/>
          <w:color w:val="000000" w:themeColor="text1"/>
          <w:sz w:val="20"/>
        </w:rPr>
      </w:pPr>
    </w:p>
    <w:p w:rsidR="00E60B60" w:rsidRPr="006858F3" w:rsidRDefault="00E60B60" w:rsidP="00E60B60">
      <w:pPr>
        <w:jc w:val="center"/>
        <w:rPr>
          <w:rFonts w:ascii="Arial" w:eastAsia="Calibri" w:hAnsi="Arial" w:cs="Arial"/>
          <w:b/>
          <w:bCs/>
          <w:sz w:val="20"/>
        </w:rPr>
      </w:pPr>
      <w:r w:rsidRPr="006858F3">
        <w:rPr>
          <w:rFonts w:ascii="Arial" w:eastAsia="Calibri" w:hAnsi="Arial" w:cs="Arial"/>
          <w:b/>
          <w:bCs/>
          <w:sz w:val="20"/>
        </w:rPr>
        <w:t>§6</w:t>
      </w:r>
    </w:p>
    <w:p w:rsidR="00E60B60" w:rsidRPr="006858F3" w:rsidRDefault="00E60B60" w:rsidP="00E60B60">
      <w:pPr>
        <w:spacing w:line="276" w:lineRule="auto"/>
        <w:jc w:val="both"/>
        <w:rPr>
          <w:rFonts w:ascii="Arial" w:eastAsia="Calibri" w:hAnsi="Arial" w:cs="Arial"/>
          <w:color w:val="000000" w:themeColor="text1"/>
          <w:sz w:val="20"/>
        </w:rPr>
      </w:pPr>
      <w:r w:rsidRPr="006858F3">
        <w:rPr>
          <w:rFonts w:ascii="Arial" w:eastAsia="Calibri" w:hAnsi="Arial" w:cs="Arial"/>
          <w:color w:val="000000" w:themeColor="text1"/>
          <w:sz w:val="20"/>
        </w:rPr>
        <w:t xml:space="preserve">W celu należytego wykonywania przez </w:t>
      </w:r>
      <w:r w:rsidRPr="006858F3">
        <w:rPr>
          <w:rFonts w:ascii="Arial" w:hAnsi="Arial" w:cs="Arial"/>
          <w:bCs/>
          <w:color w:val="000000" w:themeColor="text1"/>
          <w:sz w:val="20"/>
        </w:rPr>
        <w:t xml:space="preserve">Przetwarzającego, jako Wykonawcę w rozumieniu Umowy Głównej,  na rzecz Administratora, jako Użytkownika w rozumieniu Umowy Głównej (dalej też tak zwanymi w postanowieniach niniejszego paragrafu)  </w:t>
      </w:r>
      <w:r w:rsidRPr="006858F3">
        <w:rPr>
          <w:rFonts w:ascii="Arial" w:eastAsia="Calibri" w:hAnsi="Arial" w:cs="Arial"/>
          <w:color w:val="000000" w:themeColor="text1"/>
          <w:sz w:val="20"/>
        </w:rPr>
        <w:t>zobowiązań z U</w:t>
      </w:r>
      <w:r w:rsidRPr="006858F3">
        <w:rPr>
          <w:rFonts w:ascii="Arial" w:hAnsi="Arial" w:cs="Arial"/>
          <w:color w:val="000000" w:themeColor="text1"/>
          <w:sz w:val="20"/>
        </w:rPr>
        <w:t xml:space="preserve">mowy Głównej </w:t>
      </w:r>
      <w:r w:rsidRPr="006858F3">
        <w:rPr>
          <w:rFonts w:ascii="Arial" w:eastAsia="Calibri" w:hAnsi="Arial" w:cs="Arial"/>
          <w:color w:val="000000" w:themeColor="text1"/>
          <w:sz w:val="20"/>
        </w:rPr>
        <w:t xml:space="preserve">niezbędne jest przetwarzanie przez Wykonawcę  </w:t>
      </w:r>
      <w:r w:rsidRPr="006858F3">
        <w:rPr>
          <w:rFonts w:ascii="Arial" w:hAnsi="Arial" w:cs="Arial"/>
          <w:bCs/>
          <w:color w:val="000000" w:themeColor="text1"/>
          <w:sz w:val="20"/>
        </w:rPr>
        <w:t xml:space="preserve">danych kontaktowych Przedstawiciela Użytkownika. </w:t>
      </w:r>
      <w:r w:rsidRPr="006858F3">
        <w:rPr>
          <w:rFonts w:ascii="Arial" w:eastAsia="Calibri" w:hAnsi="Arial" w:cs="Arial"/>
          <w:color w:val="000000" w:themeColor="text1"/>
          <w:sz w:val="20"/>
        </w:rPr>
        <w:t>Dotyczy to imienia i nazwiska, stanowiska u Użytkownika, służbowego adresu e-mail lub służbowego nr telefonu. Przekazanie tych danych kontaktowych ma charakter udostępnienia i tym samym Wykonawca staje się administratorem tych danych.</w:t>
      </w:r>
    </w:p>
    <w:p w:rsidR="00E60B60" w:rsidRPr="006858F3" w:rsidRDefault="00E60B60" w:rsidP="00E60B60">
      <w:pPr>
        <w:spacing w:line="276" w:lineRule="auto"/>
        <w:jc w:val="both"/>
        <w:rPr>
          <w:rFonts w:ascii="Arial" w:eastAsia="Calibri" w:hAnsi="Arial" w:cs="Arial"/>
          <w:b/>
          <w:color w:val="000000" w:themeColor="text1"/>
          <w:sz w:val="20"/>
        </w:rPr>
      </w:pPr>
    </w:p>
    <w:p w:rsidR="00E60B60" w:rsidRPr="006858F3" w:rsidRDefault="00E60B60" w:rsidP="00E60B60">
      <w:pPr>
        <w:jc w:val="center"/>
        <w:rPr>
          <w:rFonts w:ascii="Arial" w:eastAsia="Calibri" w:hAnsi="Arial" w:cs="Arial"/>
          <w:b/>
          <w:bCs/>
          <w:sz w:val="20"/>
        </w:rPr>
      </w:pPr>
      <w:r w:rsidRPr="006858F3">
        <w:rPr>
          <w:rFonts w:ascii="Arial" w:eastAsia="Calibri" w:hAnsi="Arial" w:cs="Arial"/>
          <w:b/>
          <w:bCs/>
          <w:sz w:val="20"/>
        </w:rPr>
        <w:t>§7</w:t>
      </w:r>
    </w:p>
    <w:p w:rsidR="00E60B60" w:rsidRPr="006858F3" w:rsidRDefault="00E60B60" w:rsidP="00E60B60">
      <w:pPr>
        <w:spacing w:line="276" w:lineRule="auto"/>
        <w:jc w:val="both"/>
        <w:rPr>
          <w:rFonts w:ascii="Arial" w:hAnsi="Arial" w:cs="Arial"/>
          <w:color w:val="000000" w:themeColor="text1"/>
          <w:sz w:val="20"/>
        </w:rPr>
      </w:pPr>
      <w:r w:rsidRPr="006858F3">
        <w:rPr>
          <w:rFonts w:ascii="Arial" w:eastAsia="Calibri" w:hAnsi="Arial" w:cs="Arial"/>
          <w:color w:val="000000" w:themeColor="text1"/>
          <w:sz w:val="20"/>
        </w:rPr>
        <w:t xml:space="preserve">W sprawach nieuregulowanych postanowieniami Umowy zastosowane </w:t>
      </w:r>
      <w:r w:rsidRPr="006858F3">
        <w:rPr>
          <w:rFonts w:ascii="Arial" w:hAnsi="Arial" w:cs="Arial"/>
          <w:color w:val="000000" w:themeColor="text1"/>
          <w:sz w:val="20"/>
        </w:rPr>
        <w:t xml:space="preserve">mają odpowiednie przepisy polskiego prawa, w tym </w:t>
      </w:r>
      <w:r w:rsidRPr="006858F3">
        <w:rPr>
          <w:rFonts w:ascii="Arial" w:eastAsia="Calibri" w:hAnsi="Arial" w:cs="Arial"/>
          <w:color w:val="000000" w:themeColor="text1"/>
          <w:sz w:val="20"/>
        </w:rPr>
        <w:t>Kodeksu Cywilnego.</w:t>
      </w:r>
      <w:r w:rsidRPr="006858F3">
        <w:rPr>
          <w:rFonts w:ascii="Arial" w:hAnsi="Arial" w:cs="Arial"/>
          <w:color w:val="000000" w:themeColor="text1"/>
          <w:sz w:val="20"/>
        </w:rPr>
        <w:t xml:space="preserve"> Jeżeli w postanowieniach Umowy mowa jest o przepisach prawa lub prawie państwa członkowskiego, rozumie się przez to przepisy powszechnie obowiązującego prawa polskiego.</w:t>
      </w:r>
    </w:p>
    <w:p w:rsidR="00E60B60" w:rsidRPr="006858F3" w:rsidRDefault="00E60B60" w:rsidP="00E60B60">
      <w:pPr>
        <w:spacing w:line="276" w:lineRule="auto"/>
        <w:jc w:val="both"/>
        <w:rPr>
          <w:rFonts w:ascii="Arial" w:eastAsia="Calibri" w:hAnsi="Arial" w:cs="Arial"/>
          <w:color w:val="000000" w:themeColor="text1"/>
          <w:sz w:val="20"/>
        </w:rPr>
      </w:pPr>
    </w:p>
    <w:p w:rsidR="00E60B60" w:rsidRPr="006858F3" w:rsidRDefault="00E60B60" w:rsidP="00E60B60">
      <w:pPr>
        <w:jc w:val="center"/>
        <w:rPr>
          <w:rFonts w:ascii="Arial" w:hAnsi="Arial" w:cs="Arial"/>
          <w:b/>
          <w:bCs/>
          <w:sz w:val="20"/>
        </w:rPr>
      </w:pPr>
      <w:r w:rsidRPr="006858F3">
        <w:rPr>
          <w:rFonts w:ascii="Arial" w:eastAsia="Calibri" w:hAnsi="Arial" w:cs="Arial"/>
          <w:b/>
          <w:bCs/>
          <w:sz w:val="20"/>
        </w:rPr>
        <w:t>§8</w:t>
      </w:r>
    </w:p>
    <w:p w:rsidR="00E60B60" w:rsidRPr="006858F3" w:rsidRDefault="00E60B60" w:rsidP="00E60B60">
      <w:pPr>
        <w:pStyle w:val="Tekstpodstawowy"/>
        <w:widowControl w:val="0"/>
        <w:numPr>
          <w:ilvl w:val="0"/>
          <w:numId w:val="22"/>
        </w:numPr>
        <w:suppressAutoHyphens/>
        <w:spacing w:line="276" w:lineRule="auto"/>
        <w:jc w:val="both"/>
        <w:rPr>
          <w:rFonts w:ascii="Arial" w:hAnsi="Arial"/>
          <w:color w:val="000000" w:themeColor="text1"/>
          <w:sz w:val="20"/>
          <w:szCs w:val="20"/>
        </w:rPr>
      </w:pPr>
      <w:r w:rsidRPr="006858F3">
        <w:rPr>
          <w:rFonts w:ascii="Arial" w:hAnsi="Arial"/>
          <w:bCs/>
          <w:color w:val="000000" w:themeColor="text1"/>
          <w:sz w:val="20"/>
          <w:szCs w:val="20"/>
        </w:rPr>
        <w:t xml:space="preserve">Wszelkie zmiany Umowy </w:t>
      </w:r>
      <w:r w:rsidRPr="006858F3">
        <w:rPr>
          <w:rFonts w:ascii="Arial" w:hAnsi="Arial"/>
          <w:color w:val="000000" w:themeColor="text1"/>
          <w:sz w:val="20"/>
          <w:szCs w:val="20"/>
        </w:rPr>
        <w:t xml:space="preserve">oraz wszelkie oświadczenia woli lub wiedzy składane na podstawie Umowy </w:t>
      </w:r>
      <w:r w:rsidRPr="006858F3">
        <w:rPr>
          <w:rFonts w:ascii="Arial" w:hAnsi="Arial"/>
          <w:bCs/>
          <w:color w:val="000000" w:themeColor="text1"/>
          <w:sz w:val="20"/>
          <w:szCs w:val="20"/>
        </w:rPr>
        <w:t>wymagają formy pisemnej pod rygorem nieważności.</w:t>
      </w:r>
      <w:r w:rsidRPr="006858F3">
        <w:rPr>
          <w:rFonts w:ascii="Arial" w:hAnsi="Arial"/>
          <w:color w:val="000000" w:themeColor="text1"/>
          <w:sz w:val="20"/>
          <w:szCs w:val="20"/>
        </w:rPr>
        <w:t xml:space="preserve"> </w:t>
      </w:r>
    </w:p>
    <w:p w:rsidR="00E60B60" w:rsidRPr="006858F3" w:rsidRDefault="00E60B60" w:rsidP="00E60B60">
      <w:pPr>
        <w:pStyle w:val="Tekstpodstawowy"/>
        <w:widowControl w:val="0"/>
        <w:numPr>
          <w:ilvl w:val="0"/>
          <w:numId w:val="22"/>
        </w:numPr>
        <w:suppressAutoHyphens/>
        <w:spacing w:line="276" w:lineRule="auto"/>
        <w:ind w:left="284" w:hanging="284"/>
        <w:jc w:val="both"/>
        <w:rPr>
          <w:rFonts w:ascii="Arial" w:eastAsia="Calibri" w:hAnsi="Arial"/>
          <w:color w:val="000000" w:themeColor="text1"/>
          <w:sz w:val="20"/>
          <w:szCs w:val="20"/>
        </w:rPr>
      </w:pPr>
      <w:r w:rsidRPr="006858F3">
        <w:rPr>
          <w:rFonts w:ascii="Arial" w:hAnsi="Arial"/>
          <w:color w:val="000000" w:themeColor="text1"/>
          <w:sz w:val="20"/>
          <w:szCs w:val="20"/>
        </w:rPr>
        <w:t xml:space="preserve">Ewentualne spory mogące wynikać przy realizacji Umowy Strony poddają pod rozstrzygnięcie Sądu wg siedziby </w:t>
      </w:r>
      <w:r w:rsidRPr="006858F3">
        <w:rPr>
          <w:rFonts w:ascii="Arial" w:hAnsi="Arial"/>
          <w:b/>
          <w:bCs/>
          <w:color w:val="000000" w:themeColor="text1"/>
          <w:sz w:val="20"/>
          <w:szCs w:val="20"/>
        </w:rPr>
        <w:t>Administratora</w:t>
      </w:r>
      <w:r w:rsidRPr="006858F3">
        <w:rPr>
          <w:rFonts w:ascii="Arial" w:hAnsi="Arial"/>
          <w:color w:val="000000" w:themeColor="text1"/>
          <w:sz w:val="20"/>
          <w:szCs w:val="20"/>
        </w:rPr>
        <w:t>.</w:t>
      </w:r>
    </w:p>
    <w:p w:rsidR="00E60B60" w:rsidRPr="006858F3" w:rsidRDefault="00E60B60" w:rsidP="00E60B60">
      <w:pPr>
        <w:pStyle w:val="Tekstpodstawowy"/>
        <w:widowControl w:val="0"/>
        <w:numPr>
          <w:ilvl w:val="0"/>
          <w:numId w:val="22"/>
        </w:numPr>
        <w:suppressAutoHyphens/>
        <w:spacing w:line="276" w:lineRule="auto"/>
        <w:ind w:left="284" w:hanging="284"/>
        <w:jc w:val="both"/>
        <w:rPr>
          <w:rFonts w:ascii="Arial" w:eastAsia="Calibri" w:hAnsi="Arial"/>
          <w:color w:val="000000" w:themeColor="text1"/>
          <w:sz w:val="20"/>
          <w:szCs w:val="20"/>
        </w:rPr>
      </w:pPr>
      <w:r w:rsidRPr="006858F3">
        <w:rPr>
          <w:rFonts w:ascii="Arial" w:eastAsia="Calibri" w:hAnsi="Arial"/>
          <w:color w:val="000000" w:themeColor="text1"/>
          <w:sz w:val="20"/>
          <w:szCs w:val="20"/>
        </w:rPr>
        <w:t>Umowa została sporządzona w dwóch jednobrzmiących egzemplarzach, po jednym dla każdej ze Stron.</w:t>
      </w:r>
    </w:p>
    <w:p w:rsidR="00E60B60" w:rsidRPr="006858F3" w:rsidRDefault="00E60B60" w:rsidP="00E60B60">
      <w:pPr>
        <w:pStyle w:val="Tekstpodstawowy"/>
        <w:spacing w:line="276" w:lineRule="auto"/>
        <w:jc w:val="both"/>
        <w:rPr>
          <w:rFonts w:ascii="Arial" w:eastAsia="Calibri" w:hAnsi="Arial"/>
          <w:color w:val="000000" w:themeColor="text1"/>
          <w:sz w:val="20"/>
          <w:szCs w:val="20"/>
        </w:rPr>
      </w:pPr>
    </w:p>
    <w:p w:rsidR="00E60B60" w:rsidRPr="006858F3" w:rsidRDefault="00E60B60" w:rsidP="00E60B60">
      <w:pPr>
        <w:spacing w:line="276" w:lineRule="auto"/>
        <w:ind w:right="565"/>
        <w:jc w:val="both"/>
        <w:rPr>
          <w:rFonts w:ascii="Arial" w:hAnsi="Arial" w:cs="Arial"/>
          <w:b/>
          <w:color w:val="000000" w:themeColor="text1"/>
          <w:sz w:val="20"/>
        </w:rPr>
      </w:pPr>
      <w:r w:rsidRPr="006858F3">
        <w:rPr>
          <w:rFonts w:ascii="Arial" w:hAnsi="Arial" w:cs="Arial"/>
          <w:b/>
          <w:color w:val="000000" w:themeColor="text1"/>
          <w:sz w:val="20"/>
        </w:rPr>
        <w:t xml:space="preserve">                  Administrator</w:t>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t>Przetwarzający</w:t>
      </w:r>
    </w:p>
    <w:p w:rsidR="00E60B60" w:rsidRPr="006858F3" w:rsidRDefault="00E60B60" w:rsidP="00E60B60">
      <w:pPr>
        <w:spacing w:line="276" w:lineRule="auto"/>
        <w:jc w:val="both"/>
        <w:rPr>
          <w:rFonts w:ascii="Arial" w:hAnsi="Arial" w:cs="Arial"/>
          <w:b/>
          <w:color w:val="000000" w:themeColor="text1"/>
          <w:sz w:val="20"/>
        </w:rPr>
      </w:pPr>
    </w:p>
    <w:p w:rsidR="00E60B60" w:rsidRPr="006858F3" w:rsidRDefault="00E60B60" w:rsidP="00E60B60">
      <w:pPr>
        <w:spacing w:line="276" w:lineRule="auto"/>
        <w:ind w:left="420"/>
        <w:jc w:val="both"/>
        <w:rPr>
          <w:rFonts w:ascii="Arial" w:hAnsi="Arial" w:cs="Arial"/>
          <w:b/>
          <w:color w:val="000000" w:themeColor="text1"/>
          <w:sz w:val="20"/>
        </w:rPr>
      </w:pPr>
    </w:p>
    <w:p w:rsidR="00E60B60" w:rsidRPr="006858F3" w:rsidRDefault="00E60B60" w:rsidP="00E60B60">
      <w:pPr>
        <w:spacing w:line="276" w:lineRule="auto"/>
        <w:ind w:right="565"/>
        <w:jc w:val="both"/>
        <w:rPr>
          <w:rFonts w:ascii="Arial" w:hAnsi="Arial" w:cs="Arial"/>
          <w:b/>
          <w:color w:val="000000" w:themeColor="text1"/>
          <w:sz w:val="20"/>
        </w:rPr>
      </w:pPr>
    </w:p>
    <w:p w:rsidR="00E60B60" w:rsidRPr="006858F3" w:rsidRDefault="00E60B60" w:rsidP="00E60B60">
      <w:pPr>
        <w:pStyle w:val="Nagwek7"/>
        <w:keepLines w:val="0"/>
        <w:widowControl w:val="0"/>
        <w:numPr>
          <w:ilvl w:val="6"/>
          <w:numId w:val="2"/>
        </w:numPr>
        <w:suppressAutoHyphens/>
        <w:autoSpaceDE w:val="0"/>
        <w:spacing w:before="0" w:line="276" w:lineRule="auto"/>
        <w:jc w:val="both"/>
        <w:rPr>
          <w:rFonts w:ascii="Arial" w:hAnsi="Arial" w:cs="Arial"/>
          <w:color w:val="000000" w:themeColor="text1"/>
          <w:sz w:val="20"/>
          <w:szCs w:val="20"/>
        </w:rPr>
      </w:pPr>
    </w:p>
    <w:p w:rsidR="00E60B60" w:rsidRPr="006858F3" w:rsidRDefault="00E60B60" w:rsidP="00E60B60">
      <w:pPr>
        <w:spacing w:after="71" w:line="276" w:lineRule="auto"/>
        <w:jc w:val="both"/>
        <w:rPr>
          <w:rFonts w:ascii="Arial" w:hAnsi="Arial" w:cs="Arial"/>
          <w:b/>
          <w:bCs/>
          <w:color w:val="000000" w:themeColor="text1"/>
          <w:sz w:val="20"/>
        </w:rPr>
      </w:pPr>
    </w:p>
    <w:p w:rsidR="00E60B60" w:rsidRPr="006858F3" w:rsidRDefault="00E60B60" w:rsidP="00E60B60">
      <w:pPr>
        <w:spacing w:after="71" w:line="276" w:lineRule="auto"/>
        <w:jc w:val="both"/>
        <w:rPr>
          <w:rFonts w:ascii="Arial" w:hAnsi="Arial" w:cs="Arial"/>
          <w:b/>
          <w:bCs/>
          <w:color w:val="000000" w:themeColor="text1"/>
          <w:sz w:val="20"/>
        </w:rPr>
      </w:pPr>
    </w:p>
    <w:p w:rsidR="00E60B60" w:rsidRPr="006858F3" w:rsidRDefault="00E60B60" w:rsidP="00E60B60">
      <w:pPr>
        <w:spacing w:after="71" w:line="276" w:lineRule="auto"/>
        <w:jc w:val="both"/>
        <w:rPr>
          <w:rFonts w:ascii="Arial" w:hAnsi="Arial" w:cs="Arial"/>
          <w:b/>
          <w:bCs/>
          <w:color w:val="000000" w:themeColor="text1"/>
          <w:sz w:val="20"/>
        </w:rPr>
      </w:pPr>
    </w:p>
    <w:p w:rsidR="00E60B60" w:rsidRPr="006858F3" w:rsidRDefault="00E60B60" w:rsidP="00E60B60">
      <w:pPr>
        <w:rPr>
          <w:rFonts w:ascii="Arial" w:hAnsi="Arial" w:cs="Arial"/>
          <w:b/>
          <w:bCs/>
          <w:sz w:val="20"/>
        </w:rPr>
      </w:pPr>
      <w:r w:rsidRPr="006858F3">
        <w:rPr>
          <w:rFonts w:ascii="Arial" w:hAnsi="Arial" w:cs="Arial"/>
          <w:b/>
          <w:bCs/>
          <w:sz w:val="20"/>
        </w:rPr>
        <w:t>Załącznik nr 1: Zakres, w tym charakter przetwarzania i rodzaj danych osobowych:</w:t>
      </w:r>
    </w:p>
    <w:p w:rsidR="00E60B60" w:rsidRPr="006858F3" w:rsidRDefault="00E60B60" w:rsidP="00E60B60">
      <w:pPr>
        <w:rPr>
          <w:rFonts w:ascii="Arial" w:hAnsi="Arial" w:cs="Arial"/>
          <w:b/>
          <w:bCs/>
          <w:sz w:val="20"/>
        </w:rPr>
      </w:pPr>
    </w:p>
    <w:p w:rsidR="00E60B60" w:rsidRPr="006858F3" w:rsidRDefault="00E60B60" w:rsidP="00E60B60">
      <w:pPr>
        <w:spacing w:line="276" w:lineRule="auto"/>
        <w:jc w:val="both"/>
        <w:rPr>
          <w:rFonts w:ascii="Arial" w:hAnsi="Arial" w:cs="Arial"/>
          <w:color w:val="000000" w:themeColor="text1"/>
          <w:sz w:val="20"/>
        </w:rPr>
      </w:pPr>
      <w:r w:rsidRPr="006858F3">
        <w:rPr>
          <w:rFonts w:ascii="Arial" w:hAnsi="Arial" w:cs="Arial"/>
          <w:color w:val="000000" w:themeColor="text1"/>
          <w:sz w:val="20"/>
        </w:rPr>
        <w:t>Strony określają, że:</w:t>
      </w:r>
    </w:p>
    <w:p w:rsidR="00E60B60" w:rsidRPr="006858F3" w:rsidRDefault="00E60B60" w:rsidP="00E60B60">
      <w:pPr>
        <w:pStyle w:val="Tekstpodstawowy2"/>
        <w:numPr>
          <w:ilvl w:val="0"/>
          <w:numId w:val="8"/>
        </w:numPr>
        <w:spacing w:line="276" w:lineRule="auto"/>
        <w:ind w:left="284" w:hanging="284"/>
        <w:jc w:val="both"/>
        <w:rPr>
          <w:rFonts w:ascii="Arial" w:hAnsi="Arial" w:cs="Arial"/>
          <w:color w:val="000000" w:themeColor="text1"/>
          <w:sz w:val="20"/>
          <w:szCs w:val="20"/>
        </w:rPr>
      </w:pPr>
      <w:r w:rsidRPr="006858F3">
        <w:rPr>
          <w:rFonts w:ascii="Arial" w:hAnsi="Arial" w:cs="Arial"/>
          <w:color w:val="000000" w:themeColor="text1"/>
          <w:sz w:val="20"/>
          <w:szCs w:val="20"/>
        </w:rPr>
        <w:t>powierzenie przetwarzania dotyczy następującego rodzaju danych osobowych osób których dane dotyczą:</w:t>
      </w:r>
    </w:p>
    <w:p w:rsidR="00E60B60" w:rsidRPr="006858F3" w:rsidRDefault="00E60B60" w:rsidP="00E60B60">
      <w:pPr>
        <w:pStyle w:val="Tekstpodstawowy2"/>
        <w:spacing w:line="276" w:lineRule="auto"/>
        <w:jc w:val="both"/>
        <w:rPr>
          <w:rFonts w:ascii="Arial" w:hAnsi="Arial" w:cs="Arial"/>
          <w:color w:val="000000" w:themeColor="text1"/>
          <w:sz w:val="20"/>
          <w:szCs w:val="20"/>
        </w:rPr>
      </w:pPr>
      <w:r w:rsidRPr="006858F3">
        <w:rPr>
          <w:rFonts w:ascii="Arial" w:hAnsi="Arial" w:cs="Arial"/>
          <w:color w:val="000000" w:themeColor="text1"/>
          <w:sz w:val="20"/>
          <w:szCs w:val="20"/>
        </w:rPr>
        <w:t xml:space="preserve">W zakresie systemu HIS  następujące rodzaje danych osobowych klientów (pacjentów) Administratora:      </w:t>
      </w:r>
    </w:p>
    <w:tbl>
      <w:tblPr>
        <w:tblStyle w:val="PlainTable1"/>
        <w:tblW w:w="0" w:type="auto"/>
        <w:tblLayout w:type="fixed"/>
        <w:tblLook w:val="0600"/>
      </w:tblPr>
      <w:tblGrid>
        <w:gridCol w:w="3256"/>
        <w:gridCol w:w="2551"/>
        <w:gridCol w:w="3923"/>
      </w:tblGrid>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imię, drugie imię i nazwisko </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stan cywilny</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informacja o stanie zdrowia</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numer dowodu osobistego (data wydania, organ wydający)</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ubezpieczyciel/ płatnik NFZ</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numer paszportu (data wydania, organ wydający, data ważności, kraj wydania)</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nazwisko rodowe</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numer PESEL</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nałogi</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data urodzenia</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NIP</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zawód matki i ojca</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miejsce urodzenia</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numer identyfikacji w UE</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stanowisko pracy, </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data śmierci</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dane adresowe</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wykształcenie, </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obywatelstwo</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telefon</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stopień  pokrewieństwa</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imię ojca</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email</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przynależność wyznaniowa</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imię matki</w:t>
            </w:r>
          </w:p>
        </w:tc>
        <w:tc>
          <w:tcPr>
            <w:tcW w:w="2551"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płeć</w:t>
            </w:r>
          </w:p>
        </w:tc>
        <w:tc>
          <w:tcPr>
            <w:tcW w:w="3923"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nazwa zakładu pracy</w:t>
            </w:r>
          </w:p>
        </w:tc>
      </w:tr>
      <w:tr w:rsidR="00E60B60" w:rsidRPr="006858F3" w:rsidTr="006559F7">
        <w:tc>
          <w:tcPr>
            <w:tcW w:w="325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inne</w:t>
            </w:r>
          </w:p>
        </w:tc>
        <w:tc>
          <w:tcPr>
            <w:tcW w:w="2551" w:type="dxa"/>
            <w:noWrap/>
          </w:tcPr>
          <w:p w:rsidR="00E60B60" w:rsidRPr="006858F3" w:rsidRDefault="00E60B60" w:rsidP="006559F7">
            <w:pPr>
              <w:spacing w:line="276" w:lineRule="auto"/>
              <w:jc w:val="both"/>
              <w:rPr>
                <w:rFonts w:ascii="Arial" w:hAnsi="Arial" w:cs="Arial"/>
                <w:color w:val="000000" w:themeColor="text1"/>
                <w:sz w:val="20"/>
              </w:rPr>
            </w:pPr>
          </w:p>
        </w:tc>
        <w:tc>
          <w:tcPr>
            <w:tcW w:w="3923" w:type="dxa"/>
            <w:noWrap/>
          </w:tcPr>
          <w:p w:rsidR="00E60B60" w:rsidRPr="006858F3" w:rsidRDefault="00E60B60" w:rsidP="006559F7">
            <w:pPr>
              <w:spacing w:line="276" w:lineRule="auto"/>
              <w:jc w:val="both"/>
              <w:rPr>
                <w:rFonts w:ascii="Arial" w:hAnsi="Arial" w:cs="Arial"/>
                <w:color w:val="000000" w:themeColor="text1"/>
                <w:sz w:val="20"/>
              </w:rPr>
            </w:pPr>
          </w:p>
        </w:tc>
      </w:tr>
    </w:tbl>
    <w:p w:rsidR="00E60B60" w:rsidRPr="006858F3" w:rsidRDefault="00E60B60" w:rsidP="00E60B60">
      <w:pPr>
        <w:pStyle w:val="Tekstpodstawowy2"/>
        <w:spacing w:line="276" w:lineRule="auto"/>
        <w:ind w:firstLine="360"/>
        <w:jc w:val="both"/>
        <w:rPr>
          <w:rFonts w:ascii="Arial" w:eastAsia="Calibri" w:hAnsi="Arial" w:cs="Arial"/>
          <w:color w:val="000000" w:themeColor="text1"/>
          <w:sz w:val="20"/>
          <w:szCs w:val="20"/>
        </w:rPr>
      </w:pPr>
    </w:p>
    <w:p w:rsidR="00E60B60" w:rsidRPr="006858F3" w:rsidRDefault="00E60B60" w:rsidP="00E60B60">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W zakresie systemu HIS– następujące rodzaje danych osobowych Kontrahentów Administratora lub ich przedstawicieli:       </w:t>
      </w:r>
    </w:p>
    <w:tbl>
      <w:tblPr>
        <w:tblStyle w:val="GridTableLight"/>
        <w:tblW w:w="9776" w:type="dxa"/>
        <w:tblLook w:val="04A0"/>
      </w:tblPr>
      <w:tblGrid>
        <w:gridCol w:w="2830"/>
        <w:gridCol w:w="1276"/>
        <w:gridCol w:w="1657"/>
        <w:gridCol w:w="1794"/>
        <w:gridCol w:w="2219"/>
      </w:tblGrid>
      <w:tr w:rsidR="00E60B60" w:rsidRPr="006858F3" w:rsidTr="006559F7">
        <w:trPr>
          <w:trHeight w:val="340"/>
        </w:trPr>
        <w:tc>
          <w:tcPr>
            <w:tcW w:w="2830"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 xml:space="preserve">imię i nazwisko, nazwa  </w:t>
            </w:r>
          </w:p>
        </w:tc>
        <w:tc>
          <w:tcPr>
            <w:tcW w:w="1276" w:type="dxa"/>
            <w:noWrap/>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telefon</w:t>
            </w:r>
          </w:p>
        </w:tc>
        <w:tc>
          <w:tcPr>
            <w:tcW w:w="1657" w:type="dxa"/>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NIP</w:t>
            </w:r>
          </w:p>
        </w:tc>
        <w:tc>
          <w:tcPr>
            <w:tcW w:w="1794" w:type="dxa"/>
            <w:hideMark/>
          </w:tcPr>
          <w:p w:rsidR="00E60B60" w:rsidRPr="006858F3" w:rsidRDefault="00E60B60" w:rsidP="006559F7">
            <w:pPr>
              <w:spacing w:line="276" w:lineRule="auto"/>
              <w:jc w:val="both"/>
              <w:rPr>
                <w:rFonts w:ascii="Arial" w:hAnsi="Arial" w:cs="Arial"/>
                <w:color w:val="000000" w:themeColor="text1"/>
                <w:sz w:val="20"/>
              </w:rPr>
            </w:pPr>
            <w:r w:rsidRPr="006858F3">
              <w:rPr>
                <w:rFonts w:ascii="Arial" w:hAnsi="Arial" w:cs="Arial"/>
                <w:color w:val="000000" w:themeColor="text1"/>
                <w:sz w:val="20"/>
              </w:rPr>
              <w:t>dane adresowe</w:t>
            </w:r>
          </w:p>
        </w:tc>
        <w:tc>
          <w:tcPr>
            <w:tcW w:w="2219" w:type="dxa"/>
            <w:hideMark/>
          </w:tcPr>
          <w:p w:rsidR="00E60B60" w:rsidRPr="006858F3" w:rsidRDefault="00E60B60" w:rsidP="006559F7">
            <w:pPr>
              <w:spacing w:line="276" w:lineRule="auto"/>
              <w:jc w:val="both"/>
              <w:rPr>
                <w:rFonts w:ascii="Arial" w:hAnsi="Arial" w:cs="Arial"/>
                <w:color w:val="000000" w:themeColor="text1"/>
                <w:sz w:val="20"/>
                <w:lang w:val="de-DE"/>
              </w:rPr>
            </w:pPr>
            <w:r w:rsidRPr="006858F3">
              <w:rPr>
                <w:rFonts w:ascii="Arial" w:hAnsi="Arial" w:cs="Arial"/>
                <w:color w:val="000000" w:themeColor="text1"/>
                <w:sz w:val="20"/>
                <w:lang w:val="de-DE"/>
              </w:rPr>
              <w:t>adres e-mail</w:t>
            </w:r>
          </w:p>
        </w:tc>
      </w:tr>
    </w:tbl>
    <w:p w:rsidR="00E60B60" w:rsidRPr="006858F3" w:rsidRDefault="00E60B60" w:rsidP="00E60B60">
      <w:pPr>
        <w:spacing w:line="276" w:lineRule="auto"/>
        <w:jc w:val="both"/>
        <w:rPr>
          <w:rFonts w:ascii="Arial" w:hAnsi="Arial" w:cs="Arial"/>
          <w:i/>
          <w:iCs/>
          <w:sz w:val="20"/>
        </w:rPr>
      </w:pPr>
      <w:r w:rsidRPr="006858F3">
        <w:rPr>
          <w:rFonts w:ascii="Arial" w:hAnsi="Arial" w:cs="Arial"/>
          <w:i/>
          <w:iCs/>
          <w:sz w:val="20"/>
        </w:rPr>
        <w:t>Zakres danych osobowych wymienionych powyżej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E60B60" w:rsidRPr="006858F3" w:rsidRDefault="00E60B60" w:rsidP="00E60B60">
      <w:pPr>
        <w:pStyle w:val="Tekstpodstawowy2"/>
        <w:spacing w:line="276" w:lineRule="auto"/>
        <w:jc w:val="both"/>
        <w:rPr>
          <w:rFonts w:ascii="Arial" w:hAnsi="Arial" w:cs="Arial"/>
          <w:color w:val="000000" w:themeColor="text1"/>
          <w:sz w:val="20"/>
          <w:szCs w:val="20"/>
        </w:rPr>
      </w:pPr>
    </w:p>
    <w:p w:rsidR="00E60B60" w:rsidRPr="006858F3" w:rsidRDefault="00E60B60" w:rsidP="00E60B60">
      <w:pPr>
        <w:pStyle w:val="Tekstpodstawowy2"/>
        <w:numPr>
          <w:ilvl w:val="0"/>
          <w:numId w:val="7"/>
        </w:numPr>
        <w:spacing w:line="276" w:lineRule="auto"/>
        <w:ind w:left="284" w:hanging="284"/>
        <w:jc w:val="both"/>
        <w:rPr>
          <w:rFonts w:ascii="Arial" w:hAnsi="Arial" w:cs="Arial"/>
          <w:color w:val="000000" w:themeColor="text1"/>
          <w:sz w:val="20"/>
          <w:szCs w:val="20"/>
        </w:rPr>
      </w:pPr>
      <w:r w:rsidRPr="006858F3">
        <w:rPr>
          <w:rFonts w:ascii="Arial" w:hAnsi="Arial" w:cs="Arial"/>
          <w:color w:val="000000" w:themeColor="text1"/>
          <w:sz w:val="20"/>
          <w:szCs w:val="20"/>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p>
    <w:p w:rsidR="00E60B60" w:rsidRPr="006858F3" w:rsidRDefault="00E60B60" w:rsidP="00E60B60">
      <w:pPr>
        <w:pStyle w:val="Tekstpodstawowy2"/>
        <w:numPr>
          <w:ilvl w:val="0"/>
          <w:numId w:val="7"/>
        </w:numPr>
        <w:spacing w:line="276" w:lineRule="auto"/>
        <w:ind w:left="284" w:hanging="284"/>
        <w:jc w:val="both"/>
        <w:rPr>
          <w:rFonts w:ascii="Arial" w:hAnsi="Arial" w:cs="Arial"/>
          <w:color w:val="000000" w:themeColor="text1"/>
          <w:sz w:val="20"/>
          <w:szCs w:val="20"/>
        </w:rPr>
      </w:pPr>
      <w:r w:rsidRPr="006858F3">
        <w:rPr>
          <w:rFonts w:ascii="Arial" w:hAnsi="Arial" w:cs="Arial"/>
          <w:color w:val="000000" w:themeColor="text1"/>
          <w:sz w:val="20"/>
          <w:szCs w:val="20"/>
        </w:rPr>
        <w:t>Przetwarzający</w:t>
      </w:r>
      <w:r w:rsidRPr="006858F3">
        <w:rPr>
          <w:rFonts w:ascii="Arial" w:hAnsi="Arial" w:cs="Arial"/>
          <w:color w:val="000000" w:themeColor="text1"/>
          <w:kern w:val="1"/>
          <w:sz w:val="20"/>
          <w:szCs w:val="20"/>
        </w:rPr>
        <w:t xml:space="preserve"> </w:t>
      </w:r>
      <w:r w:rsidRPr="006858F3">
        <w:rPr>
          <w:rFonts w:ascii="Arial" w:hAnsi="Arial" w:cs="Arial"/>
          <w:color w:val="000000" w:themeColor="text1"/>
          <w:sz w:val="20"/>
          <w:szCs w:val="20"/>
        </w:rPr>
        <w:t>jest uprawniony do wykonywania następujących operacji na danych osobowych: zbieranie, utrwalanie, przechowywanie, przeglądanie i modyfikowanie.</w:t>
      </w:r>
    </w:p>
    <w:p w:rsidR="00E60B60" w:rsidRPr="006858F3" w:rsidRDefault="00E60B60" w:rsidP="00E60B60">
      <w:pPr>
        <w:spacing w:line="276" w:lineRule="auto"/>
        <w:ind w:right="565"/>
        <w:jc w:val="both"/>
        <w:rPr>
          <w:rFonts w:ascii="Arial" w:hAnsi="Arial" w:cs="Arial"/>
          <w:b/>
          <w:color w:val="000000" w:themeColor="text1"/>
          <w:sz w:val="20"/>
        </w:rPr>
      </w:pPr>
      <w:r w:rsidRPr="006858F3">
        <w:rPr>
          <w:rFonts w:ascii="Arial" w:hAnsi="Arial" w:cs="Arial"/>
          <w:b/>
          <w:color w:val="000000" w:themeColor="text1"/>
          <w:sz w:val="20"/>
        </w:rPr>
        <w:t xml:space="preserve">      </w:t>
      </w:r>
    </w:p>
    <w:p w:rsidR="00E60B60" w:rsidRPr="006858F3" w:rsidRDefault="00E60B60" w:rsidP="00E60B60">
      <w:pPr>
        <w:spacing w:line="276" w:lineRule="auto"/>
        <w:ind w:right="565"/>
        <w:jc w:val="both"/>
        <w:rPr>
          <w:rFonts w:ascii="Arial" w:hAnsi="Arial" w:cs="Arial"/>
          <w:b/>
          <w:color w:val="000000" w:themeColor="text1"/>
          <w:sz w:val="20"/>
        </w:rPr>
      </w:pPr>
    </w:p>
    <w:p w:rsidR="00E60B60" w:rsidRPr="006858F3" w:rsidRDefault="00E60B60" w:rsidP="00E60B60">
      <w:pPr>
        <w:spacing w:line="276" w:lineRule="auto"/>
        <w:ind w:right="565"/>
        <w:jc w:val="center"/>
        <w:rPr>
          <w:rFonts w:ascii="Arial" w:hAnsi="Arial" w:cs="Arial"/>
          <w:b/>
          <w:color w:val="000000" w:themeColor="text1"/>
          <w:sz w:val="20"/>
        </w:rPr>
      </w:pPr>
      <w:r w:rsidRPr="006858F3">
        <w:rPr>
          <w:rFonts w:ascii="Arial" w:hAnsi="Arial" w:cs="Arial"/>
          <w:b/>
          <w:color w:val="000000" w:themeColor="text1"/>
          <w:sz w:val="20"/>
        </w:rPr>
        <w:t>Administrator</w:t>
      </w:r>
      <w:r w:rsidRPr="006858F3">
        <w:rPr>
          <w:rFonts w:ascii="Arial" w:hAnsi="Arial" w:cs="Arial"/>
          <w:b/>
          <w:color w:val="000000" w:themeColor="text1"/>
          <w:sz w:val="20"/>
        </w:rPr>
        <w:tab/>
      </w:r>
      <w:r w:rsidRPr="006858F3">
        <w:rPr>
          <w:rFonts w:ascii="Arial" w:hAnsi="Arial" w:cs="Arial"/>
          <w:b/>
          <w:color w:val="000000" w:themeColor="text1"/>
          <w:sz w:val="20"/>
        </w:rPr>
        <w:tab/>
      </w:r>
      <w:r w:rsidRPr="006858F3">
        <w:rPr>
          <w:rFonts w:ascii="Arial" w:hAnsi="Arial" w:cs="Arial"/>
          <w:b/>
          <w:color w:val="000000" w:themeColor="text1"/>
          <w:sz w:val="20"/>
        </w:rPr>
        <w:tab/>
        <w:t xml:space="preserve">                                            </w:t>
      </w:r>
      <w:r w:rsidRPr="006858F3">
        <w:rPr>
          <w:rFonts w:ascii="Arial" w:hAnsi="Arial" w:cs="Arial"/>
          <w:b/>
          <w:color w:val="000000" w:themeColor="text1"/>
          <w:sz w:val="20"/>
        </w:rPr>
        <w:tab/>
      </w:r>
      <w:r w:rsidRPr="006858F3">
        <w:rPr>
          <w:rFonts w:ascii="Arial" w:hAnsi="Arial" w:cs="Arial"/>
          <w:b/>
          <w:color w:val="000000" w:themeColor="text1"/>
          <w:sz w:val="20"/>
        </w:rPr>
        <w:tab/>
        <w:t>Przetwarzający</w:t>
      </w:r>
    </w:p>
    <w:p w:rsidR="00E60B60" w:rsidRPr="006858F3" w:rsidRDefault="00E60B60" w:rsidP="00E60B60">
      <w:pPr>
        <w:spacing w:line="276" w:lineRule="auto"/>
        <w:ind w:left="420"/>
        <w:jc w:val="both"/>
        <w:rPr>
          <w:rFonts w:ascii="Arial" w:hAnsi="Arial" w:cs="Arial"/>
          <w:b/>
          <w:color w:val="000000" w:themeColor="text1"/>
          <w:sz w:val="20"/>
        </w:rPr>
      </w:pPr>
    </w:p>
    <w:p w:rsidR="00E60B60" w:rsidRPr="006858F3" w:rsidRDefault="00E60B60" w:rsidP="00E60B60">
      <w:pPr>
        <w:spacing w:after="71" w:line="276" w:lineRule="auto"/>
        <w:jc w:val="both"/>
        <w:rPr>
          <w:rFonts w:ascii="Arial" w:hAnsi="Arial" w:cs="Arial"/>
          <w:b/>
          <w:bCs/>
          <w:color w:val="000000" w:themeColor="text1"/>
          <w:sz w:val="20"/>
        </w:rPr>
      </w:pPr>
    </w:p>
    <w:p w:rsidR="003173FD" w:rsidRDefault="003173FD"/>
    <w:sectPr w:rsidR="003173FD" w:rsidSect="004A7562">
      <w:head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C59" w:rsidRDefault="002D6C59" w:rsidP="00521ABC">
      <w:r>
        <w:separator/>
      </w:r>
    </w:p>
  </w:endnote>
  <w:endnote w:type="continuationSeparator" w:id="0">
    <w:p w:rsidR="002D6C59" w:rsidRDefault="002D6C59" w:rsidP="005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C59" w:rsidRDefault="002D6C59" w:rsidP="00521ABC">
      <w:r>
        <w:separator/>
      </w:r>
    </w:p>
  </w:footnote>
  <w:footnote w:type="continuationSeparator" w:id="0">
    <w:p w:rsidR="002D6C59" w:rsidRDefault="002D6C59" w:rsidP="00521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62" w:rsidRDefault="00425C74" w:rsidP="004A7562">
    <w:pPr>
      <w:widowControl w:val="0"/>
      <w:pBdr>
        <w:bottom w:val="single" w:sz="6" w:space="1" w:color="auto"/>
      </w:pBdr>
      <w:suppressAutoHyphens w:val="0"/>
      <w:rPr>
        <w:rFonts w:ascii="Arial" w:hAnsi="Arial"/>
        <w:b/>
        <w:kern w:val="0"/>
        <w:sz w:val="18"/>
        <w:szCs w:val="18"/>
      </w:rPr>
    </w:pPr>
    <w:r w:rsidRPr="005E2071">
      <w:rPr>
        <w:rFonts w:ascii="Arial" w:hAnsi="Arial"/>
        <w:b/>
        <w:kern w:val="0"/>
        <w:sz w:val="18"/>
        <w:szCs w:val="18"/>
      </w:rPr>
      <w:t>Pałuckie Centrum Zdrowia Sp. z o. o.</w:t>
    </w:r>
    <w:r>
      <w:rPr>
        <w:rFonts w:ascii="Arial" w:hAnsi="Arial"/>
        <w:b/>
        <w:kern w:val="0"/>
        <w:sz w:val="18"/>
        <w:szCs w:val="18"/>
      </w:rPr>
      <w:t xml:space="preserve">  </w:t>
    </w:r>
  </w:p>
  <w:p w:rsidR="004A7562" w:rsidRDefault="00425C74" w:rsidP="004A7562">
    <w:pPr>
      <w:widowControl w:val="0"/>
      <w:pBdr>
        <w:bottom w:val="single" w:sz="6" w:space="1" w:color="auto"/>
      </w:pBdr>
      <w:suppressAutoHyphens w:val="0"/>
      <w:rPr>
        <w:rFonts w:ascii="Arial" w:hAnsi="Arial"/>
        <w:b/>
        <w:kern w:val="0"/>
        <w:sz w:val="18"/>
        <w:szCs w:val="18"/>
      </w:rPr>
    </w:pPr>
    <w:r w:rsidRPr="005E2071">
      <w:rPr>
        <w:rFonts w:ascii="Arial" w:hAnsi="Arial"/>
        <w:b/>
        <w:kern w:val="0"/>
        <w:sz w:val="18"/>
        <w:szCs w:val="18"/>
      </w:rPr>
      <w:t xml:space="preserve">ul. Szpitalna 30 , 88-400 Żnin                                                                   </w:t>
    </w:r>
    <w:r>
      <w:rPr>
        <w:rFonts w:ascii="Arial" w:hAnsi="Arial"/>
        <w:b/>
        <w:kern w:val="0"/>
        <w:sz w:val="18"/>
        <w:szCs w:val="18"/>
      </w:rPr>
      <w:t xml:space="preserve">                        Załącznik nr 3 do SWZ</w:t>
    </w:r>
    <w:r w:rsidRPr="005E2071">
      <w:rPr>
        <w:rFonts w:ascii="Arial" w:hAnsi="Arial"/>
        <w:b/>
        <w:kern w:val="0"/>
        <w:sz w:val="18"/>
        <w:szCs w:val="18"/>
      </w:rPr>
      <w:t xml:space="preserve"> </w:t>
    </w:r>
  </w:p>
  <w:p w:rsidR="004A7562" w:rsidRDefault="002D6C5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BAE43164"/>
    <w:name w:val="WW8Num8"/>
    <w:lvl w:ilvl="0">
      <w:start w:val="1"/>
      <w:numFmt w:val="decimal"/>
      <w:lvlText w:val="%1."/>
      <w:lvlJc w:val="left"/>
      <w:pPr>
        <w:tabs>
          <w:tab w:val="num" w:pos="0"/>
        </w:tabs>
        <w:ind w:left="0" w:firstLine="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9"/>
    <w:multiLevelType w:val="singleLevel"/>
    <w:tmpl w:val="00000009"/>
    <w:name w:val="WW8Num9"/>
    <w:lvl w:ilvl="0">
      <w:start w:val="1"/>
      <w:numFmt w:val="decimal"/>
      <w:lvlText w:val="%1)"/>
      <w:lvlJc w:val="left"/>
      <w:pPr>
        <w:tabs>
          <w:tab w:val="num" w:pos="0"/>
        </w:tabs>
        <w:ind w:left="0" w:firstLine="0"/>
      </w:pPr>
      <w:rPr>
        <w:rFonts w:cs="Times New Roman"/>
      </w:rPr>
    </w:lvl>
  </w:abstractNum>
  <w:abstractNum w:abstractNumId="3">
    <w:nsid w:val="0000000B"/>
    <w:multiLevelType w:val="multilevel"/>
    <w:tmpl w:val="1338B79E"/>
    <w:name w:val="WW8Num13"/>
    <w:lvl w:ilvl="0">
      <w:start w:val="1"/>
      <w:numFmt w:val="decimal"/>
      <w:lvlText w:val="%1."/>
      <w:lvlJc w:val="left"/>
      <w:pPr>
        <w:tabs>
          <w:tab w:val="num" w:pos="0"/>
        </w:tabs>
        <w:ind w:left="502" w:hanging="360"/>
      </w:pPr>
      <w:rPr>
        <w:rFonts w:cs="Arial"/>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5"/>
    <w:lvl w:ilvl="0">
      <w:start w:val="1"/>
      <w:numFmt w:val="decimal"/>
      <w:lvlText w:val="%1."/>
      <w:lvlJc w:val="left"/>
      <w:pPr>
        <w:tabs>
          <w:tab w:val="num" w:pos="0"/>
        </w:tabs>
        <w:ind w:left="720" w:hanging="360"/>
      </w:pPr>
      <w:rPr>
        <w:rFonts w:cs="Times New Roman"/>
        <w:b w:val="0"/>
        <w:spacing w:val="0"/>
        <w:szCs w:val="20"/>
      </w:rPr>
    </w:lvl>
    <w:lvl w:ilvl="1">
      <w:start w:val="1"/>
      <w:numFmt w:val="bullet"/>
      <w:lvlText w:val=""/>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cs="Times New Roman"/>
        <w:b w:val="0"/>
        <w:spacing w:val="0"/>
        <w:szCs w:val="20"/>
      </w:rPr>
    </w:lvl>
    <w:lvl w:ilvl="3">
      <w:start w:val="1"/>
      <w:numFmt w:val="decimal"/>
      <w:lvlText w:val="%2.%3.%4."/>
      <w:lvlJc w:val="left"/>
      <w:pPr>
        <w:tabs>
          <w:tab w:val="num" w:pos="0"/>
        </w:tabs>
        <w:ind w:left="2880" w:hanging="360"/>
      </w:pPr>
      <w:rPr>
        <w:rFonts w:cs="Times New Roman"/>
        <w:b w:val="0"/>
        <w:spacing w:val="0"/>
        <w:szCs w:val="20"/>
      </w:rPr>
    </w:lvl>
    <w:lvl w:ilvl="4">
      <w:start w:val="1"/>
      <w:numFmt w:val="lowerLetter"/>
      <w:lvlText w:val="%2.%3.%4.%5."/>
      <w:lvlJc w:val="left"/>
      <w:pPr>
        <w:tabs>
          <w:tab w:val="num" w:pos="0"/>
        </w:tabs>
        <w:ind w:left="3600" w:hanging="360"/>
      </w:pPr>
      <w:rPr>
        <w:rFonts w:cs="Times New Roman"/>
        <w:b w:val="0"/>
        <w:spacing w:val="0"/>
        <w:szCs w:val="20"/>
      </w:rPr>
    </w:lvl>
    <w:lvl w:ilvl="5">
      <w:start w:val="1"/>
      <w:numFmt w:val="lowerRoman"/>
      <w:lvlText w:val="%2.%3.%4.%5.%6."/>
      <w:lvlJc w:val="right"/>
      <w:pPr>
        <w:tabs>
          <w:tab w:val="num" w:pos="0"/>
        </w:tabs>
        <w:ind w:left="4320" w:hanging="180"/>
      </w:pPr>
      <w:rPr>
        <w:rFonts w:cs="Times New Roman"/>
        <w:b w:val="0"/>
        <w:spacing w:val="0"/>
        <w:szCs w:val="20"/>
      </w:rPr>
    </w:lvl>
    <w:lvl w:ilvl="6">
      <w:start w:val="1"/>
      <w:numFmt w:val="decimal"/>
      <w:lvlText w:val="%2.%3.%4.%5.%6.%7."/>
      <w:lvlJc w:val="left"/>
      <w:pPr>
        <w:tabs>
          <w:tab w:val="num" w:pos="0"/>
        </w:tabs>
        <w:ind w:left="5040" w:hanging="360"/>
      </w:pPr>
      <w:rPr>
        <w:rFonts w:cs="Times New Roman"/>
        <w:b w:val="0"/>
        <w:spacing w:val="0"/>
        <w:szCs w:val="20"/>
      </w:rPr>
    </w:lvl>
    <w:lvl w:ilvl="7">
      <w:start w:val="1"/>
      <w:numFmt w:val="lowerLetter"/>
      <w:lvlText w:val="%2.%3.%4.%5.%6.%7.%8."/>
      <w:lvlJc w:val="left"/>
      <w:pPr>
        <w:tabs>
          <w:tab w:val="num" w:pos="0"/>
        </w:tabs>
        <w:ind w:left="5760" w:hanging="360"/>
      </w:pPr>
      <w:rPr>
        <w:rFonts w:cs="Times New Roman"/>
        <w:b w:val="0"/>
        <w:spacing w:val="0"/>
        <w:szCs w:val="20"/>
      </w:rPr>
    </w:lvl>
    <w:lvl w:ilvl="8">
      <w:start w:val="1"/>
      <w:numFmt w:val="lowerRoman"/>
      <w:lvlText w:val="%2.%3.%4.%5.%6.%7.%8.%9."/>
      <w:lvlJc w:val="right"/>
      <w:pPr>
        <w:tabs>
          <w:tab w:val="num" w:pos="0"/>
        </w:tabs>
        <w:ind w:left="6480" w:hanging="180"/>
      </w:pPr>
      <w:rPr>
        <w:rFonts w:cs="Times New Roman"/>
        <w:b w:val="0"/>
        <w:spacing w:val="0"/>
        <w:szCs w:val="20"/>
      </w:rPr>
    </w:lvl>
  </w:abstractNum>
  <w:abstractNum w:abstractNumId="5">
    <w:nsid w:val="0000000E"/>
    <w:multiLevelType w:val="multilevel"/>
    <w:tmpl w:val="0000000E"/>
    <w:name w:val="WW8Num16"/>
    <w:lvl w:ilvl="0">
      <w:start w:val="1"/>
      <w:numFmt w:val="lowerLetter"/>
      <w:lvlText w:val="%1)"/>
      <w:lvlJc w:val="left"/>
      <w:pPr>
        <w:tabs>
          <w:tab w:val="num" w:pos="0"/>
        </w:tabs>
        <w:ind w:left="502" w:hanging="360"/>
      </w:pPr>
      <w:rPr>
        <w:rFonts w:cs="Times New Roman"/>
      </w:rPr>
    </w:lvl>
    <w:lvl w:ilvl="1">
      <w:start w:val="1"/>
      <w:numFmt w:val="decimal"/>
      <w:lvlText w:val="%2."/>
      <w:lvlJc w:val="left"/>
      <w:pPr>
        <w:tabs>
          <w:tab w:val="num" w:pos="1080"/>
        </w:tabs>
        <w:ind w:left="1080" w:hanging="360"/>
      </w:pPr>
      <w:rPr>
        <w:rFonts w:ascii="Wingdings" w:hAnsi="Wingdings" w:cs="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Arial" w:hAnsi="Arial" w:cs="Arial"/>
        <w:i/>
        <w:iCs/>
        <w:sz w:val="20"/>
        <w:szCs w:val="20"/>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509241FE"/>
    <w:name w:val="WW8Num17"/>
    <w:lvl w:ilvl="0">
      <w:start w:val="1"/>
      <w:numFmt w:val="ordinal"/>
      <w:lvlText w:val="%1"/>
      <w:lvlJc w:val="left"/>
      <w:pPr>
        <w:tabs>
          <w:tab w:val="num" w:pos="-218"/>
        </w:tabs>
        <w:ind w:left="502" w:hanging="360"/>
      </w:pPr>
      <w:rPr>
        <w:rFonts w:hint="default"/>
        <w:b w:val="0"/>
        <w:i w:val="0"/>
        <w:color w:val="auto"/>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rPr>
        <w:rFonts w:ascii="Arial" w:hAnsi="Arial" w:cs="Arial"/>
        <w:i/>
        <w:iCs/>
        <w:sz w:val="20"/>
        <w:szCs w:val="20"/>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3"/>
    <w:multiLevelType w:val="singleLevel"/>
    <w:tmpl w:val="C4D009A0"/>
    <w:name w:val="WW8Num19"/>
    <w:lvl w:ilvl="0">
      <w:start w:val="1"/>
      <w:numFmt w:val="decimal"/>
      <w:lvlText w:val="%1."/>
      <w:lvlJc w:val="left"/>
      <w:pPr>
        <w:tabs>
          <w:tab w:val="num" w:pos="0"/>
        </w:tabs>
        <w:ind w:left="720" w:hanging="360"/>
      </w:pPr>
      <w:rPr>
        <w:rFonts w:ascii="Cambria" w:hAnsi="Cambria" w:cs="Arial" w:hint="default"/>
        <w:sz w:val="20"/>
        <w:szCs w:val="20"/>
      </w:rPr>
    </w:lvl>
  </w:abstractNum>
  <w:abstractNum w:abstractNumId="8">
    <w:nsid w:val="04321165"/>
    <w:multiLevelType w:val="hybridMultilevel"/>
    <w:tmpl w:val="A852BF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6824F3"/>
    <w:multiLevelType w:val="hybridMultilevel"/>
    <w:tmpl w:val="8D0A47B0"/>
    <w:lvl w:ilvl="0" w:tplc="11762A8C">
      <w:start w:val="1"/>
      <w:numFmt w:val="decimal"/>
      <w:lvlText w:val="%1."/>
      <w:lvlJc w:val="center"/>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E47571"/>
    <w:multiLevelType w:val="hybridMultilevel"/>
    <w:tmpl w:val="51EA01CA"/>
    <w:lvl w:ilvl="0" w:tplc="014C002C">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2824332"/>
    <w:multiLevelType w:val="hybridMultilevel"/>
    <w:tmpl w:val="2B86236E"/>
    <w:lvl w:ilvl="0" w:tplc="11762A8C">
      <w:start w:val="1"/>
      <w:numFmt w:val="decimal"/>
      <w:lvlText w:val="%1."/>
      <w:lvlJc w:val="center"/>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E5383A"/>
    <w:multiLevelType w:val="hybridMultilevel"/>
    <w:tmpl w:val="D08AD672"/>
    <w:lvl w:ilvl="0" w:tplc="4AB8DD7E">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1C07B37"/>
    <w:multiLevelType w:val="hybridMultilevel"/>
    <w:tmpl w:val="E0BACC9C"/>
    <w:lvl w:ilvl="0" w:tplc="1EB8E362">
      <w:start w:val="1"/>
      <w:numFmt w:val="lowerLetter"/>
      <w:lvlText w:val="%1)"/>
      <w:lvlJc w:val="left"/>
      <w:pPr>
        <w:ind w:left="720" w:hanging="360"/>
      </w:pPr>
      <w:rPr>
        <w:rFonts w:ascii="Verdana" w:eastAsia="Tahoma" w:hAnsi="Verdana" w:cs="Tahom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3DF69F8"/>
    <w:multiLevelType w:val="hybridMultilevel"/>
    <w:tmpl w:val="4D148304"/>
    <w:name w:val="WW8Num82"/>
    <w:lvl w:ilvl="0" w:tplc="0C183986">
      <w:start w:val="3"/>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77F6CCF"/>
    <w:multiLevelType w:val="hybridMultilevel"/>
    <w:tmpl w:val="0EF887CE"/>
    <w:name w:val="WW8Num822"/>
    <w:lvl w:ilvl="0" w:tplc="11762A8C">
      <w:start w:val="1"/>
      <w:numFmt w:val="decimal"/>
      <w:lvlText w:val="%1."/>
      <w:lvlJc w:val="center"/>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4183FD6"/>
    <w:multiLevelType w:val="hybridMultilevel"/>
    <w:tmpl w:val="76366D80"/>
    <w:lvl w:ilvl="0" w:tplc="375ACF06">
      <w:start w:val="1"/>
      <w:numFmt w:val="lowerLetter"/>
      <w:lvlText w:val="%1)"/>
      <w:lvlJc w:val="left"/>
      <w:pPr>
        <w:ind w:left="720" w:hanging="360"/>
      </w:pPr>
      <w:rPr>
        <w:rFonts w:ascii="Verdana" w:eastAsia="Calibri" w:hAnsi="Verdana" w:cs="Calibri"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42E0FD9"/>
    <w:multiLevelType w:val="multilevel"/>
    <w:tmpl w:val="A852CDA4"/>
    <w:lvl w:ilvl="0">
      <w:start w:val="1"/>
      <w:numFmt w:val="ordinal"/>
      <w:lvlText w:val="%1"/>
      <w:lvlJc w:val="left"/>
      <w:pPr>
        <w:tabs>
          <w:tab w:val="num" w:pos="-360"/>
        </w:tabs>
        <w:ind w:left="360" w:hanging="360"/>
      </w:pPr>
      <w:rPr>
        <w:rFonts w:hint="default"/>
        <w:b w:val="0"/>
        <w:bCs/>
        <w:i w:val="0"/>
        <w:color w:val="auto"/>
        <w:vertAlign w:val="baseline"/>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8">
    <w:nsid w:val="36D70498"/>
    <w:multiLevelType w:val="hybridMultilevel"/>
    <w:tmpl w:val="BB52EBB8"/>
    <w:lvl w:ilvl="0" w:tplc="7ADCA9CA">
      <w:start w:val="1"/>
      <w:numFmt w:val="decimal"/>
      <w:lvlText w:val="%1."/>
      <w:lvlJc w:val="left"/>
      <w:pPr>
        <w:ind w:left="360" w:hanging="360"/>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8AA592E"/>
    <w:multiLevelType w:val="multilevel"/>
    <w:tmpl w:val="DF542F64"/>
    <w:lvl w:ilvl="0">
      <w:start w:val="1"/>
      <w:numFmt w:val="decimal"/>
      <w:lvlText w:val="%1)"/>
      <w:lvlJc w:val="left"/>
      <w:pPr>
        <w:tabs>
          <w:tab w:val="num" w:pos="0"/>
        </w:tabs>
        <w:ind w:left="720" w:hanging="360"/>
      </w:pPr>
      <w:rPr>
        <w:rFonts w:cs="Times New Roman"/>
        <w:b w:val="0"/>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5234554F"/>
    <w:multiLevelType w:val="hybridMultilevel"/>
    <w:tmpl w:val="0E46FA38"/>
    <w:lvl w:ilvl="0" w:tplc="50F408EC">
      <w:start w:val="1"/>
      <w:numFmt w:val="decimal"/>
      <w:lvlText w:val="%1."/>
      <w:lvlJc w:val="left"/>
      <w:pPr>
        <w:ind w:left="360" w:hanging="360"/>
      </w:pPr>
      <w:rPr>
        <w:rFonts w:hint="default"/>
        <w:b w:val="0"/>
        <w:i w:val="0"/>
        <w:color w:va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4E343F7"/>
    <w:multiLevelType w:val="hybridMultilevel"/>
    <w:tmpl w:val="35E4FE40"/>
    <w:lvl w:ilvl="0" w:tplc="A302138C">
      <w:start w:val="1"/>
      <w:numFmt w:val="decimal"/>
      <w:lvlText w:val="%1."/>
      <w:lvlJc w:val="left"/>
      <w:pPr>
        <w:ind w:left="36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E1B02E6"/>
    <w:multiLevelType w:val="multilevel"/>
    <w:tmpl w:val="509241FE"/>
    <w:lvl w:ilvl="0">
      <w:start w:val="1"/>
      <w:numFmt w:val="ordinal"/>
      <w:lvlText w:val="%1"/>
      <w:lvlJc w:val="left"/>
      <w:pPr>
        <w:tabs>
          <w:tab w:val="num" w:pos="-360"/>
        </w:tabs>
        <w:ind w:left="360" w:hanging="360"/>
      </w:pPr>
      <w:rPr>
        <w:rFonts w:hint="default"/>
        <w:b w:val="0"/>
        <w:i w:val="0"/>
        <w:color w:val="auto"/>
        <w:vertAlign w:val="baseline"/>
      </w:rPr>
    </w:lvl>
    <w:lvl w:ilvl="1">
      <w:start w:val="1"/>
      <w:numFmt w:val="lowerLetter"/>
      <w:lvlText w:val="%2."/>
      <w:lvlJc w:val="left"/>
      <w:pPr>
        <w:tabs>
          <w:tab w:val="num" w:pos="-142"/>
        </w:tabs>
        <w:ind w:left="1298" w:hanging="360"/>
      </w:pPr>
    </w:lvl>
    <w:lvl w:ilvl="2">
      <w:start w:val="1"/>
      <w:numFmt w:val="lowerRoman"/>
      <w:lvlText w:val="%2.%3."/>
      <w:lvlJc w:val="right"/>
      <w:pPr>
        <w:tabs>
          <w:tab w:val="num" w:pos="-142"/>
        </w:tabs>
        <w:ind w:left="2018" w:hanging="180"/>
      </w:pPr>
    </w:lvl>
    <w:lvl w:ilvl="3">
      <w:start w:val="1"/>
      <w:numFmt w:val="decimal"/>
      <w:lvlText w:val="%2.%3.%4."/>
      <w:lvlJc w:val="left"/>
      <w:pPr>
        <w:tabs>
          <w:tab w:val="num" w:pos="-142"/>
        </w:tabs>
        <w:ind w:left="2738" w:hanging="360"/>
      </w:pPr>
    </w:lvl>
    <w:lvl w:ilvl="4">
      <w:start w:val="1"/>
      <w:numFmt w:val="lowerLetter"/>
      <w:lvlText w:val="%2.%3.%4.%5."/>
      <w:lvlJc w:val="left"/>
      <w:pPr>
        <w:tabs>
          <w:tab w:val="num" w:pos="-142"/>
        </w:tabs>
        <w:ind w:left="3458" w:hanging="360"/>
      </w:pPr>
    </w:lvl>
    <w:lvl w:ilvl="5">
      <w:start w:val="1"/>
      <w:numFmt w:val="lowerRoman"/>
      <w:lvlText w:val="%2.%3.%4.%5.%6."/>
      <w:lvlJc w:val="right"/>
      <w:pPr>
        <w:tabs>
          <w:tab w:val="num" w:pos="-142"/>
        </w:tabs>
        <w:ind w:left="4178" w:hanging="180"/>
      </w:pPr>
      <w:rPr>
        <w:rFonts w:ascii="Arial" w:hAnsi="Arial" w:cs="Arial"/>
        <w:i/>
        <w:iCs/>
        <w:sz w:val="20"/>
        <w:szCs w:val="20"/>
      </w:rPr>
    </w:lvl>
    <w:lvl w:ilvl="6">
      <w:start w:val="1"/>
      <w:numFmt w:val="decimal"/>
      <w:lvlText w:val="%2.%3.%4.%5.%6.%7."/>
      <w:lvlJc w:val="left"/>
      <w:pPr>
        <w:tabs>
          <w:tab w:val="num" w:pos="-142"/>
        </w:tabs>
        <w:ind w:left="4898" w:hanging="360"/>
      </w:pPr>
    </w:lvl>
    <w:lvl w:ilvl="7">
      <w:start w:val="1"/>
      <w:numFmt w:val="lowerLetter"/>
      <w:lvlText w:val="%2.%3.%4.%5.%6.%7.%8."/>
      <w:lvlJc w:val="left"/>
      <w:pPr>
        <w:tabs>
          <w:tab w:val="num" w:pos="-142"/>
        </w:tabs>
        <w:ind w:left="5618" w:hanging="360"/>
      </w:pPr>
    </w:lvl>
    <w:lvl w:ilvl="8">
      <w:start w:val="1"/>
      <w:numFmt w:val="lowerRoman"/>
      <w:lvlText w:val="%2.%3.%4.%5.%6.%7.%8.%9."/>
      <w:lvlJc w:val="right"/>
      <w:pPr>
        <w:tabs>
          <w:tab w:val="num" w:pos="-142"/>
        </w:tabs>
        <w:ind w:left="6338" w:hanging="180"/>
      </w:pPr>
    </w:lvl>
  </w:abstractNum>
  <w:abstractNum w:abstractNumId="23">
    <w:nsid w:val="68456D23"/>
    <w:multiLevelType w:val="hybridMultilevel"/>
    <w:tmpl w:val="5F48C266"/>
    <w:lvl w:ilvl="0" w:tplc="637E6998">
      <w:start w:val="1"/>
      <w:numFmt w:val="decimal"/>
      <w:lvlText w:val="%1."/>
      <w:lvlJc w:val="left"/>
      <w:pPr>
        <w:ind w:left="441"/>
      </w:pPr>
      <w:rPr>
        <w:rFonts w:ascii="Tahoma" w:eastAsia="Tahoma" w:hAnsi="Tahoma" w:cs="Tahoma" w:hint="default"/>
        <w:b w:val="0"/>
        <w:bCs w:val="0"/>
        <w:i w:val="0"/>
        <w:strike w:val="0"/>
        <w:dstrike w:val="0"/>
        <w:color w:val="000000"/>
        <w:sz w:val="18"/>
        <w:szCs w:val="18"/>
        <w:u w:val="none" w:color="000000"/>
        <w:bdr w:val="none" w:sz="0" w:space="0" w:color="auto"/>
        <w:shd w:val="clear" w:color="auto" w:fill="auto"/>
        <w:vertAlign w:val="baseline"/>
      </w:rPr>
    </w:lvl>
    <w:lvl w:ilvl="1" w:tplc="E9CE308C">
      <w:start w:val="1"/>
      <w:numFmt w:val="decimal"/>
      <w:lvlText w:val="%2)"/>
      <w:lvlJc w:val="left"/>
      <w:pPr>
        <w:ind w:left="884"/>
      </w:pPr>
      <w:rPr>
        <w:rFonts w:ascii="Cambria" w:eastAsia="Tahoma" w:hAnsi="Cambria" w:cs="Tahoma" w:hint="default"/>
        <w:b w:val="0"/>
        <w:i w:val="0"/>
        <w:strike w:val="0"/>
        <w:dstrike w:val="0"/>
        <w:color w:val="000000"/>
        <w:sz w:val="20"/>
        <w:szCs w:val="20"/>
        <w:u w:val="none" w:color="000000"/>
        <w:bdr w:val="none" w:sz="0" w:space="0" w:color="auto"/>
        <w:shd w:val="clear" w:color="auto" w:fill="auto"/>
        <w:vertAlign w:val="baseline"/>
      </w:rPr>
    </w:lvl>
    <w:lvl w:ilvl="2" w:tplc="6ADE1E2C">
      <w:start w:val="1"/>
      <w:numFmt w:val="lowerLetter"/>
      <w:lvlText w:val="%3)"/>
      <w:lvlJc w:val="left"/>
      <w:pPr>
        <w:ind w:left="1164"/>
      </w:pPr>
      <w:rPr>
        <w:rFonts w:ascii="Cambria" w:eastAsia="Tahoma" w:hAnsi="Cambria" w:cs="Tahoma" w:hint="default"/>
        <w:b w:val="0"/>
        <w:i w:val="0"/>
        <w:strike w:val="0"/>
        <w:dstrike w:val="0"/>
        <w:color w:val="000000"/>
        <w:sz w:val="20"/>
        <w:szCs w:val="20"/>
        <w:u w:val="none" w:color="000000"/>
        <w:bdr w:val="none" w:sz="0" w:space="0" w:color="auto"/>
        <w:shd w:val="clear" w:color="auto" w:fill="auto"/>
        <w:vertAlign w:val="baseline"/>
      </w:rPr>
    </w:lvl>
    <w:lvl w:ilvl="3" w:tplc="6EEEFB32">
      <w:start w:val="1"/>
      <w:numFmt w:val="decimal"/>
      <w:lvlText w:val="%4"/>
      <w:lvlJc w:val="left"/>
      <w:pPr>
        <w:ind w:left="18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8BE092C">
      <w:start w:val="1"/>
      <w:numFmt w:val="lowerLetter"/>
      <w:lvlText w:val="%5"/>
      <w:lvlJc w:val="left"/>
      <w:pPr>
        <w:ind w:left="26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BF20CD4">
      <w:start w:val="1"/>
      <w:numFmt w:val="lowerRoman"/>
      <w:lvlText w:val="%6"/>
      <w:lvlJc w:val="left"/>
      <w:pPr>
        <w:ind w:left="33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F63724">
      <w:start w:val="1"/>
      <w:numFmt w:val="decimal"/>
      <w:lvlText w:val="%7"/>
      <w:lvlJc w:val="left"/>
      <w:pPr>
        <w:ind w:left="40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5F0A850">
      <w:start w:val="1"/>
      <w:numFmt w:val="lowerLetter"/>
      <w:lvlText w:val="%8"/>
      <w:lvlJc w:val="left"/>
      <w:pPr>
        <w:ind w:left="47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5866ECA">
      <w:start w:val="1"/>
      <w:numFmt w:val="lowerRoman"/>
      <w:lvlText w:val="%9"/>
      <w:lvlJc w:val="left"/>
      <w:pPr>
        <w:ind w:left="54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0"/>
  </w:num>
  <w:num w:numId="3">
    <w:abstractNumId w:val="3"/>
  </w:num>
  <w:num w:numId="4">
    <w:abstractNumId w:val="4"/>
  </w:num>
  <w:num w:numId="5">
    <w:abstractNumId w:val="5"/>
  </w:num>
  <w:num w:numId="6">
    <w:abstractNumId w:val="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
  </w:num>
  <w:num w:numId="11">
    <w:abstractNumId w:val="2"/>
  </w:num>
  <w:num w:numId="12">
    <w:abstractNumId w:val="7"/>
  </w:num>
  <w:num w:numId="13">
    <w:abstractNumId w:val="12"/>
  </w:num>
  <w:num w:numId="14">
    <w:abstractNumId w:val="10"/>
  </w:num>
  <w:num w:numId="15">
    <w:abstractNumId w:val="16"/>
  </w:num>
  <w:num w:numId="16">
    <w:abstractNumId w:val="18"/>
  </w:num>
  <w:num w:numId="17">
    <w:abstractNumId w:val="21"/>
  </w:num>
  <w:num w:numId="18">
    <w:abstractNumId w:val="13"/>
  </w:num>
  <w:num w:numId="19">
    <w:abstractNumId w:val="14"/>
  </w:num>
  <w:num w:numId="20">
    <w:abstractNumId w:val="15"/>
  </w:num>
  <w:num w:numId="21">
    <w:abstractNumId w:val="17"/>
  </w:num>
  <w:num w:numId="22">
    <w:abstractNumId w:val="22"/>
  </w:num>
  <w:num w:numId="23">
    <w:abstractNumId w:val="23"/>
  </w:num>
  <w:num w:numId="24">
    <w:abstractNumId w:val="1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E60B60"/>
    <w:rsid w:val="002333F4"/>
    <w:rsid w:val="002D6C59"/>
    <w:rsid w:val="003173FD"/>
    <w:rsid w:val="00425C74"/>
    <w:rsid w:val="00521ABC"/>
    <w:rsid w:val="009601F6"/>
    <w:rsid w:val="00986055"/>
    <w:rsid w:val="00C3696B"/>
    <w:rsid w:val="00E60B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0B6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paragraph" w:styleId="Nagwek7">
    <w:name w:val="heading 7"/>
    <w:basedOn w:val="Normalny"/>
    <w:next w:val="Normalny"/>
    <w:link w:val="Nagwek7Znak"/>
    <w:uiPriority w:val="9"/>
    <w:unhideWhenUsed/>
    <w:qFormat/>
    <w:rsid w:val="00E60B60"/>
    <w:pPr>
      <w:keepNext/>
      <w:keepLines/>
      <w:suppressAutoHyphens w:val="0"/>
      <w:overflowPunct/>
      <w:autoSpaceDE/>
      <w:autoSpaceDN/>
      <w:adjustRightInd/>
      <w:spacing w:before="80" w:line="264" w:lineRule="auto"/>
      <w:textAlignment w:val="auto"/>
      <w:outlineLvl w:val="6"/>
    </w:pPr>
    <w:rPr>
      <w:rFonts w:asciiTheme="majorHAnsi" w:eastAsiaTheme="majorEastAsia" w:hAnsiTheme="majorHAnsi" w:cstheme="majorBidi"/>
      <w:i/>
      <w:iCs/>
      <w:color w:val="595959" w:themeColor="text1" w:themeTint="A6"/>
      <w:kern w:val="0"/>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E60B60"/>
    <w:rPr>
      <w:rFonts w:asciiTheme="majorHAnsi" w:eastAsiaTheme="majorEastAsia" w:hAnsiTheme="majorHAnsi" w:cstheme="majorBidi"/>
      <w:i/>
      <w:iCs/>
      <w:color w:val="595959" w:themeColor="text1" w:themeTint="A6"/>
      <w:sz w:val="21"/>
      <w:szCs w:val="21"/>
      <w:lang w:eastAsia="pl-PL"/>
    </w:rPr>
  </w:style>
  <w:style w:type="paragraph" w:styleId="Nagwek">
    <w:name w:val="header"/>
    <w:basedOn w:val="Normalny"/>
    <w:link w:val="NagwekZnak"/>
    <w:uiPriority w:val="99"/>
    <w:unhideWhenUsed/>
    <w:rsid w:val="00E60B60"/>
    <w:pPr>
      <w:tabs>
        <w:tab w:val="center" w:pos="4536"/>
        <w:tab w:val="right" w:pos="9072"/>
      </w:tabs>
    </w:pPr>
  </w:style>
  <w:style w:type="character" w:customStyle="1" w:styleId="NagwekZnak">
    <w:name w:val="Nagłówek Znak"/>
    <w:basedOn w:val="Domylnaczcionkaakapitu"/>
    <w:link w:val="Nagwek"/>
    <w:uiPriority w:val="99"/>
    <w:rsid w:val="00E60B60"/>
    <w:rPr>
      <w:rFonts w:ascii="Times New Roman" w:eastAsia="Times New Roman" w:hAnsi="Times New Roman" w:cs="Times New Roman"/>
      <w:kern w:val="1"/>
      <w:sz w:val="24"/>
      <w:szCs w:val="20"/>
      <w:lang w:eastAsia="pl-PL"/>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uiPriority w:val="34"/>
    <w:qFormat/>
    <w:rsid w:val="00E60B60"/>
    <w:pPr>
      <w:suppressAutoHyphens w:val="0"/>
      <w:overflowPunct/>
      <w:autoSpaceDE/>
      <w:autoSpaceDN/>
      <w:adjustRightInd/>
      <w:ind w:left="720"/>
      <w:contextualSpacing/>
      <w:textAlignment w:val="auto"/>
    </w:pPr>
    <w:rPr>
      <w:kern w:val="0"/>
      <w:szCs w:val="24"/>
      <w:lang w:val="en-US" w:eastAsia="en-US"/>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E60B60"/>
    <w:rPr>
      <w:rFonts w:ascii="Times New Roman" w:eastAsia="Times New Roman" w:hAnsi="Times New Roman" w:cs="Times New Roman"/>
      <w:sz w:val="24"/>
      <w:szCs w:val="24"/>
      <w:lang w:val="en-US"/>
    </w:rPr>
  </w:style>
  <w:style w:type="paragraph" w:styleId="Tekstpodstawowy">
    <w:name w:val="Body Text"/>
    <w:basedOn w:val="Normalny"/>
    <w:link w:val="TekstpodstawowyZnak"/>
    <w:uiPriority w:val="99"/>
    <w:semiHidden/>
    <w:rsid w:val="00E60B60"/>
    <w:pPr>
      <w:suppressAutoHyphens w:val="0"/>
      <w:overflowPunct/>
      <w:autoSpaceDE/>
      <w:autoSpaceDN/>
      <w:adjustRightInd/>
      <w:textAlignment w:val="auto"/>
    </w:pPr>
    <w:rPr>
      <w:rFonts w:asciiTheme="minorHAnsi" w:eastAsiaTheme="minorEastAsia" w:hAnsiTheme="minorHAnsi" w:cs="Arial"/>
      <w:kern w:val="0"/>
      <w:szCs w:val="24"/>
    </w:rPr>
  </w:style>
  <w:style w:type="character" w:customStyle="1" w:styleId="TekstpodstawowyZnak">
    <w:name w:val="Tekst podstawowy Znak"/>
    <w:basedOn w:val="Domylnaczcionkaakapitu"/>
    <w:link w:val="Tekstpodstawowy"/>
    <w:uiPriority w:val="99"/>
    <w:semiHidden/>
    <w:rsid w:val="00E60B60"/>
    <w:rPr>
      <w:rFonts w:eastAsiaTheme="minorEastAsia" w:cs="Arial"/>
      <w:sz w:val="24"/>
      <w:szCs w:val="24"/>
      <w:lang w:eastAsia="pl-PL"/>
    </w:rPr>
  </w:style>
  <w:style w:type="paragraph" w:styleId="Tekstpodstawowy2">
    <w:name w:val="Body Text 2"/>
    <w:basedOn w:val="Normalny"/>
    <w:link w:val="Tekstpodstawowy2Znak"/>
    <w:uiPriority w:val="99"/>
    <w:semiHidden/>
    <w:rsid w:val="00E60B60"/>
    <w:pPr>
      <w:suppressAutoHyphens w:val="0"/>
      <w:overflowPunct/>
      <w:autoSpaceDE/>
      <w:autoSpaceDN/>
      <w:adjustRightInd/>
      <w:spacing w:line="360" w:lineRule="auto"/>
      <w:textAlignment w:val="auto"/>
    </w:pPr>
    <w:rPr>
      <w:rFonts w:ascii="Verdana" w:eastAsiaTheme="minorEastAsia" w:hAnsi="Verdana" w:cs="Verdana"/>
      <w:kern w:val="0"/>
      <w:sz w:val="18"/>
      <w:szCs w:val="18"/>
    </w:rPr>
  </w:style>
  <w:style w:type="character" w:customStyle="1" w:styleId="Tekstpodstawowy2Znak">
    <w:name w:val="Tekst podstawowy 2 Znak"/>
    <w:basedOn w:val="Domylnaczcionkaakapitu"/>
    <w:link w:val="Tekstpodstawowy2"/>
    <w:uiPriority w:val="99"/>
    <w:semiHidden/>
    <w:rsid w:val="00E60B60"/>
    <w:rPr>
      <w:rFonts w:ascii="Verdana" w:eastAsiaTheme="minorEastAsia" w:hAnsi="Verdana" w:cs="Verdana"/>
      <w:sz w:val="18"/>
      <w:szCs w:val="18"/>
      <w:lang w:eastAsia="pl-PL"/>
    </w:rPr>
  </w:style>
  <w:style w:type="paragraph" w:customStyle="1" w:styleId="Tekstpodstawowy31">
    <w:name w:val="Tekst podstawowy 31"/>
    <w:basedOn w:val="Normalny"/>
    <w:rsid w:val="00E60B60"/>
    <w:pPr>
      <w:widowControl w:val="0"/>
      <w:overflowPunct/>
      <w:autoSpaceDE/>
      <w:autoSpaceDN/>
      <w:adjustRightInd/>
      <w:jc w:val="both"/>
      <w:textAlignment w:val="auto"/>
    </w:pPr>
    <w:rPr>
      <w:rFonts w:ascii="Calibri" w:eastAsia="SimSun" w:hAnsi="Calibri" w:cs="Calibri"/>
      <w:sz w:val="22"/>
      <w:szCs w:val="24"/>
      <w:lang w:eastAsia="hi-IN" w:bidi="hi-IN"/>
    </w:rPr>
  </w:style>
  <w:style w:type="table" w:customStyle="1" w:styleId="PlainTable1">
    <w:name w:val="Plain Table 1"/>
    <w:basedOn w:val="Standardowy"/>
    <w:uiPriority w:val="41"/>
    <w:rsid w:val="00E60B60"/>
    <w:pPr>
      <w:spacing w:after="0" w:line="240" w:lineRule="auto"/>
    </w:pPr>
    <w:rPr>
      <w:rFonts w:eastAsiaTheme="minorEastAsia"/>
      <w:sz w:val="21"/>
      <w:szCs w:val="21"/>
      <w:lang w:eastAsia="pl-P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E60B60"/>
    <w:pPr>
      <w:spacing w:after="0" w:line="240" w:lineRule="auto"/>
    </w:pPr>
    <w:rPr>
      <w:rFonts w:eastAsiaTheme="minorEastAsia"/>
      <w:sz w:val="21"/>
      <w:szCs w:val="21"/>
      <w:lang w:eastAsia="pl-P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nyWeb">
    <w:name w:val="Normal (Web)"/>
    <w:basedOn w:val="Normalny"/>
    <w:rsid w:val="00E60B60"/>
    <w:pPr>
      <w:overflowPunct/>
      <w:autoSpaceDE/>
      <w:adjustRightInd/>
      <w:spacing w:before="280" w:after="119"/>
    </w:pPr>
    <w:rPr>
      <w:kern w:val="3"/>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5204</Words>
  <Characters>31229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4</cp:revision>
  <dcterms:created xsi:type="dcterms:W3CDTF">2023-09-28T12:56:00Z</dcterms:created>
  <dcterms:modified xsi:type="dcterms:W3CDTF">2023-09-28T14:22:00Z</dcterms:modified>
</cp:coreProperties>
</file>