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6206" w14:textId="53AFCE8A" w:rsidR="00BC7446" w:rsidRPr="0068185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68185F">
        <w:rPr>
          <w:rFonts w:cstheme="minorHAnsi"/>
          <w:b/>
          <w:i/>
          <w:sz w:val="21"/>
          <w:szCs w:val="21"/>
        </w:rPr>
        <w:t>Załącznik nr 4 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DOTYCZĄCE PRZESŁANEK WYKLUCZENIA Z POSTĘPOWANIA </w:t>
            </w:r>
          </w:p>
        </w:tc>
      </w:tr>
    </w:tbl>
    <w:p w14:paraId="6CD741DC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19067D60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29048772" w14:textId="143A048E" w:rsidR="00BC7446" w:rsidRPr="00DE4602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sukces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ywne dostawy środków 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>czystości dl</w:t>
      </w:r>
      <w:r w:rsidR="00DD7481"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a 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placówek oświatowych w Dzielnicy </w:t>
      </w:r>
      <w:r w:rsidR="00EF7D9E" w:rsidRPr="00FF1FC7">
        <w:rPr>
          <w:rFonts w:eastAsia="Times New Roman" w:cstheme="minorHAnsi"/>
          <w:b/>
          <w:bCs/>
          <w:sz w:val="21"/>
          <w:szCs w:val="21"/>
          <w:lang w:eastAsia="pl-PL"/>
        </w:rPr>
        <w:t>Praga-Północ</w:t>
      </w:r>
      <w:r w:rsidRPr="00FF1FC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m.st. Warszawy (znak sprawy: DBFO/</w:t>
      </w:r>
      <w:proofErr w:type="spellStart"/>
      <w:r w:rsidR="000C20CC" w:rsidRPr="00FF1FC7">
        <w:rPr>
          <w:rFonts w:eastAsia="Times New Roman" w:cstheme="minorHAnsi"/>
          <w:b/>
          <w:bCs/>
          <w:sz w:val="21"/>
          <w:szCs w:val="21"/>
          <w:lang w:eastAsia="pl-PL"/>
        </w:rPr>
        <w:t>WPAiZP</w:t>
      </w:r>
      <w:proofErr w:type="spellEnd"/>
      <w:r w:rsidR="000C20CC" w:rsidRPr="00FF1FC7">
        <w:rPr>
          <w:rFonts w:eastAsia="Times New Roman" w:cstheme="minorHAnsi"/>
          <w:b/>
          <w:bCs/>
          <w:sz w:val="21"/>
          <w:szCs w:val="21"/>
          <w:lang w:eastAsia="pl-PL"/>
        </w:rPr>
        <w:t>/ZP/</w:t>
      </w:r>
      <w:r w:rsidR="00FF1FC7" w:rsidRPr="00FF1FC7">
        <w:rPr>
          <w:rFonts w:eastAsia="Times New Roman" w:cstheme="minorHAnsi"/>
          <w:b/>
          <w:bCs/>
          <w:sz w:val="21"/>
          <w:szCs w:val="21"/>
          <w:lang w:eastAsia="pl-PL"/>
        </w:rPr>
        <w:t>2</w:t>
      </w:r>
      <w:r w:rsidR="00635CC1" w:rsidRPr="00FF1FC7">
        <w:rPr>
          <w:rFonts w:eastAsia="Times New Roman" w:cstheme="minorHAnsi"/>
          <w:b/>
          <w:bCs/>
          <w:sz w:val="21"/>
          <w:szCs w:val="21"/>
          <w:lang w:eastAsia="pl-PL"/>
        </w:rPr>
        <w:t>/2023</w:t>
      </w:r>
      <w:r w:rsidRPr="00FF1FC7">
        <w:rPr>
          <w:rFonts w:eastAsia="Calibri" w:cstheme="minorHAnsi"/>
          <w:b/>
          <w:sz w:val="21"/>
          <w:szCs w:val="21"/>
        </w:rPr>
        <w:t>)</w:t>
      </w:r>
      <w:r w:rsidRPr="00FF1FC7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3E007A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3A21DE42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oraz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0C3201E4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 w:rsidR="00FF1FC7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>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lub art. 109 ust. 1 pkt 4, 8, 10 ustawy </w:t>
      </w:r>
      <w:proofErr w:type="spellStart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Pzp</w:t>
      </w:r>
      <w:proofErr w:type="spellEnd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>Jednocześn</w:t>
      </w:r>
      <w:r w:rsidR="00FF1FC7">
        <w:rPr>
          <w:rFonts w:eastAsia="Times New Roman" w:cstheme="minorHAnsi"/>
          <w:sz w:val="21"/>
          <w:szCs w:val="21"/>
          <w:lang w:eastAsia="pl-PL"/>
        </w:rPr>
        <w:t xml:space="preserve">ie oświadczam, </w:t>
      </w:r>
      <w:r w:rsidR="00FF1FC7">
        <w:rPr>
          <w:rFonts w:eastAsia="Times New Roman" w:cstheme="minorHAnsi"/>
          <w:sz w:val="21"/>
          <w:szCs w:val="21"/>
          <w:lang w:eastAsia="pl-PL"/>
        </w:rPr>
        <w:br/>
      </w:r>
      <w:bookmarkStart w:id="0" w:name="_GoBack"/>
      <w:bookmarkEnd w:id="0"/>
      <w:r w:rsidR="00FF1FC7">
        <w:rPr>
          <w:rFonts w:eastAsia="Times New Roman" w:cstheme="minorHAnsi"/>
          <w:sz w:val="21"/>
          <w:szCs w:val="21"/>
          <w:lang w:eastAsia="pl-PL"/>
        </w:rPr>
        <w:t xml:space="preserve">że w związku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z ww. okolicznością, na podstawie art. 110 ust. 2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3AB95DDD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1F67" w14:textId="77777777" w:rsidR="007461CE" w:rsidRDefault="007461CE" w:rsidP="004F0ACB">
      <w:pPr>
        <w:spacing w:after="0" w:line="240" w:lineRule="auto"/>
      </w:pPr>
      <w:r>
        <w:separator/>
      </w:r>
    </w:p>
  </w:endnote>
  <w:endnote w:type="continuationSeparator" w:id="0">
    <w:p w14:paraId="19C2D0D2" w14:textId="77777777" w:rsidR="007461CE" w:rsidRDefault="007461CE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E68B0" w14:textId="77777777" w:rsidR="007461CE" w:rsidRDefault="007461CE" w:rsidP="004F0ACB">
      <w:pPr>
        <w:spacing w:after="0" w:line="240" w:lineRule="auto"/>
      </w:pPr>
      <w:r>
        <w:separator/>
      </w:r>
    </w:p>
  </w:footnote>
  <w:footnote w:type="continuationSeparator" w:id="0">
    <w:p w14:paraId="6BC03F27" w14:textId="77777777" w:rsidR="007461CE" w:rsidRDefault="007461CE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0A4475" w:rsidRDefault="00BC7446" w:rsidP="00BC7446">
      <w:pPr>
        <w:pStyle w:val="Tekstprzypisudolnego"/>
        <w:rPr>
          <w:sz w:val="16"/>
          <w:szCs w:val="16"/>
        </w:rPr>
      </w:pPr>
      <w:r w:rsidRPr="000A4475">
        <w:rPr>
          <w:rStyle w:val="Odwoanieprzypisudolnego"/>
        </w:rPr>
        <w:footnoteRef/>
      </w:r>
      <w:r w:rsidRPr="000A4475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0A4475" w:rsidRDefault="00BC7446" w:rsidP="00BC7446">
      <w:pPr>
        <w:pStyle w:val="Tekstprzypisudolnego"/>
        <w:rPr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6A2C790D" w14:textId="77777777" w:rsidR="00BC7446" w:rsidRPr="000A4475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składa każdy z Wykonawców</w:t>
      </w:r>
    </w:p>
  </w:footnote>
  <w:footnote w:id="4">
    <w:p w14:paraId="472CCC93" w14:textId="77777777" w:rsidR="00BC7446" w:rsidRPr="000A4475" w:rsidRDefault="00BC7446" w:rsidP="00BC7446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475"/>
    <w:rsid w:val="000A4FDB"/>
    <w:rsid w:val="000B60DF"/>
    <w:rsid w:val="000B72FF"/>
    <w:rsid w:val="000C12D1"/>
    <w:rsid w:val="000C20CC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102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CC1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185F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1CE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11A0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EF7D9E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1FC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FA0D-B141-4DFA-B075-D9D4EE29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3</cp:revision>
  <cp:lastPrinted>2021-07-28T10:41:00Z</cp:lastPrinted>
  <dcterms:created xsi:type="dcterms:W3CDTF">2023-02-02T11:58:00Z</dcterms:created>
  <dcterms:modified xsi:type="dcterms:W3CDTF">2023-02-15T12:44:00Z</dcterms:modified>
</cp:coreProperties>
</file>