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9"/>
        <w:gridCol w:w="12474"/>
        <w:gridCol w:w="1843"/>
      </w:tblGrid>
      <w:tr w:rsidR="00FB5CFE" w:rsidRPr="00914F8A" w:rsidTr="00BE5D6C">
        <w:trPr>
          <w:trHeight w:val="24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FE" w:rsidRPr="00914F8A" w:rsidRDefault="00FB5CFE" w:rsidP="00FB5CFE">
            <w:pPr>
              <w:pStyle w:val="Bezodstpw"/>
              <w:spacing w:before="120" w:after="120"/>
              <w:jc w:val="both"/>
              <w:rPr>
                <w:rFonts w:ascii="Arial" w:hAnsi="Arial" w:cs="Arial"/>
                <w:b/>
              </w:rPr>
            </w:pPr>
            <w:bookmarkStart w:id="0" w:name="_Hlk486510415"/>
            <w:bookmarkEnd w:id="0"/>
            <w:r w:rsidRPr="00914F8A">
              <w:rPr>
                <w:rFonts w:ascii="Arial" w:hAnsi="Arial" w:cs="Arial"/>
                <w:b/>
              </w:rPr>
              <w:t>MINIMALNE WYMAGANIA TECHNOLOGICZNE I MATERIAŁOWE DLA WSZYTSKICH MEBLI BIUROWYCH</w:t>
            </w:r>
          </w:p>
          <w:p w:rsidR="00FB5CFE" w:rsidRPr="00914F8A" w:rsidRDefault="00160595" w:rsidP="00FB5CFE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PŁYTY MEBLOWE</w:t>
            </w:r>
          </w:p>
          <w:p w:rsidR="00FB5CFE" w:rsidRPr="00914F8A" w:rsidRDefault="00FB5CFE" w:rsidP="00FB5CFE">
            <w:pPr>
              <w:pStyle w:val="Bezodstpw"/>
              <w:numPr>
                <w:ilvl w:val="1"/>
                <w:numId w:val="7"/>
              </w:numPr>
              <w:spacing w:line="276" w:lineRule="auto"/>
              <w:ind w:left="459" w:hanging="459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Wykonane z płyt wiórowych trójwarstwowych, obustronnie pokrytych melaminą. Płyta musi posiadać atest lub klasę higieniczną równoważną, co najmniej do E1, potwierdzona atestem lub certyfikatem przez producenta płyty.</w:t>
            </w:r>
          </w:p>
          <w:p w:rsidR="00FB5CFE" w:rsidRPr="00914F8A" w:rsidRDefault="00FB5CFE" w:rsidP="00FB5CFE">
            <w:pPr>
              <w:pStyle w:val="Bezodstpw"/>
              <w:numPr>
                <w:ilvl w:val="1"/>
                <w:numId w:val="7"/>
              </w:numPr>
              <w:spacing w:line="276" w:lineRule="auto"/>
              <w:ind w:left="459" w:hanging="459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 xml:space="preserve">Płyty wykorzystane na korpusy kontenerów, półki, ściany tylne: grubość nie mniejsza niż 18 mm; gęstość płyty wiórowej obustronnie </w:t>
            </w:r>
            <w:proofErr w:type="spellStart"/>
            <w:r w:rsidRPr="00914F8A">
              <w:rPr>
                <w:rFonts w:ascii="Arial" w:hAnsi="Arial" w:cs="Arial"/>
              </w:rPr>
              <w:t>melaminowanej</w:t>
            </w:r>
            <w:proofErr w:type="spellEnd"/>
            <w:r w:rsidRPr="00914F8A">
              <w:rPr>
                <w:rFonts w:ascii="Arial" w:hAnsi="Arial" w:cs="Arial"/>
              </w:rPr>
              <w:t xml:space="preserve"> – minimum 665 kg/m3, potwierdzona atestem  lub certyfika</w:t>
            </w:r>
            <w:r w:rsidR="00976422">
              <w:rPr>
                <w:rFonts w:ascii="Arial" w:hAnsi="Arial" w:cs="Arial"/>
              </w:rPr>
              <w:t>tem przez producenta płyty.</w:t>
            </w:r>
          </w:p>
          <w:p w:rsidR="00FB5CFE" w:rsidRPr="00914F8A" w:rsidRDefault="00FB5CFE" w:rsidP="00FB5CFE">
            <w:pPr>
              <w:pStyle w:val="Bezodstpw"/>
              <w:numPr>
                <w:ilvl w:val="1"/>
                <w:numId w:val="7"/>
              </w:numPr>
              <w:spacing w:line="276" w:lineRule="auto"/>
              <w:ind w:left="459" w:hanging="459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 xml:space="preserve">Płyty wykorzystane na blaty biurek, wieńce górne </w:t>
            </w:r>
            <w:proofErr w:type="spellStart"/>
            <w:r w:rsidRPr="00914F8A">
              <w:rPr>
                <w:rFonts w:ascii="Arial" w:hAnsi="Arial" w:cs="Arial"/>
              </w:rPr>
              <w:t>kontenerków</w:t>
            </w:r>
            <w:proofErr w:type="spellEnd"/>
            <w:r w:rsidRPr="00914F8A">
              <w:rPr>
                <w:rFonts w:ascii="Arial" w:hAnsi="Arial" w:cs="Arial"/>
              </w:rPr>
              <w:t xml:space="preserve">: grubość nie mniejsza niż 28 mm; gęstość płyty wiórowej obustronnie </w:t>
            </w:r>
            <w:proofErr w:type="spellStart"/>
            <w:r w:rsidRPr="00914F8A">
              <w:rPr>
                <w:rFonts w:ascii="Arial" w:hAnsi="Arial" w:cs="Arial"/>
              </w:rPr>
              <w:t>melaminowanej</w:t>
            </w:r>
            <w:proofErr w:type="spellEnd"/>
            <w:r w:rsidRPr="00914F8A">
              <w:rPr>
                <w:rFonts w:ascii="Arial" w:hAnsi="Arial" w:cs="Arial"/>
              </w:rPr>
              <w:t xml:space="preserve"> – minimum 645kg/m3, potwierdzona atestem lub certyfikatem przez producenta płyty.</w:t>
            </w:r>
          </w:p>
          <w:p w:rsidR="00FB5CFE" w:rsidRPr="00914F8A" w:rsidRDefault="00FB5CFE" w:rsidP="00FB5CFE">
            <w:pPr>
              <w:pStyle w:val="Bezodstpw"/>
              <w:numPr>
                <w:ilvl w:val="1"/>
                <w:numId w:val="7"/>
              </w:numPr>
              <w:spacing w:line="276" w:lineRule="auto"/>
              <w:ind w:left="459" w:hanging="459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Klasa ścieralności wg Normy EN 14322 minimum 3 (lub normy równoważnej), potwierdzona atestem lub certyfikatem przez producenta płyty.</w:t>
            </w:r>
          </w:p>
          <w:p w:rsidR="00FB5CFE" w:rsidRPr="00914F8A" w:rsidRDefault="00FB5CFE" w:rsidP="00FB5CFE">
            <w:pPr>
              <w:pStyle w:val="Bezodstpw"/>
              <w:numPr>
                <w:ilvl w:val="1"/>
                <w:numId w:val="7"/>
              </w:numPr>
              <w:spacing w:line="276" w:lineRule="auto"/>
              <w:ind w:left="459" w:hanging="459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Zewnętrzne warstwy płyt meblowych muszą charakteryzować się następującymi właściwościami: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brak porów, antyrefleksyjna powłoka,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łatwość w utrzymaniu czystości,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płyta termoutwardzalna,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odporna na ścieranie,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odporna na działanie światła,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antystatyczna,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niewrażliwa na działanie powszechnych w gospodarstwie domowym płynów, past,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odporna na zginanie,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odporna na zarysowania i uderzenia,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odporna na zadrapania,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odporna na spęcznienie,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</w:t>
            </w:r>
            <w:r w:rsidR="00976422">
              <w:rPr>
                <w:rFonts w:ascii="Arial" w:hAnsi="Arial" w:cs="Arial"/>
              </w:rPr>
              <w:t xml:space="preserve">a na odrywanie (metoda </w:t>
            </w:r>
            <w:proofErr w:type="spellStart"/>
            <w:r w:rsidR="00976422">
              <w:rPr>
                <w:rFonts w:ascii="Arial" w:hAnsi="Arial" w:cs="Arial"/>
              </w:rPr>
              <w:t>Fahrni</w:t>
            </w:r>
            <w:proofErr w:type="spellEnd"/>
            <w:r w:rsidR="00976422">
              <w:rPr>
                <w:rFonts w:ascii="Arial" w:hAnsi="Arial" w:cs="Arial"/>
              </w:rPr>
              <w:t>),</w:t>
            </w:r>
          </w:p>
          <w:p w:rsidR="00FB5CFE" w:rsidRPr="00914F8A" w:rsidRDefault="00914F8A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odporna na plamy (</w:t>
            </w:r>
            <w:r w:rsidR="00FB5CFE" w:rsidRPr="00914F8A">
              <w:rPr>
                <w:rFonts w:ascii="Arial" w:hAnsi="Arial" w:cs="Arial"/>
              </w:rPr>
              <w:t>napój typu cola</w:t>
            </w:r>
            <w:r>
              <w:rPr>
                <w:rFonts w:ascii="Arial" w:hAnsi="Arial" w:cs="Arial"/>
              </w:rPr>
              <w:t>,</w:t>
            </w:r>
            <w:r w:rsidR="00FB5CFE" w:rsidRPr="00914F8A">
              <w:rPr>
                <w:rFonts w:ascii="Arial" w:hAnsi="Arial" w:cs="Arial"/>
              </w:rPr>
              <w:t xml:space="preserve"> kawa</w:t>
            </w:r>
            <w:r>
              <w:rPr>
                <w:rFonts w:ascii="Arial" w:hAnsi="Arial" w:cs="Arial"/>
              </w:rPr>
              <w:t>,</w:t>
            </w:r>
            <w:r w:rsidR="00FB5CFE" w:rsidRPr="00914F8A">
              <w:rPr>
                <w:rFonts w:ascii="Arial" w:hAnsi="Arial" w:cs="Arial"/>
              </w:rPr>
              <w:t xml:space="preserve"> herbata</w:t>
            </w:r>
            <w:r>
              <w:rPr>
                <w:rFonts w:ascii="Arial" w:hAnsi="Arial" w:cs="Arial"/>
              </w:rPr>
              <w:t>,</w:t>
            </w:r>
            <w:r w:rsidR="00FB5CFE" w:rsidRPr="00914F8A">
              <w:rPr>
                <w:rFonts w:ascii="Arial" w:hAnsi="Arial" w:cs="Arial"/>
              </w:rPr>
              <w:t xml:space="preserve"> soki</w:t>
            </w:r>
            <w:r>
              <w:rPr>
                <w:rFonts w:ascii="Arial" w:hAnsi="Arial" w:cs="Arial"/>
              </w:rPr>
              <w:t>,</w:t>
            </w:r>
            <w:r w:rsidR="00FB5CFE" w:rsidRPr="00914F8A">
              <w:rPr>
                <w:rFonts w:ascii="Arial" w:hAnsi="Arial" w:cs="Arial"/>
              </w:rPr>
              <w:t xml:space="preserve"> woda</w:t>
            </w:r>
            <w:r>
              <w:rPr>
                <w:rFonts w:ascii="Arial" w:hAnsi="Arial" w:cs="Arial"/>
              </w:rPr>
              <w:t>,</w:t>
            </w:r>
            <w:r w:rsidR="00FB5CFE" w:rsidRPr="00914F8A">
              <w:rPr>
                <w:rFonts w:ascii="Arial" w:hAnsi="Arial" w:cs="Arial"/>
              </w:rPr>
              <w:t xml:space="preserve"> środki dezynfekujące</w:t>
            </w:r>
            <w:r>
              <w:rPr>
                <w:rFonts w:ascii="Arial" w:hAnsi="Arial" w:cs="Arial"/>
              </w:rPr>
              <w:t>,</w:t>
            </w:r>
            <w:r w:rsidR="00FB5CFE" w:rsidRPr="00914F8A">
              <w:rPr>
                <w:rFonts w:ascii="Arial" w:hAnsi="Arial" w:cs="Arial"/>
              </w:rPr>
              <w:t xml:space="preserve"> długopisy</w:t>
            </w:r>
            <w:r>
              <w:rPr>
                <w:rFonts w:ascii="Arial" w:hAnsi="Arial" w:cs="Arial"/>
              </w:rPr>
              <w:t>,</w:t>
            </w:r>
            <w:r w:rsidR="00FB5CFE" w:rsidRPr="00914F8A">
              <w:rPr>
                <w:rFonts w:ascii="Arial" w:hAnsi="Arial" w:cs="Arial"/>
              </w:rPr>
              <w:t xml:space="preserve"> pieczątki</w:t>
            </w:r>
            <w:r>
              <w:rPr>
                <w:rFonts w:ascii="Arial" w:hAnsi="Arial" w:cs="Arial"/>
              </w:rPr>
              <w:t>, środki czyszczące</w:t>
            </w:r>
            <w:r w:rsidR="00976422">
              <w:rPr>
                <w:rFonts w:ascii="Arial" w:hAnsi="Arial" w:cs="Arial"/>
              </w:rPr>
              <w:t>),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odporna na wysoką temperaturę (do min</w:t>
            </w:r>
            <w:r w:rsidR="00914F8A">
              <w:rPr>
                <w:rFonts w:ascii="Arial" w:hAnsi="Arial" w:cs="Arial"/>
              </w:rPr>
              <w:t>. 180° C)</w:t>
            </w:r>
            <w:r w:rsidRPr="00914F8A">
              <w:rPr>
                <w:rFonts w:ascii="Arial" w:hAnsi="Arial" w:cs="Arial"/>
              </w:rPr>
              <w:t>.</w:t>
            </w:r>
          </w:p>
          <w:p w:rsidR="00FB5CFE" w:rsidRPr="00914F8A" w:rsidRDefault="00FB5CFE" w:rsidP="00FB5CFE">
            <w:pPr>
              <w:pStyle w:val="Bezodstpw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Powyższe powinno być potwierdzone wynikam</w:t>
            </w:r>
            <w:r w:rsidR="00976422">
              <w:rPr>
                <w:rFonts w:ascii="Arial" w:hAnsi="Arial" w:cs="Arial"/>
                <w:b/>
              </w:rPr>
              <w:t>i badań przez producenta płyty.</w:t>
            </w:r>
          </w:p>
          <w:p w:rsidR="00FB5CFE" w:rsidRPr="00914F8A" w:rsidRDefault="00160595" w:rsidP="00FB5CFE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OBRZEŻA MEBLOWE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krawędzie elementów płytowych grubości 18 i 28 mm wykończone obrzeżem PCV 2 mm,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krawędzie obrzeży zaokrąglone promieniem 2 mm,</w:t>
            </w:r>
          </w:p>
          <w:p w:rsidR="00FB5CFE" w:rsidRPr="00914F8A" w:rsidRDefault="00914F8A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B5CFE" w:rsidRPr="00914F8A">
              <w:rPr>
                <w:rFonts w:ascii="Arial" w:hAnsi="Arial" w:cs="Arial"/>
              </w:rPr>
              <w:t>brzeże dopasowane do dekoru/koloru płyty.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lastRenderedPageBreak/>
              <w:t>ZAMKI MEBLOWE W KONTENERKACH</w:t>
            </w:r>
          </w:p>
          <w:p w:rsidR="00FB5CFE" w:rsidRPr="00914F8A" w:rsidRDefault="00914F8A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B5CFE" w:rsidRPr="00914F8A">
              <w:rPr>
                <w:rFonts w:ascii="Arial" w:hAnsi="Arial" w:cs="Arial"/>
              </w:rPr>
              <w:t>ontenery wyposażone w zamek centralny zamykający wszystkie szuflady</w:t>
            </w:r>
            <w:r>
              <w:rPr>
                <w:rFonts w:ascii="Arial" w:hAnsi="Arial" w:cs="Arial"/>
              </w:rPr>
              <w:t>.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KOLOR MEBLI (BIURKA, KONTENERKI</w:t>
            </w:r>
            <w:r w:rsidR="00914F8A">
              <w:rPr>
                <w:rFonts w:ascii="Arial" w:hAnsi="Arial" w:cs="Arial"/>
                <w:b/>
              </w:rPr>
              <w:t>, STOŁY</w:t>
            </w:r>
            <w:r w:rsidRPr="00914F8A">
              <w:rPr>
                <w:rFonts w:ascii="Arial" w:hAnsi="Arial" w:cs="Arial"/>
                <w:b/>
              </w:rPr>
              <w:t>)</w:t>
            </w:r>
          </w:p>
          <w:p w:rsidR="00FB5CFE" w:rsidRPr="00914F8A" w:rsidRDefault="00FB5CFE" w:rsidP="00FB5CFE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dąb, olcha, buk – wybór z co najmniej 15 dekorów łącznie.</w:t>
            </w:r>
          </w:p>
          <w:p w:rsidR="00805D97" w:rsidRPr="00805D97" w:rsidRDefault="00805D97" w:rsidP="00805D97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  <w:b/>
              </w:rPr>
              <w:t>GWARANCJA</w:t>
            </w:r>
          </w:p>
          <w:p w:rsidR="00805D97" w:rsidRPr="00805D97" w:rsidRDefault="00805D97" w:rsidP="00805D97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</w:t>
            </w:r>
            <w:r w:rsidRPr="00805D97">
              <w:rPr>
                <w:rFonts w:ascii="Arial" w:hAnsi="Arial" w:cs="Arial"/>
              </w:rPr>
              <w:t xml:space="preserve"> na wszystko</w:t>
            </w:r>
            <w:r>
              <w:rPr>
                <w:rFonts w:ascii="Arial" w:hAnsi="Arial" w:cs="Arial"/>
              </w:rPr>
              <w:t>.</w:t>
            </w:r>
          </w:p>
          <w:p w:rsidR="00FB5CFE" w:rsidRPr="00CB42E9" w:rsidRDefault="00FB5CFE" w:rsidP="003C5E4B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42E9">
              <w:rPr>
                <w:rFonts w:ascii="Arial" w:hAnsi="Arial" w:cs="Arial"/>
                <w:color w:val="000000"/>
                <w:sz w:val="22"/>
                <w:szCs w:val="22"/>
              </w:rPr>
              <w:t>Meble biurowe mają być zgodne z normą PN-EN 14073-2:2006 oraz spełniać wymagania określone w Rozporządzeniu Ministra Pracy i</w:t>
            </w:r>
            <w:r w:rsidR="00976422" w:rsidRPr="00CB42E9">
              <w:rPr>
                <w:rFonts w:ascii="Arial" w:hAnsi="Arial" w:cs="Arial"/>
                <w:color w:val="000000"/>
                <w:sz w:val="22"/>
                <w:szCs w:val="22"/>
              </w:rPr>
              <w:t xml:space="preserve"> Polityki</w:t>
            </w:r>
            <w:r w:rsidRPr="00CB42E9">
              <w:rPr>
                <w:rFonts w:ascii="Arial" w:hAnsi="Arial" w:cs="Arial"/>
                <w:color w:val="000000"/>
                <w:sz w:val="22"/>
                <w:szCs w:val="22"/>
              </w:rPr>
              <w:t xml:space="preserve"> Społecznej z 1 grudnia 1998r. w sprawie bezpieczeństwa i higieny pracy na stanowiskach wyposażonych w monitory ekranowe.</w:t>
            </w:r>
          </w:p>
        </w:tc>
      </w:tr>
      <w:tr w:rsidR="00FB5CFE" w:rsidRPr="00914F8A" w:rsidTr="00BE5D6C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FE" w:rsidRPr="00914F8A" w:rsidRDefault="00FB5CFE" w:rsidP="00FB5CFE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FE" w:rsidRPr="00914F8A" w:rsidRDefault="00FB5CFE" w:rsidP="00FB5CF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FE" w:rsidRPr="00914F8A" w:rsidRDefault="00FB5CFE" w:rsidP="00FB5CF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5CFE" w:rsidRPr="00914F8A" w:rsidTr="00BE5D6C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FE" w:rsidRPr="00914F8A" w:rsidRDefault="00FB5CFE" w:rsidP="0002219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FE" w:rsidRPr="00914F8A" w:rsidRDefault="00FB5CFE" w:rsidP="0002219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t>RODZAJ MEBLA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FE" w:rsidRPr="00914F8A" w:rsidRDefault="00FB5CFE" w:rsidP="0002219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02219D" w:rsidRPr="00914F8A" w:rsidTr="00BE5D6C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A314D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2B0493" w:rsidP="00A314DA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SZAFA AKTOWA METALOWA</w:t>
            </w:r>
          </w:p>
          <w:p w:rsidR="0002219D" w:rsidRPr="00914F8A" w:rsidRDefault="0002219D" w:rsidP="0002219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spacing w:before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– 1000 mm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Wysokość – 1990 mm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spacing w:after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Głębokość – 435 mm</w:t>
            </w:r>
          </w:p>
          <w:p w:rsidR="002B0493" w:rsidRPr="00914F8A" w:rsidRDefault="002B0493" w:rsidP="00E83F8F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Opis: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spacing w:before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Kolor RAL 1015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Gwarancja – 5 lat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Certyfikat GS</w:t>
            </w:r>
            <w:r w:rsidR="00507030">
              <w:rPr>
                <w:rFonts w:ascii="Arial" w:hAnsi="Arial" w:cs="Arial"/>
                <w:sz w:val="22"/>
                <w:szCs w:val="22"/>
              </w:rPr>
              <w:t xml:space="preserve"> lub równoważny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Malowane proszkowo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Wykonane </w:t>
            </w:r>
            <w:r w:rsidR="00BE23D1">
              <w:rPr>
                <w:rFonts w:ascii="Arial" w:hAnsi="Arial" w:cs="Arial"/>
                <w:sz w:val="22"/>
                <w:szCs w:val="22"/>
              </w:rPr>
              <w:t>z blachy stalowej o grubości 0,8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Zabezpieczenie antykor</w:t>
            </w:r>
            <w:r w:rsidR="00976422">
              <w:rPr>
                <w:rFonts w:ascii="Arial" w:hAnsi="Arial" w:cs="Arial"/>
                <w:sz w:val="22"/>
                <w:szCs w:val="22"/>
              </w:rPr>
              <w:t xml:space="preserve">ozyjne technologią </w:t>
            </w:r>
            <w:proofErr w:type="spellStart"/>
            <w:r w:rsidR="00976422">
              <w:rPr>
                <w:rFonts w:ascii="Arial" w:hAnsi="Arial" w:cs="Arial"/>
                <w:sz w:val="22"/>
                <w:szCs w:val="22"/>
              </w:rPr>
              <w:t>cyrkonowania</w:t>
            </w:r>
            <w:proofErr w:type="spellEnd"/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Drzwi dwuskrzydłowe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Uchwyt drzwiowy z zamkiem blokującym drzwi w 2 punktach – góra i dół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Półki o gruboś</w:t>
            </w:r>
            <w:r w:rsidR="00BE23D1">
              <w:rPr>
                <w:rFonts w:ascii="Arial" w:hAnsi="Arial" w:cs="Arial"/>
                <w:sz w:val="22"/>
                <w:szCs w:val="22"/>
              </w:rPr>
              <w:t>ci 0,8</w:t>
            </w:r>
            <w:r w:rsidR="00976422">
              <w:rPr>
                <w:rFonts w:ascii="Arial" w:hAnsi="Arial" w:cs="Arial"/>
                <w:sz w:val="22"/>
                <w:szCs w:val="22"/>
              </w:rPr>
              <w:t xml:space="preserve"> mm o ładowności </w:t>
            </w:r>
            <w:r w:rsidR="0050703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76422">
              <w:rPr>
                <w:rFonts w:ascii="Arial" w:hAnsi="Arial" w:cs="Arial"/>
                <w:sz w:val="22"/>
                <w:szCs w:val="22"/>
              </w:rPr>
              <w:t>do 65 kg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Perforacja co 25 mm na całej wysokości szafy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Szafa ma posiadać stopki poziomujące od wewnątrz, tak by nie przechylać szafy</w:t>
            </w:r>
          </w:p>
          <w:p w:rsidR="0002219D" w:rsidRPr="00914F8A" w:rsidRDefault="0002219D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5 szt. półek metalowych z możliwością dowolnej konfiguracji</w:t>
            </w:r>
          </w:p>
          <w:p w:rsidR="002B0493" w:rsidRPr="00914F8A" w:rsidRDefault="0002219D" w:rsidP="00BE23D1">
            <w:pPr>
              <w:numPr>
                <w:ilvl w:val="0"/>
                <w:numId w:val="4"/>
              </w:numPr>
              <w:spacing w:after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Szafy mają spełniać wymogi przechowywania dokumentów RODO</w:t>
            </w:r>
          </w:p>
          <w:p w:rsidR="002B0493" w:rsidRPr="00914F8A" w:rsidRDefault="00507030" w:rsidP="002B04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lastRenderedPageBreak/>
              <w:drawing>
                <wp:inline distT="0" distB="0" distL="0" distR="0">
                  <wp:extent cx="2159000" cy="2520950"/>
                  <wp:effectExtent l="19050" t="0" r="0" b="0"/>
                  <wp:docPr id="1" name="Obraz 1" descr="Szafa biurowa Sbm 202 M l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a biurowa Sbm 202 M l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52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0493" w:rsidRPr="00914F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000250" cy="2540000"/>
                  <wp:effectExtent l="19050" t="0" r="0" b="0"/>
                  <wp:docPr id="2" name="Obraz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02219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lastRenderedPageBreak/>
              <w:t>30</w:t>
            </w:r>
          </w:p>
        </w:tc>
      </w:tr>
      <w:tr w:rsidR="00A35A35" w:rsidRPr="00914F8A" w:rsidTr="00BE5D6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35" w:rsidRPr="00914F8A" w:rsidRDefault="0002219D" w:rsidP="00A314D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93" w:rsidRPr="00914F8A" w:rsidRDefault="002B0493" w:rsidP="00A314DA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NADSTAWKA DO SZAFY AKTOWEJ METALOWEJ</w:t>
            </w:r>
          </w:p>
          <w:p w:rsidR="002B0493" w:rsidRPr="00914F8A" w:rsidRDefault="002B0493" w:rsidP="00A314D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spacing w:before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– 1000 mm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Wysokość – 465 mm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spacing w:after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Głębokość – 435 mm</w:t>
            </w:r>
          </w:p>
          <w:p w:rsidR="002B0493" w:rsidRPr="00914F8A" w:rsidRDefault="002B0493" w:rsidP="00E83F8F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Opis: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spacing w:before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Kolor RAL 1015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Gwarancja – 5 lat</w:t>
            </w:r>
          </w:p>
          <w:p w:rsidR="00507030" w:rsidRPr="00914F8A" w:rsidRDefault="00507030" w:rsidP="00507030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Certyfikat GS</w:t>
            </w:r>
            <w:r>
              <w:rPr>
                <w:rFonts w:ascii="Arial" w:hAnsi="Arial" w:cs="Arial"/>
                <w:sz w:val="22"/>
                <w:szCs w:val="22"/>
              </w:rPr>
              <w:t xml:space="preserve"> lub równoważny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Malowane proszkowo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Wykonane </w:t>
            </w:r>
            <w:r w:rsidR="00BE23D1">
              <w:rPr>
                <w:rFonts w:ascii="Arial" w:hAnsi="Arial" w:cs="Arial"/>
                <w:sz w:val="22"/>
                <w:szCs w:val="22"/>
              </w:rPr>
              <w:t>z blachy stalowej o grubości 0,8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Zabezpieczenie antykor</w:t>
            </w:r>
            <w:r w:rsidR="00976422">
              <w:rPr>
                <w:rFonts w:ascii="Arial" w:hAnsi="Arial" w:cs="Arial"/>
                <w:sz w:val="22"/>
                <w:szCs w:val="22"/>
              </w:rPr>
              <w:t xml:space="preserve">ozyjne technologią </w:t>
            </w:r>
            <w:proofErr w:type="spellStart"/>
            <w:r w:rsidR="00976422">
              <w:rPr>
                <w:rFonts w:ascii="Arial" w:hAnsi="Arial" w:cs="Arial"/>
                <w:sz w:val="22"/>
                <w:szCs w:val="22"/>
              </w:rPr>
              <w:t>cyrkonowania</w:t>
            </w:r>
            <w:proofErr w:type="spellEnd"/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Drzwi dwuskrzydłowe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Uchwyt drzwiowy z zamkiem blokującym drzwi w 2 punktach – góra i dół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Półka o gruboś</w:t>
            </w:r>
            <w:r w:rsidR="00BE23D1">
              <w:rPr>
                <w:rFonts w:ascii="Arial" w:hAnsi="Arial" w:cs="Arial"/>
                <w:sz w:val="22"/>
                <w:szCs w:val="22"/>
              </w:rPr>
              <w:t>ci 0,8</w:t>
            </w:r>
            <w:r w:rsidR="00976422">
              <w:rPr>
                <w:rFonts w:ascii="Arial" w:hAnsi="Arial" w:cs="Arial"/>
                <w:sz w:val="22"/>
                <w:szCs w:val="22"/>
              </w:rPr>
              <w:t xml:space="preserve"> mm o ładowności </w:t>
            </w:r>
            <w:r w:rsidR="00507030">
              <w:rPr>
                <w:rFonts w:ascii="Arial" w:hAnsi="Arial" w:cs="Arial"/>
                <w:sz w:val="22"/>
                <w:szCs w:val="22"/>
              </w:rPr>
              <w:t xml:space="preserve">co najmniej do </w:t>
            </w:r>
            <w:r w:rsidR="00976422">
              <w:rPr>
                <w:rFonts w:ascii="Arial" w:hAnsi="Arial" w:cs="Arial"/>
                <w:sz w:val="22"/>
                <w:szCs w:val="22"/>
              </w:rPr>
              <w:t>65 kg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Perforacja co 25 mm na całej wysokości nadstawki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Nadstawka ma posiadać prosty montaż do szafy podstawowej tak, był stanowiła jedną spójną całość</w:t>
            </w:r>
          </w:p>
          <w:p w:rsidR="002B0493" w:rsidRPr="00914F8A" w:rsidRDefault="002B0493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Ilość półek w nadstawce – 1 szt.</w:t>
            </w:r>
          </w:p>
          <w:p w:rsidR="00A314DA" w:rsidRPr="00976422" w:rsidRDefault="002B0493" w:rsidP="00A314D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lastRenderedPageBreak/>
              <w:t>Nadstawka ma spełniać wymogi przechowywania dokumentów RODO</w:t>
            </w:r>
          </w:p>
          <w:p w:rsidR="00A314DA" w:rsidRPr="00914F8A" w:rsidRDefault="00507030" w:rsidP="0097642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565400" cy="1250950"/>
                  <wp:effectExtent l="19050" t="0" r="6350" b="0"/>
                  <wp:docPr id="3" name="Obraz 3" descr="1484-nadstawka-sbm-403-m_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84-nadstawka-sbm-403-m_2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14DA" w:rsidRPr="00914F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139950" cy="1352550"/>
                  <wp:effectExtent l="19050" t="0" r="0" b="0"/>
                  <wp:docPr id="4" name="Obraz 4" descr="Szafa aktowa sbm402 rej-wyposaz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zafa aktowa sbm402 rej-wyposaz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4DA" w:rsidRPr="00914F8A" w:rsidRDefault="00A314DA" w:rsidP="00A31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35" w:rsidRPr="00914F8A" w:rsidRDefault="002B0493" w:rsidP="002B049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30 </w:t>
            </w:r>
          </w:p>
        </w:tc>
      </w:tr>
      <w:tr w:rsidR="0002219D" w:rsidRPr="00914F8A" w:rsidTr="00BE5D6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5557E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8F" w:rsidRPr="00914F8A" w:rsidRDefault="005557E8" w:rsidP="00A30DAC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KRZESŁO OBROTOWE PRACOWNICZE</w:t>
            </w:r>
          </w:p>
          <w:p w:rsidR="00E83F8F" w:rsidRPr="00914F8A" w:rsidRDefault="00E83F8F" w:rsidP="00E83F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spacing w:before="12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siedziska – 420 mm +/- 30 mm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Głębokość siedziska – 450 mm +/- 30 mm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Wysokość oparcia – 500 mm +/- 30 mm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spacing w:after="12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oparcia – 420 do 480 mm</w:t>
            </w:r>
          </w:p>
          <w:p w:rsidR="00E83F8F" w:rsidRPr="00914F8A" w:rsidRDefault="00E83F8F" w:rsidP="00E83F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Opis:</w:t>
            </w:r>
          </w:p>
          <w:p w:rsidR="00E83F8F" w:rsidRPr="00914F8A" w:rsidRDefault="00160595" w:rsidP="00E83F8F">
            <w:pPr>
              <w:numPr>
                <w:ilvl w:val="0"/>
                <w:numId w:val="4"/>
              </w:numPr>
              <w:spacing w:before="12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Kolor tapicerki – czarny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Gwarancja – 5 lat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Mechanizm synchroniczny pozwalający na tzw. dynamiczne siedzenie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Regulacja wysokości krzesła za pomocą podnośnika gazowego umożliwiającego płynną regulację wys</w:t>
            </w:r>
            <w:r w:rsidR="00A30DAC" w:rsidRPr="00914F8A">
              <w:rPr>
                <w:rFonts w:ascii="Arial" w:hAnsi="Arial" w:cs="Arial"/>
                <w:sz w:val="22"/>
                <w:szCs w:val="22"/>
              </w:rPr>
              <w:t>okości siedziska - zakres 10 cm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Podstawa pięcioramienna, nylonowa o wytrzymałości min. 600 kg nacisku</w:t>
            </w:r>
          </w:p>
          <w:p w:rsidR="00E83F8F" w:rsidRPr="00914F8A" w:rsidRDefault="00E83F8F" w:rsidP="00A30DAC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Tkanina siedziska i oparcia: materiał, odporność na ścieranie minimum 60.000 cykli Martindale, odporność na peeling - 5, trudnopalna i odporna na odbarwienia pod wpływem światła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Synchroniczne odchylanie oparcia i siedziska z regulacją sprężystości odchylania w zależności od ciężaru siedzącego oraz blokady tego ruchu</w:t>
            </w:r>
          </w:p>
          <w:p w:rsidR="00A30DAC" w:rsidRPr="00914F8A" w:rsidRDefault="00A30DAC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Regulowana wysokość o</w:t>
            </w:r>
            <w:r w:rsidR="005557E8" w:rsidRPr="00914F8A">
              <w:rPr>
                <w:rFonts w:ascii="Arial" w:hAnsi="Arial" w:cs="Arial"/>
                <w:sz w:val="22"/>
                <w:szCs w:val="22"/>
              </w:rPr>
              <w:t xml:space="preserve">parcia w </w:t>
            </w:r>
            <w:r w:rsidRPr="00914F8A">
              <w:rPr>
                <w:rFonts w:ascii="Arial" w:hAnsi="Arial" w:cs="Arial"/>
                <w:sz w:val="22"/>
                <w:szCs w:val="22"/>
              </w:rPr>
              <w:t>zakres</w:t>
            </w:r>
            <w:r w:rsidR="005557E8" w:rsidRPr="00914F8A">
              <w:rPr>
                <w:rFonts w:ascii="Arial" w:hAnsi="Arial" w:cs="Arial"/>
                <w:sz w:val="22"/>
                <w:szCs w:val="22"/>
              </w:rPr>
              <w:t>ie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 7 cm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Podwójnie łączone kółka do powierzchni miękkich Ø 65 mm, wyposażone w mechanizm automatycznego hamowania bez obciążenia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Siedzisko wyposażone w mechanizm regulacji głębokości w zakresie do 450 mm, wykonane ze sklejki, wyściełane integralną pianką poliuretanową o gęstości </w:t>
            </w:r>
            <w:r w:rsidR="004B4109" w:rsidRPr="00914F8A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80 kg/m3, gwarantującą wysoką odporność na zgniatanie oraz </w:t>
            </w:r>
            <w:r w:rsidRPr="00914F8A">
              <w:rPr>
                <w:rFonts w:ascii="Arial" w:hAnsi="Arial" w:cs="Arial"/>
                <w:sz w:val="22"/>
                <w:szCs w:val="22"/>
              </w:rPr>
              <w:lastRenderedPageBreak/>
              <w:t>maksymalny komfort siedzenia.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Oparcie z regulacją wysokości, wyprofilowane do naturalnego kształtu kręgosłupa w części podtrzymującej odcinek lędźwiowo – krzyżowy</w:t>
            </w:r>
          </w:p>
          <w:p w:rsidR="00E83F8F" w:rsidRPr="00914F8A" w:rsidRDefault="00E83F8F" w:rsidP="00E83F8F">
            <w:pPr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Podłokietniki góra-dół krzesła czarne, z możliwością regulacji w zakresie wysokości 78 mm z nakładką, nakładka poliuretanowa</w:t>
            </w:r>
            <w:r w:rsidR="001605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3F8F" w:rsidRPr="00914F8A" w:rsidRDefault="005B2215" w:rsidP="005557E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UWAGA:</w:t>
            </w:r>
          </w:p>
          <w:p w:rsidR="00E83F8F" w:rsidRPr="00914F8A" w:rsidRDefault="00E83F8F" w:rsidP="00976422">
            <w:pPr>
              <w:pStyle w:val="Bezodstpw"/>
              <w:spacing w:after="120"/>
              <w:jc w:val="both"/>
              <w:rPr>
                <w:rFonts w:ascii="Arial" w:hAnsi="Arial" w:cs="Arial"/>
                <w:lang w:eastAsia="pl-PL"/>
              </w:rPr>
            </w:pPr>
            <w:r w:rsidRPr="00914F8A">
              <w:rPr>
                <w:rFonts w:ascii="Arial" w:hAnsi="Arial" w:cs="Arial"/>
                <w:lang w:eastAsia="pl-PL"/>
              </w:rPr>
              <w:t>Krzesło ma być zgodne z Rozporządzeniem Ministra Rodziny i Polityki Społecznej z dnia 18 października 2023 r. zmieniającym rozporządzenie w sprawie bezpieczeństwa i higieny pracy na stanowiskach wyposażonych w monitory ekranowe (Załącznik do rozporządzenia Ministra Rodziny i Polityki Społecznej</w:t>
            </w:r>
            <w:r w:rsidR="005B2215">
              <w:rPr>
                <w:rFonts w:ascii="Arial" w:hAnsi="Arial" w:cs="Arial"/>
                <w:lang w:eastAsia="pl-PL"/>
              </w:rPr>
              <w:t xml:space="preserve"> z dnia 18 października 2023 r.</w:t>
            </w:r>
            <w:r w:rsidRPr="00914F8A">
              <w:rPr>
                <w:rFonts w:ascii="Arial" w:hAnsi="Arial" w:cs="Arial"/>
                <w:lang w:eastAsia="pl-PL"/>
              </w:rPr>
              <w:t>, Dz. U. poz. 2367)</w:t>
            </w:r>
            <w:r w:rsidR="00805D97">
              <w:rPr>
                <w:rFonts w:ascii="Arial" w:hAnsi="Arial" w:cs="Arial"/>
                <w:lang w:eastAsia="pl-PL"/>
              </w:rPr>
              <w:t>.</w:t>
            </w:r>
          </w:p>
          <w:p w:rsidR="005557E8" w:rsidRPr="00914F8A" w:rsidRDefault="00507030" w:rsidP="00976422">
            <w:pPr>
              <w:snapToGrid w:val="0"/>
              <w:ind w:left="7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3009900" cy="2038350"/>
                  <wp:effectExtent l="19050" t="0" r="0" b="0"/>
                  <wp:docPr id="5" name="Obraz 5" descr="Bez tytuł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z tytuł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7E8" w:rsidRPr="00914F8A" w:rsidRDefault="005557E8" w:rsidP="0002219D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A30DAC" w:rsidP="00A30DAC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lastRenderedPageBreak/>
              <w:t>9</w:t>
            </w:r>
          </w:p>
        </w:tc>
      </w:tr>
      <w:tr w:rsidR="0002219D" w:rsidRPr="00914F8A" w:rsidTr="00BE5D6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3E6D9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8" w:rsidRPr="00914F8A" w:rsidRDefault="00BB3411" w:rsidP="003E6D98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KRZESŁA DO POCZEKALNI DLA PETENTÓW</w:t>
            </w:r>
          </w:p>
          <w:p w:rsidR="003E6D98" w:rsidRPr="00914F8A" w:rsidRDefault="003E6D98" w:rsidP="00E20778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3E6D98" w:rsidRPr="00914F8A" w:rsidRDefault="003E6D98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Szerokość – </w:t>
            </w:r>
            <w:r w:rsidR="00805D97">
              <w:rPr>
                <w:rFonts w:ascii="Arial" w:hAnsi="Arial" w:cs="Arial"/>
                <w:sz w:val="22"/>
                <w:szCs w:val="22"/>
              </w:rPr>
              <w:t>54</w:t>
            </w:r>
            <w:r w:rsidR="009E0317" w:rsidRPr="00914F8A">
              <w:rPr>
                <w:rFonts w:ascii="Arial" w:hAnsi="Arial" w:cs="Arial"/>
                <w:sz w:val="22"/>
                <w:szCs w:val="22"/>
              </w:rPr>
              <w:t>0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="009E0317" w:rsidRPr="00914F8A">
              <w:rPr>
                <w:rFonts w:ascii="Arial" w:hAnsi="Arial" w:cs="Arial"/>
                <w:sz w:val="22"/>
                <w:szCs w:val="22"/>
              </w:rPr>
              <w:t xml:space="preserve"> +/- 30 mm</w:t>
            </w:r>
          </w:p>
          <w:p w:rsidR="003E6D98" w:rsidRPr="00914F8A" w:rsidRDefault="003E6D98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Wysokość – </w:t>
            </w:r>
            <w:r w:rsidR="009E0317" w:rsidRPr="00914F8A">
              <w:rPr>
                <w:rFonts w:ascii="Arial" w:hAnsi="Arial" w:cs="Arial"/>
                <w:sz w:val="22"/>
                <w:szCs w:val="22"/>
              </w:rPr>
              <w:t>820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="009E0317" w:rsidRPr="00914F8A">
              <w:rPr>
                <w:rFonts w:ascii="Arial" w:hAnsi="Arial" w:cs="Arial"/>
                <w:sz w:val="22"/>
                <w:szCs w:val="22"/>
              </w:rPr>
              <w:t xml:space="preserve"> +/- 30 mm</w:t>
            </w:r>
          </w:p>
          <w:p w:rsidR="009E0317" w:rsidRPr="00914F8A" w:rsidRDefault="003E6D98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Głębokość –</w:t>
            </w:r>
            <w:r w:rsidR="009E0317" w:rsidRPr="00914F8A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805D97">
              <w:rPr>
                <w:rFonts w:ascii="Arial" w:hAnsi="Arial" w:cs="Arial"/>
                <w:sz w:val="22"/>
                <w:szCs w:val="22"/>
              </w:rPr>
              <w:t>2</w:t>
            </w:r>
            <w:r w:rsidR="009E0317" w:rsidRPr="00914F8A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914F8A">
              <w:rPr>
                <w:rFonts w:ascii="Arial" w:hAnsi="Arial" w:cs="Arial"/>
                <w:sz w:val="22"/>
                <w:szCs w:val="22"/>
              </w:rPr>
              <w:t>mm</w:t>
            </w:r>
            <w:r w:rsidR="009E0317" w:rsidRPr="00914F8A">
              <w:rPr>
                <w:rFonts w:ascii="Arial" w:hAnsi="Arial" w:cs="Arial"/>
                <w:sz w:val="22"/>
                <w:szCs w:val="22"/>
              </w:rPr>
              <w:t xml:space="preserve"> +/- 30 mm</w:t>
            </w:r>
          </w:p>
          <w:p w:rsidR="003E6D98" w:rsidRPr="00914F8A" w:rsidRDefault="003E6D98" w:rsidP="00E20778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Opis:</w:t>
            </w:r>
          </w:p>
          <w:p w:rsidR="009E0317" w:rsidRPr="00914F8A" w:rsidRDefault="003E6D98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Kolor tapicerki – czarny </w:t>
            </w:r>
          </w:p>
          <w:p w:rsidR="009E0317" w:rsidRPr="00914F8A" w:rsidRDefault="009E0317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Kolor stelaża – chrom</w:t>
            </w:r>
          </w:p>
          <w:p w:rsidR="001E7E41" w:rsidRPr="00914F8A" w:rsidRDefault="003E6D98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Gwarancja – 5 lat</w:t>
            </w:r>
          </w:p>
          <w:p w:rsidR="00FB5CFE" w:rsidRPr="00914F8A" w:rsidRDefault="00FB5CFE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lastRenderedPageBreak/>
              <w:t>Tkanina wykonana w 100% z włókna syntetycznego posiadająca atest trudnopalności</w:t>
            </w:r>
          </w:p>
          <w:p w:rsidR="001E7E41" w:rsidRPr="00914F8A" w:rsidRDefault="00160595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Gramatura – min. 260 g/m</w:t>
            </w:r>
            <w:r w:rsidRPr="0016059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  <w:p w:rsidR="001E7E41" w:rsidRPr="005B2215" w:rsidRDefault="001E7E41" w:rsidP="005B2215">
            <w:pPr>
              <w:numPr>
                <w:ilvl w:val="0"/>
                <w:numId w:val="4"/>
              </w:numPr>
              <w:spacing w:after="24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215">
              <w:rPr>
                <w:rFonts w:ascii="Arial" w:hAnsi="Arial" w:cs="Arial"/>
                <w:sz w:val="22"/>
                <w:szCs w:val="22"/>
              </w:rPr>
              <w:t>O</w:t>
            </w:r>
            <w:r w:rsidR="005B2215">
              <w:rPr>
                <w:rFonts w:ascii="Arial" w:hAnsi="Arial" w:cs="Arial"/>
                <w:sz w:val="22"/>
                <w:szCs w:val="22"/>
              </w:rPr>
              <w:t xml:space="preserve">dporność na ścieranie – min. 80 </w:t>
            </w:r>
            <w:r w:rsidRPr="005B2215">
              <w:rPr>
                <w:rFonts w:ascii="Arial" w:hAnsi="Arial" w:cs="Arial"/>
                <w:sz w:val="22"/>
                <w:szCs w:val="22"/>
              </w:rPr>
              <w:t>000 cykli Martindale</w:t>
            </w:r>
          </w:p>
          <w:p w:rsidR="001E7E41" w:rsidRPr="00914F8A" w:rsidRDefault="00507030" w:rsidP="005B2215">
            <w:p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3505200" cy="1981200"/>
                  <wp:effectExtent l="19050" t="0" r="0" b="0"/>
                  <wp:docPr id="6" name="Obraz 6" descr="Nowy styl Krzesło 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wy styl Krzesło 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19D" w:rsidRPr="00914F8A" w:rsidRDefault="0002219D" w:rsidP="003E6D98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3E6D98" w:rsidP="003E6D9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lastRenderedPageBreak/>
              <w:t>20</w:t>
            </w:r>
          </w:p>
        </w:tc>
      </w:tr>
      <w:tr w:rsidR="0002219D" w:rsidRPr="00914F8A" w:rsidTr="00BE5D6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42398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BB3411" w:rsidP="00A415F9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BIURKO KOMPUTEROWE Z SZUFLADĄ NA KLAWIATURĘ</w:t>
            </w:r>
          </w:p>
          <w:p w:rsidR="00C91637" w:rsidRPr="00914F8A" w:rsidRDefault="00C91637" w:rsidP="00C91637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C91637" w:rsidRPr="00914F8A" w:rsidRDefault="00C91637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– 1500 mm</w:t>
            </w:r>
          </w:p>
          <w:p w:rsidR="00C91637" w:rsidRPr="00914F8A" w:rsidRDefault="00C91637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Wysokość – 750 mm</w:t>
            </w:r>
          </w:p>
          <w:p w:rsidR="00C91637" w:rsidRPr="00914F8A" w:rsidRDefault="00C91637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Głębokość – 700 mm</w:t>
            </w:r>
          </w:p>
          <w:p w:rsidR="00C91637" w:rsidRPr="00914F8A" w:rsidRDefault="00C91637" w:rsidP="00E2077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Opis:</w:t>
            </w:r>
          </w:p>
          <w:p w:rsidR="00C91637" w:rsidRPr="00914F8A" w:rsidRDefault="00925A35" w:rsidP="00925A3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Biurko o </w:t>
            </w:r>
            <w:r w:rsidR="00913D59" w:rsidRPr="00914F8A">
              <w:rPr>
                <w:rFonts w:ascii="Arial" w:hAnsi="Arial" w:cs="Arial"/>
                <w:color w:val="000000"/>
                <w:sz w:val="22"/>
                <w:szCs w:val="22"/>
              </w:rPr>
              <w:t>prostej i lekkiej konstrukcji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>. Blat, front, p</w:t>
            </w:r>
            <w:r w:rsidR="00913D59" w:rsidRPr="00914F8A">
              <w:rPr>
                <w:rFonts w:ascii="Arial" w:hAnsi="Arial" w:cs="Arial"/>
                <w:color w:val="000000"/>
                <w:sz w:val="22"/>
                <w:szCs w:val="22"/>
              </w:rPr>
              <w:t>odst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>awa jako nogi</w:t>
            </w:r>
            <w:r w:rsidR="00913D59"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 blatu 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wykonane z płyty meblowej opisanej w minimalnych wymaganiach technologicznych i materiałowych. </w:t>
            </w:r>
            <w:r w:rsidR="00913D59" w:rsidRPr="00914F8A">
              <w:rPr>
                <w:rFonts w:ascii="Arial" w:hAnsi="Arial" w:cs="Arial"/>
                <w:color w:val="000000"/>
                <w:sz w:val="22"/>
                <w:szCs w:val="22"/>
              </w:rPr>
              <w:t>Biurko wyposażone w jeden przepust na kabel usytuowany w narożn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>iku biurka, w</w:t>
            </w:r>
            <w:r w:rsidR="00913D59" w:rsidRPr="00914F8A">
              <w:rPr>
                <w:rFonts w:ascii="Arial" w:hAnsi="Arial" w:cs="Arial"/>
                <w:color w:val="000000"/>
                <w:sz w:val="22"/>
                <w:szCs w:val="22"/>
              </w:rPr>
              <w:t>yposażone w szufladę na klawiaturę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. Biurko ma </w:t>
            </w:r>
            <w:r w:rsidR="00913D59" w:rsidRPr="00914F8A">
              <w:rPr>
                <w:rFonts w:ascii="Arial" w:hAnsi="Arial" w:cs="Arial"/>
                <w:color w:val="000000"/>
                <w:sz w:val="22"/>
                <w:szCs w:val="22"/>
              </w:rPr>
              <w:t>posiadać ślizgacze zapobiegające zarysowaniom podłogi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C91637"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>celu wydłużenia cyklu życia produktu przy</w:t>
            </w:r>
            <w:r w:rsidR="00C91637"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 pon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ownych montażach i </w:t>
            </w:r>
            <w:r w:rsidR="00C91637" w:rsidRPr="00914F8A">
              <w:rPr>
                <w:rFonts w:ascii="Arial" w:hAnsi="Arial" w:cs="Arial"/>
                <w:color w:val="000000"/>
                <w:sz w:val="22"/>
                <w:szCs w:val="22"/>
              </w:rPr>
              <w:t>demontażach,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91637" w:rsidRPr="00914F8A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>ie dopuszcza się</w:t>
            </w:r>
            <w:r w:rsidR="00C91637" w:rsidRPr="00914F8A">
              <w:rPr>
                <w:rFonts w:ascii="Arial" w:hAnsi="Arial" w:cs="Arial"/>
                <w:color w:val="000000"/>
                <w:sz w:val="22"/>
                <w:szCs w:val="22"/>
              </w:rPr>
              <w:t xml:space="preserve"> mocowania blatów za pomocą wkrętów wkręcanych bezpośrednio w blat</w:t>
            </w: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13D59" w:rsidRPr="00914F8A" w:rsidRDefault="00507030" w:rsidP="00C9163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lastRenderedPageBreak/>
              <w:drawing>
                <wp:inline distT="0" distB="0" distL="0" distR="0">
                  <wp:extent cx="2216150" cy="1720850"/>
                  <wp:effectExtent l="19050" t="0" r="0" b="0"/>
                  <wp:docPr id="7" name="Obraz 7" descr="Biurka pracownicze PRIMUS PB44/70 - 140x70x75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urka pracownicze PRIMUS PB44/70 - 140x70x75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622" t="19341" r="11511" b="24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866900" cy="1270000"/>
                  <wp:effectExtent l="19050" t="0" r="0" b="0"/>
                  <wp:docPr id="8" name="Obraz 8" descr="Szuflada/Półka pod klawiaturę do biurka biała Tobo – sklep TO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zuflada/Półka pod klawiaturę do biurka biała Tobo – sklep TO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A415F9" w:rsidP="00A415F9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</w:tr>
      <w:tr w:rsidR="0002219D" w:rsidRPr="00914F8A" w:rsidTr="00BE5D6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C91637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41" w:rsidRPr="00914F8A" w:rsidRDefault="00BB3411" w:rsidP="00C91637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BIURKO KOMPUTEROWE Z SZUFLADĄ NA KLAWIATURĘ</w:t>
            </w:r>
          </w:p>
          <w:p w:rsidR="00C91637" w:rsidRPr="00914F8A" w:rsidRDefault="00C91637" w:rsidP="00C91637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C91637" w:rsidRPr="00914F8A" w:rsidRDefault="00C91637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– 1200 mm</w:t>
            </w:r>
          </w:p>
          <w:p w:rsidR="00C91637" w:rsidRPr="00914F8A" w:rsidRDefault="00C91637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Wysokość – 750 mm</w:t>
            </w:r>
          </w:p>
          <w:p w:rsidR="00C91637" w:rsidRPr="00914F8A" w:rsidRDefault="00C91637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Głębokość – 700 mm</w:t>
            </w:r>
          </w:p>
          <w:p w:rsidR="007F6121" w:rsidRPr="00914F8A" w:rsidRDefault="007F6121" w:rsidP="00E2077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Opis:</w:t>
            </w:r>
          </w:p>
          <w:p w:rsidR="007F6121" w:rsidRPr="00914F8A" w:rsidRDefault="007F6121" w:rsidP="007F6121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F8A">
              <w:rPr>
                <w:rFonts w:ascii="Arial" w:hAnsi="Arial" w:cs="Arial"/>
                <w:color w:val="000000"/>
                <w:sz w:val="22"/>
                <w:szCs w:val="22"/>
              </w:rPr>
              <w:t>Biurko o prostej i lekkiej konstrukcji. Blat, front, podstawa jako nogi blatu wykonane z płyty meblowej opisanej w minimalnych wymaganiach technologicznych i materiałowych. Biurko wyposażone w jeden przepust na kabel usytuowany w narożniku biurka, wyposażone w szufladę na klawiaturę. Biurko ma posiadać ślizgacze zapobiegające zarysowaniom podłogi. W celu wydłużenia cyklu życia produktu przy ponownych montażach i demontażach, nie dopuszcza się mocowania blatów za pomocą wkrętów wkręcanych bezpośrednio w blat.</w:t>
            </w:r>
          </w:p>
          <w:p w:rsidR="00C91637" w:rsidRPr="00914F8A" w:rsidRDefault="00507030" w:rsidP="005B2215">
            <w:pPr>
              <w:spacing w:after="120"/>
              <w:ind w:left="317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095500" cy="1631950"/>
                  <wp:effectExtent l="19050" t="0" r="0" b="0"/>
                  <wp:docPr id="9" name="Obraz 9" descr="Biurka pracownicze PRIMUS PB44/70 - 140x70x75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urka pracownicze PRIMUS PB44/70 - 140x70x75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5622" t="19341" r="11511" b="24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866900" cy="1270000"/>
                  <wp:effectExtent l="19050" t="0" r="0" b="0"/>
                  <wp:docPr id="10" name="Obraz 10" descr="Szuflada/Półka pod klawiaturę do biurka biała Tobo – sklep TO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zuflada/Półka pod klawiaturę do biurka biała Tobo – sklep TO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637" w:rsidRPr="00914F8A" w:rsidRDefault="00C91637" w:rsidP="00C91637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C91637" w:rsidP="00C91637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</w:tr>
      <w:tr w:rsidR="0002219D" w:rsidRPr="00914F8A" w:rsidTr="00BE5D6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C91637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41" w:rsidRPr="00914F8A" w:rsidRDefault="00BB3411" w:rsidP="0042398A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 w:rsidRPr="00914F8A">
              <w:rPr>
                <w:rFonts w:ascii="Arial" w:hAnsi="Arial" w:cs="Arial"/>
                <w:b/>
              </w:rPr>
              <w:t>KONTENER MOBILNY POD BIURKO</w:t>
            </w:r>
          </w:p>
          <w:p w:rsidR="0042398A" w:rsidRPr="00914F8A" w:rsidRDefault="0042398A" w:rsidP="00C91637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1E7E41" w:rsidRPr="00914F8A" w:rsidRDefault="006E5E1F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– 440</w:t>
            </w:r>
            <w:r w:rsidR="001E7E41" w:rsidRPr="00914F8A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:rsidR="001E7E41" w:rsidRPr="00914F8A" w:rsidRDefault="006E5E1F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Wysokość – 560</w:t>
            </w:r>
            <w:r w:rsidR="001E7E41" w:rsidRPr="00914F8A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:rsidR="0002219D" w:rsidRPr="00914F8A" w:rsidRDefault="001E7E41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Głębokość – </w:t>
            </w:r>
            <w:r w:rsidR="006E5E1F" w:rsidRPr="00914F8A">
              <w:rPr>
                <w:rFonts w:ascii="Arial" w:hAnsi="Arial" w:cs="Arial"/>
                <w:sz w:val="22"/>
                <w:szCs w:val="22"/>
              </w:rPr>
              <w:t>500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:rsidR="00C91637" w:rsidRPr="00914F8A" w:rsidRDefault="00C91637" w:rsidP="00E20778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Opis:</w:t>
            </w:r>
          </w:p>
          <w:p w:rsidR="006E5E1F" w:rsidRPr="00914F8A" w:rsidRDefault="004E3855" w:rsidP="00E20778">
            <w:pPr>
              <w:pStyle w:val="Bezodstpw"/>
              <w:spacing w:after="240"/>
              <w:jc w:val="both"/>
              <w:rPr>
                <w:rFonts w:ascii="Arial" w:hAnsi="Arial" w:cs="Arial"/>
              </w:rPr>
            </w:pPr>
            <w:r w:rsidRPr="00914F8A">
              <w:rPr>
                <w:rFonts w:ascii="Arial" w:hAnsi="Arial" w:cs="Arial"/>
              </w:rPr>
              <w:t>Wolnostojący na kółkach, wyposaż</w:t>
            </w:r>
            <w:r w:rsidR="0042398A" w:rsidRPr="00914F8A">
              <w:rPr>
                <w:rFonts w:ascii="Arial" w:hAnsi="Arial" w:cs="Arial"/>
              </w:rPr>
              <w:t>ony</w:t>
            </w:r>
            <w:r w:rsidRPr="00914F8A">
              <w:rPr>
                <w:rFonts w:ascii="Arial" w:hAnsi="Arial" w:cs="Arial"/>
              </w:rPr>
              <w:t xml:space="preserve"> w blokadę </w:t>
            </w:r>
            <w:r w:rsidR="006E5E1F" w:rsidRPr="00914F8A">
              <w:rPr>
                <w:rFonts w:ascii="Arial" w:hAnsi="Arial" w:cs="Arial"/>
              </w:rPr>
              <w:t>do ustawienia pod blatem biurka</w:t>
            </w:r>
            <w:r w:rsidRPr="00914F8A">
              <w:rPr>
                <w:rFonts w:ascii="Arial" w:hAnsi="Arial" w:cs="Arial"/>
              </w:rPr>
              <w:t xml:space="preserve">. </w:t>
            </w:r>
            <w:r w:rsidR="006E5E1F" w:rsidRPr="00914F8A">
              <w:rPr>
                <w:rFonts w:ascii="Arial" w:hAnsi="Arial" w:cs="Arial"/>
              </w:rPr>
              <w:t>Boki, fronty szuflad oraz tylna ściana wykonane z płyty me</w:t>
            </w:r>
            <w:r w:rsidRPr="00914F8A">
              <w:rPr>
                <w:rFonts w:ascii="Arial" w:hAnsi="Arial" w:cs="Arial"/>
              </w:rPr>
              <w:t>blowej opisanej w minimalnych wymaganiach technologicznych i materiałowych. Kontener p</w:t>
            </w:r>
            <w:r w:rsidR="006E5E1F" w:rsidRPr="00914F8A">
              <w:rPr>
                <w:rFonts w:ascii="Arial" w:hAnsi="Arial" w:cs="Arial"/>
              </w:rPr>
              <w:t>owinien posiadać 3 szuflady na prowadnicach rolkowych zamykane na zamek centralny z kom</w:t>
            </w:r>
            <w:r w:rsidRPr="00914F8A">
              <w:rPr>
                <w:rFonts w:ascii="Arial" w:hAnsi="Arial" w:cs="Arial"/>
              </w:rPr>
              <w:t>pletem minimum 2 (dwóch) kluczy. Cały wkład szuflady wykonany z płyty meblowej</w:t>
            </w:r>
            <w:r w:rsidR="0042398A" w:rsidRPr="00914F8A">
              <w:rPr>
                <w:rFonts w:ascii="Arial" w:hAnsi="Arial" w:cs="Arial"/>
              </w:rPr>
              <w:t xml:space="preserve"> – dno HDF.</w:t>
            </w:r>
            <w:r w:rsidRPr="00914F8A">
              <w:rPr>
                <w:rFonts w:ascii="Arial" w:hAnsi="Arial" w:cs="Arial"/>
              </w:rPr>
              <w:t xml:space="preserve"> </w:t>
            </w:r>
            <w:r w:rsidR="006E5E1F" w:rsidRPr="00914F8A">
              <w:rPr>
                <w:rFonts w:ascii="Arial" w:hAnsi="Arial" w:cs="Arial"/>
              </w:rPr>
              <w:t>Uchwyt metalowy srebrny satyna rozstaw 128 mm</w:t>
            </w:r>
            <w:r w:rsidRPr="00914F8A">
              <w:rPr>
                <w:rFonts w:ascii="Arial" w:hAnsi="Arial" w:cs="Arial"/>
              </w:rPr>
              <w:t>.</w:t>
            </w:r>
            <w:r w:rsidR="00914F8A" w:rsidRPr="00914F8A">
              <w:rPr>
                <w:rFonts w:ascii="Arial" w:hAnsi="Arial" w:cs="Arial"/>
              </w:rPr>
              <w:t xml:space="preserve"> Zamawiający wymaga, aby kontener mieścił się pod biurkiem i po wsunięciu pod biurko był niewidoczny (nie wystawał na zewnątrz).</w:t>
            </w:r>
          </w:p>
          <w:p w:rsidR="00987A08" w:rsidRPr="00914F8A" w:rsidRDefault="00507030" w:rsidP="00976422">
            <w:pPr>
              <w:pStyle w:val="Akapitzlist"/>
              <w:spacing w:after="240" w:line="259" w:lineRule="auto"/>
              <w:contextualSpacing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2032000" cy="1524000"/>
                  <wp:effectExtent l="19050" t="0" r="6350" b="0"/>
                  <wp:docPr id="11" name="Obraz 11" descr="Kontener pod biurko z szufladami S62 biały, sonoma, wenge, dąb 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ontener pod biurko z szufladami S62 biały, sonoma, wenge, dąb 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6E5E1F" w:rsidP="0042398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02219D" w:rsidRPr="00914F8A" w:rsidTr="00BE5D6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02219D" w:rsidP="00C91637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41" w:rsidRPr="00914F8A" w:rsidRDefault="00BB3411" w:rsidP="00C91637">
            <w:pPr>
              <w:pStyle w:val="Akapitzlist"/>
              <w:spacing w:before="120" w:after="120" w:line="259" w:lineRule="auto"/>
              <w:ind w:left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STOLIK </w:t>
            </w:r>
            <w:r w:rsidRPr="00914F8A">
              <w:rPr>
                <w:rFonts w:ascii="Arial" w:hAnsi="Arial" w:cs="Arial"/>
                <w:b/>
              </w:rPr>
              <w:t>DO POCZEKALNI DLA PETENTÓW</w:t>
            </w:r>
          </w:p>
          <w:p w:rsidR="00C91637" w:rsidRPr="00914F8A" w:rsidRDefault="00C91637" w:rsidP="00C91637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Wymiary:</w:t>
            </w:r>
          </w:p>
          <w:p w:rsidR="00C91637" w:rsidRPr="00914F8A" w:rsidRDefault="00C91637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Szerokość – 700 mm</w:t>
            </w:r>
            <w:r w:rsidR="00FB5CFE" w:rsidRPr="00914F8A">
              <w:rPr>
                <w:rFonts w:ascii="Arial" w:hAnsi="Arial" w:cs="Arial"/>
                <w:sz w:val="22"/>
                <w:szCs w:val="22"/>
              </w:rPr>
              <w:t xml:space="preserve"> +/- 30 mm</w:t>
            </w:r>
          </w:p>
          <w:p w:rsidR="00C91637" w:rsidRPr="00914F8A" w:rsidRDefault="00C91637" w:rsidP="00C91637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Wysokość – 750 mm</w:t>
            </w:r>
            <w:r w:rsidR="00FB5CFE" w:rsidRPr="00914F8A">
              <w:rPr>
                <w:rFonts w:ascii="Arial" w:hAnsi="Arial" w:cs="Arial"/>
                <w:sz w:val="22"/>
                <w:szCs w:val="22"/>
              </w:rPr>
              <w:t xml:space="preserve"> +/- 30 mm</w:t>
            </w:r>
          </w:p>
          <w:p w:rsidR="00C91637" w:rsidRPr="00914F8A" w:rsidRDefault="00C91637" w:rsidP="00B95CAA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Głębokość – 700 mm</w:t>
            </w:r>
            <w:r w:rsidR="00FB5CFE" w:rsidRPr="00914F8A">
              <w:rPr>
                <w:rFonts w:ascii="Arial" w:hAnsi="Arial" w:cs="Arial"/>
                <w:sz w:val="22"/>
                <w:szCs w:val="22"/>
              </w:rPr>
              <w:t xml:space="preserve"> +/- 30 mm</w:t>
            </w:r>
          </w:p>
          <w:p w:rsidR="0002219D" w:rsidRPr="00914F8A" w:rsidRDefault="00C91637" w:rsidP="00E20778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4F8A">
              <w:rPr>
                <w:rFonts w:ascii="Arial" w:hAnsi="Arial" w:cs="Arial"/>
                <w:sz w:val="22"/>
                <w:szCs w:val="22"/>
                <w:u w:val="single"/>
              </w:rPr>
              <w:t>Opis:</w:t>
            </w:r>
          </w:p>
          <w:p w:rsidR="00FB5CFE" w:rsidRPr="00914F8A" w:rsidRDefault="00BE5D6C" w:rsidP="00FB5CFE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b</w:t>
            </w:r>
            <w:r w:rsidR="00805D97">
              <w:rPr>
                <w:rFonts w:ascii="Arial" w:hAnsi="Arial" w:cs="Arial"/>
                <w:sz w:val="22"/>
                <w:szCs w:val="22"/>
              </w:rPr>
              <w:t xml:space="preserve">lat </w:t>
            </w:r>
            <w:r w:rsidR="00FB5CFE" w:rsidRPr="00914F8A">
              <w:rPr>
                <w:rFonts w:ascii="Arial" w:hAnsi="Arial" w:cs="Arial"/>
                <w:sz w:val="22"/>
                <w:szCs w:val="22"/>
              </w:rPr>
              <w:t>wykonany z lamin</w:t>
            </w:r>
            <w:r w:rsidR="00805D97">
              <w:rPr>
                <w:rFonts w:ascii="Arial" w:hAnsi="Arial" w:cs="Arial"/>
                <w:sz w:val="22"/>
                <w:szCs w:val="22"/>
              </w:rPr>
              <w:t>owanej płyty</w:t>
            </w:r>
            <w:r w:rsidR="00805D97" w:rsidRPr="00914F8A">
              <w:rPr>
                <w:rFonts w:ascii="Arial" w:hAnsi="Arial" w:cs="Arial"/>
                <w:sz w:val="22"/>
                <w:szCs w:val="22"/>
              </w:rPr>
              <w:t xml:space="preserve"> meblowej opisanej w minimalnych wymaganiach t</w:t>
            </w:r>
            <w:r w:rsidR="00805D97">
              <w:rPr>
                <w:rFonts w:ascii="Arial" w:hAnsi="Arial" w:cs="Arial"/>
                <w:sz w:val="22"/>
                <w:szCs w:val="22"/>
              </w:rPr>
              <w:t>echnologicznych i materiałowych</w:t>
            </w:r>
          </w:p>
          <w:p w:rsidR="00FB5CFE" w:rsidRPr="00914F8A" w:rsidRDefault="00FB5CFE" w:rsidP="00FB5CFE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lastRenderedPageBreak/>
              <w:t xml:space="preserve">konstrukcja stołu wykonana ze spawanych stalowych profili: </w:t>
            </w:r>
          </w:p>
          <w:p w:rsidR="00FB5CFE" w:rsidRPr="00914F8A" w:rsidRDefault="00FB5CFE" w:rsidP="00FB5CF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rama</w:t>
            </w:r>
            <w:r w:rsidR="00BE23D1">
              <w:rPr>
                <w:rFonts w:ascii="Arial" w:hAnsi="Arial" w:cs="Arial"/>
                <w:sz w:val="22"/>
                <w:szCs w:val="22"/>
              </w:rPr>
              <w:t xml:space="preserve"> (stelaż)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 stołu z profili 35 x 20 mm </w:t>
            </w:r>
            <w:r w:rsidR="00BE5D6C" w:rsidRPr="00914F8A">
              <w:rPr>
                <w:rFonts w:ascii="Arial" w:hAnsi="Arial" w:cs="Arial"/>
                <w:sz w:val="22"/>
                <w:szCs w:val="22"/>
              </w:rPr>
              <w:t>+/- 1</w:t>
            </w:r>
            <w:r w:rsidRPr="00914F8A">
              <w:rPr>
                <w:rFonts w:ascii="Arial" w:hAnsi="Arial" w:cs="Arial"/>
                <w:sz w:val="22"/>
                <w:szCs w:val="22"/>
              </w:rPr>
              <w:t xml:space="preserve">0 mm, </w:t>
            </w:r>
          </w:p>
          <w:p w:rsidR="00FB5CFE" w:rsidRDefault="00FB5CFE" w:rsidP="00FB5CF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 xml:space="preserve">nogi stołu 30 x 30 mm </w:t>
            </w:r>
            <w:r w:rsidR="00BE5D6C" w:rsidRPr="00914F8A">
              <w:rPr>
                <w:rFonts w:ascii="Arial" w:hAnsi="Arial" w:cs="Arial"/>
                <w:sz w:val="22"/>
                <w:szCs w:val="22"/>
              </w:rPr>
              <w:t>+/- 1</w:t>
            </w:r>
            <w:r w:rsidRPr="00914F8A">
              <w:rPr>
                <w:rFonts w:ascii="Arial" w:hAnsi="Arial" w:cs="Arial"/>
                <w:sz w:val="22"/>
                <w:szCs w:val="22"/>
              </w:rPr>
              <w:t>0 mm,</w:t>
            </w:r>
          </w:p>
          <w:p w:rsidR="00BE23D1" w:rsidRPr="00914F8A" w:rsidRDefault="00BE23D1" w:rsidP="00FB5CF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kolor – aluminium </w:t>
            </w:r>
          </w:p>
          <w:p w:rsidR="00FB5CFE" w:rsidRPr="00914F8A" w:rsidRDefault="00FB5CFE" w:rsidP="00FB5CFE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nogi </w:t>
            </w:r>
            <w:r w:rsidR="00805D97">
              <w:rPr>
                <w:rFonts w:ascii="Arial" w:hAnsi="Arial" w:cs="Arial"/>
                <w:sz w:val="22"/>
                <w:szCs w:val="22"/>
                <w:lang w:eastAsia="pl-PL"/>
              </w:rPr>
              <w:t>mają być wyposażone</w:t>
            </w:r>
            <w:r w:rsidRPr="00914F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plastikowe końcówki</w:t>
            </w:r>
            <w:r w:rsidR="00805D9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tak, by nie rysowały podłogi</w:t>
            </w:r>
          </w:p>
          <w:p w:rsidR="00FB5CFE" w:rsidRDefault="00874247" w:rsidP="00BE5D6C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kolor nóg</w:t>
            </w:r>
            <w:r w:rsidR="00BE5D6C" w:rsidRPr="00914F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chrom </w:t>
            </w:r>
          </w:p>
          <w:p w:rsidR="00F170A3" w:rsidRPr="00914F8A" w:rsidRDefault="00F170A3" w:rsidP="00BE5D6C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kształt nóg</w:t>
            </w:r>
            <w:r w:rsidR="001605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okrągły</w:t>
            </w:r>
          </w:p>
          <w:p w:rsidR="00BE5D6C" w:rsidRDefault="00BE5D6C" w:rsidP="00F170A3">
            <w:pPr>
              <w:numPr>
                <w:ilvl w:val="0"/>
                <w:numId w:val="4"/>
              </w:numPr>
              <w:spacing w:after="36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F8A">
              <w:rPr>
                <w:rFonts w:ascii="Arial" w:hAnsi="Arial" w:cs="Arial"/>
                <w:sz w:val="22"/>
                <w:szCs w:val="22"/>
              </w:rPr>
              <w:t>Gwarancja – 5 lat</w:t>
            </w:r>
          </w:p>
          <w:p w:rsidR="00874247" w:rsidRDefault="00507030" w:rsidP="00F170A3">
            <w:p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2000250" cy="1657350"/>
                  <wp:effectExtent l="19050" t="0" r="0" b="0"/>
                  <wp:docPr id="12" name="Obraz 12" descr="Bez tytuł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z tytuł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0A3">
              <w:t xml:space="preserve">  </w:t>
            </w:r>
            <w:r w:rsidR="00160595">
              <w:t xml:space="preserve">       </w:t>
            </w:r>
            <w:r w:rsidR="00F170A3">
              <w:t xml:space="preserve">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924050" cy="1454150"/>
                  <wp:effectExtent l="19050" t="0" r="0" b="0"/>
                  <wp:docPr id="13" name="Obraz 13" descr="Stolik świetlicowy 70x70 (1132) - Meble Ref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olik świetlicowy 70x70 (1132) - Meble Ref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247" w:rsidRDefault="00874247" w:rsidP="00F170A3">
            <w:p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4247" w:rsidRPr="00914F8A" w:rsidRDefault="00874247" w:rsidP="0087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19D" w:rsidRPr="00914F8A" w:rsidRDefault="00C91637" w:rsidP="00C91637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F8A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</w:tr>
    </w:tbl>
    <w:p w:rsidR="00B608CB" w:rsidRPr="00914F8A" w:rsidRDefault="00B608CB">
      <w:pPr>
        <w:rPr>
          <w:rFonts w:ascii="Arial" w:hAnsi="Arial" w:cs="Arial"/>
          <w:sz w:val="22"/>
          <w:szCs w:val="22"/>
        </w:rPr>
      </w:pPr>
    </w:p>
    <w:sectPr w:rsidR="00B608CB" w:rsidRPr="00914F8A" w:rsidSect="00976422">
      <w:footerReference w:type="default" r:id="rId19"/>
      <w:headerReference w:type="first" r:id="rId20"/>
      <w:footerReference w:type="first" r:id="rId21"/>
      <w:pgSz w:w="16838" w:h="11906" w:orient="landscape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62" w:rsidRDefault="00415862">
      <w:r>
        <w:separator/>
      </w:r>
    </w:p>
  </w:endnote>
  <w:endnote w:type="continuationSeparator" w:id="0">
    <w:p w:rsidR="00415862" w:rsidRDefault="0041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CB" w:rsidRDefault="00B608CB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B4109">
      <w:rPr>
        <w:b/>
        <w:bCs/>
        <w:noProof/>
      </w:rPr>
      <w:t>4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4B4109">
      <w:rPr>
        <w:b/>
        <w:bCs/>
        <w:noProof/>
      </w:rPr>
      <w:t>9</w:t>
    </w:r>
    <w:r>
      <w:rPr>
        <w:b/>
        <w:bCs/>
      </w:rPr>
      <w:fldChar w:fldCharType="end"/>
    </w:r>
  </w:p>
  <w:p w:rsidR="00B608CB" w:rsidRDefault="00B608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CB" w:rsidRDefault="00B608CB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B4109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4B4109">
      <w:rPr>
        <w:b/>
        <w:bCs/>
        <w:noProof/>
      </w:rPr>
      <w:t>9</w:t>
    </w:r>
    <w:r>
      <w:rPr>
        <w:b/>
        <w:bCs/>
      </w:rPr>
      <w:fldChar w:fldCharType="end"/>
    </w:r>
  </w:p>
  <w:p w:rsidR="00B608CB" w:rsidRDefault="00B608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62" w:rsidRDefault="00415862">
      <w:r>
        <w:separator/>
      </w:r>
    </w:p>
  </w:footnote>
  <w:footnote w:type="continuationSeparator" w:id="0">
    <w:p w:rsidR="00415862" w:rsidRDefault="00415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17" w:rsidRPr="009E0317" w:rsidRDefault="00821FE7" w:rsidP="009E0317">
    <w:pPr>
      <w:rPr>
        <w:rFonts w:ascii="Arial" w:hAnsi="Arial" w:cs="Arial"/>
        <w:b/>
      </w:rPr>
    </w:pPr>
    <w:r w:rsidRPr="009E0317">
      <w:rPr>
        <w:rFonts w:ascii="Arial" w:hAnsi="Arial" w:cs="Arial"/>
        <w:b/>
      </w:rPr>
      <w:t>ZAŁĄCZNIK NR</w:t>
    </w:r>
    <w:r w:rsidR="00B95CAA">
      <w:rPr>
        <w:rFonts w:ascii="Arial" w:hAnsi="Arial" w:cs="Arial"/>
        <w:b/>
      </w:rPr>
      <w:t xml:space="preserve"> 1 – </w:t>
    </w:r>
    <w:r w:rsidR="009E0317" w:rsidRPr="009E0317">
      <w:rPr>
        <w:rFonts w:ascii="Arial" w:hAnsi="Arial" w:cs="Arial"/>
        <w:b/>
      </w:rPr>
      <w:t>SZCZEGÓŁOWY OPIS PRZEDMIOTU ZAMÓWIENIA</w:t>
    </w:r>
  </w:p>
  <w:p w:rsidR="00B608CB" w:rsidRPr="009E0317" w:rsidRDefault="00B608CB">
    <w:pPr>
      <w:pStyle w:val="Nagwek"/>
      <w:jc w:val="both"/>
      <w:rPr>
        <w:rFonts w:ascii="Arial" w:hAnsi="Arial" w:cs="Arial"/>
        <w:bCs/>
      </w:rPr>
    </w:pPr>
  </w:p>
  <w:p w:rsidR="00B608CB" w:rsidRPr="009E0317" w:rsidRDefault="00B608CB">
    <w:pPr>
      <w:pStyle w:val="Nagwek"/>
      <w:jc w:val="both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E1A49"/>
    <w:multiLevelType w:val="hybridMultilevel"/>
    <w:tmpl w:val="5562E0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4958"/>
    <w:multiLevelType w:val="multilevel"/>
    <w:tmpl w:val="C50AC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F676ED"/>
    <w:multiLevelType w:val="hybridMultilevel"/>
    <w:tmpl w:val="2B3056C2"/>
    <w:lvl w:ilvl="0" w:tplc="55A27AF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66CC0"/>
    <w:multiLevelType w:val="hybridMultilevel"/>
    <w:tmpl w:val="C07044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173B9"/>
    <w:multiLevelType w:val="hybridMultilevel"/>
    <w:tmpl w:val="8FA2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78A4"/>
    <w:multiLevelType w:val="hybridMultilevel"/>
    <w:tmpl w:val="3E661A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C1F4D"/>
    <w:multiLevelType w:val="multilevel"/>
    <w:tmpl w:val="06F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19A0"/>
    <w:multiLevelType w:val="hybridMultilevel"/>
    <w:tmpl w:val="A5402C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E3311"/>
    <w:multiLevelType w:val="hybridMultilevel"/>
    <w:tmpl w:val="5F4A1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60260"/>
    <w:multiLevelType w:val="hybridMultilevel"/>
    <w:tmpl w:val="A2F4F3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561A4"/>
    <w:multiLevelType w:val="multilevel"/>
    <w:tmpl w:val="89F068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C57840"/>
    <w:multiLevelType w:val="multilevel"/>
    <w:tmpl w:val="163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A5F81"/>
    <w:rsid w:val="00011CA4"/>
    <w:rsid w:val="0002219D"/>
    <w:rsid w:val="00026533"/>
    <w:rsid w:val="0004134D"/>
    <w:rsid w:val="000572D5"/>
    <w:rsid w:val="00064A63"/>
    <w:rsid w:val="000814CD"/>
    <w:rsid w:val="00094777"/>
    <w:rsid w:val="000B0AD1"/>
    <w:rsid w:val="000B4C6A"/>
    <w:rsid w:val="000C6AC8"/>
    <w:rsid w:val="000E26C8"/>
    <w:rsid w:val="000F045B"/>
    <w:rsid w:val="00103B31"/>
    <w:rsid w:val="00147219"/>
    <w:rsid w:val="00152FB7"/>
    <w:rsid w:val="00154495"/>
    <w:rsid w:val="00154978"/>
    <w:rsid w:val="00154F7D"/>
    <w:rsid w:val="00160595"/>
    <w:rsid w:val="00162C0A"/>
    <w:rsid w:val="00164CF3"/>
    <w:rsid w:val="00186680"/>
    <w:rsid w:val="00194A77"/>
    <w:rsid w:val="00195E7F"/>
    <w:rsid w:val="001B0D8B"/>
    <w:rsid w:val="001E7DB5"/>
    <w:rsid w:val="001E7E41"/>
    <w:rsid w:val="00223BD9"/>
    <w:rsid w:val="00233AA0"/>
    <w:rsid w:val="002434C9"/>
    <w:rsid w:val="0027369C"/>
    <w:rsid w:val="0027710E"/>
    <w:rsid w:val="002A55EB"/>
    <w:rsid w:val="002B0493"/>
    <w:rsid w:val="002D78DF"/>
    <w:rsid w:val="003126D1"/>
    <w:rsid w:val="00360880"/>
    <w:rsid w:val="003855D4"/>
    <w:rsid w:val="003B1A79"/>
    <w:rsid w:val="003C02F6"/>
    <w:rsid w:val="003C5E4B"/>
    <w:rsid w:val="003D02C3"/>
    <w:rsid w:val="003E0606"/>
    <w:rsid w:val="003E6D98"/>
    <w:rsid w:val="00415862"/>
    <w:rsid w:val="004172A7"/>
    <w:rsid w:val="00422723"/>
    <w:rsid w:val="0042398A"/>
    <w:rsid w:val="00432A29"/>
    <w:rsid w:val="0047248B"/>
    <w:rsid w:val="004840E5"/>
    <w:rsid w:val="004A2B07"/>
    <w:rsid w:val="004B4109"/>
    <w:rsid w:val="004E3855"/>
    <w:rsid w:val="005012BF"/>
    <w:rsid w:val="0050369E"/>
    <w:rsid w:val="00507030"/>
    <w:rsid w:val="00525438"/>
    <w:rsid w:val="005557E8"/>
    <w:rsid w:val="005B0A36"/>
    <w:rsid w:val="005B2215"/>
    <w:rsid w:val="005C146F"/>
    <w:rsid w:val="005E37F5"/>
    <w:rsid w:val="00670515"/>
    <w:rsid w:val="0067786D"/>
    <w:rsid w:val="006E5E1F"/>
    <w:rsid w:val="007061A5"/>
    <w:rsid w:val="007172D5"/>
    <w:rsid w:val="00724109"/>
    <w:rsid w:val="00732BFB"/>
    <w:rsid w:val="00736D68"/>
    <w:rsid w:val="0074323A"/>
    <w:rsid w:val="00756547"/>
    <w:rsid w:val="0077340C"/>
    <w:rsid w:val="007A1B95"/>
    <w:rsid w:val="007A5F81"/>
    <w:rsid w:val="007A6380"/>
    <w:rsid w:val="007A6B51"/>
    <w:rsid w:val="007D57F7"/>
    <w:rsid w:val="007F6121"/>
    <w:rsid w:val="00805D97"/>
    <w:rsid w:val="00810026"/>
    <w:rsid w:val="00821FE7"/>
    <w:rsid w:val="0082622E"/>
    <w:rsid w:val="00851F33"/>
    <w:rsid w:val="00852809"/>
    <w:rsid w:val="00866D7E"/>
    <w:rsid w:val="00874247"/>
    <w:rsid w:val="00885D7F"/>
    <w:rsid w:val="00913D59"/>
    <w:rsid w:val="00914F8A"/>
    <w:rsid w:val="00925A35"/>
    <w:rsid w:val="00925B17"/>
    <w:rsid w:val="00933249"/>
    <w:rsid w:val="00961A5F"/>
    <w:rsid w:val="00976422"/>
    <w:rsid w:val="00987A08"/>
    <w:rsid w:val="00993359"/>
    <w:rsid w:val="009938CD"/>
    <w:rsid w:val="009A409E"/>
    <w:rsid w:val="009A7D01"/>
    <w:rsid w:val="009D1FB4"/>
    <w:rsid w:val="009E0317"/>
    <w:rsid w:val="009E43B5"/>
    <w:rsid w:val="009E4CA6"/>
    <w:rsid w:val="009F7563"/>
    <w:rsid w:val="00A0109F"/>
    <w:rsid w:val="00A30DAC"/>
    <w:rsid w:val="00A314DA"/>
    <w:rsid w:val="00A3229C"/>
    <w:rsid w:val="00A35380"/>
    <w:rsid w:val="00A35A35"/>
    <w:rsid w:val="00A415F9"/>
    <w:rsid w:val="00A70203"/>
    <w:rsid w:val="00A77F72"/>
    <w:rsid w:val="00AA7817"/>
    <w:rsid w:val="00AC17F2"/>
    <w:rsid w:val="00AE3832"/>
    <w:rsid w:val="00B04CC2"/>
    <w:rsid w:val="00B11605"/>
    <w:rsid w:val="00B121AA"/>
    <w:rsid w:val="00B160DE"/>
    <w:rsid w:val="00B608CB"/>
    <w:rsid w:val="00B6218A"/>
    <w:rsid w:val="00B77A7E"/>
    <w:rsid w:val="00B95CAA"/>
    <w:rsid w:val="00BB3411"/>
    <w:rsid w:val="00BE23D1"/>
    <w:rsid w:val="00BE5D6C"/>
    <w:rsid w:val="00C1015E"/>
    <w:rsid w:val="00C87933"/>
    <w:rsid w:val="00C91637"/>
    <w:rsid w:val="00C94273"/>
    <w:rsid w:val="00C9610D"/>
    <w:rsid w:val="00CB42E9"/>
    <w:rsid w:val="00CD5151"/>
    <w:rsid w:val="00CF3C2A"/>
    <w:rsid w:val="00D15DEE"/>
    <w:rsid w:val="00D170AC"/>
    <w:rsid w:val="00D450D2"/>
    <w:rsid w:val="00DA5876"/>
    <w:rsid w:val="00E1494B"/>
    <w:rsid w:val="00E20778"/>
    <w:rsid w:val="00E344E7"/>
    <w:rsid w:val="00E4253D"/>
    <w:rsid w:val="00E764DE"/>
    <w:rsid w:val="00E83F8F"/>
    <w:rsid w:val="00E95619"/>
    <w:rsid w:val="00EA34D5"/>
    <w:rsid w:val="00EA4CAE"/>
    <w:rsid w:val="00EE5491"/>
    <w:rsid w:val="00EF0F1B"/>
    <w:rsid w:val="00F170A3"/>
    <w:rsid w:val="00F178AA"/>
    <w:rsid w:val="00F32D2B"/>
    <w:rsid w:val="00FB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Znak1">
    <w:name w:val="Tekst podstawowy Znak1"/>
    <w:rPr>
      <w:lang w:val="pl-PL" w:bidi="ar-SA"/>
    </w:rPr>
  </w:style>
  <w:style w:type="character" w:customStyle="1" w:styleId="NagwekZnak">
    <w:name w:val="Nagłówek Znak"/>
    <w:rPr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komentarzaZnak">
    <w:name w:val="Tekst komentarz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uiPriority w:val="99"/>
    <w:pPr>
      <w:suppressAutoHyphens w:val="0"/>
      <w:spacing w:before="280" w:after="28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SIWZ2">
    <w:name w:val="SIWZ 2"/>
    <w:basedOn w:val="Normalny"/>
    <w:pPr>
      <w:widowControl w:val="0"/>
      <w:spacing w:after="113" w:line="100" w:lineRule="atLeast"/>
      <w:jc w:val="both"/>
    </w:pPr>
    <w:rPr>
      <w:rFonts w:ascii="Arial" w:eastAsia="Lucida Sans Unicode" w:hAnsi="Arial" w:cs="Tahoma"/>
      <w:kern w:val="2"/>
      <w:lang w:bidi="pl-PL"/>
    </w:rPr>
  </w:style>
  <w:style w:type="paragraph" w:customStyle="1" w:styleId="Tekstkomentarza1">
    <w:name w:val="Tekst komentarza1"/>
    <w:basedOn w:val="Normalny"/>
    <w:pPr>
      <w:suppressAutoHyphens w:val="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kapitzlist1">
    <w:name w:val="Akapit z listą1"/>
    <w:basedOn w:val="Normalny"/>
    <w:pPr>
      <w:ind w:left="720"/>
    </w:pPr>
    <w:rPr>
      <w:rFonts w:eastAsia="SimSun" w:cs="Mangal"/>
      <w:kern w:val="2"/>
      <w:lang w:bidi="hi-IN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  <w:lang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Bezodstpw">
    <w:name w:val="No Spacing"/>
    <w:uiPriority w:val="1"/>
    <w:qFormat/>
    <w:rsid w:val="00E83F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19 czerwca 2012r</vt:lpstr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19 czerwca 2012r</dc:title>
  <dc:creator>Zawiślak Anna</dc:creator>
  <cp:lastModifiedBy>sgomolka</cp:lastModifiedBy>
  <cp:revision>2</cp:revision>
  <cp:lastPrinted>2024-07-10T08:28:00Z</cp:lastPrinted>
  <dcterms:created xsi:type="dcterms:W3CDTF">2024-07-10T08:28:00Z</dcterms:created>
  <dcterms:modified xsi:type="dcterms:W3CDTF">2024-07-10T08:28:00Z</dcterms:modified>
</cp:coreProperties>
</file>